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0D392" w14:textId="7AE3B16E" w:rsidR="006B4AAE" w:rsidRPr="0069175E" w:rsidRDefault="00DA31DE" w:rsidP="00D419C4">
      <w:pPr>
        <w:rPr>
          <w:rFonts w:ascii="Arial" w:hAnsi="Arial" w:cs="Arial"/>
          <w:b/>
          <w:noProof/>
          <w:sz w:val="26"/>
          <w:szCs w:val="26"/>
          <w:lang w:val="es-MX" w:eastAsia="es-MX"/>
        </w:rPr>
      </w:pPr>
      <w:r w:rsidRPr="00DA31DE">
        <w:rPr>
          <w:rFonts w:ascii="Arial" w:hAnsi="Arial" w:cs="Arial"/>
          <w:b/>
          <w:noProof/>
          <w:sz w:val="26"/>
          <w:szCs w:val="26"/>
          <w:lang w:val="es-MX" w:eastAsia="es-MX"/>
        </w:rPr>
        <w:drawing>
          <wp:anchor distT="0" distB="0" distL="114300" distR="114300" simplePos="0" relativeHeight="251658240" behindDoc="1" locked="0" layoutInCell="1" allowOverlap="1" wp14:anchorId="2A11FB30" wp14:editId="046F85D3">
            <wp:simplePos x="0" y="0"/>
            <wp:positionH relativeFrom="column">
              <wp:posOffset>-824230</wp:posOffset>
            </wp:positionH>
            <wp:positionV relativeFrom="paragraph">
              <wp:posOffset>-624841</wp:posOffset>
            </wp:positionV>
            <wp:extent cx="7620000" cy="9864577"/>
            <wp:effectExtent l="0" t="0" r="0" b="3810"/>
            <wp:wrapNone/>
            <wp:docPr id="8" name="Imagen 8" descr="C:\Users\ProgPre02\Downloads\WhatsApp Image 2021-10-27 at 12.11.1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gPre02\Downloads\WhatsApp Image 2021-10-27 at 12.11.15 PM.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2765" cy="9868156"/>
                    </a:xfrm>
                    <a:prstGeom prst="rect">
                      <a:avLst/>
                    </a:prstGeom>
                    <a:noFill/>
                    <a:ln>
                      <a:noFill/>
                    </a:ln>
                  </pic:spPr>
                </pic:pic>
              </a:graphicData>
            </a:graphic>
            <wp14:sizeRelH relativeFrom="page">
              <wp14:pctWidth>0</wp14:pctWidth>
            </wp14:sizeRelH>
            <wp14:sizeRelV relativeFrom="page">
              <wp14:pctHeight>0</wp14:pctHeight>
            </wp14:sizeRelV>
          </wp:anchor>
        </w:drawing>
      </w:r>
      <w:r w:rsidR="00124777" w:rsidRPr="0069175E">
        <w:rPr>
          <w:rFonts w:ascii="Arial" w:hAnsi="Arial" w:cs="Arial"/>
          <w:b/>
          <w:noProof/>
          <w:sz w:val="26"/>
          <w:szCs w:val="26"/>
          <w:lang w:val="es-MX" w:eastAsia="es-MX"/>
        </w:rPr>
        <w:t xml:space="preserve">      </w:t>
      </w:r>
    </w:p>
    <w:p w14:paraId="19D01188" w14:textId="1B1B2192" w:rsidR="0076139A" w:rsidRPr="0069175E" w:rsidRDefault="0076139A" w:rsidP="00D419C4">
      <w:pPr>
        <w:rPr>
          <w:rFonts w:ascii="Arial" w:hAnsi="Arial" w:cs="Arial"/>
          <w:b/>
          <w:sz w:val="26"/>
          <w:szCs w:val="26"/>
        </w:rPr>
      </w:pPr>
    </w:p>
    <w:p w14:paraId="5E3D4387" w14:textId="05137DBA" w:rsidR="00461D7E" w:rsidRPr="0069175E" w:rsidRDefault="00461D7E" w:rsidP="00D419C4">
      <w:pPr>
        <w:rPr>
          <w:rFonts w:ascii="Arial" w:hAnsi="Arial" w:cs="Arial"/>
          <w:b/>
          <w:sz w:val="26"/>
          <w:szCs w:val="26"/>
        </w:rPr>
      </w:pPr>
    </w:p>
    <w:p w14:paraId="6F5489ED" w14:textId="77777777" w:rsidR="00461D7E" w:rsidRPr="0069175E" w:rsidRDefault="00461D7E" w:rsidP="00D419C4">
      <w:pPr>
        <w:rPr>
          <w:rFonts w:ascii="Arial" w:hAnsi="Arial" w:cs="Arial"/>
          <w:b/>
          <w:sz w:val="26"/>
          <w:szCs w:val="26"/>
        </w:rPr>
      </w:pPr>
    </w:p>
    <w:p w14:paraId="193C3AEB" w14:textId="77777777" w:rsidR="00461D7E" w:rsidRPr="0069175E" w:rsidRDefault="00461D7E" w:rsidP="00D419C4">
      <w:pPr>
        <w:rPr>
          <w:rFonts w:ascii="Arial" w:hAnsi="Arial" w:cs="Arial"/>
          <w:b/>
          <w:sz w:val="26"/>
          <w:szCs w:val="26"/>
        </w:rPr>
      </w:pPr>
    </w:p>
    <w:p w14:paraId="36ACF98D" w14:textId="77777777" w:rsidR="00461D7E" w:rsidRPr="0069175E" w:rsidRDefault="00461D7E" w:rsidP="00D419C4">
      <w:pPr>
        <w:rPr>
          <w:rFonts w:ascii="Arial" w:hAnsi="Arial" w:cs="Arial"/>
          <w:b/>
          <w:sz w:val="26"/>
          <w:szCs w:val="26"/>
        </w:rPr>
      </w:pPr>
    </w:p>
    <w:p w14:paraId="24EE6832" w14:textId="77777777" w:rsidR="00461D7E" w:rsidRPr="0069175E" w:rsidRDefault="00461D7E" w:rsidP="00D419C4">
      <w:pPr>
        <w:rPr>
          <w:rFonts w:ascii="Arial" w:hAnsi="Arial" w:cs="Arial"/>
          <w:b/>
          <w:sz w:val="26"/>
          <w:szCs w:val="26"/>
        </w:rPr>
      </w:pPr>
    </w:p>
    <w:p w14:paraId="69201510" w14:textId="77777777" w:rsidR="00461D7E" w:rsidRPr="0069175E" w:rsidRDefault="00461D7E" w:rsidP="00D419C4">
      <w:pPr>
        <w:rPr>
          <w:rFonts w:ascii="Arial" w:hAnsi="Arial" w:cs="Arial"/>
          <w:b/>
          <w:sz w:val="26"/>
          <w:szCs w:val="26"/>
        </w:rPr>
      </w:pPr>
    </w:p>
    <w:p w14:paraId="0ED4EAEC" w14:textId="77777777" w:rsidR="00461D7E" w:rsidRPr="0069175E" w:rsidRDefault="00461D7E" w:rsidP="00D419C4">
      <w:pPr>
        <w:rPr>
          <w:rFonts w:ascii="Arial" w:hAnsi="Arial" w:cs="Arial"/>
          <w:b/>
          <w:sz w:val="26"/>
          <w:szCs w:val="26"/>
        </w:rPr>
      </w:pPr>
    </w:p>
    <w:p w14:paraId="3FD14CF1" w14:textId="77777777" w:rsidR="00461D7E" w:rsidRPr="0069175E" w:rsidRDefault="00461D7E" w:rsidP="00D419C4">
      <w:pPr>
        <w:rPr>
          <w:rFonts w:ascii="Arial" w:hAnsi="Arial" w:cs="Arial"/>
          <w:b/>
          <w:sz w:val="26"/>
          <w:szCs w:val="26"/>
        </w:rPr>
      </w:pPr>
    </w:p>
    <w:p w14:paraId="5B819350" w14:textId="6D5CEB95" w:rsidR="00461D7E" w:rsidRPr="0069175E" w:rsidRDefault="00461D7E" w:rsidP="00D419C4">
      <w:pPr>
        <w:rPr>
          <w:rFonts w:ascii="Arial" w:hAnsi="Arial" w:cs="Arial"/>
          <w:b/>
          <w:sz w:val="26"/>
          <w:szCs w:val="26"/>
        </w:rPr>
      </w:pPr>
    </w:p>
    <w:p w14:paraId="14FD5522" w14:textId="3D6D09AE" w:rsidR="00461D7E" w:rsidRPr="0069175E" w:rsidRDefault="00461D7E" w:rsidP="00D419C4">
      <w:pPr>
        <w:rPr>
          <w:rFonts w:ascii="Arial" w:hAnsi="Arial" w:cs="Arial"/>
          <w:b/>
          <w:sz w:val="26"/>
          <w:szCs w:val="26"/>
        </w:rPr>
      </w:pPr>
    </w:p>
    <w:p w14:paraId="55B7B07F" w14:textId="77777777" w:rsidR="00461D7E" w:rsidRPr="0069175E" w:rsidRDefault="00461D7E" w:rsidP="00D419C4">
      <w:pPr>
        <w:rPr>
          <w:rFonts w:ascii="Arial" w:hAnsi="Arial" w:cs="Arial"/>
          <w:b/>
          <w:sz w:val="26"/>
          <w:szCs w:val="26"/>
        </w:rPr>
      </w:pPr>
    </w:p>
    <w:p w14:paraId="02FAEC5B" w14:textId="77777777" w:rsidR="00461D7E" w:rsidRPr="0069175E" w:rsidRDefault="00461D7E" w:rsidP="00D419C4">
      <w:pPr>
        <w:rPr>
          <w:rFonts w:ascii="Arial" w:hAnsi="Arial" w:cs="Arial"/>
          <w:b/>
          <w:sz w:val="26"/>
          <w:szCs w:val="26"/>
        </w:rPr>
      </w:pPr>
    </w:p>
    <w:p w14:paraId="6F4A07F8" w14:textId="77777777" w:rsidR="00461D7E" w:rsidRPr="0069175E" w:rsidRDefault="00461D7E" w:rsidP="00D419C4">
      <w:pPr>
        <w:rPr>
          <w:rFonts w:ascii="Arial" w:hAnsi="Arial" w:cs="Arial"/>
          <w:b/>
          <w:sz w:val="26"/>
          <w:szCs w:val="26"/>
        </w:rPr>
      </w:pPr>
    </w:p>
    <w:p w14:paraId="062095AF" w14:textId="77777777" w:rsidR="00461D7E" w:rsidRPr="0069175E" w:rsidRDefault="00461D7E" w:rsidP="00D419C4">
      <w:pPr>
        <w:rPr>
          <w:rFonts w:ascii="Arial" w:hAnsi="Arial" w:cs="Arial"/>
          <w:b/>
          <w:sz w:val="26"/>
          <w:szCs w:val="26"/>
        </w:rPr>
      </w:pPr>
    </w:p>
    <w:p w14:paraId="2B1B03DC" w14:textId="77777777" w:rsidR="00461D7E" w:rsidRPr="0069175E" w:rsidRDefault="00461D7E" w:rsidP="00D419C4">
      <w:pPr>
        <w:rPr>
          <w:rFonts w:ascii="Arial" w:hAnsi="Arial" w:cs="Arial"/>
          <w:b/>
          <w:sz w:val="26"/>
          <w:szCs w:val="26"/>
        </w:rPr>
      </w:pPr>
    </w:p>
    <w:p w14:paraId="466FEBFC" w14:textId="77777777" w:rsidR="00461D7E" w:rsidRPr="0069175E" w:rsidRDefault="00461D7E" w:rsidP="00D419C4">
      <w:pPr>
        <w:rPr>
          <w:rFonts w:ascii="Arial" w:hAnsi="Arial" w:cs="Arial"/>
          <w:b/>
          <w:sz w:val="26"/>
          <w:szCs w:val="26"/>
        </w:rPr>
      </w:pPr>
    </w:p>
    <w:p w14:paraId="4EBCECF3" w14:textId="77777777" w:rsidR="00461D7E" w:rsidRPr="0069175E" w:rsidRDefault="00461D7E" w:rsidP="00D419C4">
      <w:pPr>
        <w:rPr>
          <w:rFonts w:ascii="Arial" w:hAnsi="Arial" w:cs="Arial"/>
          <w:b/>
          <w:sz w:val="26"/>
          <w:szCs w:val="26"/>
        </w:rPr>
      </w:pPr>
    </w:p>
    <w:p w14:paraId="40DB0E47" w14:textId="77777777" w:rsidR="00461D7E" w:rsidRPr="0069175E" w:rsidRDefault="00461D7E" w:rsidP="00D419C4">
      <w:pPr>
        <w:rPr>
          <w:rFonts w:ascii="Arial" w:hAnsi="Arial" w:cs="Arial"/>
          <w:b/>
          <w:sz w:val="26"/>
          <w:szCs w:val="26"/>
        </w:rPr>
      </w:pPr>
    </w:p>
    <w:p w14:paraId="2EBF9821" w14:textId="77777777" w:rsidR="00461D7E" w:rsidRPr="0069175E" w:rsidRDefault="00461D7E" w:rsidP="00D419C4">
      <w:pPr>
        <w:rPr>
          <w:rFonts w:ascii="Arial" w:hAnsi="Arial" w:cs="Arial"/>
          <w:b/>
          <w:sz w:val="26"/>
          <w:szCs w:val="26"/>
        </w:rPr>
      </w:pPr>
    </w:p>
    <w:p w14:paraId="073BF7C5" w14:textId="77777777" w:rsidR="00461D7E" w:rsidRPr="0069175E" w:rsidRDefault="00461D7E" w:rsidP="00D419C4">
      <w:pPr>
        <w:rPr>
          <w:rFonts w:ascii="Arial" w:hAnsi="Arial" w:cs="Arial"/>
          <w:b/>
          <w:sz w:val="26"/>
          <w:szCs w:val="26"/>
        </w:rPr>
      </w:pPr>
    </w:p>
    <w:p w14:paraId="229CE283" w14:textId="77777777" w:rsidR="00461D7E" w:rsidRPr="0069175E" w:rsidRDefault="00461D7E" w:rsidP="00D419C4">
      <w:pPr>
        <w:rPr>
          <w:rFonts w:ascii="Arial" w:hAnsi="Arial" w:cs="Arial"/>
          <w:b/>
          <w:sz w:val="26"/>
          <w:szCs w:val="26"/>
        </w:rPr>
      </w:pPr>
    </w:p>
    <w:p w14:paraId="77AA79ED" w14:textId="77777777" w:rsidR="00461D7E" w:rsidRPr="0069175E" w:rsidRDefault="00461D7E" w:rsidP="00D419C4">
      <w:pPr>
        <w:rPr>
          <w:rFonts w:ascii="Arial" w:hAnsi="Arial" w:cs="Arial"/>
          <w:b/>
          <w:sz w:val="26"/>
          <w:szCs w:val="26"/>
        </w:rPr>
      </w:pPr>
    </w:p>
    <w:p w14:paraId="62147E18" w14:textId="77777777" w:rsidR="00461D7E" w:rsidRPr="0069175E" w:rsidRDefault="00461D7E" w:rsidP="00D419C4">
      <w:pPr>
        <w:rPr>
          <w:rFonts w:ascii="Arial" w:hAnsi="Arial" w:cs="Arial"/>
          <w:b/>
          <w:sz w:val="26"/>
          <w:szCs w:val="26"/>
        </w:rPr>
      </w:pPr>
    </w:p>
    <w:p w14:paraId="47364871" w14:textId="77777777" w:rsidR="00461D7E" w:rsidRPr="0069175E" w:rsidRDefault="00461D7E" w:rsidP="00D419C4">
      <w:pPr>
        <w:rPr>
          <w:rFonts w:ascii="Arial" w:hAnsi="Arial" w:cs="Arial"/>
          <w:b/>
          <w:sz w:val="26"/>
          <w:szCs w:val="26"/>
        </w:rPr>
      </w:pPr>
    </w:p>
    <w:p w14:paraId="0885FC35" w14:textId="77777777" w:rsidR="00461D7E" w:rsidRPr="0069175E" w:rsidRDefault="00461D7E" w:rsidP="00D419C4">
      <w:pPr>
        <w:rPr>
          <w:rFonts w:ascii="Arial" w:hAnsi="Arial" w:cs="Arial"/>
          <w:b/>
          <w:sz w:val="26"/>
          <w:szCs w:val="26"/>
        </w:rPr>
      </w:pPr>
    </w:p>
    <w:p w14:paraId="172938F9" w14:textId="77777777" w:rsidR="00461D7E" w:rsidRPr="0069175E" w:rsidRDefault="00461D7E" w:rsidP="00D419C4">
      <w:pPr>
        <w:rPr>
          <w:rFonts w:ascii="Arial" w:hAnsi="Arial" w:cs="Arial"/>
          <w:b/>
          <w:sz w:val="26"/>
          <w:szCs w:val="26"/>
        </w:rPr>
      </w:pPr>
    </w:p>
    <w:p w14:paraId="237B7962" w14:textId="77777777" w:rsidR="00461D7E" w:rsidRPr="0069175E" w:rsidRDefault="00461D7E" w:rsidP="00D419C4">
      <w:pPr>
        <w:rPr>
          <w:rFonts w:ascii="Arial" w:hAnsi="Arial" w:cs="Arial"/>
          <w:b/>
          <w:sz w:val="26"/>
          <w:szCs w:val="26"/>
        </w:rPr>
      </w:pPr>
    </w:p>
    <w:p w14:paraId="718CDEF4" w14:textId="77777777" w:rsidR="00362427" w:rsidRPr="0069175E" w:rsidRDefault="00362427" w:rsidP="00C51ED0">
      <w:pPr>
        <w:tabs>
          <w:tab w:val="left" w:pos="487"/>
        </w:tabs>
        <w:ind w:right="-81"/>
        <w:jc w:val="both"/>
        <w:rPr>
          <w:rFonts w:ascii="Arial" w:eastAsia="Arial" w:hAnsi="Arial"/>
          <w:b/>
          <w:lang w:val="es-MX"/>
        </w:rPr>
      </w:pPr>
    </w:p>
    <w:p w14:paraId="3C795886" w14:textId="77777777" w:rsidR="007E75EC" w:rsidRPr="0069175E" w:rsidRDefault="007E75EC" w:rsidP="001C4BD7">
      <w:pPr>
        <w:tabs>
          <w:tab w:val="left" w:pos="487"/>
        </w:tabs>
        <w:ind w:left="3828" w:right="-81"/>
        <w:jc w:val="both"/>
        <w:rPr>
          <w:rFonts w:ascii="Arial" w:eastAsia="Arial" w:hAnsi="Arial"/>
          <w:b/>
          <w:lang w:val="es-MX"/>
        </w:rPr>
      </w:pPr>
    </w:p>
    <w:p w14:paraId="1E5DD3CA" w14:textId="77777777" w:rsidR="005F6E73" w:rsidRPr="0069175E" w:rsidRDefault="005F6E73" w:rsidP="001C4BD7">
      <w:pPr>
        <w:tabs>
          <w:tab w:val="left" w:pos="487"/>
        </w:tabs>
        <w:ind w:left="3828" w:right="-81"/>
        <w:jc w:val="both"/>
        <w:rPr>
          <w:rFonts w:ascii="Arial" w:eastAsia="Arial" w:hAnsi="Arial"/>
          <w:b/>
          <w:lang w:val="es-MX"/>
        </w:rPr>
      </w:pPr>
    </w:p>
    <w:p w14:paraId="1092A807" w14:textId="77777777" w:rsidR="005F6E73" w:rsidRPr="0069175E" w:rsidRDefault="005F6E73" w:rsidP="001C4BD7">
      <w:pPr>
        <w:tabs>
          <w:tab w:val="left" w:pos="487"/>
        </w:tabs>
        <w:ind w:left="3828" w:right="-81"/>
        <w:jc w:val="both"/>
        <w:rPr>
          <w:rFonts w:ascii="Arial" w:eastAsia="Arial" w:hAnsi="Arial"/>
          <w:b/>
          <w:lang w:val="es-MX"/>
        </w:rPr>
      </w:pPr>
    </w:p>
    <w:p w14:paraId="6544DE7F" w14:textId="77777777" w:rsidR="005F6E73" w:rsidRPr="0069175E" w:rsidRDefault="005F6E73" w:rsidP="001C4BD7">
      <w:pPr>
        <w:tabs>
          <w:tab w:val="left" w:pos="487"/>
        </w:tabs>
        <w:ind w:left="3828" w:right="-81"/>
        <w:jc w:val="both"/>
        <w:rPr>
          <w:rFonts w:ascii="Arial" w:eastAsia="Arial" w:hAnsi="Arial"/>
          <w:b/>
          <w:lang w:val="es-MX"/>
        </w:rPr>
      </w:pPr>
    </w:p>
    <w:p w14:paraId="1E1892B1" w14:textId="77777777" w:rsidR="005F6E73" w:rsidRPr="0069175E" w:rsidRDefault="005F6E73" w:rsidP="001C4BD7">
      <w:pPr>
        <w:tabs>
          <w:tab w:val="left" w:pos="487"/>
        </w:tabs>
        <w:ind w:left="3828" w:right="-81"/>
        <w:jc w:val="both"/>
        <w:rPr>
          <w:rFonts w:ascii="Arial" w:eastAsia="Arial" w:hAnsi="Arial"/>
          <w:b/>
          <w:lang w:val="es-MX"/>
        </w:rPr>
      </w:pPr>
    </w:p>
    <w:p w14:paraId="2FC06100" w14:textId="77777777" w:rsidR="005F6E73" w:rsidRPr="0069175E" w:rsidRDefault="005F6E73" w:rsidP="001C4BD7">
      <w:pPr>
        <w:tabs>
          <w:tab w:val="left" w:pos="487"/>
        </w:tabs>
        <w:ind w:left="3828" w:right="-81"/>
        <w:jc w:val="both"/>
        <w:rPr>
          <w:rFonts w:ascii="Arial" w:eastAsia="Arial" w:hAnsi="Arial"/>
          <w:b/>
          <w:lang w:val="es-MX"/>
        </w:rPr>
      </w:pPr>
    </w:p>
    <w:p w14:paraId="3992007B" w14:textId="77777777" w:rsidR="005F6E73" w:rsidRPr="0069175E" w:rsidRDefault="005F6E73" w:rsidP="001C4BD7">
      <w:pPr>
        <w:tabs>
          <w:tab w:val="left" w:pos="487"/>
        </w:tabs>
        <w:ind w:left="3828" w:right="-81"/>
        <w:jc w:val="both"/>
        <w:rPr>
          <w:rFonts w:ascii="Arial" w:eastAsia="Arial" w:hAnsi="Arial"/>
          <w:b/>
          <w:lang w:val="es-MX"/>
        </w:rPr>
      </w:pPr>
    </w:p>
    <w:p w14:paraId="31293592" w14:textId="77777777" w:rsidR="005F6E73" w:rsidRPr="0069175E" w:rsidRDefault="005F6E73" w:rsidP="001C4BD7">
      <w:pPr>
        <w:tabs>
          <w:tab w:val="left" w:pos="487"/>
        </w:tabs>
        <w:ind w:left="3828" w:right="-81"/>
        <w:jc w:val="both"/>
        <w:rPr>
          <w:rFonts w:ascii="Arial" w:eastAsia="Arial" w:hAnsi="Arial"/>
          <w:b/>
          <w:lang w:val="es-MX"/>
        </w:rPr>
      </w:pPr>
    </w:p>
    <w:p w14:paraId="14F8E614" w14:textId="77777777" w:rsidR="005F6E73" w:rsidRPr="0069175E" w:rsidRDefault="005F6E73" w:rsidP="001C4BD7">
      <w:pPr>
        <w:tabs>
          <w:tab w:val="left" w:pos="487"/>
        </w:tabs>
        <w:ind w:left="3828" w:right="-81"/>
        <w:jc w:val="both"/>
        <w:rPr>
          <w:rFonts w:ascii="Arial" w:eastAsia="Arial" w:hAnsi="Arial"/>
          <w:b/>
          <w:lang w:val="es-MX"/>
        </w:rPr>
      </w:pPr>
    </w:p>
    <w:p w14:paraId="2B9F3E0C" w14:textId="77777777" w:rsidR="005F6E73" w:rsidRPr="0069175E" w:rsidRDefault="005F6E73" w:rsidP="001C4BD7">
      <w:pPr>
        <w:tabs>
          <w:tab w:val="left" w:pos="487"/>
        </w:tabs>
        <w:ind w:left="3828" w:right="-81"/>
        <w:jc w:val="both"/>
        <w:rPr>
          <w:rFonts w:ascii="Arial" w:eastAsia="Arial" w:hAnsi="Arial"/>
          <w:b/>
          <w:lang w:val="es-MX"/>
        </w:rPr>
      </w:pPr>
    </w:p>
    <w:p w14:paraId="171C0F5B" w14:textId="77777777" w:rsidR="005F6E73" w:rsidRPr="0069175E" w:rsidRDefault="005F6E73" w:rsidP="001C4BD7">
      <w:pPr>
        <w:tabs>
          <w:tab w:val="left" w:pos="487"/>
        </w:tabs>
        <w:ind w:left="3828" w:right="-81"/>
        <w:jc w:val="both"/>
        <w:rPr>
          <w:rFonts w:ascii="Arial" w:eastAsia="Arial" w:hAnsi="Arial"/>
          <w:b/>
          <w:lang w:val="es-MX"/>
        </w:rPr>
      </w:pPr>
    </w:p>
    <w:p w14:paraId="2A85C3FE" w14:textId="77777777" w:rsidR="005F6E73" w:rsidRPr="0069175E" w:rsidRDefault="005F6E73" w:rsidP="001C4BD7">
      <w:pPr>
        <w:tabs>
          <w:tab w:val="left" w:pos="487"/>
        </w:tabs>
        <w:ind w:left="3828" w:right="-81"/>
        <w:jc w:val="both"/>
        <w:rPr>
          <w:rFonts w:ascii="Arial" w:eastAsia="Arial" w:hAnsi="Arial"/>
          <w:b/>
          <w:lang w:val="es-MX"/>
        </w:rPr>
      </w:pPr>
    </w:p>
    <w:p w14:paraId="02560888" w14:textId="77777777" w:rsidR="005F6E73" w:rsidRPr="0069175E" w:rsidRDefault="005F6E73" w:rsidP="001C4BD7">
      <w:pPr>
        <w:tabs>
          <w:tab w:val="left" w:pos="487"/>
        </w:tabs>
        <w:ind w:left="3828" w:right="-81"/>
        <w:jc w:val="both"/>
        <w:rPr>
          <w:rFonts w:ascii="Arial" w:eastAsia="Arial" w:hAnsi="Arial"/>
          <w:b/>
          <w:lang w:val="es-MX"/>
        </w:rPr>
      </w:pPr>
    </w:p>
    <w:p w14:paraId="15AC915D" w14:textId="77777777" w:rsidR="002C0E00" w:rsidRDefault="002C0E00" w:rsidP="001C4BD7">
      <w:pPr>
        <w:tabs>
          <w:tab w:val="left" w:pos="487"/>
        </w:tabs>
        <w:ind w:left="3828" w:right="-81"/>
        <w:jc w:val="both"/>
        <w:rPr>
          <w:rFonts w:ascii="Arial" w:eastAsia="Arial" w:hAnsi="Arial"/>
          <w:b/>
          <w:lang w:val="es-MX"/>
        </w:rPr>
      </w:pPr>
    </w:p>
    <w:p w14:paraId="18514D44" w14:textId="77777777" w:rsidR="002C0E00" w:rsidRDefault="002C0E00" w:rsidP="001C4BD7">
      <w:pPr>
        <w:tabs>
          <w:tab w:val="left" w:pos="487"/>
        </w:tabs>
        <w:ind w:left="3828" w:right="-81"/>
        <w:jc w:val="both"/>
        <w:rPr>
          <w:rFonts w:ascii="Arial" w:eastAsia="Arial" w:hAnsi="Arial"/>
          <w:b/>
          <w:lang w:val="es-MX"/>
        </w:rPr>
      </w:pPr>
    </w:p>
    <w:p w14:paraId="445225D6" w14:textId="5C9E3C1E" w:rsidR="001C4BD7" w:rsidRPr="0069175E" w:rsidRDefault="001C4BD7" w:rsidP="001C4BD7">
      <w:pPr>
        <w:tabs>
          <w:tab w:val="left" w:pos="487"/>
        </w:tabs>
        <w:ind w:left="3828" w:right="-81"/>
        <w:jc w:val="both"/>
        <w:rPr>
          <w:rFonts w:ascii="Arial" w:eastAsia="Arial" w:hAnsi="Arial"/>
          <w:lang w:val="es-MX"/>
        </w:rPr>
      </w:pPr>
      <w:r w:rsidRPr="0069175E">
        <w:rPr>
          <w:rFonts w:ascii="Arial" w:eastAsia="Arial" w:hAnsi="Arial"/>
          <w:b/>
          <w:lang w:val="es-MX"/>
        </w:rPr>
        <w:t xml:space="preserve">ASUNTO: </w:t>
      </w:r>
      <w:r w:rsidRPr="0069175E">
        <w:rPr>
          <w:rFonts w:ascii="Arial" w:eastAsia="Arial" w:hAnsi="Arial"/>
          <w:lang w:val="es-MX"/>
        </w:rPr>
        <w:t xml:space="preserve">Se presenta Iniciativa de Ley de Ingresos del Ejercicio Fiscal </w:t>
      </w:r>
      <w:r w:rsidR="00D23414" w:rsidRPr="0069175E">
        <w:rPr>
          <w:rFonts w:ascii="Arial" w:eastAsia="Arial" w:hAnsi="Arial"/>
          <w:lang w:val="es-MX"/>
        </w:rPr>
        <w:t>2022</w:t>
      </w:r>
      <w:r w:rsidRPr="0069175E">
        <w:rPr>
          <w:rFonts w:ascii="Arial" w:eastAsia="Arial" w:hAnsi="Arial"/>
          <w:lang w:val="es-MX"/>
        </w:rPr>
        <w:t>, para el Municipio de Iguala de la Independencia, Guerrero.</w:t>
      </w:r>
    </w:p>
    <w:p w14:paraId="1E824B80" w14:textId="77777777" w:rsidR="008B3B39" w:rsidRPr="0069175E" w:rsidRDefault="008B3B39" w:rsidP="00D419C4">
      <w:pPr>
        <w:rPr>
          <w:rFonts w:ascii="Arial" w:hAnsi="Arial" w:cs="Arial"/>
          <w:b/>
          <w:sz w:val="26"/>
          <w:szCs w:val="26"/>
        </w:rPr>
      </w:pPr>
    </w:p>
    <w:p w14:paraId="07972F4A" w14:textId="77777777" w:rsidR="008B3B39" w:rsidRPr="0069175E" w:rsidRDefault="008B3B39" w:rsidP="00D419C4">
      <w:pPr>
        <w:rPr>
          <w:rFonts w:ascii="Arial" w:hAnsi="Arial" w:cs="Arial"/>
          <w:b/>
          <w:sz w:val="26"/>
          <w:szCs w:val="26"/>
        </w:rPr>
      </w:pPr>
    </w:p>
    <w:p w14:paraId="4DFDEFCA" w14:textId="77777777" w:rsidR="00C71453" w:rsidRPr="0069175E" w:rsidRDefault="000961DA" w:rsidP="00D419C4">
      <w:pPr>
        <w:rPr>
          <w:rFonts w:ascii="Arial" w:hAnsi="Arial" w:cs="Arial"/>
          <w:b/>
          <w:sz w:val="26"/>
          <w:szCs w:val="26"/>
        </w:rPr>
      </w:pPr>
      <w:r w:rsidRPr="0069175E">
        <w:rPr>
          <w:rFonts w:ascii="Arial" w:hAnsi="Arial" w:cs="Arial"/>
          <w:b/>
          <w:sz w:val="26"/>
          <w:szCs w:val="26"/>
        </w:rPr>
        <w:t>CC. DIPUTADOS SECRETARIOS</w:t>
      </w:r>
      <w:r w:rsidR="00C71453" w:rsidRPr="0069175E">
        <w:rPr>
          <w:rFonts w:ascii="Arial" w:hAnsi="Arial" w:cs="Arial"/>
          <w:b/>
          <w:sz w:val="26"/>
          <w:szCs w:val="26"/>
        </w:rPr>
        <w:t xml:space="preserve"> </w:t>
      </w:r>
      <w:r w:rsidR="00044E78" w:rsidRPr="0069175E">
        <w:rPr>
          <w:rFonts w:ascii="Arial" w:hAnsi="Arial" w:cs="Arial"/>
          <w:b/>
          <w:sz w:val="26"/>
          <w:szCs w:val="26"/>
        </w:rPr>
        <w:t>DEL H. CONGRESO</w:t>
      </w:r>
    </w:p>
    <w:p w14:paraId="21E50448" w14:textId="77777777" w:rsidR="00044E78" w:rsidRPr="0069175E" w:rsidRDefault="00044E78" w:rsidP="00D419C4">
      <w:pPr>
        <w:rPr>
          <w:rStyle w:val="nfasis"/>
          <w:rFonts w:ascii="Arial" w:hAnsi="Arial" w:cs="Arial"/>
          <w:sz w:val="26"/>
          <w:szCs w:val="26"/>
        </w:rPr>
      </w:pPr>
      <w:r w:rsidRPr="0069175E">
        <w:rPr>
          <w:rFonts w:ascii="Arial" w:hAnsi="Arial" w:cs="Arial"/>
          <w:b/>
          <w:sz w:val="26"/>
          <w:szCs w:val="26"/>
        </w:rPr>
        <w:t>DEL ESTADO</w:t>
      </w:r>
      <w:r w:rsidR="000961DA" w:rsidRPr="0069175E">
        <w:rPr>
          <w:rFonts w:ascii="Arial" w:hAnsi="Arial" w:cs="Arial"/>
          <w:b/>
          <w:sz w:val="26"/>
          <w:szCs w:val="26"/>
        </w:rPr>
        <w:t xml:space="preserve"> DE GUERRERO.</w:t>
      </w:r>
    </w:p>
    <w:p w14:paraId="69E20736" w14:textId="77777777" w:rsidR="00044E78" w:rsidRPr="0069175E" w:rsidRDefault="00044E78" w:rsidP="00D419C4">
      <w:pPr>
        <w:rPr>
          <w:rFonts w:ascii="Arial" w:hAnsi="Arial" w:cs="Arial"/>
          <w:b/>
          <w:sz w:val="26"/>
          <w:szCs w:val="26"/>
        </w:rPr>
      </w:pPr>
      <w:r w:rsidRPr="0069175E">
        <w:rPr>
          <w:rFonts w:ascii="Arial" w:hAnsi="Arial" w:cs="Arial"/>
          <w:b/>
          <w:sz w:val="26"/>
          <w:szCs w:val="26"/>
        </w:rPr>
        <w:t>P R E S E N T E S.</w:t>
      </w:r>
    </w:p>
    <w:p w14:paraId="1F3B8048" w14:textId="77777777" w:rsidR="00044E78" w:rsidRPr="0069175E" w:rsidRDefault="00044E78" w:rsidP="00D419C4">
      <w:pPr>
        <w:pStyle w:val="Encabezado"/>
        <w:tabs>
          <w:tab w:val="clear" w:pos="4419"/>
          <w:tab w:val="clear" w:pos="8838"/>
        </w:tabs>
        <w:rPr>
          <w:rFonts w:ascii="Arial" w:hAnsi="Arial" w:cs="Arial"/>
          <w:sz w:val="24"/>
          <w:szCs w:val="24"/>
        </w:rPr>
      </w:pPr>
    </w:p>
    <w:p w14:paraId="62BDBE29" w14:textId="2DC4BF75" w:rsidR="001D5BB5" w:rsidRPr="0069175E" w:rsidRDefault="007835D9" w:rsidP="007835D9">
      <w:pPr>
        <w:spacing w:line="276" w:lineRule="auto"/>
        <w:jc w:val="both"/>
        <w:rPr>
          <w:rFonts w:ascii="Arial" w:hAnsi="Arial" w:cs="Arial"/>
          <w:sz w:val="28"/>
        </w:rPr>
      </w:pPr>
      <w:r w:rsidRPr="0069175E">
        <w:rPr>
          <w:rFonts w:ascii="Arial" w:hAnsi="Arial" w:cs="Arial"/>
          <w:szCs w:val="22"/>
        </w:rPr>
        <w:t xml:space="preserve">El Ciudadano </w:t>
      </w:r>
      <w:r w:rsidRPr="0069175E">
        <w:rPr>
          <w:rFonts w:ascii="Arial" w:hAnsi="Arial" w:cs="Arial"/>
          <w:b/>
          <w:szCs w:val="22"/>
        </w:rPr>
        <w:t>David Gama Pérez,</w:t>
      </w:r>
      <w:r w:rsidRPr="0069175E">
        <w:rPr>
          <w:rFonts w:ascii="Arial" w:hAnsi="Arial" w:cs="Arial"/>
          <w:szCs w:val="22"/>
        </w:rPr>
        <w:t xml:space="preserve"> Presidente Municipal Constitucional del Municipio de Iguala de la Independencia, en ejercicio de las facultades que le confiere el artículo 65, fracción V de la Constitución Política del Estado Libre y Soberano de Guerrero al Honorable Ayuntamiento y como ejecutor de los acuerdos de este órgano colegiado, remito en tiempo y forma, la presente Iniciativa de Ley de Ingresos para el Municipio de </w:t>
      </w:r>
      <w:r w:rsidRPr="0069175E">
        <w:rPr>
          <w:rFonts w:ascii="Arial" w:hAnsi="Arial" w:cs="Arial"/>
          <w:b/>
          <w:bCs/>
          <w:szCs w:val="22"/>
        </w:rPr>
        <w:t>Iguala de la Independencia, Guerrero</w:t>
      </w:r>
      <w:r w:rsidRPr="0069175E">
        <w:rPr>
          <w:rFonts w:ascii="Arial" w:hAnsi="Arial" w:cs="Arial"/>
          <w:szCs w:val="22"/>
        </w:rPr>
        <w:t>, para el ejercicio fiscal 2022, para su análisis, discusión y aprobación, en su caso, bajo los siguientes:</w:t>
      </w:r>
    </w:p>
    <w:p w14:paraId="5463F27F" w14:textId="77777777" w:rsidR="00180DB7" w:rsidRPr="0069175E" w:rsidRDefault="00180DB7" w:rsidP="007835D9">
      <w:pPr>
        <w:spacing w:line="276" w:lineRule="auto"/>
        <w:jc w:val="center"/>
        <w:rPr>
          <w:rFonts w:ascii="Arial" w:hAnsi="Arial" w:cs="Arial"/>
          <w:b/>
          <w:bCs/>
          <w:spacing w:val="20"/>
          <w:sz w:val="32"/>
          <w:szCs w:val="28"/>
        </w:rPr>
      </w:pPr>
    </w:p>
    <w:p w14:paraId="24350C3A" w14:textId="5FDDA085" w:rsidR="00731922" w:rsidRPr="0069175E" w:rsidRDefault="00D56C15" w:rsidP="007835D9">
      <w:pPr>
        <w:spacing w:line="276" w:lineRule="auto"/>
        <w:jc w:val="center"/>
        <w:rPr>
          <w:rFonts w:ascii="Arial" w:hAnsi="Arial" w:cs="Arial"/>
          <w:b/>
          <w:bCs/>
          <w:spacing w:val="20"/>
          <w:sz w:val="28"/>
          <w:szCs w:val="28"/>
        </w:rPr>
      </w:pPr>
      <w:r w:rsidRPr="0069175E">
        <w:rPr>
          <w:rFonts w:ascii="Arial" w:hAnsi="Arial" w:cs="Arial"/>
          <w:b/>
          <w:bCs/>
          <w:spacing w:val="20"/>
          <w:sz w:val="28"/>
          <w:szCs w:val="28"/>
        </w:rPr>
        <w:t>CONSIDERANDOS</w:t>
      </w:r>
    </w:p>
    <w:p w14:paraId="2222E50A" w14:textId="77777777" w:rsidR="00D56C15" w:rsidRPr="0069175E" w:rsidRDefault="00D56C15" w:rsidP="007835D9">
      <w:pPr>
        <w:spacing w:line="276" w:lineRule="auto"/>
        <w:jc w:val="both"/>
        <w:rPr>
          <w:rFonts w:ascii="Arial" w:hAnsi="Arial" w:cs="Arial"/>
        </w:rPr>
      </w:pPr>
    </w:p>
    <w:p w14:paraId="58973A12" w14:textId="217B63B3" w:rsidR="00F07CE2" w:rsidRPr="0069175E" w:rsidRDefault="00F07CE2" w:rsidP="00F07CE2">
      <w:pPr>
        <w:spacing w:line="276" w:lineRule="auto"/>
        <w:jc w:val="both"/>
        <w:rPr>
          <w:rFonts w:ascii="Arial" w:hAnsi="Arial" w:cs="Arial"/>
        </w:rPr>
      </w:pPr>
      <w:r w:rsidRPr="0069175E">
        <w:rPr>
          <w:rFonts w:ascii="Arial" w:hAnsi="Arial" w:cs="Arial"/>
        </w:rPr>
        <w:t>Que de acuerdo a lo establecido en los artículos 31, fracción IV de la Constitución Política de los Estados Unidos Mexicanos y 15 fracción III de la Constitución Política del Estado Libre y Soberano de Guerrero, se establece la forma y modo en que los habitantes cumplan con su obligación de contribuir al gasto público de manera proporcional y equitativa; por lo que mi gobierno ha elaborado la presente iniciativa de Ley de Ingresos para el ejercicio fiscal 2022, como el instrumento normativo que sustente la recaudación de los recursos necesarios para el oportuno y eficaz cumplimiento de las funciones, servicios y realización de obras públicas que por ley le competen al Ayuntamiento; así mismo, no se deja de lado en la construcción de este instrumento normativo con vigencia para el ejercicio fiscal 2022 que una línea toral de este gobierno social será la sensatez en la construcción de los cobros que se postulen, por lo que habrá de regirse bajo la premisa de sensibil</w:t>
      </w:r>
      <w:r w:rsidR="002C0E00">
        <w:rPr>
          <w:rFonts w:ascii="Arial" w:hAnsi="Arial" w:cs="Arial"/>
        </w:rPr>
        <w:t>idad ante la</w:t>
      </w:r>
      <w:r w:rsidRPr="0069175E">
        <w:rPr>
          <w:rFonts w:ascii="Arial" w:hAnsi="Arial" w:cs="Arial"/>
        </w:rPr>
        <w:t xml:space="preserve"> tan lamentable situación económica que nos deja la pandemia generada por el SARS-coV-2.</w:t>
      </w:r>
    </w:p>
    <w:p w14:paraId="3C9BBA40" w14:textId="77777777" w:rsidR="00F07CE2" w:rsidRPr="0069175E" w:rsidRDefault="00F07CE2" w:rsidP="00F07CE2">
      <w:pPr>
        <w:spacing w:line="276" w:lineRule="auto"/>
        <w:jc w:val="both"/>
        <w:rPr>
          <w:rFonts w:ascii="Arial" w:hAnsi="Arial" w:cs="Arial"/>
        </w:rPr>
      </w:pPr>
    </w:p>
    <w:p w14:paraId="3D4510CD" w14:textId="77777777" w:rsidR="00F07CE2" w:rsidRPr="0069175E" w:rsidRDefault="00F07CE2" w:rsidP="00F07CE2">
      <w:pPr>
        <w:spacing w:line="276" w:lineRule="auto"/>
        <w:jc w:val="both"/>
        <w:rPr>
          <w:rFonts w:ascii="Arial" w:hAnsi="Arial" w:cs="Arial"/>
        </w:rPr>
      </w:pPr>
      <w:r w:rsidRPr="0069175E">
        <w:rPr>
          <w:rFonts w:ascii="Arial" w:hAnsi="Arial" w:cs="Arial"/>
        </w:rPr>
        <w:t>Tomando en consideración la diversidad geográfica, política, social, económica y cultural de cada uno de los municipios que integran la entidad federativa, es menester contar con el presente instrumento jurídico-fiscal elaborado a partir de las condiciones sociales, económicas del municipio de Iguala de la Independencia.</w:t>
      </w:r>
    </w:p>
    <w:p w14:paraId="1DA2635D" w14:textId="77777777" w:rsidR="00F07CE2" w:rsidRPr="0069175E" w:rsidRDefault="00F07CE2" w:rsidP="00F07CE2">
      <w:pPr>
        <w:spacing w:line="276" w:lineRule="auto"/>
        <w:jc w:val="both"/>
        <w:rPr>
          <w:rFonts w:ascii="Arial" w:hAnsi="Arial" w:cs="Arial"/>
        </w:rPr>
      </w:pPr>
    </w:p>
    <w:p w14:paraId="79CAA6EC" w14:textId="77777777" w:rsidR="00F07CE2" w:rsidRPr="0069175E" w:rsidRDefault="00F07CE2" w:rsidP="00F07CE2">
      <w:pPr>
        <w:spacing w:line="276" w:lineRule="auto"/>
        <w:jc w:val="both"/>
        <w:rPr>
          <w:rFonts w:ascii="Arial" w:hAnsi="Arial" w:cs="Arial"/>
        </w:rPr>
      </w:pPr>
      <w:r w:rsidRPr="0069175E">
        <w:rPr>
          <w:rFonts w:ascii="Arial" w:hAnsi="Arial" w:cs="Arial"/>
        </w:rPr>
        <w:t xml:space="preserve">Que, para el cumplimiento de sus objetivos y el sostenimiento de los servicios públicos, el Municipio de Iguala de la Independencia; Guerrero, precisa contar con recursos </w:t>
      </w:r>
      <w:r w:rsidRPr="0069175E">
        <w:rPr>
          <w:rFonts w:ascii="Arial" w:hAnsi="Arial" w:cs="Arial"/>
        </w:rPr>
        <w:lastRenderedPageBreak/>
        <w:t>financieros, provenientes de los impuestos, derechos, productos, aprovechamientos y contribuciones que sus habitantes hagan a la hacienda municipal de manera proporcional y equitativa conforme a lo que disponga en la Ley de Ingresos que tenga a bien aprobar el H.  Congreso del Estado.</w:t>
      </w:r>
    </w:p>
    <w:p w14:paraId="6E729827" w14:textId="77777777" w:rsidR="00F07CE2" w:rsidRPr="0069175E" w:rsidRDefault="00F07CE2" w:rsidP="00F07CE2">
      <w:pPr>
        <w:spacing w:line="276" w:lineRule="auto"/>
        <w:jc w:val="both"/>
        <w:rPr>
          <w:rFonts w:ascii="Arial" w:hAnsi="Arial" w:cs="Arial"/>
        </w:rPr>
      </w:pPr>
    </w:p>
    <w:p w14:paraId="3D440A14" w14:textId="77777777" w:rsidR="00F07CE2" w:rsidRPr="0069175E" w:rsidRDefault="00F07CE2" w:rsidP="00F07CE2">
      <w:pPr>
        <w:spacing w:line="276" w:lineRule="auto"/>
        <w:jc w:val="both"/>
        <w:rPr>
          <w:rFonts w:ascii="Arial" w:hAnsi="Arial" w:cs="Arial"/>
        </w:rPr>
      </w:pPr>
      <w:r w:rsidRPr="0069175E">
        <w:rPr>
          <w:rFonts w:ascii="Arial" w:hAnsi="Arial" w:cs="Arial"/>
        </w:rPr>
        <w:t>Que dicho instrumento jurídico-fiscal se ha elaborado en base a lo preceptuado en la Ley de Hacienda Municipal vigente, con respecto a la precisión del sujeto, objeto, base, tasa o tarifa y época de pago, cumpliendo así con los principios de legalidad, y equidad, que den seguridad jurídica al contribuyente e impidan actos arbitrarios por parte de la autoridad exactora o el cobro de contribuciones no previstas por la Ley.</w:t>
      </w:r>
    </w:p>
    <w:p w14:paraId="7643691E" w14:textId="77777777" w:rsidR="00F07CE2" w:rsidRPr="0069175E" w:rsidRDefault="00F07CE2" w:rsidP="00F07CE2">
      <w:pPr>
        <w:spacing w:line="276" w:lineRule="auto"/>
        <w:jc w:val="both"/>
        <w:rPr>
          <w:rFonts w:ascii="Arial" w:hAnsi="Arial" w:cs="Arial"/>
        </w:rPr>
      </w:pPr>
    </w:p>
    <w:p w14:paraId="1324AB86" w14:textId="77777777" w:rsidR="00F07CE2" w:rsidRPr="0069175E" w:rsidRDefault="00F07CE2" w:rsidP="00F07CE2">
      <w:pPr>
        <w:spacing w:line="276" w:lineRule="auto"/>
        <w:jc w:val="both"/>
        <w:rPr>
          <w:rFonts w:ascii="Arial" w:hAnsi="Arial" w:cs="Arial"/>
        </w:rPr>
      </w:pPr>
      <w:r w:rsidRPr="0069175E">
        <w:rPr>
          <w:rFonts w:ascii="Arial" w:hAnsi="Arial" w:cs="Arial"/>
        </w:rPr>
        <w:t>Que la presente iniciativa de Ley contempla las estimaciones de recursos financieros que se pretende recaudar durante el ejercicio fiscal del 2022, por concepto de impuestos, derechos, productos, aprovechamientos, contribuciones especiales, participaciones federales, fondo de aportaciones federales e ingresos extraordinarios; con la finalidad de contar con los recursos necesarios para lograr el desarrollo integral del Municipio.</w:t>
      </w:r>
    </w:p>
    <w:p w14:paraId="00D4DE78" w14:textId="77777777" w:rsidR="00F07CE2" w:rsidRPr="0069175E" w:rsidRDefault="00F07CE2" w:rsidP="00F07CE2">
      <w:pPr>
        <w:spacing w:line="276" w:lineRule="auto"/>
        <w:jc w:val="both"/>
        <w:rPr>
          <w:rFonts w:ascii="Arial" w:hAnsi="Arial" w:cs="Arial"/>
        </w:rPr>
      </w:pPr>
    </w:p>
    <w:p w14:paraId="01674A36" w14:textId="77777777" w:rsidR="00F07CE2" w:rsidRPr="0069175E" w:rsidRDefault="00F07CE2" w:rsidP="00F07CE2">
      <w:pPr>
        <w:spacing w:line="276" w:lineRule="auto"/>
        <w:jc w:val="both"/>
        <w:rPr>
          <w:rFonts w:ascii="Arial" w:hAnsi="Arial" w:cs="Arial"/>
        </w:rPr>
      </w:pPr>
      <w:r w:rsidRPr="0069175E">
        <w:rPr>
          <w:rFonts w:ascii="Arial" w:hAnsi="Arial" w:cs="Arial"/>
        </w:rPr>
        <w:t xml:space="preserve">Que la Ley Orgánica del Municipio Libre  permite a los Ayuntamientos adecuar sus disposiciones a fin de que guarden congruencia con los conceptos de ingresos que conforman su hacienda pública; proporcionar certeza jurídica a los habitantes del Municipio; actualizar las tarifas de acuerdo con los elementos que consoliden los principios constitucionales de equidad y proporcionalidad y que a la vez permitan a los Ayuntamientos recuperar los costos y gastos que les implica prestar los servicios públicos y lograr una simplificación administrativa. </w:t>
      </w:r>
    </w:p>
    <w:p w14:paraId="729697F6" w14:textId="77777777" w:rsidR="00F07CE2" w:rsidRPr="0069175E" w:rsidRDefault="00F07CE2" w:rsidP="00F07CE2">
      <w:pPr>
        <w:spacing w:line="276" w:lineRule="auto"/>
        <w:jc w:val="both"/>
        <w:rPr>
          <w:rFonts w:ascii="Arial" w:hAnsi="Arial" w:cs="Arial"/>
        </w:rPr>
      </w:pPr>
    </w:p>
    <w:p w14:paraId="1650B35D" w14:textId="77777777" w:rsidR="00F07CE2" w:rsidRPr="0069175E" w:rsidRDefault="00F07CE2" w:rsidP="00F07CE2">
      <w:pPr>
        <w:spacing w:line="276" w:lineRule="auto"/>
        <w:jc w:val="both"/>
        <w:rPr>
          <w:rFonts w:ascii="Arial" w:hAnsi="Arial" w:cs="Arial"/>
        </w:rPr>
      </w:pPr>
      <w:r w:rsidRPr="0069175E">
        <w:rPr>
          <w:rFonts w:ascii="Arial" w:hAnsi="Arial" w:cs="Arial"/>
        </w:rPr>
        <w:t>Sin detrimento de lo expuesto y tomando en consideración los recortes presupuestales que aplica actualmente el gobierno federal por la falta de captación de recursos propios, es que, este órgano de gobierno municipal, ha optado por implementar nuevas políticas enfocadas a la recuperación de créditos fiscales, con base en programas de incentivos a la recaudación.</w:t>
      </w:r>
    </w:p>
    <w:p w14:paraId="30FDACCF" w14:textId="77777777" w:rsidR="00F07CE2" w:rsidRPr="0069175E" w:rsidRDefault="00F07CE2" w:rsidP="00F07CE2">
      <w:pPr>
        <w:spacing w:line="276" w:lineRule="auto"/>
        <w:jc w:val="both"/>
        <w:rPr>
          <w:rFonts w:ascii="Arial" w:hAnsi="Arial" w:cs="Arial"/>
        </w:rPr>
      </w:pPr>
    </w:p>
    <w:p w14:paraId="0EDB599E" w14:textId="77777777" w:rsidR="00F07CE2" w:rsidRPr="0069175E" w:rsidRDefault="00F07CE2" w:rsidP="00F07CE2">
      <w:pPr>
        <w:spacing w:line="276" w:lineRule="auto"/>
        <w:jc w:val="both"/>
        <w:rPr>
          <w:rFonts w:ascii="Arial" w:hAnsi="Arial" w:cs="Arial"/>
        </w:rPr>
      </w:pPr>
      <w:r w:rsidRPr="0069175E">
        <w:rPr>
          <w:rFonts w:ascii="Arial" w:hAnsi="Arial" w:cs="Arial"/>
        </w:rPr>
        <w:t>Que es importante destacar que la presente iniciativa de Ley, se encuentra estructurada y ajustada de acuerdo a los criterios establecidos en la Ley General de Contabilidad Gubernamental y a la norma para armonizar la presentación de la información adicional a la iniciativa de Ley de Ingresos, emitidos por el Consejo Nacional de Armonización Contable (CONAC), los cuales no se contraponen a lo establecido en la Ley de Hacienda Municipal y demás leyes vigentes en la materia.</w:t>
      </w:r>
    </w:p>
    <w:p w14:paraId="1009C2C4" w14:textId="77777777" w:rsidR="00F07CE2" w:rsidRPr="0069175E" w:rsidRDefault="00F07CE2" w:rsidP="00F07CE2">
      <w:pPr>
        <w:spacing w:line="276" w:lineRule="auto"/>
        <w:jc w:val="both"/>
        <w:rPr>
          <w:rFonts w:ascii="Arial" w:hAnsi="Arial" w:cs="Arial"/>
        </w:rPr>
      </w:pPr>
    </w:p>
    <w:p w14:paraId="61818DCD" w14:textId="77777777" w:rsidR="00F07CE2" w:rsidRPr="0069175E" w:rsidRDefault="00F07CE2" w:rsidP="00F07CE2">
      <w:pPr>
        <w:spacing w:line="276" w:lineRule="auto"/>
        <w:jc w:val="both"/>
        <w:rPr>
          <w:rFonts w:ascii="Arial" w:hAnsi="Arial" w:cs="Arial"/>
        </w:rPr>
      </w:pPr>
      <w:r w:rsidRPr="0069175E">
        <w:rPr>
          <w:rFonts w:ascii="Arial" w:hAnsi="Arial" w:cs="Arial"/>
        </w:rPr>
        <w:t xml:space="preserve">Que la presente iniciativa tiene como finalidad lograr una mayor captación de ingresos propios, que nos permitan obtener más recursos federales, para fortalecer nuestra hacienda pública, y estar en condiciones de atender las necesidades y exigencias de los </w:t>
      </w:r>
      <w:r w:rsidRPr="0069175E">
        <w:rPr>
          <w:rFonts w:ascii="Arial" w:hAnsi="Arial" w:cs="Arial"/>
        </w:rPr>
        <w:lastRenderedPageBreak/>
        <w:t xml:space="preserve">gobernados, logrando dar respuesta a los rezagos sociales, aumentando la participación ciudadana y se garantice la transparencia, honestidad y eficacia en su misión hacendaría, otorgándoles certeza jurídica y certidumbre al momento de cumplir con sus obligaciones tributarias. </w:t>
      </w:r>
    </w:p>
    <w:p w14:paraId="4229DEF1" w14:textId="77777777" w:rsidR="00F07CE2" w:rsidRPr="0069175E" w:rsidRDefault="00F07CE2" w:rsidP="00F07CE2">
      <w:pPr>
        <w:spacing w:line="276" w:lineRule="auto"/>
        <w:jc w:val="both"/>
        <w:rPr>
          <w:rFonts w:ascii="Arial" w:hAnsi="Arial" w:cs="Arial"/>
        </w:rPr>
      </w:pPr>
    </w:p>
    <w:p w14:paraId="5B5AABDA" w14:textId="77777777" w:rsidR="00F07CE2" w:rsidRPr="0069175E" w:rsidRDefault="00F07CE2" w:rsidP="00F07CE2">
      <w:pPr>
        <w:spacing w:line="276" w:lineRule="auto"/>
        <w:jc w:val="both"/>
        <w:rPr>
          <w:rFonts w:ascii="Arial" w:hAnsi="Arial" w:cs="Arial"/>
        </w:rPr>
      </w:pPr>
      <w:r w:rsidRPr="0069175E">
        <w:rPr>
          <w:rFonts w:ascii="Arial" w:hAnsi="Arial" w:cs="Arial"/>
        </w:rPr>
        <w:t>Que el Municipio de Iguala de la Independencia, Guerrero, se prepara para el cambio sustentado en una visión estratégica de modernidad, innovación y de creatividad, que le permita aprovechar en mayor medida las ventajas productivas, la actividad económica que desarrollen empresas situadas en el territorio municipal fomentando una mayor equidad y oportunidad de superación para todos.</w:t>
      </w:r>
    </w:p>
    <w:p w14:paraId="407F9E0A" w14:textId="77777777" w:rsidR="00F07CE2" w:rsidRPr="0069175E" w:rsidRDefault="00F07CE2" w:rsidP="00F07CE2">
      <w:pPr>
        <w:spacing w:line="276" w:lineRule="auto"/>
        <w:jc w:val="both"/>
        <w:rPr>
          <w:rFonts w:ascii="Arial" w:hAnsi="Arial" w:cs="Arial"/>
        </w:rPr>
      </w:pPr>
    </w:p>
    <w:p w14:paraId="7ADEC949" w14:textId="77777777" w:rsidR="00F07CE2" w:rsidRPr="0069175E" w:rsidRDefault="00F07CE2" w:rsidP="00F07CE2">
      <w:pPr>
        <w:spacing w:line="276" w:lineRule="auto"/>
        <w:jc w:val="both"/>
        <w:rPr>
          <w:rFonts w:ascii="Arial" w:hAnsi="Arial" w:cs="Arial"/>
        </w:rPr>
      </w:pPr>
      <w:r w:rsidRPr="0069175E">
        <w:rPr>
          <w:rFonts w:ascii="Arial" w:hAnsi="Arial" w:cs="Arial"/>
        </w:rPr>
        <w:t>Que es prioridad del nuevo Gobierno Municipal de Iguala de la Independencia, Guerrero eliminar la discrecionalidad en la aplicación de la Ley, en los conceptos de cobro mediante Impuestos, Derechos, Productos y Aprovechamientos, buscando la debida observancia del marco normativo que rigen al Municipio, de conformidad con lo que establecen los ordenamientos legales que tienen por objeto la construcción del presente instrumento normativo.</w:t>
      </w:r>
    </w:p>
    <w:p w14:paraId="687E630E" w14:textId="77777777" w:rsidR="00F07CE2" w:rsidRPr="0069175E" w:rsidRDefault="00F07CE2" w:rsidP="00F07CE2">
      <w:pPr>
        <w:spacing w:line="276" w:lineRule="auto"/>
        <w:jc w:val="both"/>
        <w:rPr>
          <w:rFonts w:ascii="Arial" w:hAnsi="Arial" w:cs="Arial"/>
        </w:rPr>
      </w:pPr>
    </w:p>
    <w:p w14:paraId="53AAEF65" w14:textId="14EEE455" w:rsidR="00F07CE2" w:rsidRPr="0069175E" w:rsidRDefault="00F07CE2" w:rsidP="00F07CE2">
      <w:pPr>
        <w:spacing w:line="276" w:lineRule="auto"/>
        <w:jc w:val="both"/>
        <w:rPr>
          <w:rFonts w:ascii="Arial" w:hAnsi="Arial" w:cs="Arial"/>
        </w:rPr>
      </w:pPr>
      <w:r w:rsidRPr="0069175E">
        <w:rPr>
          <w:rFonts w:ascii="Arial" w:hAnsi="Arial" w:cs="Arial"/>
        </w:rPr>
        <w:t xml:space="preserve">En este contexto, la presente iniciativa de Ley de Ingresos para el ejercicio fiscal 2022, en los rubros de derechos, productos, aprovechamientos y contribuciones especiales, sólo incrementa un </w:t>
      </w:r>
      <w:r w:rsidR="00FA7583">
        <w:rPr>
          <w:rFonts w:ascii="Arial" w:hAnsi="Arial" w:cs="Arial"/>
        </w:rPr>
        <w:t>4.6</w:t>
      </w:r>
      <w:r w:rsidRPr="0069175E">
        <w:rPr>
          <w:rFonts w:ascii="Arial" w:hAnsi="Arial" w:cs="Arial"/>
        </w:rPr>
        <w:t xml:space="preserve">% en relación a los cobros del ejercicio que antecede, incremento que es inferior al índice inflacionario anual previsto por el Banco de México. </w:t>
      </w:r>
    </w:p>
    <w:p w14:paraId="4FDCE5B0" w14:textId="5FAED154" w:rsidR="00F07CE2" w:rsidRPr="0069175E" w:rsidRDefault="00F07CE2" w:rsidP="00F07CE2">
      <w:pPr>
        <w:spacing w:line="276" w:lineRule="auto"/>
        <w:jc w:val="both"/>
        <w:rPr>
          <w:rFonts w:ascii="Arial" w:hAnsi="Arial" w:cs="Arial"/>
        </w:rPr>
      </w:pPr>
      <w:r w:rsidRPr="0069175E">
        <w:rPr>
          <w:rFonts w:ascii="Arial" w:hAnsi="Arial" w:cs="Arial"/>
        </w:rPr>
        <w:t xml:space="preserve"> </w:t>
      </w:r>
    </w:p>
    <w:p w14:paraId="686467A1" w14:textId="77777777" w:rsidR="00F07CE2" w:rsidRPr="0069175E" w:rsidRDefault="00F07CE2" w:rsidP="00F07CE2">
      <w:pPr>
        <w:spacing w:line="276" w:lineRule="auto"/>
        <w:jc w:val="both"/>
        <w:rPr>
          <w:rFonts w:ascii="Arial" w:hAnsi="Arial" w:cs="Arial"/>
        </w:rPr>
      </w:pPr>
      <w:r w:rsidRPr="0069175E">
        <w:rPr>
          <w:rFonts w:ascii="Arial" w:hAnsi="Arial" w:cs="Arial"/>
        </w:rPr>
        <w:t>Que la presente Ley de Ingresos presenta innovaciones en relación con el actual ordenamiento de la materia, con el objeto de fortalecer la Hacienda Pública Municipal y que el Gobierno del Municipio esté en condiciones para atender y resolver sus problemas en materia económica, social, política y cultural, es decir propiciar un desarrollo integral a nivel municipal, regional y en consecuencia estatal.</w:t>
      </w:r>
    </w:p>
    <w:p w14:paraId="6EE86B65" w14:textId="77777777" w:rsidR="00F07CE2" w:rsidRPr="0069175E" w:rsidRDefault="00F07CE2" w:rsidP="00F07CE2">
      <w:pPr>
        <w:spacing w:line="276" w:lineRule="auto"/>
        <w:jc w:val="both"/>
        <w:rPr>
          <w:rFonts w:ascii="Arial" w:hAnsi="Arial" w:cs="Arial"/>
        </w:rPr>
      </w:pPr>
    </w:p>
    <w:p w14:paraId="656CEEB6" w14:textId="77777777" w:rsidR="00F07CE2" w:rsidRPr="0069175E" w:rsidRDefault="00F07CE2" w:rsidP="00F07CE2">
      <w:pPr>
        <w:spacing w:line="276" w:lineRule="auto"/>
        <w:jc w:val="both"/>
        <w:rPr>
          <w:rFonts w:ascii="Arial" w:hAnsi="Arial" w:cs="Arial"/>
        </w:rPr>
      </w:pPr>
      <w:r w:rsidRPr="0069175E">
        <w:rPr>
          <w:rFonts w:ascii="Arial" w:hAnsi="Arial" w:cs="Arial"/>
        </w:rPr>
        <w:t>Así mismo tiene sustento en lo que prescribe el artículo 115, fracción IV de la Constitución Política de los Estados Unidos mexicanos y guarda correlación con lo que establece el artículo 31 del mismo ordenamiento.</w:t>
      </w:r>
    </w:p>
    <w:p w14:paraId="1F0EA10C" w14:textId="77777777" w:rsidR="00F07CE2" w:rsidRPr="0069175E" w:rsidRDefault="00F07CE2" w:rsidP="00F07CE2">
      <w:pPr>
        <w:spacing w:line="276" w:lineRule="auto"/>
        <w:jc w:val="both"/>
        <w:rPr>
          <w:rFonts w:ascii="Arial" w:hAnsi="Arial" w:cs="Arial"/>
        </w:rPr>
      </w:pPr>
    </w:p>
    <w:p w14:paraId="2EB1928A" w14:textId="0F45168A" w:rsidR="00CF0281" w:rsidRPr="0069175E" w:rsidRDefault="00F07CE2" w:rsidP="00F07CE2">
      <w:pPr>
        <w:spacing w:line="276" w:lineRule="auto"/>
        <w:jc w:val="both"/>
        <w:rPr>
          <w:rFonts w:ascii="Arial" w:hAnsi="Arial" w:cs="Arial"/>
        </w:rPr>
      </w:pPr>
      <w:r w:rsidRPr="0069175E">
        <w:rPr>
          <w:rFonts w:ascii="Arial" w:hAnsi="Arial" w:cs="Arial"/>
        </w:rPr>
        <w:t>Por lo anteriormente expuesto y fundado, someto a su consideración, para su estudio, análisis, discusión y aprobación, en su caso, la siguiente iniciativa de:</w:t>
      </w:r>
    </w:p>
    <w:p w14:paraId="376667A3" w14:textId="77777777" w:rsidR="004E408D" w:rsidRDefault="004E408D" w:rsidP="000C52C6">
      <w:pPr>
        <w:spacing w:line="276" w:lineRule="auto"/>
        <w:jc w:val="both"/>
        <w:rPr>
          <w:rFonts w:ascii="Arial" w:hAnsi="Arial" w:cs="Arial"/>
        </w:rPr>
      </w:pPr>
    </w:p>
    <w:p w14:paraId="020DF130" w14:textId="77777777" w:rsidR="002C0E00" w:rsidRDefault="002C0E00" w:rsidP="000C52C6">
      <w:pPr>
        <w:spacing w:line="276" w:lineRule="auto"/>
        <w:jc w:val="both"/>
        <w:rPr>
          <w:rFonts w:ascii="Arial" w:hAnsi="Arial" w:cs="Arial"/>
        </w:rPr>
      </w:pPr>
    </w:p>
    <w:p w14:paraId="6BEA7CDA" w14:textId="77777777" w:rsidR="002C0E00" w:rsidRDefault="002C0E00" w:rsidP="000C52C6">
      <w:pPr>
        <w:spacing w:line="276" w:lineRule="auto"/>
        <w:jc w:val="both"/>
        <w:rPr>
          <w:rFonts w:ascii="Arial" w:hAnsi="Arial" w:cs="Arial"/>
        </w:rPr>
      </w:pPr>
    </w:p>
    <w:p w14:paraId="1DC49CCE" w14:textId="77777777" w:rsidR="002C0E00" w:rsidRDefault="002C0E00" w:rsidP="000C52C6">
      <w:pPr>
        <w:spacing w:line="276" w:lineRule="auto"/>
        <w:jc w:val="both"/>
        <w:rPr>
          <w:rFonts w:ascii="Arial" w:hAnsi="Arial" w:cs="Arial"/>
        </w:rPr>
      </w:pPr>
    </w:p>
    <w:p w14:paraId="1AC03AB8" w14:textId="77777777" w:rsidR="002C0E00" w:rsidRDefault="002C0E00" w:rsidP="000C52C6">
      <w:pPr>
        <w:spacing w:line="276" w:lineRule="auto"/>
        <w:jc w:val="both"/>
        <w:rPr>
          <w:rFonts w:ascii="Arial" w:hAnsi="Arial" w:cs="Arial"/>
        </w:rPr>
      </w:pPr>
    </w:p>
    <w:p w14:paraId="5B995AF1" w14:textId="77777777" w:rsidR="002C0E00" w:rsidRPr="0069175E" w:rsidRDefault="002C0E00" w:rsidP="000C52C6">
      <w:pPr>
        <w:spacing w:line="276" w:lineRule="auto"/>
        <w:jc w:val="both"/>
        <w:rPr>
          <w:rFonts w:ascii="Arial" w:hAnsi="Arial" w:cs="Arial"/>
        </w:rPr>
      </w:pPr>
    </w:p>
    <w:p w14:paraId="5B8E1C1F" w14:textId="77777777" w:rsidR="00F70337" w:rsidRPr="0069175E" w:rsidRDefault="001D5BB5" w:rsidP="00180200">
      <w:pPr>
        <w:jc w:val="center"/>
        <w:rPr>
          <w:rFonts w:ascii="Arial" w:hAnsi="Arial" w:cs="Arial"/>
          <w:b/>
        </w:rPr>
      </w:pPr>
      <w:r w:rsidRPr="0069175E">
        <w:rPr>
          <w:rFonts w:ascii="Arial" w:hAnsi="Arial" w:cs="Arial"/>
          <w:b/>
          <w:bCs/>
        </w:rPr>
        <w:lastRenderedPageBreak/>
        <w:t>LEY</w:t>
      </w:r>
      <w:r w:rsidR="00E46B76" w:rsidRPr="0069175E">
        <w:rPr>
          <w:rFonts w:ascii="Arial" w:hAnsi="Arial" w:cs="Arial"/>
          <w:b/>
          <w:bCs/>
        </w:rPr>
        <w:t xml:space="preserve"> </w:t>
      </w:r>
      <w:r w:rsidRPr="0069175E">
        <w:rPr>
          <w:rFonts w:ascii="Arial" w:hAnsi="Arial" w:cs="Arial"/>
          <w:b/>
          <w:bCs/>
        </w:rPr>
        <w:t>DE INGRESOS</w:t>
      </w:r>
      <w:r w:rsidR="003853EB" w:rsidRPr="0069175E">
        <w:rPr>
          <w:rFonts w:ascii="Arial" w:hAnsi="Arial" w:cs="Arial"/>
          <w:b/>
        </w:rPr>
        <w:t xml:space="preserve"> D</w:t>
      </w:r>
      <w:r w:rsidRPr="0069175E">
        <w:rPr>
          <w:rFonts w:ascii="Arial" w:hAnsi="Arial" w:cs="Arial"/>
          <w:b/>
        </w:rPr>
        <w:t xml:space="preserve">EL MUNICIPIO DE </w:t>
      </w:r>
      <w:r w:rsidR="00F70337" w:rsidRPr="0069175E">
        <w:rPr>
          <w:rFonts w:ascii="Arial" w:hAnsi="Arial" w:cs="Arial"/>
          <w:b/>
        </w:rPr>
        <w:t>IGUALA</w:t>
      </w:r>
    </w:p>
    <w:p w14:paraId="75D9B104" w14:textId="77777777" w:rsidR="00F70337" w:rsidRPr="0069175E" w:rsidRDefault="007D1B93" w:rsidP="00180200">
      <w:pPr>
        <w:jc w:val="center"/>
        <w:rPr>
          <w:rFonts w:ascii="Arial" w:hAnsi="Arial" w:cs="Arial"/>
          <w:b/>
        </w:rPr>
      </w:pPr>
      <w:r w:rsidRPr="0069175E">
        <w:rPr>
          <w:rFonts w:ascii="Arial" w:hAnsi="Arial" w:cs="Arial"/>
          <w:b/>
        </w:rPr>
        <w:t>DE LA INDEPENDENCIA</w:t>
      </w:r>
      <w:r w:rsidR="00F6667E" w:rsidRPr="0069175E">
        <w:rPr>
          <w:rFonts w:ascii="Arial" w:hAnsi="Arial" w:cs="Arial"/>
          <w:b/>
        </w:rPr>
        <w:t xml:space="preserve">, </w:t>
      </w:r>
      <w:r w:rsidR="001D5BB5" w:rsidRPr="0069175E">
        <w:rPr>
          <w:rFonts w:ascii="Arial" w:hAnsi="Arial" w:cs="Arial"/>
          <w:b/>
        </w:rPr>
        <w:t>GUERRE</w:t>
      </w:r>
      <w:r w:rsidR="00F70337" w:rsidRPr="0069175E">
        <w:rPr>
          <w:rFonts w:ascii="Arial" w:hAnsi="Arial" w:cs="Arial"/>
          <w:b/>
        </w:rPr>
        <w:t>RO,</w:t>
      </w:r>
    </w:p>
    <w:p w14:paraId="3B68EBE7" w14:textId="05DF200D" w:rsidR="001D5BB5" w:rsidRPr="0069175E" w:rsidRDefault="00BD3DA8" w:rsidP="00180200">
      <w:pPr>
        <w:jc w:val="center"/>
        <w:rPr>
          <w:rFonts w:ascii="Arial" w:hAnsi="Arial" w:cs="Arial"/>
        </w:rPr>
      </w:pPr>
      <w:r w:rsidRPr="0069175E">
        <w:rPr>
          <w:rFonts w:ascii="Arial" w:hAnsi="Arial" w:cs="Arial"/>
          <w:b/>
        </w:rPr>
        <w:t xml:space="preserve">PARA EL EJERCICIO FISCAL </w:t>
      </w:r>
      <w:r w:rsidR="00D23414" w:rsidRPr="0069175E">
        <w:rPr>
          <w:rFonts w:ascii="Arial" w:hAnsi="Arial" w:cs="Arial"/>
          <w:b/>
        </w:rPr>
        <w:t>2022</w:t>
      </w:r>
    </w:p>
    <w:p w14:paraId="432EC3BA" w14:textId="77777777" w:rsidR="00A74742" w:rsidRPr="0069175E" w:rsidRDefault="00A74742" w:rsidP="00180200">
      <w:pPr>
        <w:jc w:val="both"/>
        <w:rPr>
          <w:rFonts w:ascii="Arial" w:hAnsi="Arial" w:cs="Arial"/>
          <w:b/>
          <w:bCs/>
        </w:rPr>
      </w:pPr>
    </w:p>
    <w:p w14:paraId="741782FF" w14:textId="77777777" w:rsidR="00C777F0" w:rsidRPr="0069175E" w:rsidRDefault="00C777F0" w:rsidP="00180200">
      <w:pPr>
        <w:jc w:val="center"/>
        <w:rPr>
          <w:rFonts w:ascii="Arial" w:hAnsi="Arial" w:cs="Arial"/>
          <w:b/>
          <w:u w:val="single"/>
        </w:rPr>
      </w:pPr>
      <w:r w:rsidRPr="0069175E">
        <w:rPr>
          <w:rFonts w:ascii="Arial" w:hAnsi="Arial" w:cs="Arial"/>
          <w:b/>
          <w:u w:val="single"/>
        </w:rPr>
        <w:t>TÍTULO PRIMERO</w:t>
      </w:r>
    </w:p>
    <w:p w14:paraId="450954F7" w14:textId="77777777" w:rsidR="00C52C86" w:rsidRPr="0069175E" w:rsidRDefault="00C52C86" w:rsidP="00180200">
      <w:pPr>
        <w:jc w:val="center"/>
        <w:rPr>
          <w:rFonts w:ascii="Arial" w:hAnsi="Arial" w:cs="Arial"/>
          <w:b/>
        </w:rPr>
      </w:pPr>
    </w:p>
    <w:p w14:paraId="120D69F7" w14:textId="77777777" w:rsidR="00C777F0" w:rsidRPr="0069175E" w:rsidRDefault="00C777F0" w:rsidP="00180200">
      <w:pPr>
        <w:jc w:val="center"/>
        <w:rPr>
          <w:rFonts w:ascii="Arial" w:hAnsi="Arial" w:cs="Arial"/>
          <w:b/>
        </w:rPr>
      </w:pPr>
      <w:r w:rsidRPr="0069175E">
        <w:rPr>
          <w:rFonts w:ascii="Arial" w:hAnsi="Arial" w:cs="Arial"/>
          <w:b/>
        </w:rPr>
        <w:t>DISPOSICIONES GENERALES</w:t>
      </w:r>
    </w:p>
    <w:p w14:paraId="27A6E13A" w14:textId="77777777" w:rsidR="00AA7E45" w:rsidRPr="0069175E" w:rsidRDefault="00AA7E45" w:rsidP="00180200">
      <w:pPr>
        <w:jc w:val="center"/>
        <w:rPr>
          <w:rFonts w:ascii="Arial" w:hAnsi="Arial" w:cs="Arial"/>
          <w:b/>
          <w:i/>
        </w:rPr>
      </w:pPr>
    </w:p>
    <w:p w14:paraId="481B4643" w14:textId="77777777" w:rsidR="00AA7E45" w:rsidRPr="0069175E" w:rsidRDefault="00AA7E45" w:rsidP="00AA7E45">
      <w:pPr>
        <w:jc w:val="center"/>
        <w:rPr>
          <w:rFonts w:ascii="Arial" w:hAnsi="Arial" w:cs="Arial"/>
          <w:b/>
        </w:rPr>
      </w:pPr>
      <w:r w:rsidRPr="0069175E">
        <w:rPr>
          <w:rFonts w:ascii="Arial" w:hAnsi="Arial" w:cs="Arial"/>
          <w:b/>
        </w:rPr>
        <w:t>CAPÍTULO ÚNICO</w:t>
      </w:r>
    </w:p>
    <w:p w14:paraId="59634A29" w14:textId="77777777" w:rsidR="003F5582" w:rsidRPr="0069175E" w:rsidRDefault="003F5582" w:rsidP="003853EB">
      <w:pPr>
        <w:rPr>
          <w:rFonts w:ascii="Arial" w:hAnsi="Arial" w:cs="Arial"/>
          <w:b/>
        </w:rPr>
      </w:pPr>
    </w:p>
    <w:p w14:paraId="5120EE38" w14:textId="77777777" w:rsidR="003853EB" w:rsidRPr="0069175E" w:rsidRDefault="003853EB" w:rsidP="003853EB">
      <w:pPr>
        <w:rPr>
          <w:rFonts w:ascii="Arial" w:hAnsi="Arial" w:cs="Arial"/>
          <w:b/>
        </w:rPr>
      </w:pPr>
    </w:p>
    <w:p w14:paraId="775FC6B0" w14:textId="770B88A2" w:rsidR="001E02D7" w:rsidRPr="0069175E" w:rsidRDefault="0030026A" w:rsidP="001E02D7">
      <w:pPr>
        <w:jc w:val="both"/>
        <w:rPr>
          <w:rFonts w:ascii="Arial" w:hAnsi="Arial" w:cs="Arial"/>
        </w:rPr>
      </w:pPr>
      <w:r w:rsidRPr="0069175E">
        <w:rPr>
          <w:rFonts w:ascii="Arial" w:hAnsi="Arial" w:cs="Arial"/>
          <w:b/>
        </w:rPr>
        <w:t>ARTÍCULO 1</w:t>
      </w:r>
      <w:r w:rsidR="005D66F8" w:rsidRPr="0069175E">
        <w:rPr>
          <w:rFonts w:ascii="Arial" w:hAnsi="Arial" w:cs="Arial"/>
          <w:b/>
        </w:rPr>
        <w:t>º</w:t>
      </w:r>
      <w:r w:rsidR="00CF4EDB" w:rsidRPr="0069175E">
        <w:rPr>
          <w:rFonts w:ascii="Arial" w:hAnsi="Arial" w:cs="Arial"/>
          <w:b/>
        </w:rPr>
        <w:t>.-</w:t>
      </w:r>
      <w:r w:rsidR="00CF4EDB" w:rsidRPr="0069175E">
        <w:rPr>
          <w:rFonts w:ascii="Arial" w:hAnsi="Arial" w:cs="Arial"/>
        </w:rPr>
        <w:t xml:space="preserve"> La presente Ley es de orden público y de observancia general para el Municipio de Iguala de la Independencia</w:t>
      </w:r>
      <w:r w:rsidR="00B13B97" w:rsidRPr="0069175E">
        <w:rPr>
          <w:rFonts w:ascii="Arial" w:hAnsi="Arial" w:cs="Arial"/>
        </w:rPr>
        <w:t>,</w:t>
      </w:r>
      <w:r w:rsidR="00CF4EDB" w:rsidRPr="0069175E">
        <w:rPr>
          <w:rFonts w:ascii="Arial" w:hAnsi="Arial" w:cs="Arial"/>
        </w:rPr>
        <w:t xml:space="preserve"> Guerrero, quien para erogar los gastos que demanda la atención de su administración</w:t>
      </w:r>
      <w:r w:rsidR="00705DF0" w:rsidRPr="0069175E">
        <w:rPr>
          <w:rFonts w:ascii="Arial" w:hAnsi="Arial" w:cs="Arial"/>
        </w:rPr>
        <w:t xml:space="preserve"> municipal,</w:t>
      </w:r>
      <w:r w:rsidR="00CF4EDB" w:rsidRPr="0069175E">
        <w:rPr>
          <w:rFonts w:ascii="Arial" w:hAnsi="Arial" w:cs="Arial"/>
        </w:rPr>
        <w:t xml:space="preserve"> </w:t>
      </w:r>
      <w:r w:rsidR="00AA7E45" w:rsidRPr="0069175E">
        <w:rPr>
          <w:rFonts w:ascii="Arial" w:hAnsi="Arial" w:cs="Arial"/>
        </w:rPr>
        <w:t xml:space="preserve">atribuciones, </w:t>
      </w:r>
      <w:r w:rsidR="00584EAB" w:rsidRPr="0069175E">
        <w:rPr>
          <w:rFonts w:ascii="Arial" w:hAnsi="Arial" w:cs="Arial"/>
        </w:rPr>
        <w:t>funciones,</w:t>
      </w:r>
      <w:r w:rsidR="00CF4EDB" w:rsidRPr="0069175E">
        <w:rPr>
          <w:rFonts w:ascii="Arial" w:hAnsi="Arial" w:cs="Arial"/>
        </w:rPr>
        <w:t xml:space="preserve"> </w:t>
      </w:r>
      <w:r w:rsidR="00584EAB" w:rsidRPr="0069175E">
        <w:rPr>
          <w:rFonts w:ascii="Arial" w:hAnsi="Arial" w:cs="Arial"/>
        </w:rPr>
        <w:t>s</w:t>
      </w:r>
      <w:r w:rsidR="00CF4EDB" w:rsidRPr="0069175E">
        <w:rPr>
          <w:rFonts w:ascii="Arial" w:hAnsi="Arial" w:cs="Arial"/>
        </w:rPr>
        <w:t>ervicios públicos y demás obligaciones a su cargo, su Hacienda Pública percibirá du</w:t>
      </w:r>
      <w:r w:rsidR="0004048F" w:rsidRPr="0069175E">
        <w:rPr>
          <w:rFonts w:ascii="Arial" w:hAnsi="Arial" w:cs="Arial"/>
        </w:rPr>
        <w:t>rante el ejerci</w:t>
      </w:r>
      <w:r w:rsidR="001E02D7" w:rsidRPr="0069175E">
        <w:rPr>
          <w:rFonts w:ascii="Arial" w:hAnsi="Arial" w:cs="Arial"/>
        </w:rPr>
        <w:t>cio fiscal de 202</w:t>
      </w:r>
      <w:r w:rsidR="00310AEB" w:rsidRPr="0069175E">
        <w:rPr>
          <w:rFonts w:ascii="Arial" w:hAnsi="Arial" w:cs="Arial"/>
        </w:rPr>
        <w:t>2</w:t>
      </w:r>
      <w:r w:rsidR="00CF4EDB" w:rsidRPr="0069175E">
        <w:rPr>
          <w:rFonts w:ascii="Arial" w:hAnsi="Arial" w:cs="Arial"/>
        </w:rPr>
        <w:t>, los ingresos provenientes de los conceptos que a continuación se enumeran:</w:t>
      </w:r>
    </w:p>
    <w:p w14:paraId="305640CE" w14:textId="77777777" w:rsidR="001E02D7" w:rsidRPr="0069175E" w:rsidRDefault="001E02D7" w:rsidP="001E02D7">
      <w:pPr>
        <w:jc w:val="both"/>
        <w:rPr>
          <w:rFonts w:ascii="Arial" w:hAnsi="Arial" w:cs="Arial"/>
        </w:rPr>
      </w:pPr>
    </w:p>
    <w:p w14:paraId="7800E3D8" w14:textId="77777777" w:rsidR="001E02D7" w:rsidRPr="0069175E" w:rsidRDefault="001E02D7" w:rsidP="001E02D7">
      <w:pPr>
        <w:jc w:val="both"/>
        <w:rPr>
          <w:rFonts w:ascii="Arial" w:hAnsi="Arial" w:cs="Arial"/>
          <w:b/>
        </w:rPr>
      </w:pPr>
      <w:r w:rsidRPr="0069175E">
        <w:rPr>
          <w:rFonts w:ascii="Arial" w:hAnsi="Arial" w:cs="Arial"/>
          <w:b/>
        </w:rPr>
        <w:t>1. IMPUESTOS:</w:t>
      </w:r>
    </w:p>
    <w:p w14:paraId="5531BA79" w14:textId="77777777" w:rsidR="001E02D7" w:rsidRPr="0069175E" w:rsidRDefault="001E02D7" w:rsidP="001E02D7">
      <w:pPr>
        <w:ind w:firstLine="708"/>
        <w:jc w:val="both"/>
        <w:rPr>
          <w:rFonts w:ascii="Arial" w:hAnsi="Arial" w:cs="Arial"/>
          <w:b/>
        </w:rPr>
      </w:pPr>
      <w:r w:rsidRPr="0069175E">
        <w:rPr>
          <w:rFonts w:ascii="Arial" w:hAnsi="Arial" w:cs="Arial"/>
          <w:b/>
        </w:rPr>
        <w:t>11.00</w:t>
      </w:r>
      <w:r w:rsidRPr="0069175E">
        <w:rPr>
          <w:rFonts w:ascii="Arial" w:hAnsi="Arial" w:cs="Arial"/>
          <w:b/>
        </w:rPr>
        <w:tab/>
        <w:t>Impuestos sobre los ingresos.</w:t>
      </w:r>
    </w:p>
    <w:p w14:paraId="6FCB8819" w14:textId="77777777" w:rsidR="001E02D7" w:rsidRPr="0069175E" w:rsidRDefault="001E02D7" w:rsidP="001E02D7">
      <w:pPr>
        <w:tabs>
          <w:tab w:val="num" w:pos="720"/>
        </w:tabs>
        <w:jc w:val="both"/>
        <w:rPr>
          <w:rFonts w:ascii="Arial" w:hAnsi="Arial" w:cs="Arial"/>
        </w:rPr>
      </w:pPr>
      <w:r w:rsidRPr="0069175E">
        <w:rPr>
          <w:rFonts w:ascii="Arial" w:hAnsi="Arial" w:cs="Arial"/>
        </w:rPr>
        <w:tab/>
      </w:r>
      <w:r w:rsidRPr="0069175E">
        <w:rPr>
          <w:rFonts w:ascii="Arial" w:hAnsi="Arial" w:cs="Arial"/>
        </w:rPr>
        <w:tab/>
        <w:t>11.01. Diversiones y espectáculos públicos.</w:t>
      </w:r>
    </w:p>
    <w:p w14:paraId="6E31269C" w14:textId="77777777" w:rsidR="001E02D7" w:rsidRPr="0069175E" w:rsidRDefault="001E02D7" w:rsidP="001E02D7">
      <w:pPr>
        <w:ind w:firstLine="708"/>
        <w:jc w:val="both"/>
        <w:rPr>
          <w:rFonts w:ascii="Arial" w:hAnsi="Arial" w:cs="Arial"/>
          <w:b/>
        </w:rPr>
      </w:pPr>
      <w:r w:rsidRPr="0069175E">
        <w:rPr>
          <w:rFonts w:ascii="Arial" w:hAnsi="Arial" w:cs="Arial"/>
          <w:b/>
        </w:rPr>
        <w:t>12.00</w:t>
      </w:r>
      <w:r w:rsidRPr="0069175E">
        <w:rPr>
          <w:rFonts w:ascii="Arial" w:hAnsi="Arial" w:cs="Arial"/>
          <w:b/>
        </w:rPr>
        <w:tab/>
        <w:t>Impuestos sobre el patrimonio.</w:t>
      </w:r>
    </w:p>
    <w:p w14:paraId="6EA30E81" w14:textId="77777777" w:rsidR="001E02D7" w:rsidRPr="0069175E" w:rsidRDefault="001E02D7" w:rsidP="001E02D7">
      <w:pPr>
        <w:ind w:left="709" w:firstLine="709"/>
        <w:jc w:val="both"/>
        <w:rPr>
          <w:rFonts w:ascii="Arial" w:hAnsi="Arial" w:cs="Arial"/>
        </w:rPr>
      </w:pPr>
      <w:r w:rsidRPr="0069175E">
        <w:rPr>
          <w:rFonts w:ascii="Arial" w:hAnsi="Arial" w:cs="Arial"/>
        </w:rPr>
        <w:t>12.01. Predial.</w:t>
      </w:r>
    </w:p>
    <w:p w14:paraId="007050FF" w14:textId="77777777" w:rsidR="001E02D7" w:rsidRPr="0069175E" w:rsidRDefault="001E02D7" w:rsidP="001E02D7">
      <w:pPr>
        <w:ind w:firstLine="708"/>
        <w:jc w:val="both"/>
        <w:rPr>
          <w:rFonts w:ascii="Arial" w:hAnsi="Arial" w:cs="Arial"/>
          <w:b/>
        </w:rPr>
      </w:pPr>
      <w:r w:rsidRPr="0069175E">
        <w:rPr>
          <w:rFonts w:ascii="Arial" w:hAnsi="Arial" w:cs="Arial"/>
          <w:b/>
        </w:rPr>
        <w:t>13.00</w:t>
      </w:r>
      <w:r w:rsidRPr="0069175E">
        <w:rPr>
          <w:rFonts w:ascii="Arial" w:hAnsi="Arial" w:cs="Arial"/>
          <w:b/>
        </w:rPr>
        <w:tab/>
        <w:t>Impuestos sobre la producción, el consumo y las transacciones.</w:t>
      </w:r>
    </w:p>
    <w:p w14:paraId="6FDFE9ED" w14:textId="77777777" w:rsidR="001E02D7" w:rsidRPr="0069175E" w:rsidRDefault="001E02D7" w:rsidP="001E02D7">
      <w:pPr>
        <w:ind w:left="709" w:firstLine="709"/>
        <w:jc w:val="both"/>
        <w:rPr>
          <w:rFonts w:ascii="Arial" w:hAnsi="Arial" w:cs="Arial"/>
        </w:rPr>
      </w:pPr>
      <w:r w:rsidRPr="0069175E">
        <w:rPr>
          <w:rFonts w:ascii="Arial" w:hAnsi="Arial" w:cs="Arial"/>
        </w:rPr>
        <w:t>13.01. Sobre adquisición de inmuebles.</w:t>
      </w:r>
    </w:p>
    <w:p w14:paraId="7C1E1824" w14:textId="77777777" w:rsidR="001E02D7" w:rsidRPr="0069175E" w:rsidRDefault="001E02D7" w:rsidP="001E02D7">
      <w:pPr>
        <w:tabs>
          <w:tab w:val="num" w:pos="720"/>
        </w:tabs>
        <w:jc w:val="both"/>
        <w:rPr>
          <w:rFonts w:ascii="Arial" w:hAnsi="Arial" w:cs="Arial"/>
          <w:b/>
        </w:rPr>
      </w:pPr>
      <w:r w:rsidRPr="0069175E">
        <w:rPr>
          <w:rFonts w:ascii="Arial" w:hAnsi="Arial" w:cs="Arial"/>
          <w:b/>
        </w:rPr>
        <w:tab/>
        <w:t>17.00</w:t>
      </w:r>
      <w:r w:rsidRPr="0069175E">
        <w:rPr>
          <w:rFonts w:ascii="Arial" w:hAnsi="Arial" w:cs="Arial"/>
          <w:b/>
        </w:rPr>
        <w:tab/>
        <w:t>Accesorios de impuestos.</w:t>
      </w:r>
    </w:p>
    <w:p w14:paraId="299109CD" w14:textId="77777777" w:rsidR="001E02D7" w:rsidRPr="0069175E" w:rsidRDefault="001E02D7" w:rsidP="001E02D7">
      <w:pPr>
        <w:tabs>
          <w:tab w:val="left" w:pos="567"/>
          <w:tab w:val="left" w:pos="1701"/>
          <w:tab w:val="left" w:pos="1843"/>
        </w:tabs>
        <w:jc w:val="both"/>
        <w:rPr>
          <w:rFonts w:ascii="Arial" w:hAnsi="Arial" w:cs="Arial"/>
        </w:rPr>
      </w:pPr>
      <w:r w:rsidRPr="0069175E">
        <w:rPr>
          <w:rFonts w:ascii="Arial" w:hAnsi="Arial" w:cs="Arial"/>
        </w:rPr>
        <w:tab/>
        <w:t xml:space="preserve">             17.01. Recargos de predial.</w:t>
      </w:r>
    </w:p>
    <w:p w14:paraId="3C31C687" w14:textId="77777777" w:rsidR="001E02D7" w:rsidRPr="0069175E" w:rsidRDefault="001E02D7" w:rsidP="001E02D7">
      <w:pPr>
        <w:tabs>
          <w:tab w:val="left" w:pos="567"/>
          <w:tab w:val="left" w:pos="1701"/>
          <w:tab w:val="left" w:pos="1843"/>
        </w:tabs>
        <w:jc w:val="both"/>
        <w:rPr>
          <w:rFonts w:ascii="Arial" w:hAnsi="Arial" w:cs="Arial"/>
        </w:rPr>
      </w:pPr>
      <w:r w:rsidRPr="0069175E">
        <w:rPr>
          <w:rFonts w:ascii="Arial" w:hAnsi="Arial" w:cs="Arial"/>
        </w:rPr>
        <w:tab/>
        <w:t xml:space="preserve">             17.02. Gastos de notificación y ejecución de predial.</w:t>
      </w:r>
    </w:p>
    <w:p w14:paraId="5C9A06B4" w14:textId="77777777" w:rsidR="001E02D7" w:rsidRPr="0069175E" w:rsidRDefault="001E02D7" w:rsidP="001E02D7">
      <w:pPr>
        <w:tabs>
          <w:tab w:val="left" w:pos="567"/>
          <w:tab w:val="left" w:pos="1701"/>
          <w:tab w:val="left" w:pos="1843"/>
        </w:tabs>
        <w:jc w:val="both"/>
        <w:rPr>
          <w:rFonts w:ascii="Arial" w:hAnsi="Arial" w:cs="Arial"/>
          <w:b/>
        </w:rPr>
      </w:pPr>
      <w:r w:rsidRPr="0069175E">
        <w:rPr>
          <w:rFonts w:ascii="Arial" w:hAnsi="Arial" w:cs="Arial"/>
        </w:rPr>
        <w:t xml:space="preserve">           </w:t>
      </w:r>
      <w:r w:rsidRPr="0069175E">
        <w:rPr>
          <w:rFonts w:ascii="Arial" w:hAnsi="Arial" w:cs="Arial"/>
          <w:b/>
        </w:rPr>
        <w:t>18.00</w:t>
      </w:r>
      <w:r w:rsidRPr="0069175E">
        <w:rPr>
          <w:rFonts w:ascii="Arial" w:hAnsi="Arial" w:cs="Arial"/>
        </w:rPr>
        <w:t xml:space="preserve"> </w:t>
      </w:r>
      <w:r w:rsidRPr="0069175E">
        <w:rPr>
          <w:rFonts w:ascii="Arial" w:hAnsi="Arial" w:cs="Arial"/>
          <w:b/>
        </w:rPr>
        <w:t>Otros impuestos.</w:t>
      </w:r>
    </w:p>
    <w:p w14:paraId="1C00032E" w14:textId="77777777" w:rsidR="001E02D7" w:rsidRPr="0069175E" w:rsidRDefault="001E02D7" w:rsidP="001E02D7">
      <w:pPr>
        <w:tabs>
          <w:tab w:val="left" w:pos="567"/>
          <w:tab w:val="left" w:pos="1701"/>
          <w:tab w:val="left" w:pos="1843"/>
        </w:tabs>
        <w:jc w:val="both"/>
        <w:rPr>
          <w:rFonts w:ascii="Arial" w:hAnsi="Arial" w:cs="Arial"/>
        </w:rPr>
      </w:pPr>
      <w:r w:rsidRPr="0069175E">
        <w:rPr>
          <w:rFonts w:ascii="Arial" w:hAnsi="Arial" w:cs="Arial"/>
        </w:rPr>
        <w:tab/>
        <w:t xml:space="preserve">             18.01. Impuestos adicionales.</w:t>
      </w:r>
    </w:p>
    <w:p w14:paraId="4786C2BE" w14:textId="77777777" w:rsidR="001E02D7" w:rsidRPr="0069175E" w:rsidRDefault="001E02D7" w:rsidP="001E02D7">
      <w:pPr>
        <w:tabs>
          <w:tab w:val="left" w:pos="567"/>
          <w:tab w:val="left" w:pos="1701"/>
          <w:tab w:val="left" w:pos="1843"/>
        </w:tabs>
        <w:jc w:val="both"/>
        <w:rPr>
          <w:rFonts w:ascii="Arial" w:hAnsi="Arial" w:cs="Arial"/>
        </w:rPr>
      </w:pPr>
      <w:r w:rsidRPr="0069175E">
        <w:rPr>
          <w:rFonts w:ascii="Arial" w:hAnsi="Arial" w:cs="Arial"/>
        </w:rPr>
        <w:tab/>
        <w:t xml:space="preserve">             18.02. Contribuciones especiales.</w:t>
      </w:r>
    </w:p>
    <w:p w14:paraId="17E9D45C" w14:textId="77777777" w:rsidR="001E02D7" w:rsidRPr="0069175E" w:rsidRDefault="001E02D7" w:rsidP="001E02D7">
      <w:pPr>
        <w:tabs>
          <w:tab w:val="left" w:pos="567"/>
          <w:tab w:val="left" w:pos="1701"/>
          <w:tab w:val="left" w:pos="1843"/>
        </w:tabs>
        <w:jc w:val="both"/>
        <w:rPr>
          <w:rFonts w:ascii="Arial" w:hAnsi="Arial" w:cs="Arial"/>
          <w:b/>
        </w:rPr>
      </w:pPr>
      <w:r w:rsidRPr="0069175E">
        <w:rPr>
          <w:rFonts w:ascii="Arial" w:hAnsi="Arial" w:cs="Arial"/>
          <w:b/>
        </w:rPr>
        <w:tab/>
        <w:t xml:space="preserve">   19.00 Impuestos no comprendidos en la Ley de Ingresos vigente, causados</w:t>
      </w:r>
    </w:p>
    <w:p w14:paraId="00847F07" w14:textId="77777777" w:rsidR="001E02D7" w:rsidRPr="0069175E" w:rsidRDefault="001E02D7" w:rsidP="001E02D7">
      <w:pPr>
        <w:tabs>
          <w:tab w:val="left" w:pos="567"/>
          <w:tab w:val="left" w:pos="1701"/>
          <w:tab w:val="left" w:pos="1843"/>
        </w:tabs>
        <w:jc w:val="both"/>
        <w:rPr>
          <w:rFonts w:ascii="Arial" w:hAnsi="Arial" w:cs="Arial"/>
          <w:b/>
        </w:rPr>
      </w:pPr>
      <w:r w:rsidRPr="0069175E">
        <w:rPr>
          <w:rFonts w:ascii="Arial" w:hAnsi="Arial" w:cs="Arial"/>
          <w:b/>
        </w:rPr>
        <w:t xml:space="preserve">                     </w:t>
      </w:r>
      <w:proofErr w:type="gramStart"/>
      <w:r w:rsidRPr="0069175E">
        <w:rPr>
          <w:rFonts w:ascii="Arial" w:hAnsi="Arial" w:cs="Arial"/>
          <w:b/>
        </w:rPr>
        <w:t>en</w:t>
      </w:r>
      <w:proofErr w:type="gramEnd"/>
      <w:r w:rsidRPr="0069175E">
        <w:rPr>
          <w:rFonts w:ascii="Arial" w:hAnsi="Arial" w:cs="Arial"/>
          <w:b/>
        </w:rPr>
        <w:t xml:space="preserve"> Ejercicios fiscales anteriores pendientes de liquidación o pago.</w:t>
      </w:r>
    </w:p>
    <w:p w14:paraId="7609EC75" w14:textId="77777777" w:rsidR="001E02D7" w:rsidRPr="0069175E" w:rsidRDefault="001E02D7" w:rsidP="001E02D7">
      <w:pPr>
        <w:tabs>
          <w:tab w:val="left" w:pos="567"/>
          <w:tab w:val="left" w:pos="1701"/>
          <w:tab w:val="left" w:pos="1843"/>
        </w:tabs>
        <w:jc w:val="both"/>
        <w:rPr>
          <w:rFonts w:ascii="Arial" w:hAnsi="Arial" w:cs="Arial"/>
        </w:rPr>
      </w:pPr>
      <w:r w:rsidRPr="0069175E">
        <w:rPr>
          <w:rFonts w:ascii="Arial" w:hAnsi="Arial" w:cs="Arial"/>
        </w:rPr>
        <w:tab/>
        <w:t xml:space="preserve">             19.01. Rezagos de impuesto predial.</w:t>
      </w:r>
    </w:p>
    <w:p w14:paraId="75C13831" w14:textId="77777777" w:rsidR="001E02D7" w:rsidRPr="0069175E" w:rsidRDefault="001E02D7" w:rsidP="001E02D7">
      <w:pPr>
        <w:tabs>
          <w:tab w:val="left" w:pos="567"/>
          <w:tab w:val="left" w:pos="1701"/>
          <w:tab w:val="left" w:pos="1843"/>
        </w:tabs>
        <w:jc w:val="both"/>
        <w:rPr>
          <w:rFonts w:ascii="Arial" w:hAnsi="Arial" w:cs="Arial"/>
          <w:b/>
        </w:rPr>
      </w:pPr>
      <w:r w:rsidRPr="0069175E">
        <w:rPr>
          <w:rFonts w:ascii="Arial" w:hAnsi="Arial" w:cs="Arial"/>
          <w:b/>
        </w:rPr>
        <w:tab/>
      </w:r>
      <w:r w:rsidRPr="0069175E">
        <w:rPr>
          <w:rFonts w:ascii="Arial" w:hAnsi="Arial" w:cs="Arial"/>
          <w:b/>
        </w:rPr>
        <w:tab/>
      </w:r>
      <w:r w:rsidRPr="0069175E">
        <w:rPr>
          <w:rFonts w:ascii="Arial" w:hAnsi="Arial" w:cs="Arial"/>
          <w:b/>
        </w:rPr>
        <w:tab/>
      </w:r>
    </w:p>
    <w:p w14:paraId="1095A691" w14:textId="77777777" w:rsidR="001E02D7" w:rsidRPr="0069175E" w:rsidRDefault="001E02D7" w:rsidP="001E02D7">
      <w:pPr>
        <w:tabs>
          <w:tab w:val="left" w:pos="567"/>
          <w:tab w:val="left" w:pos="1701"/>
          <w:tab w:val="left" w:pos="1843"/>
        </w:tabs>
        <w:jc w:val="both"/>
        <w:rPr>
          <w:rFonts w:ascii="Arial" w:hAnsi="Arial" w:cs="Arial"/>
          <w:b/>
        </w:rPr>
      </w:pPr>
      <w:r w:rsidRPr="0069175E">
        <w:rPr>
          <w:rFonts w:ascii="Arial" w:hAnsi="Arial" w:cs="Arial"/>
          <w:b/>
        </w:rPr>
        <w:t>3. CONTRIBUCIONES DE MEJORAS:</w:t>
      </w:r>
    </w:p>
    <w:p w14:paraId="5823B867" w14:textId="77777777" w:rsidR="001E02D7" w:rsidRPr="0069175E" w:rsidRDefault="001E02D7" w:rsidP="001E02D7">
      <w:pPr>
        <w:tabs>
          <w:tab w:val="num" w:pos="720"/>
        </w:tabs>
        <w:jc w:val="both"/>
        <w:rPr>
          <w:rFonts w:ascii="Arial" w:hAnsi="Arial" w:cs="Arial"/>
          <w:b/>
        </w:rPr>
      </w:pPr>
      <w:r w:rsidRPr="0069175E">
        <w:rPr>
          <w:rFonts w:ascii="Arial" w:hAnsi="Arial" w:cs="Arial"/>
          <w:b/>
        </w:rPr>
        <w:tab/>
        <w:t>31.00 Contribuciones de mejoras por obras públicas.</w:t>
      </w:r>
    </w:p>
    <w:p w14:paraId="6D663C4E" w14:textId="77777777" w:rsidR="001E02D7" w:rsidRPr="0069175E" w:rsidRDefault="001E02D7" w:rsidP="001E02D7">
      <w:pPr>
        <w:tabs>
          <w:tab w:val="num" w:pos="720"/>
        </w:tabs>
        <w:jc w:val="both"/>
        <w:rPr>
          <w:rFonts w:ascii="Arial" w:hAnsi="Arial" w:cs="Arial"/>
        </w:rPr>
      </w:pPr>
      <w:r w:rsidRPr="0069175E">
        <w:rPr>
          <w:rFonts w:ascii="Arial" w:hAnsi="Arial" w:cs="Arial"/>
        </w:rPr>
        <w:tab/>
      </w:r>
      <w:r w:rsidRPr="0069175E">
        <w:rPr>
          <w:rFonts w:ascii="Arial" w:hAnsi="Arial" w:cs="Arial"/>
        </w:rPr>
        <w:tab/>
        <w:t>31.01. Cooperación para obras públicas.</w:t>
      </w:r>
    </w:p>
    <w:p w14:paraId="062463F7" w14:textId="77777777" w:rsidR="001E02D7" w:rsidRPr="0069175E" w:rsidRDefault="001E02D7" w:rsidP="001E02D7">
      <w:pPr>
        <w:tabs>
          <w:tab w:val="num" w:pos="720"/>
        </w:tabs>
        <w:jc w:val="both"/>
        <w:rPr>
          <w:rFonts w:ascii="Arial" w:hAnsi="Arial" w:cs="Arial"/>
          <w:b/>
        </w:rPr>
      </w:pPr>
    </w:p>
    <w:p w14:paraId="3D1BB64D" w14:textId="77777777" w:rsidR="001E02D7" w:rsidRPr="0069175E" w:rsidRDefault="001E02D7" w:rsidP="001E02D7">
      <w:pPr>
        <w:jc w:val="both"/>
        <w:rPr>
          <w:rFonts w:ascii="Arial" w:hAnsi="Arial" w:cs="Arial"/>
          <w:b/>
        </w:rPr>
      </w:pPr>
      <w:r w:rsidRPr="0069175E">
        <w:rPr>
          <w:rFonts w:ascii="Arial" w:hAnsi="Arial" w:cs="Arial"/>
          <w:b/>
        </w:rPr>
        <w:t>4. DERECHOS:</w:t>
      </w:r>
    </w:p>
    <w:p w14:paraId="6B2D6AF5" w14:textId="77777777" w:rsidR="001E02D7" w:rsidRPr="0069175E" w:rsidRDefault="001E02D7" w:rsidP="001E02D7">
      <w:pPr>
        <w:tabs>
          <w:tab w:val="num" w:pos="720"/>
        </w:tabs>
        <w:jc w:val="both"/>
        <w:rPr>
          <w:rFonts w:ascii="Arial" w:hAnsi="Arial" w:cs="Arial"/>
          <w:b/>
        </w:rPr>
      </w:pPr>
      <w:r w:rsidRPr="0069175E">
        <w:rPr>
          <w:rFonts w:ascii="Arial" w:hAnsi="Arial" w:cs="Arial"/>
          <w:b/>
        </w:rPr>
        <w:tab/>
        <w:t>41.00 Por el uso, goce, aprovechamiento o explotación de bienes</w:t>
      </w:r>
    </w:p>
    <w:p w14:paraId="486D21AE" w14:textId="77777777" w:rsidR="001E02D7" w:rsidRPr="0069175E" w:rsidRDefault="001E02D7" w:rsidP="001E02D7">
      <w:pPr>
        <w:tabs>
          <w:tab w:val="num" w:pos="720"/>
        </w:tabs>
        <w:jc w:val="both"/>
        <w:rPr>
          <w:rFonts w:ascii="Arial" w:hAnsi="Arial" w:cs="Arial"/>
          <w:b/>
        </w:rPr>
      </w:pPr>
      <w:r w:rsidRPr="0069175E">
        <w:rPr>
          <w:rFonts w:ascii="Arial" w:hAnsi="Arial" w:cs="Arial"/>
          <w:b/>
        </w:rPr>
        <w:tab/>
        <w:t xml:space="preserve">    </w:t>
      </w:r>
      <w:proofErr w:type="gramStart"/>
      <w:r w:rsidRPr="0069175E">
        <w:rPr>
          <w:rFonts w:ascii="Arial" w:hAnsi="Arial" w:cs="Arial"/>
          <w:b/>
        </w:rPr>
        <w:t>de</w:t>
      </w:r>
      <w:proofErr w:type="gramEnd"/>
      <w:r w:rsidRPr="0069175E">
        <w:rPr>
          <w:rFonts w:ascii="Arial" w:hAnsi="Arial" w:cs="Arial"/>
          <w:b/>
        </w:rPr>
        <w:t xml:space="preserve"> dominio público.</w:t>
      </w:r>
    </w:p>
    <w:p w14:paraId="1DB1E09D" w14:textId="77777777" w:rsidR="001E02D7" w:rsidRPr="0069175E" w:rsidRDefault="001E02D7" w:rsidP="001E02D7">
      <w:pPr>
        <w:tabs>
          <w:tab w:val="num" w:pos="567"/>
          <w:tab w:val="num" w:pos="1065"/>
        </w:tabs>
        <w:jc w:val="both"/>
        <w:rPr>
          <w:rFonts w:ascii="Arial" w:hAnsi="Arial" w:cs="Arial"/>
        </w:rPr>
      </w:pPr>
      <w:r w:rsidRPr="0069175E">
        <w:rPr>
          <w:rFonts w:ascii="Arial" w:hAnsi="Arial" w:cs="Arial"/>
        </w:rPr>
        <w:tab/>
      </w:r>
      <w:r w:rsidRPr="0069175E">
        <w:rPr>
          <w:rFonts w:ascii="Arial" w:hAnsi="Arial" w:cs="Arial"/>
        </w:rPr>
        <w:tab/>
      </w:r>
      <w:r w:rsidRPr="0069175E">
        <w:rPr>
          <w:rFonts w:ascii="Arial" w:hAnsi="Arial" w:cs="Arial"/>
        </w:rPr>
        <w:tab/>
        <w:t>41.01. Por el uso de la vía pública.</w:t>
      </w:r>
    </w:p>
    <w:p w14:paraId="4C0296B0" w14:textId="77777777" w:rsidR="001E02D7" w:rsidRPr="0069175E" w:rsidRDefault="001E02D7" w:rsidP="001E02D7">
      <w:pPr>
        <w:tabs>
          <w:tab w:val="num" w:pos="720"/>
        </w:tabs>
        <w:jc w:val="both"/>
        <w:rPr>
          <w:rFonts w:ascii="Arial" w:hAnsi="Arial" w:cs="Arial"/>
          <w:b/>
        </w:rPr>
      </w:pPr>
      <w:r w:rsidRPr="0069175E">
        <w:rPr>
          <w:rFonts w:ascii="Arial" w:hAnsi="Arial" w:cs="Arial"/>
          <w:b/>
        </w:rPr>
        <w:tab/>
        <w:t>43.00 Por prestación de servicios.</w:t>
      </w:r>
    </w:p>
    <w:p w14:paraId="1A5BCBDC" w14:textId="77777777" w:rsidR="001E02D7" w:rsidRPr="0069175E" w:rsidRDefault="001E02D7" w:rsidP="001E02D7">
      <w:pPr>
        <w:tabs>
          <w:tab w:val="num" w:pos="567"/>
          <w:tab w:val="num" w:pos="1065"/>
        </w:tabs>
        <w:jc w:val="both"/>
        <w:rPr>
          <w:rFonts w:ascii="Arial" w:hAnsi="Arial" w:cs="Arial"/>
        </w:rPr>
      </w:pPr>
      <w:r w:rsidRPr="0069175E">
        <w:rPr>
          <w:rFonts w:ascii="Arial" w:hAnsi="Arial" w:cs="Arial"/>
        </w:rPr>
        <w:tab/>
      </w:r>
      <w:r w:rsidRPr="0069175E">
        <w:rPr>
          <w:rFonts w:ascii="Arial" w:hAnsi="Arial" w:cs="Arial"/>
        </w:rPr>
        <w:tab/>
      </w:r>
      <w:r w:rsidRPr="0069175E">
        <w:rPr>
          <w:rFonts w:ascii="Arial" w:hAnsi="Arial" w:cs="Arial"/>
        </w:rPr>
        <w:tab/>
        <w:t>43.01. Servicios generales del rastro municipal o lugares autorizados.</w:t>
      </w:r>
    </w:p>
    <w:p w14:paraId="4EA87C4E" w14:textId="77777777" w:rsidR="001E02D7" w:rsidRPr="0069175E" w:rsidRDefault="001E02D7" w:rsidP="001E02D7">
      <w:pPr>
        <w:rPr>
          <w:rFonts w:ascii="Arial" w:hAnsi="Arial" w:cs="Arial"/>
        </w:rPr>
      </w:pPr>
      <w:r w:rsidRPr="0069175E">
        <w:rPr>
          <w:rFonts w:ascii="Arial" w:hAnsi="Arial" w:cs="Arial"/>
        </w:rPr>
        <w:tab/>
      </w:r>
      <w:r w:rsidRPr="0069175E">
        <w:rPr>
          <w:rFonts w:ascii="Arial" w:hAnsi="Arial" w:cs="Arial"/>
        </w:rPr>
        <w:tab/>
        <w:t>43.02. Servicios generales en panteones.</w:t>
      </w:r>
    </w:p>
    <w:p w14:paraId="427440D4" w14:textId="77777777" w:rsidR="001E02D7" w:rsidRPr="0069175E" w:rsidRDefault="001E02D7" w:rsidP="001E02D7">
      <w:pPr>
        <w:rPr>
          <w:rFonts w:ascii="Arial" w:hAnsi="Arial" w:cs="Arial"/>
        </w:rPr>
      </w:pPr>
      <w:r w:rsidRPr="0069175E">
        <w:rPr>
          <w:rFonts w:ascii="Arial" w:hAnsi="Arial" w:cs="Arial"/>
        </w:rPr>
        <w:tab/>
      </w:r>
      <w:r w:rsidRPr="0069175E">
        <w:rPr>
          <w:rFonts w:ascii="Arial" w:hAnsi="Arial" w:cs="Arial"/>
        </w:rPr>
        <w:tab/>
        <w:t>43.04. Derecho de operación y mantenimiento de alumbrado público.</w:t>
      </w:r>
    </w:p>
    <w:p w14:paraId="00E7E00F" w14:textId="77777777" w:rsidR="001E02D7" w:rsidRPr="0069175E" w:rsidRDefault="001E02D7" w:rsidP="001E02D7">
      <w:pPr>
        <w:ind w:left="708" w:firstLine="708"/>
        <w:rPr>
          <w:rFonts w:ascii="Arial" w:hAnsi="Arial" w:cs="Arial"/>
        </w:rPr>
      </w:pPr>
      <w:r w:rsidRPr="0069175E">
        <w:rPr>
          <w:rFonts w:ascii="Arial" w:hAnsi="Arial" w:cs="Arial"/>
        </w:rPr>
        <w:lastRenderedPageBreak/>
        <w:t xml:space="preserve">43.05. Servicios de limpia, aseo público, recolección, traslado, tratamiento   </w:t>
      </w:r>
    </w:p>
    <w:p w14:paraId="5A8B4729" w14:textId="77777777" w:rsidR="001E02D7" w:rsidRPr="0069175E" w:rsidRDefault="001E02D7" w:rsidP="001E02D7">
      <w:pPr>
        <w:ind w:left="708" w:firstLine="708"/>
        <w:rPr>
          <w:rFonts w:ascii="Arial" w:hAnsi="Arial" w:cs="Arial"/>
        </w:rPr>
      </w:pPr>
      <w:r w:rsidRPr="0069175E">
        <w:rPr>
          <w:rFonts w:ascii="Arial" w:hAnsi="Arial" w:cs="Arial"/>
        </w:rPr>
        <w:t xml:space="preserve">           </w:t>
      </w:r>
      <w:proofErr w:type="gramStart"/>
      <w:r w:rsidRPr="0069175E">
        <w:rPr>
          <w:rFonts w:ascii="Arial" w:hAnsi="Arial" w:cs="Arial"/>
        </w:rPr>
        <w:t>y</w:t>
      </w:r>
      <w:proofErr w:type="gramEnd"/>
      <w:r w:rsidRPr="0069175E">
        <w:rPr>
          <w:rFonts w:ascii="Arial" w:hAnsi="Arial" w:cs="Arial"/>
        </w:rPr>
        <w:t xml:space="preserve"> disposición final de residuos.</w:t>
      </w:r>
    </w:p>
    <w:p w14:paraId="2C35D414" w14:textId="77777777" w:rsidR="001E02D7" w:rsidRPr="0069175E" w:rsidRDefault="001E02D7" w:rsidP="001E02D7">
      <w:pPr>
        <w:ind w:left="708" w:firstLine="708"/>
        <w:rPr>
          <w:rFonts w:ascii="Arial" w:hAnsi="Arial" w:cs="Arial"/>
        </w:rPr>
      </w:pPr>
      <w:r w:rsidRPr="0069175E">
        <w:rPr>
          <w:rFonts w:ascii="Arial" w:hAnsi="Arial" w:cs="Arial"/>
        </w:rPr>
        <w:t>43.06. Servicios municipales de salud.</w:t>
      </w:r>
    </w:p>
    <w:p w14:paraId="2815BC96" w14:textId="77777777" w:rsidR="001E02D7" w:rsidRPr="0069175E" w:rsidRDefault="001E02D7" w:rsidP="001E02D7">
      <w:pPr>
        <w:ind w:left="708" w:firstLine="708"/>
        <w:rPr>
          <w:rFonts w:ascii="Arial" w:hAnsi="Arial" w:cs="Arial"/>
        </w:rPr>
      </w:pPr>
      <w:r w:rsidRPr="0069175E">
        <w:rPr>
          <w:rFonts w:ascii="Arial" w:hAnsi="Arial" w:cs="Arial"/>
        </w:rPr>
        <w:t>43.07. Servicios generales prestados por los centros antirrábicos municipales.</w:t>
      </w:r>
    </w:p>
    <w:p w14:paraId="64F09E9B" w14:textId="77777777" w:rsidR="001E02D7" w:rsidRPr="0069175E" w:rsidRDefault="001E02D7" w:rsidP="001E02D7">
      <w:pPr>
        <w:ind w:left="708" w:firstLine="708"/>
        <w:rPr>
          <w:rFonts w:ascii="Arial" w:hAnsi="Arial" w:cs="Arial"/>
        </w:rPr>
      </w:pPr>
      <w:r w:rsidRPr="0069175E">
        <w:rPr>
          <w:rFonts w:ascii="Arial" w:hAnsi="Arial" w:cs="Arial"/>
        </w:rPr>
        <w:t>43.08. Servicios prestados por la Dirección de Tránsito Municipal.</w:t>
      </w:r>
    </w:p>
    <w:p w14:paraId="7E019186" w14:textId="77777777" w:rsidR="001E02D7" w:rsidRPr="0069175E" w:rsidRDefault="001E02D7" w:rsidP="001E02D7">
      <w:pPr>
        <w:ind w:firstLine="708"/>
        <w:rPr>
          <w:rFonts w:ascii="Arial" w:hAnsi="Arial" w:cs="Arial"/>
          <w:b/>
        </w:rPr>
      </w:pPr>
      <w:r w:rsidRPr="0069175E">
        <w:rPr>
          <w:rFonts w:ascii="Arial" w:hAnsi="Arial" w:cs="Arial"/>
          <w:b/>
        </w:rPr>
        <w:t>44.00 Otros derechos.</w:t>
      </w:r>
    </w:p>
    <w:p w14:paraId="1D38AD21" w14:textId="77777777" w:rsidR="001E02D7" w:rsidRPr="0069175E" w:rsidRDefault="001E02D7" w:rsidP="001E02D7">
      <w:pPr>
        <w:rPr>
          <w:rFonts w:ascii="Arial" w:hAnsi="Arial" w:cs="Arial"/>
        </w:rPr>
      </w:pPr>
      <w:r w:rsidRPr="0069175E">
        <w:rPr>
          <w:rFonts w:ascii="Arial" w:hAnsi="Arial" w:cs="Arial"/>
        </w:rPr>
        <w:tab/>
      </w:r>
      <w:r w:rsidRPr="0069175E">
        <w:rPr>
          <w:rFonts w:ascii="Arial" w:hAnsi="Arial" w:cs="Arial"/>
        </w:rPr>
        <w:tab/>
        <w:t>44.01. Licencias para construcción de edificios o casas habitación,</w:t>
      </w:r>
    </w:p>
    <w:p w14:paraId="225690C0" w14:textId="77777777" w:rsidR="001E02D7" w:rsidRPr="0069175E" w:rsidRDefault="001E02D7" w:rsidP="001E02D7">
      <w:pPr>
        <w:rPr>
          <w:rFonts w:ascii="Arial" w:hAnsi="Arial" w:cs="Arial"/>
        </w:rPr>
      </w:pPr>
      <w:r w:rsidRPr="0069175E">
        <w:rPr>
          <w:rFonts w:ascii="Arial" w:hAnsi="Arial" w:cs="Arial"/>
        </w:rPr>
        <w:t xml:space="preserve">    </w:t>
      </w:r>
      <w:r w:rsidRPr="0069175E">
        <w:rPr>
          <w:rFonts w:ascii="Arial" w:hAnsi="Arial" w:cs="Arial"/>
        </w:rPr>
        <w:tab/>
      </w:r>
      <w:r w:rsidRPr="0069175E">
        <w:rPr>
          <w:rFonts w:ascii="Arial" w:hAnsi="Arial" w:cs="Arial"/>
        </w:rPr>
        <w:tab/>
        <w:t xml:space="preserve">    </w:t>
      </w:r>
      <w:proofErr w:type="gramStart"/>
      <w:r w:rsidRPr="0069175E">
        <w:rPr>
          <w:rFonts w:ascii="Arial" w:hAnsi="Arial" w:cs="Arial"/>
        </w:rPr>
        <w:t>restauración</w:t>
      </w:r>
      <w:proofErr w:type="gramEnd"/>
      <w:r w:rsidRPr="0069175E">
        <w:rPr>
          <w:rFonts w:ascii="Arial" w:hAnsi="Arial" w:cs="Arial"/>
        </w:rPr>
        <w:t xml:space="preserve"> o reparación, urbanización, fraccionamiento, lotificación,</w:t>
      </w:r>
    </w:p>
    <w:p w14:paraId="6DFBCD58" w14:textId="3D94B593" w:rsidR="001E02D7" w:rsidRPr="0069175E" w:rsidRDefault="001E02D7" w:rsidP="001E02D7">
      <w:pPr>
        <w:rPr>
          <w:rFonts w:ascii="Arial" w:hAnsi="Arial" w:cs="Arial"/>
        </w:rPr>
      </w:pPr>
      <w:r w:rsidRPr="0069175E">
        <w:rPr>
          <w:rFonts w:ascii="Arial" w:hAnsi="Arial" w:cs="Arial"/>
        </w:rPr>
        <w:t xml:space="preserve">                         </w:t>
      </w:r>
      <w:proofErr w:type="spellStart"/>
      <w:proofErr w:type="gramStart"/>
      <w:r w:rsidRPr="0069175E">
        <w:rPr>
          <w:rFonts w:ascii="Arial" w:hAnsi="Arial" w:cs="Arial"/>
        </w:rPr>
        <w:t>relotificación</w:t>
      </w:r>
      <w:proofErr w:type="spellEnd"/>
      <w:proofErr w:type="gramEnd"/>
      <w:r w:rsidRPr="0069175E">
        <w:rPr>
          <w:rFonts w:ascii="Arial" w:hAnsi="Arial" w:cs="Arial"/>
        </w:rPr>
        <w:t>, fusión y subdivisión.</w:t>
      </w:r>
    </w:p>
    <w:p w14:paraId="0DDA89EA" w14:textId="77777777" w:rsidR="001D1B01" w:rsidRPr="0069175E" w:rsidRDefault="001D1B01" w:rsidP="001E02D7">
      <w:pPr>
        <w:rPr>
          <w:rFonts w:ascii="Arial" w:hAnsi="Arial" w:cs="Arial"/>
        </w:rPr>
      </w:pPr>
      <w:r w:rsidRPr="0069175E">
        <w:rPr>
          <w:rFonts w:ascii="Arial" w:hAnsi="Arial" w:cs="Arial"/>
        </w:rPr>
        <w:t xml:space="preserve">                     44.02 Licencias para el alineamiento de edificio por casas habitación y de</w:t>
      </w:r>
    </w:p>
    <w:p w14:paraId="0D069C7A" w14:textId="676AFBC9" w:rsidR="001D1B01" w:rsidRPr="0069175E" w:rsidRDefault="001D1B01" w:rsidP="001E02D7">
      <w:pPr>
        <w:rPr>
          <w:rFonts w:ascii="Arial" w:hAnsi="Arial" w:cs="Arial"/>
        </w:rPr>
      </w:pPr>
      <w:r w:rsidRPr="0069175E">
        <w:rPr>
          <w:rFonts w:ascii="Arial" w:hAnsi="Arial" w:cs="Arial"/>
        </w:rPr>
        <w:t xml:space="preserve">                         </w:t>
      </w:r>
      <w:proofErr w:type="gramStart"/>
      <w:r w:rsidRPr="0069175E">
        <w:rPr>
          <w:rFonts w:ascii="Arial" w:hAnsi="Arial" w:cs="Arial"/>
        </w:rPr>
        <w:t>predios</w:t>
      </w:r>
      <w:proofErr w:type="gramEnd"/>
      <w:r w:rsidRPr="0069175E">
        <w:rPr>
          <w:rFonts w:ascii="Arial" w:hAnsi="Arial" w:cs="Arial"/>
        </w:rPr>
        <w:t>.</w:t>
      </w:r>
    </w:p>
    <w:p w14:paraId="097C1D7A" w14:textId="3BA61D2B" w:rsidR="001E02D7" w:rsidRPr="0069175E" w:rsidRDefault="007F3E53" w:rsidP="001D1B01">
      <w:pPr>
        <w:ind w:left="708" w:firstLine="708"/>
        <w:rPr>
          <w:rFonts w:ascii="Arial" w:hAnsi="Arial" w:cs="Arial"/>
        </w:rPr>
      </w:pPr>
      <w:r w:rsidRPr="0069175E">
        <w:rPr>
          <w:rFonts w:ascii="Arial" w:hAnsi="Arial" w:cs="Arial"/>
        </w:rPr>
        <w:t>44.03</w:t>
      </w:r>
      <w:r w:rsidR="001E02D7" w:rsidRPr="0069175E">
        <w:rPr>
          <w:rFonts w:ascii="Arial" w:hAnsi="Arial" w:cs="Arial"/>
        </w:rPr>
        <w:t xml:space="preserve">. </w:t>
      </w:r>
      <w:r w:rsidR="001D1B01" w:rsidRPr="0069175E">
        <w:rPr>
          <w:rFonts w:ascii="Arial" w:hAnsi="Arial" w:cs="Arial"/>
        </w:rPr>
        <w:t>Licencias para la demolición de edificios o casas habitación.</w:t>
      </w:r>
      <w:r w:rsidR="001E02D7" w:rsidRPr="0069175E">
        <w:rPr>
          <w:rFonts w:ascii="Arial" w:hAnsi="Arial" w:cs="Arial"/>
        </w:rPr>
        <w:tab/>
      </w:r>
    </w:p>
    <w:p w14:paraId="27CABC00" w14:textId="77777777" w:rsidR="001D1B01" w:rsidRPr="0069175E" w:rsidRDefault="007F3E53" w:rsidP="001D1B01">
      <w:pPr>
        <w:rPr>
          <w:rFonts w:ascii="Arial" w:hAnsi="Arial" w:cs="Arial"/>
        </w:rPr>
      </w:pPr>
      <w:r w:rsidRPr="0069175E">
        <w:rPr>
          <w:rFonts w:ascii="Arial" w:hAnsi="Arial" w:cs="Arial"/>
        </w:rPr>
        <w:t xml:space="preserve">  </w:t>
      </w:r>
      <w:r w:rsidRPr="0069175E">
        <w:rPr>
          <w:rFonts w:ascii="Arial" w:hAnsi="Arial" w:cs="Arial"/>
        </w:rPr>
        <w:tab/>
      </w:r>
      <w:r w:rsidRPr="0069175E">
        <w:rPr>
          <w:rFonts w:ascii="Arial" w:hAnsi="Arial" w:cs="Arial"/>
        </w:rPr>
        <w:tab/>
        <w:t>44.04</w:t>
      </w:r>
      <w:r w:rsidR="001E02D7" w:rsidRPr="0069175E">
        <w:rPr>
          <w:rFonts w:ascii="Arial" w:hAnsi="Arial" w:cs="Arial"/>
        </w:rPr>
        <w:t xml:space="preserve">. </w:t>
      </w:r>
      <w:r w:rsidR="001D1B01" w:rsidRPr="0069175E">
        <w:rPr>
          <w:rFonts w:ascii="Arial" w:hAnsi="Arial" w:cs="Arial"/>
        </w:rPr>
        <w:t>Expedición de permisos y registros en materia ambiental.</w:t>
      </w:r>
    </w:p>
    <w:p w14:paraId="13D346C3" w14:textId="6B0BA6E0" w:rsidR="001D1B01" w:rsidRPr="0069175E" w:rsidRDefault="001D1B01" w:rsidP="001D1B01">
      <w:pPr>
        <w:rPr>
          <w:rFonts w:ascii="Arial" w:hAnsi="Arial" w:cs="Arial"/>
        </w:rPr>
      </w:pPr>
      <w:r w:rsidRPr="0069175E">
        <w:rPr>
          <w:rFonts w:ascii="Arial" w:hAnsi="Arial" w:cs="Arial"/>
        </w:rPr>
        <w:t xml:space="preserve">                     44.05. Expedición o tramitación de constancias, certificaciones, duplicados </w:t>
      </w:r>
    </w:p>
    <w:p w14:paraId="33F080D3" w14:textId="7862D8C4" w:rsidR="001D1B01" w:rsidRPr="0069175E" w:rsidRDefault="001D1B01" w:rsidP="001D1B01">
      <w:pPr>
        <w:rPr>
          <w:rFonts w:ascii="Arial" w:hAnsi="Arial" w:cs="Arial"/>
        </w:rPr>
      </w:pPr>
      <w:r w:rsidRPr="0069175E">
        <w:rPr>
          <w:rFonts w:ascii="Arial" w:hAnsi="Arial" w:cs="Arial"/>
        </w:rPr>
        <w:t xml:space="preserve">                     </w:t>
      </w:r>
      <w:proofErr w:type="gramStart"/>
      <w:r w:rsidRPr="0069175E">
        <w:rPr>
          <w:rFonts w:ascii="Arial" w:hAnsi="Arial" w:cs="Arial"/>
        </w:rPr>
        <w:t>y</w:t>
      </w:r>
      <w:proofErr w:type="gramEnd"/>
      <w:r w:rsidRPr="0069175E">
        <w:rPr>
          <w:rFonts w:ascii="Arial" w:hAnsi="Arial" w:cs="Arial"/>
        </w:rPr>
        <w:t xml:space="preserve"> copias </w:t>
      </w:r>
    </w:p>
    <w:p w14:paraId="3ED599DE" w14:textId="127EB18F" w:rsidR="00D27780" w:rsidRPr="0069175E" w:rsidRDefault="007F3E53" w:rsidP="005E6BEF">
      <w:pPr>
        <w:ind w:left="708" w:firstLine="708"/>
        <w:rPr>
          <w:rFonts w:ascii="Arial" w:hAnsi="Arial" w:cs="Arial"/>
        </w:rPr>
      </w:pPr>
      <w:r w:rsidRPr="0069175E">
        <w:rPr>
          <w:rFonts w:ascii="Arial" w:hAnsi="Arial" w:cs="Arial"/>
        </w:rPr>
        <w:t>44.0</w:t>
      </w:r>
      <w:r w:rsidR="001D1B01" w:rsidRPr="0069175E">
        <w:rPr>
          <w:rFonts w:ascii="Arial" w:hAnsi="Arial" w:cs="Arial"/>
        </w:rPr>
        <w:t>6</w:t>
      </w:r>
      <w:r w:rsidR="001E02D7" w:rsidRPr="0069175E">
        <w:rPr>
          <w:rFonts w:ascii="Arial" w:hAnsi="Arial" w:cs="Arial"/>
        </w:rPr>
        <w:t xml:space="preserve">. </w:t>
      </w:r>
      <w:r w:rsidR="001D1B01" w:rsidRPr="0069175E">
        <w:rPr>
          <w:rFonts w:ascii="Arial" w:hAnsi="Arial" w:cs="Arial"/>
        </w:rPr>
        <w:t xml:space="preserve">Derechos por </w:t>
      </w:r>
      <w:r w:rsidR="001E02D7" w:rsidRPr="0069175E">
        <w:rPr>
          <w:rFonts w:ascii="Arial" w:hAnsi="Arial" w:cs="Arial"/>
        </w:rPr>
        <w:t>Copias de planos, avalúos y servicios catastrales.</w:t>
      </w:r>
    </w:p>
    <w:p w14:paraId="05C7A3D9" w14:textId="2863512C" w:rsidR="001E02D7" w:rsidRPr="0069175E" w:rsidRDefault="007F3E53" w:rsidP="001E02D7">
      <w:pPr>
        <w:ind w:left="708" w:firstLine="708"/>
        <w:rPr>
          <w:rFonts w:ascii="Arial" w:hAnsi="Arial" w:cs="Arial"/>
        </w:rPr>
      </w:pPr>
      <w:r w:rsidRPr="0069175E">
        <w:rPr>
          <w:rFonts w:ascii="Arial" w:hAnsi="Arial" w:cs="Arial"/>
        </w:rPr>
        <w:t>44.0</w:t>
      </w:r>
      <w:r w:rsidR="001D1B01" w:rsidRPr="0069175E">
        <w:rPr>
          <w:rFonts w:ascii="Arial" w:hAnsi="Arial" w:cs="Arial"/>
        </w:rPr>
        <w:t>7</w:t>
      </w:r>
      <w:r w:rsidR="001E02D7" w:rsidRPr="0069175E">
        <w:rPr>
          <w:rFonts w:ascii="Arial" w:hAnsi="Arial" w:cs="Arial"/>
        </w:rPr>
        <w:t>. Expedición inicial o refrendo de licencias, permisos y autorizaciones</w:t>
      </w:r>
    </w:p>
    <w:p w14:paraId="56E56138" w14:textId="77777777" w:rsidR="001E02D7" w:rsidRPr="0069175E" w:rsidRDefault="001E02D7" w:rsidP="001E02D7">
      <w:pPr>
        <w:ind w:left="708" w:firstLine="708"/>
        <w:rPr>
          <w:rFonts w:ascii="Arial" w:hAnsi="Arial" w:cs="Arial"/>
        </w:rPr>
      </w:pPr>
      <w:r w:rsidRPr="0069175E">
        <w:rPr>
          <w:rFonts w:ascii="Arial" w:hAnsi="Arial" w:cs="Arial"/>
        </w:rPr>
        <w:t xml:space="preserve">           </w:t>
      </w:r>
      <w:proofErr w:type="gramStart"/>
      <w:r w:rsidRPr="0069175E">
        <w:rPr>
          <w:rFonts w:ascii="Arial" w:hAnsi="Arial" w:cs="Arial"/>
        </w:rPr>
        <w:t>para</w:t>
      </w:r>
      <w:proofErr w:type="gramEnd"/>
      <w:r w:rsidRPr="0069175E">
        <w:rPr>
          <w:rFonts w:ascii="Arial" w:hAnsi="Arial" w:cs="Arial"/>
        </w:rPr>
        <w:t xml:space="preserve"> el funcionamiento de establecimientos o locales, cuyos giros </w:t>
      </w:r>
    </w:p>
    <w:p w14:paraId="38CF93AF" w14:textId="77777777" w:rsidR="001E02D7" w:rsidRPr="0069175E" w:rsidRDefault="001E02D7" w:rsidP="001E02D7">
      <w:pPr>
        <w:ind w:left="708" w:firstLine="708"/>
        <w:rPr>
          <w:rFonts w:ascii="Arial" w:hAnsi="Arial" w:cs="Arial"/>
        </w:rPr>
      </w:pPr>
      <w:r w:rsidRPr="0069175E">
        <w:rPr>
          <w:rFonts w:ascii="Arial" w:hAnsi="Arial" w:cs="Arial"/>
        </w:rPr>
        <w:t xml:space="preserve">           </w:t>
      </w:r>
      <w:proofErr w:type="gramStart"/>
      <w:r w:rsidRPr="0069175E">
        <w:rPr>
          <w:rFonts w:ascii="Arial" w:hAnsi="Arial" w:cs="Arial"/>
        </w:rPr>
        <w:t>sean</w:t>
      </w:r>
      <w:proofErr w:type="gramEnd"/>
      <w:r w:rsidRPr="0069175E">
        <w:rPr>
          <w:rFonts w:ascii="Arial" w:hAnsi="Arial" w:cs="Arial"/>
        </w:rPr>
        <w:t xml:space="preserve"> la enajenación de bebidas alcohólicas o la prestación de </w:t>
      </w:r>
    </w:p>
    <w:p w14:paraId="0E618176" w14:textId="77777777" w:rsidR="001E02D7" w:rsidRPr="0069175E" w:rsidRDefault="001E02D7" w:rsidP="001E02D7">
      <w:pPr>
        <w:ind w:left="708" w:firstLine="708"/>
        <w:rPr>
          <w:rFonts w:ascii="Arial" w:hAnsi="Arial" w:cs="Arial"/>
        </w:rPr>
      </w:pPr>
      <w:r w:rsidRPr="0069175E">
        <w:rPr>
          <w:rFonts w:ascii="Arial" w:hAnsi="Arial" w:cs="Arial"/>
        </w:rPr>
        <w:t xml:space="preserve">           </w:t>
      </w:r>
      <w:proofErr w:type="gramStart"/>
      <w:r w:rsidRPr="0069175E">
        <w:rPr>
          <w:rFonts w:ascii="Arial" w:hAnsi="Arial" w:cs="Arial"/>
        </w:rPr>
        <w:t>servicios</w:t>
      </w:r>
      <w:proofErr w:type="gramEnd"/>
      <w:r w:rsidRPr="0069175E">
        <w:rPr>
          <w:rFonts w:ascii="Arial" w:hAnsi="Arial" w:cs="Arial"/>
        </w:rPr>
        <w:t xml:space="preserve"> que incluyan su expendio.</w:t>
      </w:r>
    </w:p>
    <w:p w14:paraId="4DB03A06" w14:textId="53743620" w:rsidR="001E02D7" w:rsidRPr="0069175E" w:rsidRDefault="007F3E53" w:rsidP="001E02D7">
      <w:pPr>
        <w:ind w:left="708" w:firstLine="708"/>
        <w:rPr>
          <w:rFonts w:ascii="Arial" w:hAnsi="Arial" w:cs="Arial"/>
        </w:rPr>
      </w:pPr>
      <w:r w:rsidRPr="0069175E">
        <w:rPr>
          <w:rFonts w:ascii="Arial" w:hAnsi="Arial" w:cs="Arial"/>
        </w:rPr>
        <w:t>44.</w:t>
      </w:r>
      <w:r w:rsidR="001D1B01" w:rsidRPr="0069175E">
        <w:rPr>
          <w:rFonts w:ascii="Arial" w:hAnsi="Arial" w:cs="Arial"/>
        </w:rPr>
        <w:t>08</w:t>
      </w:r>
      <w:r w:rsidR="001E02D7" w:rsidRPr="0069175E">
        <w:rPr>
          <w:rFonts w:ascii="Arial" w:hAnsi="Arial" w:cs="Arial"/>
        </w:rPr>
        <w:t xml:space="preserve">. Licencias, permisos o autorizaciones para la colocación de </w:t>
      </w:r>
    </w:p>
    <w:p w14:paraId="7CAECDD2" w14:textId="77777777" w:rsidR="001E02D7" w:rsidRPr="0069175E" w:rsidRDefault="001E02D7" w:rsidP="001E02D7">
      <w:pPr>
        <w:ind w:left="708" w:firstLine="708"/>
        <w:rPr>
          <w:rFonts w:ascii="Arial" w:hAnsi="Arial" w:cs="Arial"/>
        </w:rPr>
      </w:pPr>
      <w:r w:rsidRPr="0069175E">
        <w:rPr>
          <w:rFonts w:ascii="Arial" w:hAnsi="Arial" w:cs="Arial"/>
        </w:rPr>
        <w:t xml:space="preserve">           </w:t>
      </w:r>
      <w:proofErr w:type="gramStart"/>
      <w:r w:rsidRPr="0069175E">
        <w:rPr>
          <w:rFonts w:ascii="Arial" w:hAnsi="Arial" w:cs="Arial"/>
        </w:rPr>
        <w:t>anuncios</w:t>
      </w:r>
      <w:proofErr w:type="gramEnd"/>
      <w:r w:rsidRPr="0069175E">
        <w:rPr>
          <w:rFonts w:ascii="Arial" w:hAnsi="Arial" w:cs="Arial"/>
        </w:rPr>
        <w:t xml:space="preserve"> o carteles y la realización de publicidad.</w:t>
      </w:r>
    </w:p>
    <w:p w14:paraId="591AE2BB" w14:textId="4840955C" w:rsidR="001E02D7" w:rsidRPr="0069175E" w:rsidRDefault="007F3E53" w:rsidP="001E02D7">
      <w:pPr>
        <w:ind w:left="708"/>
        <w:rPr>
          <w:rFonts w:ascii="Arial" w:hAnsi="Arial" w:cs="Arial"/>
        </w:rPr>
      </w:pPr>
      <w:r w:rsidRPr="0069175E">
        <w:rPr>
          <w:rFonts w:ascii="Arial" w:hAnsi="Arial" w:cs="Arial"/>
        </w:rPr>
        <w:t xml:space="preserve">           44.</w:t>
      </w:r>
      <w:r w:rsidR="001D1B01" w:rsidRPr="0069175E">
        <w:rPr>
          <w:rFonts w:ascii="Arial" w:hAnsi="Arial" w:cs="Arial"/>
        </w:rPr>
        <w:t>09</w:t>
      </w:r>
      <w:r w:rsidR="001E02D7" w:rsidRPr="0069175E">
        <w:rPr>
          <w:rFonts w:ascii="Arial" w:hAnsi="Arial" w:cs="Arial"/>
        </w:rPr>
        <w:t>. Registro Civil</w:t>
      </w:r>
    </w:p>
    <w:p w14:paraId="7778FA12" w14:textId="20C0CDB1" w:rsidR="001E02D7" w:rsidRPr="0069175E" w:rsidRDefault="007F3E53" w:rsidP="001E02D7">
      <w:pPr>
        <w:ind w:left="708"/>
        <w:rPr>
          <w:rFonts w:ascii="Arial" w:hAnsi="Arial" w:cs="Arial"/>
        </w:rPr>
      </w:pPr>
      <w:r w:rsidRPr="0069175E">
        <w:rPr>
          <w:rFonts w:ascii="Arial" w:hAnsi="Arial" w:cs="Arial"/>
        </w:rPr>
        <w:t xml:space="preserve">           44.1</w:t>
      </w:r>
      <w:r w:rsidR="001D1B01" w:rsidRPr="0069175E">
        <w:rPr>
          <w:rFonts w:ascii="Arial" w:hAnsi="Arial" w:cs="Arial"/>
        </w:rPr>
        <w:t>0</w:t>
      </w:r>
      <w:r w:rsidR="001E02D7" w:rsidRPr="0069175E">
        <w:rPr>
          <w:rFonts w:ascii="Arial" w:hAnsi="Arial" w:cs="Arial"/>
        </w:rPr>
        <w:t xml:space="preserve">. </w:t>
      </w:r>
      <w:r w:rsidR="001D1B01" w:rsidRPr="0069175E">
        <w:rPr>
          <w:rFonts w:ascii="Arial" w:hAnsi="Arial" w:cs="Arial"/>
        </w:rPr>
        <w:t xml:space="preserve">Derechos de </w:t>
      </w:r>
      <w:r w:rsidR="001E02D7" w:rsidRPr="0069175E">
        <w:rPr>
          <w:rFonts w:ascii="Arial" w:hAnsi="Arial" w:cs="Arial"/>
        </w:rPr>
        <w:t>Escrituración.</w:t>
      </w:r>
    </w:p>
    <w:p w14:paraId="771E7215" w14:textId="730239A2" w:rsidR="001E02D7" w:rsidRPr="0069175E" w:rsidRDefault="007F3E53" w:rsidP="001E02D7">
      <w:pPr>
        <w:ind w:left="708"/>
        <w:rPr>
          <w:rFonts w:ascii="Arial" w:hAnsi="Arial" w:cs="Arial"/>
        </w:rPr>
      </w:pPr>
      <w:r w:rsidRPr="0069175E">
        <w:rPr>
          <w:rFonts w:ascii="Arial" w:hAnsi="Arial" w:cs="Arial"/>
        </w:rPr>
        <w:t xml:space="preserve">           44.1</w:t>
      </w:r>
      <w:r w:rsidR="001D1B01" w:rsidRPr="0069175E">
        <w:rPr>
          <w:rFonts w:ascii="Arial" w:hAnsi="Arial" w:cs="Arial"/>
        </w:rPr>
        <w:t>1</w:t>
      </w:r>
      <w:r w:rsidR="001E02D7" w:rsidRPr="0069175E">
        <w:rPr>
          <w:rFonts w:ascii="Arial" w:hAnsi="Arial" w:cs="Arial"/>
        </w:rPr>
        <w:t>. Registro de fierro quemador.</w:t>
      </w:r>
    </w:p>
    <w:p w14:paraId="660B7F0C" w14:textId="74D85AC8" w:rsidR="001E02D7" w:rsidRPr="0069175E" w:rsidRDefault="007F3E53" w:rsidP="001E02D7">
      <w:pPr>
        <w:ind w:left="708"/>
        <w:rPr>
          <w:rFonts w:ascii="Arial" w:hAnsi="Arial" w:cs="Arial"/>
        </w:rPr>
      </w:pPr>
      <w:r w:rsidRPr="0069175E">
        <w:rPr>
          <w:rFonts w:ascii="Arial" w:hAnsi="Arial" w:cs="Arial"/>
        </w:rPr>
        <w:t xml:space="preserve">           44.1</w:t>
      </w:r>
      <w:r w:rsidR="001D1B01" w:rsidRPr="0069175E">
        <w:rPr>
          <w:rFonts w:ascii="Arial" w:hAnsi="Arial" w:cs="Arial"/>
        </w:rPr>
        <w:t>2</w:t>
      </w:r>
      <w:r w:rsidR="001E02D7" w:rsidRPr="0069175E">
        <w:rPr>
          <w:rFonts w:ascii="Arial" w:hAnsi="Arial" w:cs="Arial"/>
        </w:rPr>
        <w:t>. Servicios de protección civil.</w:t>
      </w:r>
    </w:p>
    <w:p w14:paraId="6215CD18" w14:textId="77777777" w:rsidR="001E02D7" w:rsidRPr="0069175E" w:rsidRDefault="001E02D7" w:rsidP="001E02D7">
      <w:pPr>
        <w:rPr>
          <w:rFonts w:ascii="Arial" w:hAnsi="Arial" w:cs="Arial"/>
        </w:rPr>
      </w:pPr>
    </w:p>
    <w:p w14:paraId="7969F479" w14:textId="77777777" w:rsidR="001E02D7" w:rsidRPr="0069175E" w:rsidRDefault="001E02D7" w:rsidP="001E02D7">
      <w:pPr>
        <w:numPr>
          <w:ilvl w:val="1"/>
          <w:numId w:val="0"/>
        </w:numPr>
        <w:tabs>
          <w:tab w:val="num" w:pos="720"/>
        </w:tabs>
        <w:jc w:val="both"/>
        <w:rPr>
          <w:rFonts w:ascii="Arial" w:hAnsi="Arial" w:cs="Arial"/>
          <w:b/>
        </w:rPr>
      </w:pPr>
      <w:r w:rsidRPr="0069175E">
        <w:rPr>
          <w:rFonts w:ascii="Arial" w:hAnsi="Arial" w:cs="Arial"/>
          <w:b/>
        </w:rPr>
        <w:t>5. PRODUCTOS:</w:t>
      </w:r>
    </w:p>
    <w:p w14:paraId="70D4AF3B" w14:textId="77777777" w:rsidR="001E02D7" w:rsidRPr="0069175E" w:rsidRDefault="001E02D7" w:rsidP="00BC1542">
      <w:pPr>
        <w:pStyle w:val="Prrafodelista"/>
        <w:numPr>
          <w:ilvl w:val="0"/>
          <w:numId w:val="160"/>
        </w:numPr>
        <w:jc w:val="both"/>
        <w:rPr>
          <w:rFonts w:ascii="Arial" w:hAnsi="Arial" w:cs="Arial"/>
          <w:b/>
        </w:rPr>
      </w:pPr>
      <w:r w:rsidRPr="0069175E">
        <w:rPr>
          <w:rFonts w:ascii="Arial" w:hAnsi="Arial" w:cs="Arial"/>
          <w:b/>
        </w:rPr>
        <w:t>Productos.</w:t>
      </w:r>
    </w:p>
    <w:p w14:paraId="2A534C37" w14:textId="77777777" w:rsidR="001E02D7" w:rsidRPr="0069175E" w:rsidRDefault="001E02D7" w:rsidP="00BC1542">
      <w:pPr>
        <w:pStyle w:val="Prrafodelista"/>
        <w:numPr>
          <w:ilvl w:val="1"/>
          <w:numId w:val="159"/>
        </w:numPr>
        <w:jc w:val="both"/>
        <w:rPr>
          <w:rFonts w:ascii="Arial" w:hAnsi="Arial" w:cs="Arial"/>
          <w:b/>
        </w:rPr>
      </w:pPr>
      <w:r w:rsidRPr="0069175E">
        <w:rPr>
          <w:rFonts w:ascii="Arial" w:hAnsi="Arial" w:cs="Arial"/>
          <w:b/>
        </w:rPr>
        <w:t xml:space="preserve">Productos derivados del uso y aprovechamiento de bienes no </w:t>
      </w:r>
    </w:p>
    <w:p w14:paraId="589FB577" w14:textId="77777777" w:rsidR="001E02D7" w:rsidRPr="0069175E" w:rsidRDefault="001E02D7" w:rsidP="001E02D7">
      <w:pPr>
        <w:pStyle w:val="Prrafodelista"/>
        <w:ind w:left="2017"/>
        <w:jc w:val="both"/>
        <w:rPr>
          <w:rFonts w:ascii="Arial" w:hAnsi="Arial" w:cs="Arial"/>
          <w:b/>
        </w:rPr>
      </w:pPr>
      <w:proofErr w:type="gramStart"/>
      <w:r w:rsidRPr="0069175E">
        <w:rPr>
          <w:rFonts w:ascii="Arial" w:hAnsi="Arial" w:cs="Arial"/>
          <w:b/>
        </w:rPr>
        <w:t>sujetos</w:t>
      </w:r>
      <w:proofErr w:type="gramEnd"/>
      <w:r w:rsidRPr="0069175E">
        <w:rPr>
          <w:rFonts w:ascii="Arial" w:hAnsi="Arial" w:cs="Arial"/>
          <w:b/>
        </w:rPr>
        <w:t xml:space="preserve"> a Régimen de dominio público.</w:t>
      </w:r>
    </w:p>
    <w:p w14:paraId="02018E1F" w14:textId="77777777" w:rsidR="001E02D7" w:rsidRPr="0069175E" w:rsidRDefault="001E02D7" w:rsidP="001E02D7">
      <w:pPr>
        <w:ind w:left="1416" w:firstLine="708"/>
        <w:jc w:val="both"/>
        <w:rPr>
          <w:rFonts w:ascii="Arial" w:hAnsi="Arial" w:cs="Arial"/>
        </w:rPr>
      </w:pPr>
      <w:r w:rsidRPr="0069175E">
        <w:rPr>
          <w:rFonts w:ascii="Arial" w:hAnsi="Arial" w:cs="Arial"/>
        </w:rPr>
        <w:t xml:space="preserve">001.  Arrendamiento, explotación o venta de bienes muebles e </w:t>
      </w:r>
    </w:p>
    <w:p w14:paraId="10B5E05B" w14:textId="77777777" w:rsidR="001E02D7" w:rsidRPr="0069175E" w:rsidRDefault="001E02D7" w:rsidP="001E02D7">
      <w:pPr>
        <w:ind w:left="708" w:firstLine="708"/>
        <w:jc w:val="both"/>
        <w:rPr>
          <w:rFonts w:ascii="Arial" w:hAnsi="Arial" w:cs="Arial"/>
        </w:rPr>
      </w:pPr>
      <w:r w:rsidRPr="0069175E">
        <w:rPr>
          <w:rFonts w:ascii="Arial" w:hAnsi="Arial" w:cs="Arial"/>
        </w:rPr>
        <w:t xml:space="preserve">                  </w:t>
      </w:r>
      <w:proofErr w:type="gramStart"/>
      <w:r w:rsidRPr="0069175E">
        <w:rPr>
          <w:rFonts w:ascii="Arial" w:hAnsi="Arial" w:cs="Arial"/>
        </w:rPr>
        <w:t>inmuebles</w:t>
      </w:r>
      <w:proofErr w:type="gramEnd"/>
      <w:r w:rsidRPr="0069175E">
        <w:rPr>
          <w:rFonts w:ascii="Arial" w:hAnsi="Arial" w:cs="Arial"/>
        </w:rPr>
        <w:t>.</w:t>
      </w:r>
    </w:p>
    <w:p w14:paraId="2C6CB32B" w14:textId="77777777" w:rsidR="001E02D7" w:rsidRPr="0069175E" w:rsidRDefault="001E02D7" w:rsidP="001E02D7">
      <w:pPr>
        <w:ind w:left="1415" w:firstLine="709"/>
        <w:jc w:val="both"/>
        <w:rPr>
          <w:rFonts w:ascii="Arial" w:hAnsi="Arial" w:cs="Arial"/>
        </w:rPr>
      </w:pPr>
      <w:r w:rsidRPr="0069175E">
        <w:rPr>
          <w:rFonts w:ascii="Arial" w:hAnsi="Arial" w:cs="Arial"/>
        </w:rPr>
        <w:t>002. Ocupación o aprovechamiento de la vía pública.</w:t>
      </w:r>
    </w:p>
    <w:p w14:paraId="61223443" w14:textId="77777777" w:rsidR="001E02D7" w:rsidRPr="0069175E" w:rsidRDefault="001E02D7" w:rsidP="001E02D7">
      <w:pPr>
        <w:ind w:left="1415" w:firstLine="709"/>
        <w:jc w:val="both"/>
        <w:rPr>
          <w:rFonts w:ascii="Arial" w:hAnsi="Arial" w:cs="Arial"/>
        </w:rPr>
      </w:pPr>
      <w:r w:rsidRPr="0069175E">
        <w:rPr>
          <w:rFonts w:ascii="Arial" w:hAnsi="Arial" w:cs="Arial"/>
        </w:rPr>
        <w:t>003. Corrales y corraletas.</w:t>
      </w:r>
    </w:p>
    <w:p w14:paraId="783BDEA7" w14:textId="77777777" w:rsidR="001E02D7" w:rsidRPr="0069175E" w:rsidRDefault="001E02D7" w:rsidP="001E02D7">
      <w:pPr>
        <w:ind w:left="1415" w:firstLine="709"/>
        <w:jc w:val="both"/>
        <w:rPr>
          <w:rFonts w:ascii="Arial" w:hAnsi="Arial" w:cs="Arial"/>
        </w:rPr>
      </w:pPr>
      <w:r w:rsidRPr="0069175E">
        <w:rPr>
          <w:rFonts w:ascii="Arial" w:hAnsi="Arial" w:cs="Arial"/>
        </w:rPr>
        <w:t>004. Baños públicos.</w:t>
      </w:r>
    </w:p>
    <w:p w14:paraId="22C61730" w14:textId="2E761DAB" w:rsidR="00951604" w:rsidRPr="0069175E" w:rsidRDefault="00951604" w:rsidP="001E02D7">
      <w:pPr>
        <w:ind w:left="1415" w:firstLine="709"/>
        <w:jc w:val="both"/>
        <w:rPr>
          <w:rFonts w:ascii="Arial" w:hAnsi="Arial" w:cs="Arial"/>
          <w:lang w:val="es-ES_tradnl"/>
        </w:rPr>
      </w:pPr>
      <w:r w:rsidRPr="0069175E">
        <w:rPr>
          <w:rFonts w:ascii="Arial" w:hAnsi="Arial" w:cs="Arial"/>
          <w:lang w:val="es-ES_tradnl"/>
        </w:rPr>
        <w:t>005. Por servicios mixto de unidades de transporte.</w:t>
      </w:r>
    </w:p>
    <w:p w14:paraId="2BD9B796" w14:textId="06D650DA" w:rsidR="001E02D7" w:rsidRPr="0069175E" w:rsidRDefault="001E02D7" w:rsidP="001E02D7">
      <w:pPr>
        <w:ind w:left="1415" w:firstLine="709"/>
        <w:jc w:val="both"/>
        <w:rPr>
          <w:rFonts w:ascii="Arial" w:hAnsi="Arial" w:cs="Arial"/>
          <w:lang w:val="es-ES_tradnl"/>
        </w:rPr>
      </w:pPr>
      <w:r w:rsidRPr="0069175E">
        <w:rPr>
          <w:rFonts w:ascii="Arial" w:hAnsi="Arial" w:cs="Arial"/>
          <w:lang w:val="es-ES_tradnl"/>
        </w:rPr>
        <w:t>006. Balnearios</w:t>
      </w:r>
      <w:r w:rsidR="00951604" w:rsidRPr="0069175E">
        <w:rPr>
          <w:rFonts w:ascii="Arial" w:hAnsi="Arial" w:cs="Arial"/>
          <w:lang w:val="es-ES_tradnl"/>
        </w:rPr>
        <w:t xml:space="preserve"> </w:t>
      </w:r>
      <w:r w:rsidRPr="0069175E">
        <w:rPr>
          <w:rFonts w:ascii="Arial" w:hAnsi="Arial" w:cs="Arial"/>
          <w:lang w:val="es-ES_tradnl"/>
        </w:rPr>
        <w:t>y centros recreativos.</w:t>
      </w:r>
    </w:p>
    <w:p w14:paraId="5A64C657" w14:textId="66E8612F" w:rsidR="001E02D7" w:rsidRPr="0069175E" w:rsidRDefault="001E02D7" w:rsidP="001E02D7">
      <w:pPr>
        <w:jc w:val="both"/>
        <w:rPr>
          <w:rFonts w:ascii="Arial" w:hAnsi="Arial" w:cs="Arial"/>
        </w:rPr>
      </w:pPr>
      <w:r w:rsidRPr="0069175E">
        <w:rPr>
          <w:rFonts w:ascii="Arial" w:hAnsi="Arial" w:cs="Arial"/>
        </w:rPr>
        <w:t xml:space="preserve">                     </w:t>
      </w:r>
      <w:r w:rsidRPr="0069175E">
        <w:rPr>
          <w:rFonts w:ascii="Arial" w:hAnsi="Arial" w:cs="Arial"/>
        </w:rPr>
        <w:tab/>
      </w:r>
      <w:r w:rsidRPr="0069175E">
        <w:rPr>
          <w:rFonts w:ascii="Arial" w:hAnsi="Arial" w:cs="Arial"/>
        </w:rPr>
        <w:tab/>
      </w:r>
    </w:p>
    <w:p w14:paraId="6719D111" w14:textId="77777777" w:rsidR="001E02D7" w:rsidRPr="0069175E" w:rsidRDefault="001E02D7" w:rsidP="001E02D7">
      <w:pPr>
        <w:ind w:left="1414" w:firstLine="2"/>
        <w:jc w:val="both"/>
        <w:rPr>
          <w:rFonts w:ascii="Arial" w:hAnsi="Arial" w:cs="Arial"/>
          <w:b/>
        </w:rPr>
      </w:pPr>
      <w:r w:rsidRPr="0069175E">
        <w:rPr>
          <w:rFonts w:ascii="Arial" w:hAnsi="Arial" w:cs="Arial"/>
          <w:b/>
        </w:rPr>
        <w:t>51.04 Otros Productos.</w:t>
      </w:r>
    </w:p>
    <w:p w14:paraId="647674BB" w14:textId="77777777" w:rsidR="001E02D7" w:rsidRPr="0069175E" w:rsidRDefault="001E02D7" w:rsidP="001E02D7">
      <w:pPr>
        <w:ind w:firstLine="709"/>
        <w:jc w:val="both"/>
        <w:rPr>
          <w:rFonts w:ascii="Arial" w:hAnsi="Arial" w:cs="Arial"/>
        </w:rPr>
      </w:pPr>
      <w:r w:rsidRPr="0069175E">
        <w:rPr>
          <w:rFonts w:ascii="Arial" w:hAnsi="Arial" w:cs="Arial"/>
        </w:rPr>
        <w:tab/>
      </w:r>
      <w:r w:rsidRPr="0069175E">
        <w:rPr>
          <w:rFonts w:ascii="Arial" w:hAnsi="Arial" w:cs="Arial"/>
        </w:rPr>
        <w:tab/>
        <w:t>001. Productos financieros.</w:t>
      </w:r>
    </w:p>
    <w:p w14:paraId="2F6917EE" w14:textId="77777777" w:rsidR="001E02D7" w:rsidRPr="0069175E" w:rsidRDefault="001E02D7" w:rsidP="001E02D7">
      <w:pPr>
        <w:ind w:left="1415" w:firstLine="709"/>
        <w:jc w:val="both"/>
        <w:rPr>
          <w:rFonts w:ascii="Arial" w:hAnsi="Arial" w:cs="Arial"/>
          <w:lang w:val="es-ES_tradnl"/>
        </w:rPr>
      </w:pPr>
      <w:r w:rsidRPr="0069175E">
        <w:rPr>
          <w:rFonts w:ascii="Arial" w:hAnsi="Arial" w:cs="Arial"/>
          <w:lang w:val="es-ES_tradnl"/>
        </w:rPr>
        <w:t xml:space="preserve">003. </w:t>
      </w:r>
      <w:r w:rsidRPr="0069175E">
        <w:rPr>
          <w:rFonts w:ascii="Arial" w:hAnsi="Arial" w:cs="Arial"/>
        </w:rPr>
        <w:t>Servicio de protección privada</w:t>
      </w:r>
      <w:r w:rsidRPr="0069175E">
        <w:rPr>
          <w:rFonts w:ascii="Arial" w:hAnsi="Arial" w:cs="Arial"/>
          <w:lang w:val="es-ES_tradnl"/>
        </w:rPr>
        <w:t>.</w:t>
      </w:r>
    </w:p>
    <w:p w14:paraId="6DC7D1CF" w14:textId="77777777" w:rsidR="00362665" w:rsidRPr="0069175E" w:rsidRDefault="001E02D7" w:rsidP="000237EA">
      <w:pPr>
        <w:ind w:left="1415" w:firstLine="709"/>
        <w:jc w:val="both"/>
        <w:rPr>
          <w:rFonts w:ascii="Arial" w:hAnsi="Arial" w:cs="Arial"/>
          <w:lang w:val="es-ES_tradnl"/>
        </w:rPr>
      </w:pPr>
      <w:r w:rsidRPr="0069175E">
        <w:rPr>
          <w:rFonts w:ascii="Arial" w:hAnsi="Arial" w:cs="Arial"/>
          <w:lang w:val="es-ES_tradnl"/>
        </w:rPr>
        <w:t xml:space="preserve">004. </w:t>
      </w:r>
      <w:r w:rsidRPr="0069175E">
        <w:rPr>
          <w:rFonts w:ascii="Arial" w:hAnsi="Arial" w:cs="Arial"/>
        </w:rPr>
        <w:t>Productos diversos</w:t>
      </w:r>
      <w:r w:rsidRPr="0069175E">
        <w:rPr>
          <w:rFonts w:ascii="Arial" w:hAnsi="Arial" w:cs="Arial"/>
          <w:lang w:val="es-ES_tradnl"/>
        </w:rPr>
        <w:t>.</w:t>
      </w:r>
    </w:p>
    <w:p w14:paraId="2E897F00" w14:textId="77777777" w:rsidR="005E6BEF" w:rsidRDefault="005E6BEF" w:rsidP="005E6BEF">
      <w:pPr>
        <w:jc w:val="both"/>
        <w:rPr>
          <w:rFonts w:ascii="Arial" w:hAnsi="Arial" w:cs="Arial"/>
          <w:lang w:val="es-ES_tradnl"/>
        </w:rPr>
      </w:pPr>
    </w:p>
    <w:p w14:paraId="0A3DE96F" w14:textId="77777777" w:rsidR="002C0E00" w:rsidRDefault="002C0E00" w:rsidP="005E6BEF">
      <w:pPr>
        <w:jc w:val="both"/>
        <w:rPr>
          <w:rFonts w:ascii="Arial" w:hAnsi="Arial" w:cs="Arial"/>
          <w:lang w:val="es-ES_tradnl"/>
        </w:rPr>
      </w:pPr>
    </w:p>
    <w:p w14:paraId="0430FC4D" w14:textId="77777777" w:rsidR="002C0E00" w:rsidRPr="0069175E" w:rsidRDefault="002C0E00" w:rsidP="005E6BEF">
      <w:pPr>
        <w:jc w:val="both"/>
        <w:rPr>
          <w:rFonts w:ascii="Arial" w:hAnsi="Arial" w:cs="Arial"/>
          <w:lang w:val="es-ES_tradnl"/>
        </w:rPr>
      </w:pPr>
    </w:p>
    <w:p w14:paraId="298F452A" w14:textId="77777777" w:rsidR="001E02D7" w:rsidRPr="0069175E" w:rsidRDefault="001E02D7" w:rsidP="001E02D7">
      <w:pPr>
        <w:tabs>
          <w:tab w:val="left" w:pos="360"/>
        </w:tabs>
        <w:jc w:val="both"/>
        <w:rPr>
          <w:rFonts w:ascii="Arial" w:hAnsi="Arial" w:cs="Arial"/>
          <w:b/>
        </w:rPr>
      </w:pPr>
      <w:r w:rsidRPr="0069175E">
        <w:rPr>
          <w:rFonts w:ascii="Arial" w:hAnsi="Arial" w:cs="Arial"/>
          <w:b/>
        </w:rPr>
        <w:lastRenderedPageBreak/>
        <w:t>6. APROVECHAMIENTOS:</w:t>
      </w:r>
    </w:p>
    <w:p w14:paraId="785D1B58" w14:textId="77777777" w:rsidR="001E02D7" w:rsidRPr="0069175E" w:rsidRDefault="001E02D7" w:rsidP="001E02D7">
      <w:pPr>
        <w:ind w:left="708"/>
        <w:jc w:val="both"/>
        <w:rPr>
          <w:rFonts w:ascii="Arial" w:hAnsi="Arial" w:cs="Arial"/>
          <w:b/>
        </w:rPr>
      </w:pPr>
      <w:r w:rsidRPr="0069175E">
        <w:rPr>
          <w:rFonts w:ascii="Arial" w:hAnsi="Arial" w:cs="Arial"/>
          <w:b/>
        </w:rPr>
        <w:t>61.00 Aprovechamientos.</w:t>
      </w:r>
    </w:p>
    <w:p w14:paraId="26EEFCED" w14:textId="77777777" w:rsidR="001E02D7" w:rsidRPr="0069175E" w:rsidRDefault="001E02D7" w:rsidP="001E02D7">
      <w:pPr>
        <w:ind w:left="708" w:firstLine="708"/>
        <w:jc w:val="both"/>
        <w:rPr>
          <w:rFonts w:ascii="Arial" w:hAnsi="Arial" w:cs="Arial"/>
          <w:b/>
        </w:rPr>
      </w:pPr>
      <w:r w:rsidRPr="0069175E">
        <w:rPr>
          <w:rFonts w:ascii="Arial" w:hAnsi="Arial" w:cs="Arial"/>
          <w:b/>
        </w:rPr>
        <w:t>61.02. Multas.</w:t>
      </w:r>
    </w:p>
    <w:p w14:paraId="3969D09D" w14:textId="72B3B7EC" w:rsidR="001E02D7" w:rsidRPr="0069175E" w:rsidRDefault="00951604" w:rsidP="00BC1542">
      <w:pPr>
        <w:pStyle w:val="Prrafodelista"/>
        <w:numPr>
          <w:ilvl w:val="0"/>
          <w:numId w:val="180"/>
        </w:numPr>
        <w:jc w:val="both"/>
        <w:rPr>
          <w:rFonts w:ascii="Arial" w:hAnsi="Arial" w:cs="Arial"/>
        </w:rPr>
      </w:pPr>
      <w:r w:rsidRPr="0069175E">
        <w:rPr>
          <w:rFonts w:ascii="Arial" w:hAnsi="Arial" w:cs="Arial"/>
        </w:rPr>
        <w:t xml:space="preserve"> </w:t>
      </w:r>
      <w:r w:rsidR="001E02D7" w:rsidRPr="0069175E">
        <w:rPr>
          <w:rFonts w:ascii="Arial" w:hAnsi="Arial" w:cs="Arial"/>
        </w:rPr>
        <w:t>Multas fiscales.</w:t>
      </w:r>
    </w:p>
    <w:p w14:paraId="3F5A7EB5" w14:textId="4D9BF285" w:rsidR="00951604" w:rsidRPr="0069175E" w:rsidRDefault="00951604" w:rsidP="00BC1542">
      <w:pPr>
        <w:pStyle w:val="Prrafodelista"/>
        <w:numPr>
          <w:ilvl w:val="0"/>
          <w:numId w:val="180"/>
        </w:numPr>
        <w:jc w:val="both"/>
        <w:rPr>
          <w:rFonts w:ascii="Arial" w:hAnsi="Arial" w:cs="Arial"/>
        </w:rPr>
      </w:pPr>
      <w:r w:rsidRPr="0069175E">
        <w:rPr>
          <w:rFonts w:ascii="Arial" w:hAnsi="Arial" w:cs="Arial"/>
        </w:rPr>
        <w:t xml:space="preserve"> </w:t>
      </w:r>
      <w:r w:rsidR="001E02D7" w:rsidRPr="0069175E">
        <w:rPr>
          <w:rFonts w:ascii="Arial" w:hAnsi="Arial" w:cs="Arial"/>
        </w:rPr>
        <w:t xml:space="preserve">Multas </w:t>
      </w:r>
      <w:r w:rsidRPr="0069175E">
        <w:rPr>
          <w:rFonts w:ascii="Arial" w:hAnsi="Arial" w:cs="Arial"/>
        </w:rPr>
        <w:t>de Tránsito Municipal</w:t>
      </w:r>
      <w:r w:rsidR="001E02D7" w:rsidRPr="0069175E">
        <w:rPr>
          <w:rFonts w:ascii="Arial" w:hAnsi="Arial" w:cs="Arial"/>
        </w:rPr>
        <w:t>.</w:t>
      </w:r>
    </w:p>
    <w:p w14:paraId="26D78A33" w14:textId="1C58C62F" w:rsidR="001E02D7" w:rsidRPr="0069175E" w:rsidRDefault="00951604" w:rsidP="00951604">
      <w:pPr>
        <w:ind w:left="2124"/>
        <w:jc w:val="both"/>
        <w:rPr>
          <w:rFonts w:ascii="Arial" w:hAnsi="Arial" w:cs="Arial"/>
        </w:rPr>
      </w:pPr>
      <w:r w:rsidRPr="0069175E">
        <w:rPr>
          <w:rFonts w:ascii="Arial" w:hAnsi="Arial" w:cs="Arial"/>
        </w:rPr>
        <w:t xml:space="preserve">07. </w:t>
      </w:r>
      <w:r w:rsidR="001E02D7" w:rsidRPr="0069175E">
        <w:rPr>
          <w:rFonts w:ascii="Arial" w:hAnsi="Arial" w:cs="Arial"/>
        </w:rPr>
        <w:t>Por aportaciones y cooperaciones.</w:t>
      </w:r>
    </w:p>
    <w:p w14:paraId="14B7CBA6" w14:textId="6B97B4E9" w:rsidR="00951604" w:rsidRPr="0069175E" w:rsidRDefault="00951604" w:rsidP="00951604">
      <w:pPr>
        <w:ind w:left="2124"/>
        <w:jc w:val="both"/>
        <w:rPr>
          <w:rFonts w:ascii="Arial" w:hAnsi="Arial" w:cs="Arial"/>
        </w:rPr>
      </w:pPr>
      <w:r w:rsidRPr="0069175E">
        <w:rPr>
          <w:rFonts w:ascii="Arial" w:hAnsi="Arial" w:cs="Arial"/>
        </w:rPr>
        <w:t xml:space="preserve">      002. Donativos y legados.</w:t>
      </w:r>
    </w:p>
    <w:p w14:paraId="36043A78" w14:textId="68B74883" w:rsidR="00951604" w:rsidRPr="0069175E" w:rsidRDefault="00951604" w:rsidP="00951604">
      <w:pPr>
        <w:ind w:left="2124"/>
        <w:jc w:val="both"/>
        <w:rPr>
          <w:rFonts w:ascii="Arial" w:hAnsi="Arial" w:cs="Arial"/>
        </w:rPr>
      </w:pPr>
      <w:r w:rsidRPr="0069175E">
        <w:rPr>
          <w:rFonts w:ascii="Arial" w:hAnsi="Arial" w:cs="Arial"/>
        </w:rPr>
        <w:t xml:space="preserve">      </w:t>
      </w:r>
    </w:p>
    <w:p w14:paraId="7AE27A16" w14:textId="77777777" w:rsidR="001E02D7" w:rsidRPr="0069175E" w:rsidRDefault="001E02D7" w:rsidP="00BC1542">
      <w:pPr>
        <w:pStyle w:val="Prrafodelista"/>
        <w:numPr>
          <w:ilvl w:val="1"/>
          <w:numId w:val="161"/>
        </w:numPr>
        <w:jc w:val="both"/>
        <w:rPr>
          <w:rFonts w:ascii="Arial" w:hAnsi="Arial" w:cs="Arial"/>
          <w:b/>
        </w:rPr>
      </w:pPr>
      <w:r w:rsidRPr="0069175E">
        <w:rPr>
          <w:rFonts w:ascii="Arial" w:hAnsi="Arial" w:cs="Arial"/>
          <w:b/>
        </w:rPr>
        <w:t>Indemnizaciones.</w:t>
      </w:r>
    </w:p>
    <w:p w14:paraId="5D72A589" w14:textId="77777777" w:rsidR="001E02D7" w:rsidRPr="0069175E" w:rsidRDefault="001E02D7" w:rsidP="00BC1542">
      <w:pPr>
        <w:pStyle w:val="Prrafodelista"/>
        <w:numPr>
          <w:ilvl w:val="0"/>
          <w:numId w:val="164"/>
        </w:numPr>
        <w:jc w:val="both"/>
        <w:rPr>
          <w:rFonts w:ascii="Arial" w:hAnsi="Arial" w:cs="Arial"/>
          <w:b/>
        </w:rPr>
      </w:pPr>
      <w:r w:rsidRPr="0069175E">
        <w:rPr>
          <w:rFonts w:ascii="Arial" w:hAnsi="Arial" w:cs="Arial"/>
        </w:rPr>
        <w:t>Indemnización por daños causados a bienes</w:t>
      </w:r>
    </w:p>
    <w:p w14:paraId="1245693D" w14:textId="77777777" w:rsidR="001E02D7" w:rsidRPr="0069175E" w:rsidRDefault="001E02D7" w:rsidP="001E02D7">
      <w:pPr>
        <w:pStyle w:val="Prrafodelista"/>
        <w:ind w:left="2589"/>
        <w:jc w:val="both"/>
        <w:rPr>
          <w:rFonts w:ascii="Arial" w:hAnsi="Arial" w:cs="Arial"/>
          <w:b/>
        </w:rPr>
      </w:pPr>
      <w:proofErr w:type="gramStart"/>
      <w:r w:rsidRPr="0069175E">
        <w:rPr>
          <w:rFonts w:ascii="Arial" w:hAnsi="Arial" w:cs="Arial"/>
        </w:rPr>
        <w:t>municipales</w:t>
      </w:r>
      <w:proofErr w:type="gramEnd"/>
      <w:r w:rsidRPr="0069175E">
        <w:rPr>
          <w:rFonts w:ascii="Arial" w:hAnsi="Arial" w:cs="Arial"/>
        </w:rPr>
        <w:t>.</w:t>
      </w:r>
    </w:p>
    <w:p w14:paraId="0BE3154A" w14:textId="77777777" w:rsidR="001E02D7" w:rsidRPr="0069175E" w:rsidRDefault="001E02D7" w:rsidP="00BC1542">
      <w:pPr>
        <w:pStyle w:val="Prrafodelista"/>
        <w:numPr>
          <w:ilvl w:val="1"/>
          <w:numId w:val="162"/>
        </w:numPr>
        <w:jc w:val="both"/>
        <w:rPr>
          <w:rFonts w:ascii="Arial" w:hAnsi="Arial" w:cs="Arial"/>
          <w:b/>
        </w:rPr>
      </w:pPr>
      <w:r w:rsidRPr="0069175E">
        <w:rPr>
          <w:rFonts w:ascii="Arial" w:hAnsi="Arial" w:cs="Arial"/>
          <w:b/>
        </w:rPr>
        <w:t>Otros Aprovechamientos.</w:t>
      </w:r>
    </w:p>
    <w:p w14:paraId="21B48057" w14:textId="688C0FC2" w:rsidR="001E02D7" w:rsidRPr="0069175E" w:rsidRDefault="00EC084B" w:rsidP="00BC1542">
      <w:pPr>
        <w:pStyle w:val="Prrafodelista"/>
        <w:numPr>
          <w:ilvl w:val="1"/>
          <w:numId w:val="164"/>
        </w:numPr>
        <w:jc w:val="both"/>
        <w:rPr>
          <w:rFonts w:ascii="Arial" w:hAnsi="Arial" w:cs="Arial"/>
        </w:rPr>
      </w:pPr>
      <w:r w:rsidRPr="0069175E">
        <w:rPr>
          <w:rFonts w:ascii="Arial" w:hAnsi="Arial" w:cs="Arial"/>
        </w:rPr>
        <w:t>Otros aprovechamientos.</w:t>
      </w:r>
    </w:p>
    <w:p w14:paraId="24AC55E2" w14:textId="23519E43" w:rsidR="001E02D7" w:rsidRPr="0069175E" w:rsidRDefault="00EC084B" w:rsidP="00BC1542">
      <w:pPr>
        <w:pStyle w:val="Prrafodelista"/>
        <w:numPr>
          <w:ilvl w:val="1"/>
          <w:numId w:val="164"/>
        </w:numPr>
        <w:jc w:val="both"/>
        <w:rPr>
          <w:rFonts w:ascii="Arial" w:hAnsi="Arial" w:cs="Arial"/>
        </w:rPr>
      </w:pPr>
      <w:r w:rsidRPr="0069175E">
        <w:rPr>
          <w:rFonts w:ascii="Arial" w:hAnsi="Arial" w:cs="Arial"/>
        </w:rPr>
        <w:t>De las concesiones y contratos</w:t>
      </w:r>
      <w:r w:rsidR="001E02D7" w:rsidRPr="0069175E">
        <w:rPr>
          <w:rFonts w:ascii="Arial" w:hAnsi="Arial" w:cs="Arial"/>
        </w:rPr>
        <w:t>.</w:t>
      </w:r>
    </w:p>
    <w:p w14:paraId="353D8821" w14:textId="0D313919" w:rsidR="001E02D7" w:rsidRPr="0069175E" w:rsidRDefault="001E02D7" w:rsidP="00EC084B">
      <w:pPr>
        <w:tabs>
          <w:tab w:val="num" w:pos="720"/>
        </w:tabs>
        <w:jc w:val="both"/>
        <w:rPr>
          <w:rFonts w:ascii="Arial" w:hAnsi="Arial" w:cs="Arial"/>
        </w:rPr>
      </w:pPr>
      <w:r w:rsidRPr="0069175E">
        <w:rPr>
          <w:rFonts w:ascii="Arial" w:hAnsi="Arial" w:cs="Arial"/>
          <w:b/>
        </w:rPr>
        <w:tab/>
      </w:r>
    </w:p>
    <w:p w14:paraId="149C2DFC" w14:textId="77777777" w:rsidR="00362665" w:rsidRPr="0069175E" w:rsidRDefault="00362665" w:rsidP="001E02D7">
      <w:pPr>
        <w:tabs>
          <w:tab w:val="num" w:pos="720"/>
        </w:tabs>
        <w:jc w:val="both"/>
        <w:rPr>
          <w:rFonts w:ascii="Arial" w:hAnsi="Arial" w:cs="Arial"/>
          <w:b/>
        </w:rPr>
      </w:pPr>
    </w:p>
    <w:p w14:paraId="469CE7C6" w14:textId="77777777" w:rsidR="001E02D7" w:rsidRPr="0069175E" w:rsidRDefault="00362665" w:rsidP="001E02D7">
      <w:pPr>
        <w:tabs>
          <w:tab w:val="num" w:pos="720"/>
        </w:tabs>
        <w:jc w:val="both"/>
        <w:rPr>
          <w:rFonts w:ascii="Arial" w:hAnsi="Arial" w:cs="Arial"/>
          <w:b/>
        </w:rPr>
      </w:pPr>
      <w:r w:rsidRPr="0069175E">
        <w:rPr>
          <w:rFonts w:ascii="Arial" w:hAnsi="Arial" w:cs="Arial"/>
          <w:b/>
        </w:rPr>
        <w:t>7. INGRESOS POR VENTA DE BIENES, PRESTACIÓN DE SERVICIOS Y OTROS INGRESOS</w:t>
      </w:r>
    </w:p>
    <w:p w14:paraId="0C747EDC" w14:textId="77777777" w:rsidR="00362665" w:rsidRPr="0069175E" w:rsidRDefault="00362665" w:rsidP="001E02D7">
      <w:pPr>
        <w:tabs>
          <w:tab w:val="num" w:pos="720"/>
        </w:tabs>
        <w:jc w:val="both"/>
        <w:rPr>
          <w:rFonts w:ascii="Arial" w:hAnsi="Arial" w:cs="Arial"/>
          <w:b/>
        </w:rPr>
      </w:pPr>
      <w:r w:rsidRPr="0069175E">
        <w:rPr>
          <w:rFonts w:ascii="Arial" w:hAnsi="Arial" w:cs="Arial"/>
          <w:b/>
        </w:rPr>
        <w:tab/>
        <w:t>73.0 Ingresos por Venta de Bienes y Prestación de Servicios de Entidades Paraestatales y Fideicomisos No Empresariales y No Financieros</w:t>
      </w:r>
    </w:p>
    <w:p w14:paraId="6C336EEC" w14:textId="77777777" w:rsidR="00362665" w:rsidRPr="0069175E" w:rsidRDefault="00362665" w:rsidP="00362665">
      <w:pPr>
        <w:tabs>
          <w:tab w:val="num" w:pos="720"/>
        </w:tabs>
        <w:ind w:left="708"/>
        <w:jc w:val="both"/>
        <w:rPr>
          <w:rFonts w:ascii="Arial" w:hAnsi="Arial" w:cs="Arial"/>
          <w:b/>
        </w:rPr>
      </w:pPr>
      <w:r w:rsidRPr="0069175E">
        <w:rPr>
          <w:rFonts w:ascii="Arial" w:hAnsi="Arial" w:cs="Arial"/>
          <w:b/>
        </w:rPr>
        <w:tab/>
      </w:r>
      <w:r w:rsidRPr="0069175E">
        <w:rPr>
          <w:rFonts w:ascii="Arial" w:hAnsi="Arial" w:cs="Arial"/>
          <w:b/>
        </w:rPr>
        <w:tab/>
        <w:t>73.01 Comisión de Agua Potable y Alcantarillado del Municipio de</w:t>
      </w:r>
    </w:p>
    <w:p w14:paraId="0C334BFF" w14:textId="77777777" w:rsidR="00362665" w:rsidRPr="0069175E" w:rsidRDefault="00362665" w:rsidP="00362665">
      <w:pPr>
        <w:tabs>
          <w:tab w:val="num" w:pos="720"/>
        </w:tabs>
        <w:ind w:left="708"/>
        <w:jc w:val="both"/>
        <w:rPr>
          <w:rFonts w:ascii="Arial" w:hAnsi="Arial" w:cs="Arial"/>
          <w:b/>
        </w:rPr>
      </w:pPr>
      <w:r w:rsidRPr="0069175E">
        <w:rPr>
          <w:rFonts w:ascii="Arial" w:hAnsi="Arial" w:cs="Arial"/>
          <w:b/>
        </w:rPr>
        <w:t xml:space="preserve">                     Iguala de la Independencia (C.A.P.A.M.I.)</w:t>
      </w:r>
    </w:p>
    <w:p w14:paraId="4912FAB3" w14:textId="654ED5A2" w:rsidR="00A2635C" w:rsidRPr="0069175E" w:rsidRDefault="00A2635C" w:rsidP="00A2635C">
      <w:pPr>
        <w:rPr>
          <w:rFonts w:ascii="Arial" w:hAnsi="Arial" w:cs="Arial"/>
        </w:rPr>
      </w:pPr>
      <w:r w:rsidRPr="0069175E">
        <w:rPr>
          <w:rFonts w:ascii="Arial" w:hAnsi="Arial" w:cs="Arial"/>
        </w:rPr>
        <w:tab/>
      </w:r>
      <w:r w:rsidRPr="0069175E">
        <w:rPr>
          <w:rFonts w:ascii="Arial" w:hAnsi="Arial" w:cs="Arial"/>
        </w:rPr>
        <w:tab/>
      </w:r>
      <w:r w:rsidRPr="0069175E">
        <w:rPr>
          <w:rFonts w:ascii="Arial" w:hAnsi="Arial" w:cs="Arial"/>
        </w:rPr>
        <w:tab/>
        <w:t xml:space="preserve">73.01.01 Servicios de agua potable, drenaje, alcantarillado y </w:t>
      </w:r>
    </w:p>
    <w:p w14:paraId="7E04009D" w14:textId="5F9D0E8B" w:rsidR="00A2635C" w:rsidRPr="0069175E" w:rsidRDefault="00A2635C" w:rsidP="00A2635C">
      <w:pPr>
        <w:ind w:left="2124" w:firstLine="708"/>
        <w:rPr>
          <w:rFonts w:ascii="Arial" w:hAnsi="Arial" w:cs="Arial"/>
        </w:rPr>
      </w:pPr>
      <w:r w:rsidRPr="0069175E">
        <w:rPr>
          <w:rFonts w:ascii="Arial" w:hAnsi="Arial" w:cs="Arial"/>
        </w:rPr>
        <w:t xml:space="preserve">    </w:t>
      </w:r>
      <w:proofErr w:type="gramStart"/>
      <w:r w:rsidRPr="0069175E">
        <w:rPr>
          <w:rFonts w:ascii="Arial" w:hAnsi="Arial" w:cs="Arial"/>
        </w:rPr>
        <w:t>saneamiento</w:t>
      </w:r>
      <w:proofErr w:type="gramEnd"/>
      <w:r w:rsidRPr="0069175E">
        <w:rPr>
          <w:rFonts w:ascii="Arial" w:hAnsi="Arial" w:cs="Arial"/>
        </w:rPr>
        <w:t>.</w:t>
      </w:r>
    </w:p>
    <w:p w14:paraId="215FABCB" w14:textId="77777777" w:rsidR="00A2635C" w:rsidRPr="0069175E" w:rsidRDefault="00A2635C" w:rsidP="00A2635C">
      <w:pPr>
        <w:ind w:left="1416" w:firstLine="708"/>
        <w:jc w:val="both"/>
        <w:rPr>
          <w:rFonts w:ascii="Arial" w:hAnsi="Arial" w:cs="Arial"/>
        </w:rPr>
      </w:pPr>
      <w:r w:rsidRPr="0069175E">
        <w:rPr>
          <w:rFonts w:ascii="Arial" w:hAnsi="Arial" w:cs="Arial"/>
        </w:rPr>
        <w:t xml:space="preserve">73.01.02 Multas por concepto de agua potable, drenaje, </w:t>
      </w:r>
    </w:p>
    <w:p w14:paraId="26F73DA5" w14:textId="6D4F8EAC" w:rsidR="00362665" w:rsidRDefault="00A2635C" w:rsidP="00CF0281">
      <w:pPr>
        <w:ind w:left="1416" w:firstLine="708"/>
        <w:jc w:val="both"/>
        <w:rPr>
          <w:rFonts w:ascii="Arial" w:hAnsi="Arial" w:cs="Arial"/>
        </w:rPr>
      </w:pPr>
      <w:r w:rsidRPr="0069175E">
        <w:rPr>
          <w:rFonts w:ascii="Arial" w:hAnsi="Arial" w:cs="Arial"/>
        </w:rPr>
        <w:t xml:space="preserve">               </w:t>
      </w:r>
      <w:proofErr w:type="gramStart"/>
      <w:r w:rsidRPr="0069175E">
        <w:rPr>
          <w:rFonts w:ascii="Arial" w:hAnsi="Arial" w:cs="Arial"/>
        </w:rPr>
        <w:t>alcantarillado</w:t>
      </w:r>
      <w:proofErr w:type="gramEnd"/>
      <w:r w:rsidRPr="0069175E">
        <w:rPr>
          <w:rFonts w:ascii="Arial" w:hAnsi="Arial" w:cs="Arial"/>
        </w:rPr>
        <w:t xml:space="preserve"> y saneamiento.</w:t>
      </w:r>
    </w:p>
    <w:p w14:paraId="2542AEF0" w14:textId="77777777" w:rsidR="002C0E00" w:rsidRPr="0069175E" w:rsidRDefault="002C0E00" w:rsidP="00CF0281">
      <w:pPr>
        <w:ind w:left="1416" w:firstLine="708"/>
        <w:jc w:val="both"/>
        <w:rPr>
          <w:rFonts w:ascii="Arial" w:hAnsi="Arial" w:cs="Arial"/>
        </w:rPr>
      </w:pPr>
    </w:p>
    <w:p w14:paraId="7604ABC5" w14:textId="77777777" w:rsidR="001E02D7" w:rsidRPr="0069175E" w:rsidRDefault="001E02D7" w:rsidP="001E02D7">
      <w:pPr>
        <w:tabs>
          <w:tab w:val="left" w:pos="360"/>
        </w:tabs>
        <w:jc w:val="both"/>
        <w:rPr>
          <w:rFonts w:ascii="Arial" w:hAnsi="Arial" w:cs="Arial"/>
          <w:b/>
        </w:rPr>
      </w:pPr>
      <w:r w:rsidRPr="0069175E">
        <w:rPr>
          <w:rFonts w:ascii="Arial" w:hAnsi="Arial" w:cs="Arial"/>
          <w:b/>
        </w:rPr>
        <w:t>8. PARTICIPACIONES, APORTACIONES, CONVENIOS, INCENTIVOS</w:t>
      </w:r>
    </w:p>
    <w:p w14:paraId="2C3E93B0" w14:textId="77777777" w:rsidR="001E02D7" w:rsidRPr="0069175E" w:rsidRDefault="001E02D7" w:rsidP="001E02D7">
      <w:pPr>
        <w:tabs>
          <w:tab w:val="left" w:pos="360"/>
        </w:tabs>
        <w:jc w:val="both"/>
        <w:rPr>
          <w:rFonts w:ascii="Arial" w:hAnsi="Arial" w:cs="Arial"/>
          <w:b/>
        </w:rPr>
      </w:pPr>
      <w:r w:rsidRPr="0069175E">
        <w:rPr>
          <w:rFonts w:ascii="Arial" w:hAnsi="Arial" w:cs="Arial"/>
          <w:b/>
        </w:rPr>
        <w:t xml:space="preserve">      DERIVADOS DE LA COLABORACIÓN FISCAL Y FONDOS DISTINTOS DE</w:t>
      </w:r>
    </w:p>
    <w:p w14:paraId="77B488CC" w14:textId="77777777" w:rsidR="001E02D7" w:rsidRPr="0069175E" w:rsidRDefault="001E02D7" w:rsidP="001E02D7">
      <w:pPr>
        <w:tabs>
          <w:tab w:val="left" w:pos="360"/>
        </w:tabs>
        <w:jc w:val="both"/>
        <w:rPr>
          <w:rFonts w:ascii="Arial" w:hAnsi="Arial" w:cs="Arial"/>
          <w:b/>
        </w:rPr>
      </w:pPr>
      <w:r w:rsidRPr="0069175E">
        <w:rPr>
          <w:rFonts w:ascii="Arial" w:hAnsi="Arial" w:cs="Arial"/>
          <w:b/>
        </w:rPr>
        <w:t xml:space="preserve">      APORTACIONES:</w:t>
      </w:r>
    </w:p>
    <w:p w14:paraId="63F0ED59" w14:textId="77777777" w:rsidR="001E02D7" w:rsidRPr="0069175E" w:rsidRDefault="001E02D7" w:rsidP="00BC1542">
      <w:pPr>
        <w:pStyle w:val="Prrafodelista"/>
        <w:numPr>
          <w:ilvl w:val="0"/>
          <w:numId w:val="163"/>
        </w:numPr>
        <w:jc w:val="both"/>
        <w:rPr>
          <w:rFonts w:ascii="Arial" w:hAnsi="Arial" w:cs="Arial"/>
          <w:b/>
        </w:rPr>
      </w:pPr>
      <w:r w:rsidRPr="0069175E">
        <w:rPr>
          <w:rFonts w:ascii="Arial" w:hAnsi="Arial" w:cs="Arial"/>
          <w:b/>
        </w:rPr>
        <w:t>Participaciones.</w:t>
      </w:r>
    </w:p>
    <w:p w14:paraId="2CCE5742" w14:textId="77777777" w:rsidR="001E02D7" w:rsidRPr="0069175E" w:rsidRDefault="001E02D7" w:rsidP="00BC1542">
      <w:pPr>
        <w:pStyle w:val="Prrafodelista"/>
        <w:numPr>
          <w:ilvl w:val="1"/>
          <w:numId w:val="165"/>
        </w:numPr>
        <w:jc w:val="both"/>
        <w:rPr>
          <w:rFonts w:ascii="Arial" w:hAnsi="Arial" w:cs="Arial"/>
          <w:b/>
        </w:rPr>
      </w:pPr>
      <w:r w:rsidRPr="0069175E">
        <w:rPr>
          <w:rFonts w:ascii="Arial" w:hAnsi="Arial" w:cs="Arial"/>
          <w:b/>
        </w:rPr>
        <w:t>Participaciones Federales:</w:t>
      </w:r>
    </w:p>
    <w:p w14:paraId="02F65659" w14:textId="77777777" w:rsidR="001E02D7" w:rsidRPr="0069175E" w:rsidRDefault="001E02D7" w:rsidP="001E02D7">
      <w:pPr>
        <w:ind w:left="1416" w:firstLine="709"/>
        <w:jc w:val="both"/>
        <w:rPr>
          <w:rFonts w:ascii="Arial" w:hAnsi="Arial" w:cs="Arial"/>
        </w:rPr>
      </w:pPr>
      <w:r w:rsidRPr="0069175E">
        <w:rPr>
          <w:rFonts w:ascii="Arial" w:hAnsi="Arial" w:cs="Arial"/>
        </w:rPr>
        <w:t>001. Fondo General de Participaciones.</w:t>
      </w:r>
    </w:p>
    <w:p w14:paraId="3F5B3FDE" w14:textId="77777777" w:rsidR="001E02D7" w:rsidRPr="0069175E" w:rsidRDefault="001E02D7" w:rsidP="001E02D7">
      <w:pPr>
        <w:ind w:left="1416" w:firstLine="709"/>
        <w:jc w:val="both"/>
        <w:rPr>
          <w:rFonts w:ascii="Arial" w:hAnsi="Arial" w:cs="Arial"/>
        </w:rPr>
      </w:pPr>
      <w:r w:rsidRPr="0069175E">
        <w:rPr>
          <w:rFonts w:ascii="Arial" w:hAnsi="Arial" w:cs="Arial"/>
        </w:rPr>
        <w:t>002. Fondo de Fomento Municipal.</w:t>
      </w:r>
    </w:p>
    <w:p w14:paraId="2AADEF95" w14:textId="77777777" w:rsidR="001E02D7" w:rsidRPr="0069175E" w:rsidRDefault="001E02D7" w:rsidP="001E02D7">
      <w:pPr>
        <w:ind w:left="1416" w:firstLine="709"/>
        <w:jc w:val="both"/>
        <w:rPr>
          <w:rFonts w:ascii="Arial" w:hAnsi="Arial" w:cs="Arial"/>
        </w:rPr>
      </w:pPr>
      <w:r w:rsidRPr="0069175E">
        <w:rPr>
          <w:rFonts w:ascii="Arial" w:hAnsi="Arial" w:cs="Arial"/>
        </w:rPr>
        <w:t>003. Fondo de Fiscalización.</w:t>
      </w:r>
    </w:p>
    <w:p w14:paraId="6DCCFFFE" w14:textId="77777777" w:rsidR="001E02D7" w:rsidRPr="0069175E" w:rsidRDefault="001E02D7" w:rsidP="001E02D7">
      <w:pPr>
        <w:ind w:left="1416" w:firstLine="709"/>
        <w:jc w:val="both"/>
        <w:rPr>
          <w:rFonts w:ascii="Arial" w:hAnsi="Arial" w:cs="Arial"/>
        </w:rPr>
      </w:pPr>
      <w:r w:rsidRPr="0069175E">
        <w:rPr>
          <w:rFonts w:ascii="Arial" w:hAnsi="Arial" w:cs="Arial"/>
        </w:rPr>
        <w:t>004. Fondo de Compensación.</w:t>
      </w:r>
    </w:p>
    <w:p w14:paraId="6C859D72" w14:textId="77777777" w:rsidR="001E02D7" w:rsidRPr="0069175E" w:rsidRDefault="001E02D7" w:rsidP="001E02D7">
      <w:pPr>
        <w:ind w:left="1416" w:firstLine="709"/>
        <w:jc w:val="both"/>
        <w:rPr>
          <w:rFonts w:ascii="Arial" w:hAnsi="Arial" w:cs="Arial"/>
        </w:rPr>
      </w:pPr>
      <w:r w:rsidRPr="0069175E">
        <w:rPr>
          <w:rFonts w:ascii="Arial" w:hAnsi="Arial" w:cs="Arial"/>
        </w:rPr>
        <w:t>006. Impuesto especial sobre producción y servicios.</w:t>
      </w:r>
    </w:p>
    <w:p w14:paraId="5CF60716" w14:textId="77777777" w:rsidR="001E02D7" w:rsidRPr="0069175E" w:rsidRDefault="001E02D7" w:rsidP="001E02D7">
      <w:pPr>
        <w:ind w:left="1416" w:firstLine="709"/>
        <w:jc w:val="both"/>
        <w:rPr>
          <w:rFonts w:ascii="Arial" w:hAnsi="Arial" w:cs="Arial"/>
        </w:rPr>
      </w:pPr>
      <w:r w:rsidRPr="0069175E">
        <w:rPr>
          <w:rFonts w:ascii="Arial" w:hAnsi="Arial" w:cs="Arial"/>
        </w:rPr>
        <w:t>009. Gasolinas y Diésel.</w:t>
      </w:r>
    </w:p>
    <w:p w14:paraId="657ACDC0" w14:textId="77777777" w:rsidR="001E02D7" w:rsidRPr="0069175E" w:rsidRDefault="001E02D7" w:rsidP="001E02D7">
      <w:pPr>
        <w:ind w:left="1416" w:firstLine="709"/>
        <w:jc w:val="both"/>
        <w:rPr>
          <w:rFonts w:ascii="Arial" w:hAnsi="Arial" w:cs="Arial"/>
        </w:rPr>
      </w:pPr>
      <w:r w:rsidRPr="0069175E">
        <w:rPr>
          <w:rFonts w:ascii="Arial" w:hAnsi="Arial" w:cs="Arial"/>
        </w:rPr>
        <w:t>010. Fondo del Impuesto sobre la Renta.</w:t>
      </w:r>
    </w:p>
    <w:p w14:paraId="398714F7" w14:textId="346835DF" w:rsidR="006D608C" w:rsidRPr="0069175E" w:rsidRDefault="001E02D7" w:rsidP="005E6BEF">
      <w:pPr>
        <w:ind w:left="2125"/>
        <w:jc w:val="both"/>
        <w:rPr>
          <w:rFonts w:ascii="Arial" w:hAnsi="Arial" w:cs="Arial"/>
        </w:rPr>
      </w:pPr>
      <w:r w:rsidRPr="0069175E">
        <w:rPr>
          <w:rFonts w:ascii="Arial" w:hAnsi="Arial" w:cs="Arial"/>
        </w:rPr>
        <w:t>011. Fondo de Estabilización de los Ingresos de las Entidades    Federativas (FEIEF).</w:t>
      </w:r>
    </w:p>
    <w:p w14:paraId="7FEA901E" w14:textId="05C63A67" w:rsidR="00EC084B" w:rsidRPr="0069175E" w:rsidRDefault="00EC084B" w:rsidP="00EC084B">
      <w:pPr>
        <w:jc w:val="both"/>
        <w:rPr>
          <w:rFonts w:ascii="Arial" w:hAnsi="Arial" w:cs="Arial"/>
          <w:b/>
          <w:bCs/>
        </w:rPr>
      </w:pPr>
      <w:r w:rsidRPr="0069175E">
        <w:rPr>
          <w:rFonts w:ascii="Arial" w:hAnsi="Arial" w:cs="Arial"/>
          <w:b/>
          <w:bCs/>
        </w:rPr>
        <w:t xml:space="preserve">                     81.03 Rendimientos financieros (Ramo 28)</w:t>
      </w:r>
    </w:p>
    <w:p w14:paraId="067E8B7C" w14:textId="66878403" w:rsidR="00EC084B" w:rsidRPr="0069175E" w:rsidRDefault="00EC084B" w:rsidP="00EC084B">
      <w:pPr>
        <w:jc w:val="both"/>
        <w:rPr>
          <w:rFonts w:ascii="Arial" w:hAnsi="Arial" w:cs="Arial"/>
        </w:rPr>
      </w:pPr>
      <w:r w:rsidRPr="0069175E">
        <w:rPr>
          <w:rFonts w:ascii="Arial" w:hAnsi="Arial" w:cs="Arial"/>
        </w:rPr>
        <w:t xml:space="preserve">                                01. Intereses financieros</w:t>
      </w:r>
    </w:p>
    <w:p w14:paraId="664BD98E" w14:textId="77777777" w:rsidR="002C0E00" w:rsidRDefault="002C0E00" w:rsidP="001E02D7">
      <w:pPr>
        <w:ind w:firstLine="709"/>
        <w:jc w:val="both"/>
        <w:rPr>
          <w:rFonts w:ascii="Arial" w:hAnsi="Arial" w:cs="Arial"/>
          <w:b/>
        </w:rPr>
      </w:pPr>
    </w:p>
    <w:p w14:paraId="75CD4EE8" w14:textId="77777777" w:rsidR="001E02D7" w:rsidRPr="0069175E" w:rsidRDefault="001E02D7" w:rsidP="001E02D7">
      <w:pPr>
        <w:ind w:firstLine="709"/>
        <w:jc w:val="both"/>
        <w:rPr>
          <w:rFonts w:ascii="Arial" w:hAnsi="Arial" w:cs="Arial"/>
          <w:b/>
        </w:rPr>
      </w:pPr>
      <w:r w:rsidRPr="0069175E">
        <w:rPr>
          <w:rFonts w:ascii="Arial" w:hAnsi="Arial" w:cs="Arial"/>
          <w:b/>
        </w:rPr>
        <w:t>82.00</w:t>
      </w:r>
      <w:r w:rsidRPr="0069175E">
        <w:rPr>
          <w:rFonts w:ascii="Arial" w:hAnsi="Arial" w:cs="Arial"/>
          <w:b/>
        </w:rPr>
        <w:tab/>
        <w:t>Aportaciones.</w:t>
      </w:r>
    </w:p>
    <w:p w14:paraId="60590607" w14:textId="77777777" w:rsidR="001E02D7" w:rsidRPr="0069175E" w:rsidRDefault="001E02D7" w:rsidP="001E02D7">
      <w:pPr>
        <w:ind w:left="1418" w:firstLine="706"/>
        <w:jc w:val="both"/>
        <w:rPr>
          <w:rFonts w:ascii="Arial" w:hAnsi="Arial" w:cs="Arial"/>
        </w:rPr>
      </w:pPr>
      <w:r w:rsidRPr="0069175E">
        <w:rPr>
          <w:rFonts w:ascii="Arial" w:hAnsi="Arial" w:cs="Arial"/>
        </w:rPr>
        <w:t>001. Fondo de Aportaciones para la Infraestructura Social Municipal</w:t>
      </w:r>
    </w:p>
    <w:p w14:paraId="52491C2C" w14:textId="12C4CAFE" w:rsidR="001E02D7" w:rsidRPr="0069175E" w:rsidRDefault="001E02D7" w:rsidP="001E02D7">
      <w:pPr>
        <w:ind w:left="1418"/>
        <w:jc w:val="both"/>
        <w:rPr>
          <w:rFonts w:ascii="Arial" w:hAnsi="Arial" w:cs="Arial"/>
        </w:rPr>
      </w:pPr>
      <w:r w:rsidRPr="0069175E">
        <w:rPr>
          <w:rFonts w:ascii="Arial" w:hAnsi="Arial" w:cs="Arial"/>
        </w:rPr>
        <w:t xml:space="preserve">  </w:t>
      </w:r>
      <w:r w:rsidRPr="0069175E">
        <w:rPr>
          <w:rFonts w:ascii="Arial" w:hAnsi="Arial" w:cs="Arial"/>
        </w:rPr>
        <w:tab/>
        <w:t xml:space="preserve">        (FAIS</w:t>
      </w:r>
      <w:r w:rsidR="00161624" w:rsidRPr="0069175E">
        <w:rPr>
          <w:rFonts w:ascii="Arial" w:hAnsi="Arial" w:cs="Arial"/>
        </w:rPr>
        <w:t>M</w:t>
      </w:r>
      <w:r w:rsidRPr="0069175E">
        <w:rPr>
          <w:rFonts w:ascii="Arial" w:hAnsi="Arial" w:cs="Arial"/>
        </w:rPr>
        <w:t>).</w:t>
      </w:r>
    </w:p>
    <w:p w14:paraId="59CAB7D2" w14:textId="77777777" w:rsidR="001E02D7" w:rsidRPr="0069175E" w:rsidRDefault="001E02D7" w:rsidP="001E02D7">
      <w:pPr>
        <w:ind w:left="1418" w:firstLine="706"/>
        <w:jc w:val="both"/>
        <w:rPr>
          <w:rFonts w:ascii="Arial" w:hAnsi="Arial" w:cs="Arial"/>
        </w:rPr>
      </w:pPr>
      <w:r w:rsidRPr="0069175E">
        <w:rPr>
          <w:rFonts w:ascii="Arial" w:hAnsi="Arial" w:cs="Arial"/>
        </w:rPr>
        <w:lastRenderedPageBreak/>
        <w:t xml:space="preserve">002. Fondo de Aportaciones para el Fortalecimiento de los </w:t>
      </w:r>
    </w:p>
    <w:p w14:paraId="50FAEC73" w14:textId="77777777" w:rsidR="001E02D7" w:rsidRPr="0069175E" w:rsidRDefault="001E02D7" w:rsidP="001E02D7">
      <w:pPr>
        <w:ind w:left="1418" w:firstLine="706"/>
        <w:jc w:val="both"/>
        <w:rPr>
          <w:rFonts w:ascii="Arial" w:hAnsi="Arial" w:cs="Arial"/>
        </w:rPr>
      </w:pPr>
      <w:r w:rsidRPr="0069175E">
        <w:rPr>
          <w:rFonts w:ascii="Arial" w:hAnsi="Arial" w:cs="Arial"/>
        </w:rPr>
        <w:t xml:space="preserve">        Municipios (FORTAMUN).</w:t>
      </w:r>
    </w:p>
    <w:p w14:paraId="454DC69A" w14:textId="77777777" w:rsidR="001E02D7" w:rsidRPr="0069175E" w:rsidRDefault="001E02D7" w:rsidP="001E02D7">
      <w:pPr>
        <w:ind w:firstLine="709"/>
        <w:jc w:val="both"/>
        <w:rPr>
          <w:rFonts w:ascii="Arial" w:hAnsi="Arial" w:cs="Arial"/>
          <w:b/>
        </w:rPr>
      </w:pPr>
      <w:r w:rsidRPr="0069175E">
        <w:rPr>
          <w:rFonts w:ascii="Arial" w:hAnsi="Arial" w:cs="Arial"/>
          <w:b/>
        </w:rPr>
        <w:t>83.00 Convenios.</w:t>
      </w:r>
    </w:p>
    <w:p w14:paraId="53C8DF15" w14:textId="77777777" w:rsidR="001E02D7" w:rsidRPr="0069175E" w:rsidRDefault="001E02D7" w:rsidP="001E02D7">
      <w:pPr>
        <w:ind w:left="709" w:firstLine="709"/>
        <w:jc w:val="both"/>
        <w:rPr>
          <w:rFonts w:ascii="Arial" w:hAnsi="Arial" w:cs="Arial"/>
          <w:b/>
        </w:rPr>
      </w:pPr>
      <w:r w:rsidRPr="0069175E">
        <w:rPr>
          <w:rFonts w:ascii="Arial" w:hAnsi="Arial" w:cs="Arial"/>
          <w:b/>
        </w:rPr>
        <w:t>01. Provenientes del Gobierno del Estado.</w:t>
      </w:r>
    </w:p>
    <w:p w14:paraId="08975774" w14:textId="77777777" w:rsidR="001E02D7" w:rsidRPr="0069175E" w:rsidRDefault="001E02D7" w:rsidP="001E02D7">
      <w:pPr>
        <w:pStyle w:val="Prrafodelista"/>
        <w:ind w:left="1428" w:firstLine="696"/>
        <w:jc w:val="both"/>
        <w:rPr>
          <w:rFonts w:ascii="Arial" w:hAnsi="Arial" w:cs="Arial"/>
        </w:rPr>
      </w:pPr>
      <w:r w:rsidRPr="0069175E">
        <w:rPr>
          <w:rFonts w:ascii="Arial" w:hAnsi="Arial" w:cs="Arial"/>
        </w:rPr>
        <w:t>004. 2% sobre Nóminas.</w:t>
      </w:r>
    </w:p>
    <w:p w14:paraId="3102A108" w14:textId="77777777" w:rsidR="001E02D7" w:rsidRPr="0069175E" w:rsidRDefault="001E02D7" w:rsidP="001E02D7">
      <w:pPr>
        <w:pStyle w:val="Prrafodelista"/>
        <w:ind w:left="1428" w:firstLine="696"/>
        <w:jc w:val="both"/>
        <w:rPr>
          <w:rFonts w:ascii="Arial" w:hAnsi="Arial" w:cs="Arial"/>
        </w:rPr>
      </w:pPr>
      <w:r w:rsidRPr="0069175E">
        <w:rPr>
          <w:rFonts w:ascii="Arial" w:hAnsi="Arial" w:cs="Arial"/>
        </w:rPr>
        <w:t>005. Fondo de Aportaciones Estatales para la Infraestructura Social</w:t>
      </w:r>
    </w:p>
    <w:p w14:paraId="4CE889F8" w14:textId="6B38185F" w:rsidR="001E02D7" w:rsidRPr="0069175E" w:rsidRDefault="001E02D7" w:rsidP="001E02D7">
      <w:pPr>
        <w:pStyle w:val="Prrafodelista"/>
        <w:ind w:firstLine="696"/>
        <w:jc w:val="both"/>
        <w:rPr>
          <w:rFonts w:ascii="Arial" w:hAnsi="Arial" w:cs="Arial"/>
        </w:rPr>
      </w:pPr>
      <w:r w:rsidRPr="0069175E">
        <w:rPr>
          <w:rFonts w:ascii="Arial" w:hAnsi="Arial" w:cs="Arial"/>
        </w:rPr>
        <w:t xml:space="preserve">              Municipal (FAEISM).</w:t>
      </w:r>
    </w:p>
    <w:p w14:paraId="661B33DA" w14:textId="2A6BFD38" w:rsidR="00992819" w:rsidRPr="0069175E" w:rsidRDefault="00161624" w:rsidP="00992819">
      <w:pPr>
        <w:pStyle w:val="Prrafodelista"/>
        <w:ind w:left="1428" w:firstLine="696"/>
        <w:jc w:val="both"/>
        <w:rPr>
          <w:rFonts w:ascii="Arial" w:hAnsi="Arial" w:cs="Arial"/>
        </w:rPr>
      </w:pPr>
      <w:r w:rsidRPr="0069175E">
        <w:rPr>
          <w:rFonts w:ascii="Arial" w:hAnsi="Arial" w:cs="Arial"/>
        </w:rPr>
        <w:t>009.</w:t>
      </w:r>
      <w:r w:rsidR="00992819" w:rsidRPr="0069175E">
        <w:rPr>
          <w:rFonts w:ascii="Arial" w:hAnsi="Arial" w:cs="Arial"/>
        </w:rPr>
        <w:t xml:space="preserve"> </w:t>
      </w:r>
      <w:r w:rsidRPr="0069175E">
        <w:rPr>
          <w:rFonts w:ascii="Arial" w:hAnsi="Arial" w:cs="Arial"/>
        </w:rPr>
        <w:t>Intereses de Fondo de Aportaciones Estatales para la Infraestructura Social Municipal (FAEISM).</w:t>
      </w:r>
    </w:p>
    <w:p w14:paraId="620BE1C1" w14:textId="505521DB" w:rsidR="00161624" w:rsidRPr="0069175E" w:rsidRDefault="00161624" w:rsidP="001E02D7">
      <w:pPr>
        <w:pStyle w:val="Prrafodelista"/>
        <w:ind w:firstLine="696"/>
        <w:jc w:val="both"/>
        <w:rPr>
          <w:rFonts w:ascii="Arial" w:hAnsi="Arial" w:cs="Arial"/>
        </w:rPr>
      </w:pPr>
    </w:p>
    <w:p w14:paraId="1001D5AD" w14:textId="77777777" w:rsidR="001E02D7" w:rsidRPr="0069175E" w:rsidRDefault="001E02D7" w:rsidP="001E02D7">
      <w:pPr>
        <w:ind w:left="1418"/>
        <w:jc w:val="both"/>
        <w:rPr>
          <w:rFonts w:ascii="Arial" w:hAnsi="Arial" w:cs="Arial"/>
          <w:b/>
        </w:rPr>
      </w:pPr>
      <w:r w:rsidRPr="0069175E">
        <w:rPr>
          <w:rFonts w:ascii="Arial" w:hAnsi="Arial" w:cs="Arial"/>
          <w:b/>
        </w:rPr>
        <w:t>02. Provenientes del Gobierno Federal.</w:t>
      </w:r>
    </w:p>
    <w:p w14:paraId="316EF483" w14:textId="77777777" w:rsidR="001E02D7" w:rsidRPr="0069175E" w:rsidRDefault="001E02D7" w:rsidP="001E02D7">
      <w:pPr>
        <w:ind w:left="708"/>
        <w:jc w:val="both"/>
        <w:rPr>
          <w:rFonts w:ascii="Arial" w:hAnsi="Arial" w:cs="Arial"/>
          <w:b/>
        </w:rPr>
      </w:pPr>
      <w:r w:rsidRPr="0069175E">
        <w:rPr>
          <w:rFonts w:ascii="Arial" w:hAnsi="Arial" w:cs="Arial"/>
          <w:b/>
        </w:rPr>
        <w:t>84.00 Incentivos derivados de la colaboración fiscal.</w:t>
      </w:r>
    </w:p>
    <w:p w14:paraId="08A714F1" w14:textId="77777777" w:rsidR="001E02D7" w:rsidRPr="0069175E" w:rsidRDefault="001E02D7" w:rsidP="001E02D7">
      <w:pPr>
        <w:ind w:left="708"/>
        <w:jc w:val="both"/>
        <w:rPr>
          <w:rFonts w:ascii="Arial" w:hAnsi="Arial" w:cs="Arial"/>
        </w:rPr>
      </w:pPr>
      <w:r w:rsidRPr="0069175E">
        <w:rPr>
          <w:rFonts w:ascii="Arial" w:hAnsi="Arial" w:cs="Arial"/>
          <w:b/>
        </w:rPr>
        <w:tab/>
      </w:r>
      <w:r w:rsidRPr="0069175E">
        <w:rPr>
          <w:rFonts w:ascii="Arial" w:hAnsi="Arial" w:cs="Arial"/>
        </w:rPr>
        <w:t>01. Incentivos derivados de la colaboración fiscal.</w:t>
      </w:r>
    </w:p>
    <w:p w14:paraId="0CDB22BE" w14:textId="77777777" w:rsidR="001E02D7" w:rsidRPr="0069175E" w:rsidRDefault="001E02D7" w:rsidP="001E02D7">
      <w:pPr>
        <w:jc w:val="both"/>
        <w:rPr>
          <w:rFonts w:ascii="Arial" w:hAnsi="Arial" w:cs="Arial"/>
          <w:b/>
        </w:rPr>
      </w:pPr>
    </w:p>
    <w:p w14:paraId="4DD0878C" w14:textId="77777777" w:rsidR="001E02D7" w:rsidRPr="0069175E" w:rsidRDefault="001E02D7" w:rsidP="001E02D7">
      <w:pPr>
        <w:tabs>
          <w:tab w:val="left" w:pos="360"/>
        </w:tabs>
        <w:jc w:val="both"/>
        <w:rPr>
          <w:rFonts w:ascii="Arial" w:hAnsi="Arial" w:cs="Arial"/>
          <w:b/>
        </w:rPr>
      </w:pPr>
      <w:r w:rsidRPr="0069175E">
        <w:rPr>
          <w:rFonts w:ascii="Arial" w:hAnsi="Arial" w:cs="Arial"/>
          <w:b/>
        </w:rPr>
        <w:t>9.00. TRANSFERENCIAS, ASIGNACIONES, SUBSIDIOS Y SUBVENCIONES, Y</w:t>
      </w:r>
    </w:p>
    <w:p w14:paraId="53ECEC5C" w14:textId="77777777" w:rsidR="001E02D7" w:rsidRPr="0069175E" w:rsidRDefault="001E02D7" w:rsidP="001E02D7">
      <w:pPr>
        <w:tabs>
          <w:tab w:val="left" w:pos="360"/>
        </w:tabs>
        <w:jc w:val="both"/>
        <w:rPr>
          <w:rFonts w:ascii="Arial" w:hAnsi="Arial" w:cs="Arial"/>
          <w:b/>
        </w:rPr>
      </w:pPr>
      <w:r w:rsidRPr="0069175E">
        <w:rPr>
          <w:rFonts w:ascii="Arial" w:hAnsi="Arial" w:cs="Arial"/>
          <w:b/>
        </w:rPr>
        <w:t xml:space="preserve">           PENSIONES Y JUBILACIONES:</w:t>
      </w:r>
    </w:p>
    <w:p w14:paraId="6AC62231" w14:textId="77777777" w:rsidR="001E02D7" w:rsidRPr="0069175E" w:rsidRDefault="001E02D7" w:rsidP="001E02D7">
      <w:pPr>
        <w:ind w:firstLine="709"/>
        <w:jc w:val="both"/>
        <w:rPr>
          <w:rFonts w:ascii="Arial" w:hAnsi="Arial" w:cs="Arial"/>
          <w:b/>
        </w:rPr>
      </w:pPr>
      <w:r w:rsidRPr="0069175E">
        <w:rPr>
          <w:rFonts w:ascii="Arial" w:hAnsi="Arial" w:cs="Arial"/>
          <w:b/>
        </w:rPr>
        <w:t>93.00 Subsidios y Subvenciones.</w:t>
      </w:r>
    </w:p>
    <w:p w14:paraId="4E1AACE8" w14:textId="77777777" w:rsidR="001E02D7" w:rsidRPr="0069175E" w:rsidRDefault="001E02D7" w:rsidP="001E02D7">
      <w:pPr>
        <w:ind w:left="709" w:firstLine="709"/>
        <w:jc w:val="both"/>
        <w:rPr>
          <w:rFonts w:ascii="Arial" w:hAnsi="Arial" w:cs="Arial"/>
        </w:rPr>
      </w:pPr>
      <w:r w:rsidRPr="0069175E">
        <w:rPr>
          <w:rFonts w:ascii="Arial" w:hAnsi="Arial" w:cs="Arial"/>
        </w:rPr>
        <w:t>01. Provenientes del Gobierno del Estado.</w:t>
      </w:r>
    </w:p>
    <w:p w14:paraId="70682AE7" w14:textId="77777777" w:rsidR="001E02D7" w:rsidRPr="0069175E" w:rsidRDefault="001E02D7" w:rsidP="001E02D7">
      <w:pPr>
        <w:ind w:left="1418"/>
        <w:jc w:val="both"/>
        <w:rPr>
          <w:rFonts w:ascii="Arial" w:hAnsi="Arial" w:cs="Arial"/>
        </w:rPr>
      </w:pPr>
      <w:r w:rsidRPr="0069175E">
        <w:rPr>
          <w:rFonts w:ascii="Arial" w:hAnsi="Arial" w:cs="Arial"/>
        </w:rPr>
        <w:t>02. Provenientes del Gobierno Federal.</w:t>
      </w:r>
    </w:p>
    <w:p w14:paraId="6742CBF6" w14:textId="77777777" w:rsidR="001E02D7" w:rsidRPr="0069175E" w:rsidRDefault="001E02D7" w:rsidP="001E02D7">
      <w:pPr>
        <w:ind w:left="1418"/>
        <w:jc w:val="both"/>
        <w:rPr>
          <w:rFonts w:ascii="Arial" w:hAnsi="Arial" w:cs="Arial"/>
        </w:rPr>
      </w:pPr>
    </w:p>
    <w:p w14:paraId="089799E0" w14:textId="77777777" w:rsidR="001E02D7" w:rsidRPr="0069175E" w:rsidRDefault="001E02D7" w:rsidP="001E02D7">
      <w:pPr>
        <w:tabs>
          <w:tab w:val="left" w:pos="360"/>
        </w:tabs>
        <w:jc w:val="both"/>
        <w:rPr>
          <w:rFonts w:ascii="Arial" w:hAnsi="Arial" w:cs="Arial"/>
          <w:b/>
        </w:rPr>
      </w:pPr>
      <w:r w:rsidRPr="0069175E">
        <w:rPr>
          <w:rFonts w:ascii="Arial" w:hAnsi="Arial" w:cs="Arial"/>
          <w:b/>
        </w:rPr>
        <w:t>0. INGRESOS DERIVADOS DE FINANCIAMIENTOS:</w:t>
      </w:r>
    </w:p>
    <w:p w14:paraId="3AF6E35E" w14:textId="77777777" w:rsidR="001E02D7" w:rsidRPr="0069175E" w:rsidRDefault="001E02D7" w:rsidP="001E02D7">
      <w:pPr>
        <w:ind w:firstLine="708"/>
        <w:jc w:val="both"/>
        <w:rPr>
          <w:rFonts w:ascii="Arial" w:hAnsi="Arial" w:cs="Arial"/>
          <w:b/>
        </w:rPr>
      </w:pPr>
      <w:r w:rsidRPr="0069175E">
        <w:rPr>
          <w:rFonts w:ascii="Arial" w:hAnsi="Arial" w:cs="Arial"/>
          <w:b/>
        </w:rPr>
        <w:t xml:space="preserve">01. Endeudamiento interno.  </w:t>
      </w:r>
    </w:p>
    <w:p w14:paraId="2C7D6172" w14:textId="77777777" w:rsidR="001E02D7" w:rsidRPr="0069175E" w:rsidRDefault="001E02D7" w:rsidP="001E02D7">
      <w:pPr>
        <w:ind w:firstLine="708"/>
        <w:jc w:val="both"/>
        <w:rPr>
          <w:rFonts w:ascii="Arial" w:hAnsi="Arial" w:cs="Arial"/>
          <w:b/>
        </w:rPr>
      </w:pPr>
      <w:r w:rsidRPr="0069175E">
        <w:rPr>
          <w:rFonts w:ascii="Arial" w:hAnsi="Arial" w:cs="Arial"/>
          <w:b/>
        </w:rPr>
        <w:t>02. Endeudamiento externo.</w:t>
      </w:r>
    </w:p>
    <w:p w14:paraId="61101327" w14:textId="77777777" w:rsidR="001E02D7" w:rsidRPr="0069175E" w:rsidRDefault="001E02D7" w:rsidP="001E02D7">
      <w:pPr>
        <w:ind w:firstLine="708"/>
        <w:jc w:val="both"/>
        <w:rPr>
          <w:rFonts w:ascii="Arial" w:hAnsi="Arial" w:cs="Arial"/>
          <w:b/>
        </w:rPr>
      </w:pPr>
      <w:r w:rsidRPr="0069175E">
        <w:rPr>
          <w:rFonts w:ascii="Arial" w:hAnsi="Arial" w:cs="Arial"/>
          <w:b/>
        </w:rPr>
        <w:t>03. Financiamiento interno.</w:t>
      </w:r>
    </w:p>
    <w:p w14:paraId="40BB969C" w14:textId="77777777" w:rsidR="001E02D7" w:rsidRPr="0069175E" w:rsidRDefault="001E02D7" w:rsidP="001E02D7">
      <w:pPr>
        <w:jc w:val="both"/>
        <w:rPr>
          <w:rFonts w:ascii="Arial" w:hAnsi="Arial" w:cs="Arial"/>
        </w:rPr>
      </w:pPr>
    </w:p>
    <w:p w14:paraId="778DB789" w14:textId="77777777" w:rsidR="001E02D7" w:rsidRPr="0069175E" w:rsidRDefault="001E02D7" w:rsidP="001D4320">
      <w:pPr>
        <w:jc w:val="both"/>
        <w:rPr>
          <w:rFonts w:ascii="Arial" w:hAnsi="Arial" w:cs="Arial"/>
        </w:rPr>
      </w:pPr>
    </w:p>
    <w:p w14:paraId="747CC239" w14:textId="07334FFF" w:rsidR="009B71F9" w:rsidRPr="0069175E" w:rsidRDefault="00487DB5" w:rsidP="00180200">
      <w:pPr>
        <w:jc w:val="both"/>
        <w:rPr>
          <w:rFonts w:ascii="Arial" w:hAnsi="Arial" w:cs="Arial"/>
        </w:rPr>
      </w:pPr>
      <w:r w:rsidRPr="0069175E">
        <w:rPr>
          <w:rFonts w:ascii="Arial" w:hAnsi="Arial" w:cs="Arial"/>
        </w:rPr>
        <w:t>Todo tributo no contemplado en la presente Ley se gravará conforme al capítulo respectivo como resultado de la máxima y la mínima.</w:t>
      </w:r>
    </w:p>
    <w:p w14:paraId="569090C0" w14:textId="77777777" w:rsidR="00D100E9" w:rsidRPr="0069175E" w:rsidRDefault="00D100E9" w:rsidP="00180200">
      <w:pPr>
        <w:jc w:val="both"/>
        <w:rPr>
          <w:rFonts w:ascii="Arial" w:hAnsi="Arial" w:cs="Arial"/>
        </w:rPr>
      </w:pPr>
    </w:p>
    <w:p w14:paraId="7133FB64" w14:textId="77777777" w:rsidR="00CF4EDB" w:rsidRPr="0069175E" w:rsidRDefault="00840DC1" w:rsidP="00180200">
      <w:pPr>
        <w:jc w:val="both"/>
        <w:rPr>
          <w:rFonts w:ascii="Arial" w:hAnsi="Arial" w:cs="Arial"/>
        </w:rPr>
      </w:pPr>
      <w:r w:rsidRPr="0069175E">
        <w:rPr>
          <w:rFonts w:ascii="Arial" w:hAnsi="Arial" w:cs="Arial"/>
          <w:b/>
        </w:rPr>
        <w:t>ARTÍCULO 2</w:t>
      </w:r>
      <w:r w:rsidR="00CF4EDB" w:rsidRPr="0069175E">
        <w:rPr>
          <w:rFonts w:ascii="Arial" w:hAnsi="Arial" w:cs="Arial"/>
          <w:b/>
        </w:rPr>
        <w:t>.-</w:t>
      </w:r>
      <w:r w:rsidR="00CF4EDB" w:rsidRPr="0069175E">
        <w:rPr>
          <w:rFonts w:ascii="Arial" w:hAnsi="Arial" w:cs="Arial"/>
        </w:rPr>
        <w:t xml:space="preserve"> Las contribuciones que se perciban serán las establecidas por esta Ley de conformidad con el objeto, sujeto y base a que se refiere la Ley de Hacienda Municipal </w:t>
      </w:r>
      <w:r w:rsidR="00554BF4" w:rsidRPr="0069175E">
        <w:rPr>
          <w:rFonts w:ascii="Arial" w:hAnsi="Arial" w:cs="Arial"/>
        </w:rPr>
        <w:t>vigente.</w:t>
      </w:r>
    </w:p>
    <w:p w14:paraId="724020BD" w14:textId="77777777" w:rsidR="00CF4EDB" w:rsidRPr="0069175E" w:rsidRDefault="00CF4EDB" w:rsidP="00180200">
      <w:pPr>
        <w:jc w:val="both"/>
        <w:rPr>
          <w:rFonts w:ascii="Arial" w:hAnsi="Arial" w:cs="Arial"/>
          <w:b/>
        </w:rPr>
      </w:pPr>
    </w:p>
    <w:p w14:paraId="2134E4C7" w14:textId="77777777" w:rsidR="00CF4EDB" w:rsidRPr="0069175E" w:rsidRDefault="00840DC1" w:rsidP="00180200">
      <w:pPr>
        <w:jc w:val="both"/>
        <w:rPr>
          <w:rFonts w:ascii="Arial" w:hAnsi="Arial" w:cs="Arial"/>
        </w:rPr>
      </w:pPr>
      <w:r w:rsidRPr="0069175E">
        <w:rPr>
          <w:rFonts w:ascii="Arial" w:hAnsi="Arial" w:cs="Arial"/>
          <w:b/>
        </w:rPr>
        <w:t>ARTÍCULO 3</w:t>
      </w:r>
      <w:r w:rsidR="00CF4EDB" w:rsidRPr="0069175E">
        <w:rPr>
          <w:rFonts w:ascii="Arial" w:hAnsi="Arial" w:cs="Arial"/>
          <w:b/>
        </w:rPr>
        <w:t>.-</w:t>
      </w:r>
      <w:r w:rsidR="00CF4EDB" w:rsidRPr="0069175E">
        <w:rPr>
          <w:rFonts w:ascii="Arial" w:hAnsi="Arial" w:cs="Arial"/>
        </w:rPr>
        <w:t xml:space="preserve"> Para efectos de esta Ley se denominarán contribuyentes de impuestos, derechos, contribuciones especiales, productos y aprovechamientos municipales, a las personas físicas o morales, cuyas actividades o situación legal coincidan con el hecho generador de un crédito fiscal, prescrito en la norma jurídica.</w:t>
      </w:r>
    </w:p>
    <w:p w14:paraId="05397259" w14:textId="77777777" w:rsidR="00B837A1" w:rsidRPr="0069175E" w:rsidRDefault="00B837A1" w:rsidP="00180200">
      <w:pPr>
        <w:jc w:val="both"/>
        <w:rPr>
          <w:rFonts w:ascii="Arial" w:hAnsi="Arial" w:cs="Arial"/>
          <w:b/>
        </w:rPr>
      </w:pPr>
    </w:p>
    <w:p w14:paraId="645525AF" w14:textId="007CBFFE" w:rsidR="007572FF" w:rsidRPr="0069175E" w:rsidRDefault="00840DC1" w:rsidP="00180200">
      <w:pPr>
        <w:jc w:val="both"/>
        <w:rPr>
          <w:rFonts w:ascii="Arial" w:hAnsi="Arial" w:cs="Arial"/>
          <w:b/>
        </w:rPr>
      </w:pPr>
      <w:r w:rsidRPr="0069175E">
        <w:rPr>
          <w:rFonts w:ascii="Arial" w:hAnsi="Arial" w:cs="Arial"/>
          <w:b/>
        </w:rPr>
        <w:t>ARTÍCULO 4</w:t>
      </w:r>
      <w:r w:rsidR="00CF4EDB" w:rsidRPr="0069175E">
        <w:rPr>
          <w:rFonts w:ascii="Arial" w:hAnsi="Arial" w:cs="Arial"/>
          <w:b/>
        </w:rPr>
        <w:t>.-</w:t>
      </w:r>
      <w:r w:rsidR="00A40E67" w:rsidRPr="0069175E">
        <w:rPr>
          <w:rFonts w:ascii="Arial" w:hAnsi="Arial" w:cs="Arial"/>
        </w:rPr>
        <w:t xml:space="preserve"> La recaudación de</w:t>
      </w:r>
      <w:r w:rsidR="005175F6" w:rsidRPr="0069175E">
        <w:rPr>
          <w:rFonts w:ascii="Arial" w:hAnsi="Arial" w:cs="Arial"/>
        </w:rPr>
        <w:t xml:space="preserve"> </w:t>
      </w:r>
      <w:r w:rsidR="00CF4EDB" w:rsidRPr="0069175E">
        <w:rPr>
          <w:rFonts w:ascii="Arial" w:hAnsi="Arial" w:cs="Arial"/>
        </w:rPr>
        <w:t xml:space="preserve">los impuestos, derechos, contribuciones especiales, productos y aprovechamientos se hará </w:t>
      </w:r>
      <w:r w:rsidR="005175F6" w:rsidRPr="0069175E">
        <w:rPr>
          <w:rFonts w:ascii="Arial" w:hAnsi="Arial" w:cs="Arial"/>
        </w:rPr>
        <w:t xml:space="preserve">sin excepción alguna </w:t>
      </w:r>
      <w:r w:rsidR="00CF4EDB" w:rsidRPr="0069175E">
        <w:rPr>
          <w:rFonts w:ascii="Arial" w:hAnsi="Arial" w:cs="Arial"/>
        </w:rPr>
        <w:t xml:space="preserve">a través de las oficinas recaudadoras centrales o externas de la </w:t>
      </w:r>
      <w:r w:rsidR="00171C30" w:rsidRPr="0069175E">
        <w:rPr>
          <w:rFonts w:ascii="Arial" w:hAnsi="Arial" w:cs="Arial"/>
        </w:rPr>
        <w:t>Secretar</w:t>
      </w:r>
      <w:r w:rsidR="00D100E9" w:rsidRPr="0069175E">
        <w:rPr>
          <w:rFonts w:ascii="Arial" w:hAnsi="Arial" w:cs="Arial"/>
        </w:rPr>
        <w:t>í</w:t>
      </w:r>
      <w:r w:rsidR="00171C30" w:rsidRPr="0069175E">
        <w:rPr>
          <w:rFonts w:ascii="Arial" w:hAnsi="Arial" w:cs="Arial"/>
        </w:rPr>
        <w:t>a</w:t>
      </w:r>
      <w:r w:rsidR="00231342" w:rsidRPr="0069175E">
        <w:rPr>
          <w:rFonts w:ascii="Arial" w:hAnsi="Arial" w:cs="Arial"/>
        </w:rPr>
        <w:t xml:space="preserve"> de Finanzas y </w:t>
      </w:r>
      <w:r w:rsidR="00A74742" w:rsidRPr="0069175E">
        <w:rPr>
          <w:rFonts w:ascii="Arial" w:hAnsi="Arial" w:cs="Arial"/>
        </w:rPr>
        <w:t>Administración Municipal</w:t>
      </w:r>
      <w:r w:rsidR="00CF4EDB" w:rsidRPr="0069175E">
        <w:rPr>
          <w:rFonts w:ascii="Arial" w:hAnsi="Arial" w:cs="Arial"/>
        </w:rPr>
        <w:t xml:space="preserve"> y se concentrarán a la caja general de la misma</w:t>
      </w:r>
      <w:r w:rsidR="00CF4EDB" w:rsidRPr="0069175E">
        <w:rPr>
          <w:rFonts w:ascii="Arial" w:hAnsi="Arial" w:cs="Arial"/>
          <w:b/>
        </w:rPr>
        <w:t>.</w:t>
      </w:r>
    </w:p>
    <w:p w14:paraId="4CDE3236" w14:textId="77777777" w:rsidR="00D100E9" w:rsidRPr="0069175E" w:rsidRDefault="00D100E9" w:rsidP="00180200">
      <w:pPr>
        <w:jc w:val="both"/>
        <w:rPr>
          <w:rFonts w:ascii="Arial" w:hAnsi="Arial" w:cs="Arial"/>
          <w:b/>
        </w:rPr>
      </w:pPr>
    </w:p>
    <w:p w14:paraId="3193A6F5" w14:textId="77777777" w:rsidR="00CF4EDB" w:rsidRPr="0069175E" w:rsidRDefault="00CF4EDB" w:rsidP="00180200">
      <w:pPr>
        <w:jc w:val="both"/>
        <w:rPr>
          <w:rFonts w:ascii="Arial" w:hAnsi="Arial" w:cs="Arial"/>
        </w:rPr>
      </w:pPr>
      <w:r w:rsidRPr="0069175E">
        <w:rPr>
          <w:rFonts w:ascii="Arial" w:hAnsi="Arial" w:cs="Arial"/>
        </w:rPr>
        <w:t xml:space="preserve">Sólo por disposición expresa de la Ley o mediante convenio podrá habilitarse a otras autoridades municipales, personas, organismos, dependencias e instituciones bancarias como agentes fiscales para la recaudación, reporte y entrega de determinado impuesto, derecho, </w:t>
      </w:r>
      <w:r w:rsidR="008E7E4F" w:rsidRPr="0069175E">
        <w:rPr>
          <w:rFonts w:ascii="Arial" w:hAnsi="Arial" w:cs="Arial"/>
        </w:rPr>
        <w:t xml:space="preserve">contribución especial, </w:t>
      </w:r>
      <w:r w:rsidRPr="0069175E">
        <w:rPr>
          <w:rFonts w:ascii="Arial" w:hAnsi="Arial" w:cs="Arial"/>
        </w:rPr>
        <w:t xml:space="preserve">producto o aprovechamiento. Ningún agente fiscal tendrá </w:t>
      </w:r>
      <w:r w:rsidRPr="0069175E">
        <w:rPr>
          <w:rFonts w:ascii="Arial" w:hAnsi="Arial" w:cs="Arial"/>
        </w:rPr>
        <w:lastRenderedPageBreak/>
        <w:t>facultades para reducir o aumentar las cuotas y tarifas establecidas conforme a la presente Ley.</w:t>
      </w:r>
    </w:p>
    <w:p w14:paraId="0878CC90" w14:textId="77777777" w:rsidR="004011C3" w:rsidRPr="0069175E" w:rsidRDefault="004011C3" w:rsidP="00180200">
      <w:pPr>
        <w:jc w:val="both"/>
        <w:rPr>
          <w:rFonts w:ascii="Arial" w:hAnsi="Arial" w:cs="Arial"/>
          <w:b/>
        </w:rPr>
      </w:pPr>
    </w:p>
    <w:p w14:paraId="1D4C75B3" w14:textId="597F492D" w:rsidR="00CF4EDB" w:rsidRPr="0069175E" w:rsidRDefault="00840DC1" w:rsidP="00180200">
      <w:pPr>
        <w:jc w:val="both"/>
        <w:rPr>
          <w:rFonts w:ascii="Arial" w:hAnsi="Arial" w:cs="Arial"/>
          <w:lang w:val="es-ES_tradnl"/>
        </w:rPr>
      </w:pPr>
      <w:r w:rsidRPr="0069175E">
        <w:rPr>
          <w:rFonts w:ascii="Arial" w:hAnsi="Arial" w:cs="Arial"/>
          <w:b/>
        </w:rPr>
        <w:t>ARTÍCULO 5</w:t>
      </w:r>
      <w:r w:rsidR="00CF4EDB" w:rsidRPr="0069175E">
        <w:rPr>
          <w:rFonts w:ascii="Arial" w:hAnsi="Arial" w:cs="Arial"/>
          <w:b/>
        </w:rPr>
        <w:t>.-</w:t>
      </w:r>
      <w:r w:rsidR="00CF4EDB" w:rsidRPr="0069175E">
        <w:rPr>
          <w:rFonts w:ascii="Arial" w:hAnsi="Arial" w:cs="Arial"/>
        </w:rPr>
        <w:t xml:space="preserve"> Para la aplicación de esta Ley</w:t>
      </w:r>
      <w:r w:rsidR="005175F6" w:rsidRPr="0069175E">
        <w:rPr>
          <w:rFonts w:ascii="Arial" w:hAnsi="Arial" w:cs="Arial"/>
        </w:rPr>
        <w:t>,</w:t>
      </w:r>
      <w:r w:rsidR="00CF4EDB" w:rsidRPr="0069175E">
        <w:rPr>
          <w:rFonts w:ascii="Arial" w:hAnsi="Arial" w:cs="Arial"/>
        </w:rPr>
        <w:t xml:space="preserve"> el Municipio de Iguala de la Independencia Guerrero</w:t>
      </w:r>
      <w:r w:rsidR="008E7E4F" w:rsidRPr="0069175E">
        <w:rPr>
          <w:rFonts w:ascii="Arial" w:hAnsi="Arial" w:cs="Arial"/>
          <w:lang w:val="es-ES_tradnl"/>
        </w:rPr>
        <w:t>,</w:t>
      </w:r>
      <w:r w:rsidR="00CF4EDB" w:rsidRPr="0069175E">
        <w:rPr>
          <w:rFonts w:ascii="Arial" w:hAnsi="Arial" w:cs="Arial"/>
          <w:lang w:val="es-ES_tradnl"/>
        </w:rPr>
        <w:t xml:space="preserve"> cobrará </w:t>
      </w:r>
      <w:r w:rsidR="00D100E9" w:rsidRPr="0069175E">
        <w:rPr>
          <w:rFonts w:ascii="Arial" w:hAnsi="Arial" w:cs="Arial"/>
          <w:lang w:val="es-ES_tradnl"/>
        </w:rPr>
        <w:t>de acuerdo con</w:t>
      </w:r>
      <w:r w:rsidR="00CF4EDB" w:rsidRPr="0069175E">
        <w:rPr>
          <w:rFonts w:ascii="Arial" w:hAnsi="Arial" w:cs="Arial"/>
          <w:lang w:val="es-ES_tradnl"/>
        </w:rPr>
        <w:t xml:space="preserve"> las cuotas, tarifas y porcentajes establecidos en esta Ley, en materia de derechos y productos.</w:t>
      </w:r>
    </w:p>
    <w:p w14:paraId="032738C4" w14:textId="77777777" w:rsidR="00D100E9" w:rsidRPr="0069175E" w:rsidRDefault="00D100E9" w:rsidP="00180200">
      <w:pPr>
        <w:jc w:val="both"/>
        <w:rPr>
          <w:rFonts w:ascii="Arial" w:hAnsi="Arial" w:cs="Arial"/>
          <w:lang w:val="es-ES_tradnl"/>
        </w:rPr>
      </w:pPr>
    </w:p>
    <w:p w14:paraId="2743E215" w14:textId="77777777" w:rsidR="00A2635C" w:rsidRPr="0069175E" w:rsidRDefault="00A2635C" w:rsidP="00A2635C">
      <w:pPr>
        <w:rPr>
          <w:rFonts w:ascii="Arial" w:hAnsi="Arial" w:cs="Arial"/>
          <w:lang w:val="es-ES_tradnl"/>
        </w:rPr>
      </w:pPr>
    </w:p>
    <w:p w14:paraId="51AE4BE3" w14:textId="77777777" w:rsidR="00EC5377" w:rsidRPr="0069175E" w:rsidRDefault="00EC5377" w:rsidP="00A2635C">
      <w:pPr>
        <w:jc w:val="center"/>
        <w:rPr>
          <w:rFonts w:ascii="Arial" w:hAnsi="Arial" w:cs="Arial"/>
          <w:b/>
          <w:u w:val="single"/>
        </w:rPr>
      </w:pPr>
      <w:r w:rsidRPr="0069175E">
        <w:rPr>
          <w:rFonts w:ascii="Arial" w:hAnsi="Arial" w:cs="Arial"/>
          <w:b/>
          <w:u w:val="single"/>
        </w:rPr>
        <w:t>TÍTULO SEGUNDO</w:t>
      </w:r>
    </w:p>
    <w:p w14:paraId="26A2239A" w14:textId="77777777" w:rsidR="00A14135" w:rsidRPr="0069175E" w:rsidRDefault="00A14135" w:rsidP="00EC5377">
      <w:pPr>
        <w:jc w:val="center"/>
        <w:rPr>
          <w:rFonts w:ascii="Arial" w:hAnsi="Arial" w:cs="Arial"/>
          <w:b/>
        </w:rPr>
      </w:pPr>
      <w:r w:rsidRPr="0069175E">
        <w:rPr>
          <w:rFonts w:ascii="Arial" w:hAnsi="Arial" w:cs="Arial"/>
          <w:b/>
        </w:rPr>
        <w:t>IMPUESTOS</w:t>
      </w:r>
    </w:p>
    <w:p w14:paraId="353C8025" w14:textId="77777777" w:rsidR="00C52C86" w:rsidRPr="0069175E" w:rsidRDefault="00C52C86" w:rsidP="00180200">
      <w:pPr>
        <w:jc w:val="center"/>
        <w:rPr>
          <w:rFonts w:ascii="Arial" w:hAnsi="Arial" w:cs="Arial"/>
          <w:b/>
        </w:rPr>
      </w:pPr>
    </w:p>
    <w:p w14:paraId="6D0CE3EE" w14:textId="77777777" w:rsidR="004011C3" w:rsidRPr="0069175E" w:rsidRDefault="004011C3" w:rsidP="00180200">
      <w:pPr>
        <w:jc w:val="center"/>
        <w:rPr>
          <w:rFonts w:ascii="Arial" w:hAnsi="Arial" w:cs="Arial"/>
          <w:b/>
        </w:rPr>
      </w:pPr>
      <w:r w:rsidRPr="0069175E">
        <w:rPr>
          <w:rFonts w:ascii="Arial" w:hAnsi="Arial" w:cs="Arial"/>
          <w:b/>
        </w:rPr>
        <w:t>CAPÍTULO PRIMERO</w:t>
      </w:r>
    </w:p>
    <w:p w14:paraId="22910F28" w14:textId="77777777" w:rsidR="00A14135" w:rsidRPr="0069175E" w:rsidRDefault="00A14135" w:rsidP="00180200">
      <w:pPr>
        <w:jc w:val="center"/>
        <w:rPr>
          <w:rFonts w:ascii="Arial" w:hAnsi="Arial" w:cs="Arial"/>
          <w:b/>
        </w:rPr>
      </w:pPr>
      <w:r w:rsidRPr="0069175E">
        <w:rPr>
          <w:rFonts w:ascii="Arial" w:hAnsi="Arial" w:cs="Arial"/>
          <w:b/>
        </w:rPr>
        <w:t>IMPUESTOS SOBRE LOS INGRESOS</w:t>
      </w:r>
    </w:p>
    <w:p w14:paraId="31FF4860" w14:textId="77777777" w:rsidR="00C52C86" w:rsidRPr="0069175E" w:rsidRDefault="00C52C86" w:rsidP="00A14135">
      <w:pPr>
        <w:jc w:val="center"/>
        <w:rPr>
          <w:rFonts w:ascii="Arial" w:hAnsi="Arial" w:cs="Arial"/>
          <w:b/>
          <w:iCs/>
        </w:rPr>
      </w:pPr>
    </w:p>
    <w:p w14:paraId="2988525C" w14:textId="77777777" w:rsidR="00A14135" w:rsidRPr="0069175E" w:rsidRDefault="00A14135" w:rsidP="00A14135">
      <w:pPr>
        <w:jc w:val="center"/>
        <w:rPr>
          <w:rFonts w:ascii="Arial" w:hAnsi="Arial" w:cs="Arial"/>
          <w:b/>
          <w:i/>
          <w:iCs/>
        </w:rPr>
      </w:pPr>
      <w:r w:rsidRPr="0069175E">
        <w:rPr>
          <w:rFonts w:ascii="Arial" w:hAnsi="Arial" w:cs="Arial"/>
          <w:b/>
          <w:i/>
          <w:iCs/>
        </w:rPr>
        <w:t>SECCIÓN ÚNICA</w:t>
      </w:r>
    </w:p>
    <w:p w14:paraId="6DCC51D6" w14:textId="77777777" w:rsidR="00A14135" w:rsidRPr="0069175E" w:rsidRDefault="00A14135" w:rsidP="00A14135">
      <w:pPr>
        <w:jc w:val="center"/>
        <w:rPr>
          <w:rFonts w:ascii="Arial" w:hAnsi="Arial" w:cs="Arial"/>
          <w:b/>
          <w:i/>
          <w:iCs/>
        </w:rPr>
      </w:pPr>
      <w:r w:rsidRPr="0069175E">
        <w:rPr>
          <w:rFonts w:ascii="Arial" w:hAnsi="Arial" w:cs="Arial"/>
          <w:b/>
          <w:i/>
          <w:iCs/>
        </w:rPr>
        <w:t>DIVERSIONES Y ESPECTÁCULOS PÚBLICOS</w:t>
      </w:r>
    </w:p>
    <w:p w14:paraId="526C6458" w14:textId="77777777" w:rsidR="00A14135" w:rsidRPr="0069175E" w:rsidRDefault="00A14135" w:rsidP="00346968">
      <w:pPr>
        <w:rPr>
          <w:rFonts w:ascii="Arial" w:hAnsi="Arial" w:cs="Arial"/>
          <w:b/>
        </w:rPr>
      </w:pPr>
    </w:p>
    <w:p w14:paraId="23526980" w14:textId="0101AF2A" w:rsidR="00A14135" w:rsidRPr="0069175E" w:rsidRDefault="00A14135" w:rsidP="00A14135">
      <w:pPr>
        <w:jc w:val="both"/>
        <w:rPr>
          <w:rFonts w:ascii="Arial" w:hAnsi="Arial" w:cs="Arial"/>
        </w:rPr>
      </w:pPr>
      <w:r w:rsidRPr="0069175E">
        <w:rPr>
          <w:rFonts w:ascii="Arial" w:hAnsi="Arial" w:cs="Arial"/>
          <w:b/>
        </w:rPr>
        <w:t xml:space="preserve">ARTÍCULO </w:t>
      </w:r>
      <w:r w:rsidR="0015479A" w:rsidRPr="0069175E">
        <w:rPr>
          <w:rFonts w:ascii="Arial" w:hAnsi="Arial" w:cs="Arial"/>
          <w:b/>
        </w:rPr>
        <w:t>6</w:t>
      </w:r>
      <w:r w:rsidRPr="0069175E">
        <w:rPr>
          <w:rFonts w:ascii="Arial" w:hAnsi="Arial" w:cs="Arial"/>
          <w:b/>
        </w:rPr>
        <w:t>.-</w:t>
      </w:r>
      <w:r w:rsidRPr="0069175E">
        <w:rPr>
          <w:rFonts w:ascii="Arial" w:hAnsi="Arial" w:cs="Arial"/>
        </w:rPr>
        <w:t xml:space="preserve"> El impuesto por la celebración de diversiones, espectáculos y estacionamientos públicos, se pagará </w:t>
      </w:r>
      <w:r w:rsidR="00D100E9" w:rsidRPr="0069175E">
        <w:rPr>
          <w:rFonts w:ascii="Arial" w:hAnsi="Arial" w:cs="Arial"/>
        </w:rPr>
        <w:t>de acuerdo con el</w:t>
      </w:r>
      <w:r w:rsidRPr="0069175E">
        <w:rPr>
          <w:rFonts w:ascii="Arial" w:hAnsi="Arial" w:cs="Arial"/>
        </w:rPr>
        <w:t xml:space="preserve"> porcentaje siguiente:</w:t>
      </w:r>
    </w:p>
    <w:p w14:paraId="2BA60BB3" w14:textId="77777777" w:rsidR="00A14135" w:rsidRPr="0069175E" w:rsidRDefault="00A14135" w:rsidP="00A14135">
      <w:pPr>
        <w:jc w:val="both"/>
        <w:rPr>
          <w:rFonts w:ascii="Arial" w:hAnsi="Arial" w:cs="Arial"/>
        </w:rPr>
      </w:pPr>
    </w:p>
    <w:tbl>
      <w:tblPr>
        <w:tblW w:w="9568" w:type="dxa"/>
        <w:tblCellMar>
          <w:left w:w="70" w:type="dxa"/>
          <w:right w:w="70" w:type="dxa"/>
        </w:tblCellMar>
        <w:tblLook w:val="0000" w:firstRow="0" w:lastRow="0" w:firstColumn="0" w:lastColumn="0" w:noHBand="0" w:noVBand="0"/>
      </w:tblPr>
      <w:tblGrid>
        <w:gridCol w:w="8292"/>
        <w:gridCol w:w="1276"/>
      </w:tblGrid>
      <w:tr w:rsidR="005F61FE" w:rsidRPr="0069175E" w14:paraId="2DB46B42" w14:textId="77777777" w:rsidTr="000B6FFE">
        <w:trPr>
          <w:cantSplit/>
          <w:trHeight w:val="330"/>
        </w:trPr>
        <w:tc>
          <w:tcPr>
            <w:tcW w:w="8292" w:type="dxa"/>
          </w:tcPr>
          <w:p w14:paraId="1C1B8E59" w14:textId="77777777" w:rsidR="00A14135" w:rsidRPr="0069175E" w:rsidRDefault="00A14135" w:rsidP="00BC1542">
            <w:pPr>
              <w:numPr>
                <w:ilvl w:val="0"/>
                <w:numId w:val="101"/>
              </w:numPr>
              <w:ind w:left="567" w:right="108" w:hanging="567"/>
              <w:jc w:val="both"/>
              <w:rPr>
                <w:rFonts w:ascii="Arial" w:hAnsi="Arial" w:cs="Arial"/>
              </w:rPr>
            </w:pPr>
            <w:r w:rsidRPr="0069175E">
              <w:rPr>
                <w:rFonts w:ascii="Arial" w:hAnsi="Arial" w:cs="Arial"/>
              </w:rPr>
              <w:t>Teatros, circos, carpas y diversiones similares, sobre el boletaje vendido.</w:t>
            </w:r>
          </w:p>
        </w:tc>
        <w:tc>
          <w:tcPr>
            <w:tcW w:w="1276" w:type="dxa"/>
          </w:tcPr>
          <w:p w14:paraId="6830A846" w14:textId="77777777" w:rsidR="00A14135" w:rsidRPr="0069175E" w:rsidRDefault="00444BBF" w:rsidP="00AD23B8">
            <w:pPr>
              <w:jc w:val="right"/>
              <w:rPr>
                <w:rFonts w:ascii="Arial" w:hAnsi="Arial" w:cs="Arial"/>
              </w:rPr>
            </w:pPr>
            <w:r w:rsidRPr="0069175E">
              <w:rPr>
                <w:rFonts w:ascii="Arial" w:hAnsi="Arial" w:cs="Arial"/>
              </w:rPr>
              <w:t>2</w:t>
            </w:r>
            <w:r w:rsidR="00D45BFB" w:rsidRPr="0069175E">
              <w:rPr>
                <w:rFonts w:ascii="Arial" w:hAnsi="Arial" w:cs="Arial"/>
              </w:rPr>
              <w:t>.0</w:t>
            </w:r>
            <w:r w:rsidR="00A14135" w:rsidRPr="0069175E">
              <w:rPr>
                <w:rFonts w:ascii="Arial" w:hAnsi="Arial" w:cs="Arial"/>
              </w:rPr>
              <w:t>%</w:t>
            </w:r>
          </w:p>
        </w:tc>
      </w:tr>
      <w:tr w:rsidR="005F61FE" w:rsidRPr="0069175E" w14:paraId="76B22076" w14:textId="77777777" w:rsidTr="000B6FFE">
        <w:trPr>
          <w:cantSplit/>
        </w:trPr>
        <w:tc>
          <w:tcPr>
            <w:tcW w:w="8292" w:type="dxa"/>
          </w:tcPr>
          <w:p w14:paraId="7D83970B" w14:textId="77777777" w:rsidR="00A14135" w:rsidRPr="0069175E" w:rsidRDefault="00A14135" w:rsidP="00BC1542">
            <w:pPr>
              <w:numPr>
                <w:ilvl w:val="0"/>
                <w:numId w:val="101"/>
              </w:numPr>
              <w:ind w:left="567" w:right="108" w:hanging="567"/>
              <w:jc w:val="both"/>
              <w:rPr>
                <w:rFonts w:ascii="Arial" w:hAnsi="Arial" w:cs="Arial"/>
              </w:rPr>
            </w:pPr>
            <w:r w:rsidRPr="0069175E">
              <w:rPr>
                <w:rFonts w:ascii="Arial" w:hAnsi="Arial" w:cs="Arial"/>
              </w:rPr>
              <w:t>Eventos deportivos: f</w:t>
            </w:r>
            <w:r w:rsidR="004C6478" w:rsidRPr="0069175E">
              <w:rPr>
                <w:rFonts w:ascii="Arial" w:hAnsi="Arial" w:cs="Arial"/>
              </w:rPr>
              <w:t xml:space="preserve">útbol, box, </w:t>
            </w:r>
            <w:r w:rsidR="008D71C9" w:rsidRPr="0069175E">
              <w:rPr>
                <w:rFonts w:ascii="Arial" w:hAnsi="Arial" w:cs="Arial"/>
              </w:rPr>
              <w:t>lucha libre y similar</w:t>
            </w:r>
            <w:r w:rsidRPr="0069175E">
              <w:rPr>
                <w:rFonts w:ascii="Arial" w:hAnsi="Arial" w:cs="Arial"/>
              </w:rPr>
              <w:t xml:space="preserve"> en cada ocasión sobre el boletaje vendido.</w:t>
            </w:r>
          </w:p>
        </w:tc>
        <w:tc>
          <w:tcPr>
            <w:tcW w:w="1276" w:type="dxa"/>
          </w:tcPr>
          <w:p w14:paraId="3C46798E" w14:textId="77777777" w:rsidR="00A14135" w:rsidRPr="0069175E" w:rsidRDefault="00444BBF" w:rsidP="00712927">
            <w:pPr>
              <w:jc w:val="right"/>
              <w:rPr>
                <w:rFonts w:ascii="Arial" w:hAnsi="Arial" w:cs="Arial"/>
              </w:rPr>
            </w:pPr>
            <w:r w:rsidRPr="0069175E">
              <w:rPr>
                <w:rFonts w:ascii="Arial" w:hAnsi="Arial" w:cs="Arial"/>
              </w:rPr>
              <w:t>7.5</w:t>
            </w:r>
            <w:r w:rsidR="00712927" w:rsidRPr="0069175E">
              <w:rPr>
                <w:rFonts w:ascii="Arial" w:hAnsi="Arial" w:cs="Arial"/>
              </w:rPr>
              <w:t xml:space="preserve"> </w:t>
            </w:r>
            <w:r w:rsidR="00A14135" w:rsidRPr="0069175E">
              <w:rPr>
                <w:rFonts w:ascii="Arial" w:hAnsi="Arial" w:cs="Arial"/>
              </w:rPr>
              <w:t>%</w:t>
            </w:r>
          </w:p>
        </w:tc>
      </w:tr>
      <w:tr w:rsidR="005F61FE" w:rsidRPr="0069175E" w14:paraId="1AF5CEE7" w14:textId="77777777" w:rsidTr="000B6FFE">
        <w:trPr>
          <w:cantSplit/>
          <w:trHeight w:val="275"/>
        </w:trPr>
        <w:tc>
          <w:tcPr>
            <w:tcW w:w="8292" w:type="dxa"/>
          </w:tcPr>
          <w:p w14:paraId="2A9453F1" w14:textId="77777777" w:rsidR="00A14135" w:rsidRPr="0069175E" w:rsidRDefault="00A14135" w:rsidP="00BC1542">
            <w:pPr>
              <w:numPr>
                <w:ilvl w:val="0"/>
                <w:numId w:val="101"/>
              </w:numPr>
              <w:ind w:left="567" w:right="110" w:hanging="567"/>
              <w:jc w:val="both"/>
              <w:rPr>
                <w:rFonts w:ascii="Arial" w:hAnsi="Arial" w:cs="Arial"/>
              </w:rPr>
            </w:pPr>
            <w:r w:rsidRPr="0069175E">
              <w:rPr>
                <w:rFonts w:ascii="Arial" w:hAnsi="Arial" w:cs="Arial"/>
              </w:rPr>
              <w:t>Eventos taurinos sobre el boletaje vendido.</w:t>
            </w:r>
          </w:p>
        </w:tc>
        <w:tc>
          <w:tcPr>
            <w:tcW w:w="1276" w:type="dxa"/>
          </w:tcPr>
          <w:p w14:paraId="17650ECF" w14:textId="77777777" w:rsidR="00A14135" w:rsidRPr="0069175E" w:rsidRDefault="00444BBF" w:rsidP="00AD23B8">
            <w:pPr>
              <w:jc w:val="right"/>
              <w:rPr>
                <w:rFonts w:ascii="Arial" w:hAnsi="Arial" w:cs="Arial"/>
              </w:rPr>
            </w:pPr>
            <w:r w:rsidRPr="0069175E">
              <w:rPr>
                <w:rFonts w:ascii="Arial" w:hAnsi="Arial" w:cs="Arial"/>
              </w:rPr>
              <w:t>7.5</w:t>
            </w:r>
            <w:r w:rsidR="00712927" w:rsidRPr="0069175E">
              <w:rPr>
                <w:rFonts w:ascii="Arial" w:hAnsi="Arial" w:cs="Arial"/>
              </w:rPr>
              <w:t xml:space="preserve"> </w:t>
            </w:r>
            <w:r w:rsidR="00A14135" w:rsidRPr="0069175E">
              <w:rPr>
                <w:rFonts w:ascii="Arial" w:hAnsi="Arial" w:cs="Arial"/>
              </w:rPr>
              <w:t>%</w:t>
            </w:r>
          </w:p>
        </w:tc>
      </w:tr>
      <w:tr w:rsidR="005F61FE" w:rsidRPr="0069175E" w14:paraId="64ED5D96" w14:textId="77777777" w:rsidTr="000B6FFE">
        <w:trPr>
          <w:cantSplit/>
          <w:trHeight w:val="276"/>
        </w:trPr>
        <w:tc>
          <w:tcPr>
            <w:tcW w:w="8292" w:type="dxa"/>
          </w:tcPr>
          <w:p w14:paraId="630F3421" w14:textId="77777777" w:rsidR="00A14135" w:rsidRPr="0069175E" w:rsidRDefault="00A14135" w:rsidP="00BC1542">
            <w:pPr>
              <w:numPr>
                <w:ilvl w:val="0"/>
                <w:numId w:val="101"/>
              </w:numPr>
              <w:ind w:left="567" w:right="110" w:hanging="567"/>
              <w:jc w:val="both"/>
              <w:rPr>
                <w:rFonts w:ascii="Arial" w:hAnsi="Arial" w:cs="Arial"/>
              </w:rPr>
            </w:pPr>
            <w:r w:rsidRPr="0069175E">
              <w:rPr>
                <w:rFonts w:ascii="Arial" w:hAnsi="Arial" w:cs="Arial"/>
              </w:rPr>
              <w:t>Exhibiciones, exposiciones y similares sobre el boletaje vendido.</w:t>
            </w:r>
          </w:p>
        </w:tc>
        <w:tc>
          <w:tcPr>
            <w:tcW w:w="1276" w:type="dxa"/>
          </w:tcPr>
          <w:p w14:paraId="594FC960" w14:textId="77777777" w:rsidR="00A14135" w:rsidRPr="0069175E" w:rsidRDefault="00444BBF" w:rsidP="00AD23B8">
            <w:pPr>
              <w:jc w:val="right"/>
              <w:rPr>
                <w:rFonts w:ascii="Arial" w:hAnsi="Arial" w:cs="Arial"/>
              </w:rPr>
            </w:pPr>
            <w:r w:rsidRPr="0069175E">
              <w:rPr>
                <w:rFonts w:ascii="Arial" w:hAnsi="Arial" w:cs="Arial"/>
              </w:rPr>
              <w:t>7.5</w:t>
            </w:r>
            <w:r w:rsidR="00712927" w:rsidRPr="0069175E">
              <w:rPr>
                <w:rFonts w:ascii="Arial" w:hAnsi="Arial" w:cs="Arial"/>
              </w:rPr>
              <w:t xml:space="preserve"> </w:t>
            </w:r>
            <w:r w:rsidR="00A14135" w:rsidRPr="0069175E">
              <w:rPr>
                <w:rFonts w:ascii="Arial" w:hAnsi="Arial" w:cs="Arial"/>
              </w:rPr>
              <w:t>%</w:t>
            </w:r>
          </w:p>
        </w:tc>
      </w:tr>
      <w:tr w:rsidR="005F61FE" w:rsidRPr="0069175E" w14:paraId="32E0079B" w14:textId="77777777" w:rsidTr="000B6FFE">
        <w:trPr>
          <w:cantSplit/>
          <w:trHeight w:val="281"/>
        </w:trPr>
        <w:tc>
          <w:tcPr>
            <w:tcW w:w="8292" w:type="dxa"/>
          </w:tcPr>
          <w:p w14:paraId="012C2B0C" w14:textId="77777777" w:rsidR="00A14135" w:rsidRPr="0069175E" w:rsidRDefault="00A14135" w:rsidP="00BC1542">
            <w:pPr>
              <w:numPr>
                <w:ilvl w:val="0"/>
                <w:numId w:val="101"/>
              </w:numPr>
              <w:ind w:left="567" w:right="110" w:hanging="567"/>
              <w:jc w:val="both"/>
              <w:rPr>
                <w:rFonts w:ascii="Arial" w:hAnsi="Arial" w:cs="Arial"/>
              </w:rPr>
            </w:pPr>
            <w:r w:rsidRPr="0069175E">
              <w:rPr>
                <w:rFonts w:ascii="Arial" w:hAnsi="Arial" w:cs="Arial"/>
              </w:rPr>
              <w:t>Juegos y Centros recreativos sobre el boletaje vendido.</w:t>
            </w:r>
          </w:p>
        </w:tc>
        <w:tc>
          <w:tcPr>
            <w:tcW w:w="1276" w:type="dxa"/>
          </w:tcPr>
          <w:p w14:paraId="167C1FE3" w14:textId="77777777" w:rsidR="00A14135" w:rsidRPr="0069175E" w:rsidRDefault="00444BBF" w:rsidP="00444BBF">
            <w:pPr>
              <w:jc w:val="right"/>
              <w:rPr>
                <w:rFonts w:ascii="Arial" w:hAnsi="Arial" w:cs="Arial"/>
              </w:rPr>
            </w:pPr>
            <w:r w:rsidRPr="0069175E">
              <w:rPr>
                <w:rFonts w:ascii="Arial" w:hAnsi="Arial" w:cs="Arial"/>
              </w:rPr>
              <w:t>7.5</w:t>
            </w:r>
            <w:r w:rsidR="00712927" w:rsidRPr="0069175E">
              <w:rPr>
                <w:rFonts w:ascii="Arial" w:hAnsi="Arial" w:cs="Arial"/>
              </w:rPr>
              <w:t xml:space="preserve"> </w:t>
            </w:r>
            <w:r w:rsidR="00A14135" w:rsidRPr="0069175E">
              <w:rPr>
                <w:rFonts w:ascii="Arial" w:hAnsi="Arial" w:cs="Arial"/>
              </w:rPr>
              <w:t>%</w:t>
            </w:r>
          </w:p>
        </w:tc>
      </w:tr>
      <w:tr w:rsidR="005F61FE" w:rsidRPr="0069175E" w14:paraId="3DD5DAC1" w14:textId="77777777" w:rsidTr="000B6FFE">
        <w:trPr>
          <w:cantSplit/>
        </w:trPr>
        <w:tc>
          <w:tcPr>
            <w:tcW w:w="8292" w:type="dxa"/>
          </w:tcPr>
          <w:p w14:paraId="579096DE" w14:textId="77777777" w:rsidR="00A14135" w:rsidRPr="0069175E" w:rsidRDefault="00A14135" w:rsidP="00BC1542">
            <w:pPr>
              <w:numPr>
                <w:ilvl w:val="0"/>
                <w:numId w:val="101"/>
              </w:numPr>
              <w:ind w:left="567" w:right="110" w:hanging="567"/>
              <w:jc w:val="both"/>
              <w:rPr>
                <w:rFonts w:ascii="Arial" w:hAnsi="Arial" w:cs="Arial"/>
              </w:rPr>
            </w:pPr>
            <w:r w:rsidRPr="0069175E">
              <w:rPr>
                <w:rFonts w:ascii="Arial" w:hAnsi="Arial" w:cs="Arial"/>
              </w:rPr>
              <w:t>Bailes eventuales, si se cobra la entrada, sobre el boletaje vendido.</w:t>
            </w:r>
          </w:p>
        </w:tc>
        <w:tc>
          <w:tcPr>
            <w:tcW w:w="1276" w:type="dxa"/>
          </w:tcPr>
          <w:p w14:paraId="60F8A4C4" w14:textId="77777777" w:rsidR="00A14135" w:rsidRPr="0069175E" w:rsidRDefault="00444BBF" w:rsidP="00AD23B8">
            <w:pPr>
              <w:jc w:val="right"/>
              <w:rPr>
                <w:rFonts w:ascii="Arial" w:hAnsi="Arial" w:cs="Arial"/>
              </w:rPr>
            </w:pPr>
            <w:r w:rsidRPr="0069175E">
              <w:rPr>
                <w:rFonts w:ascii="Arial" w:hAnsi="Arial" w:cs="Arial"/>
              </w:rPr>
              <w:t>7.5</w:t>
            </w:r>
            <w:r w:rsidR="00712927" w:rsidRPr="0069175E">
              <w:rPr>
                <w:rFonts w:ascii="Arial" w:hAnsi="Arial" w:cs="Arial"/>
              </w:rPr>
              <w:t xml:space="preserve"> </w:t>
            </w:r>
            <w:r w:rsidR="00A14135" w:rsidRPr="0069175E">
              <w:rPr>
                <w:rFonts w:ascii="Arial" w:hAnsi="Arial" w:cs="Arial"/>
              </w:rPr>
              <w:t>%</w:t>
            </w:r>
          </w:p>
        </w:tc>
      </w:tr>
      <w:tr w:rsidR="005F61FE" w:rsidRPr="0069175E" w14:paraId="732929EB" w14:textId="77777777" w:rsidTr="000B6FFE">
        <w:trPr>
          <w:cantSplit/>
        </w:trPr>
        <w:tc>
          <w:tcPr>
            <w:tcW w:w="8292" w:type="dxa"/>
            <w:shd w:val="clear" w:color="auto" w:fill="auto"/>
          </w:tcPr>
          <w:p w14:paraId="5035F900" w14:textId="77777777" w:rsidR="00A14135" w:rsidRPr="0069175E" w:rsidRDefault="00A14135" w:rsidP="00BC1542">
            <w:pPr>
              <w:numPr>
                <w:ilvl w:val="0"/>
                <w:numId w:val="101"/>
              </w:numPr>
              <w:ind w:left="567" w:right="110" w:hanging="567"/>
              <w:jc w:val="both"/>
              <w:rPr>
                <w:rFonts w:ascii="Arial" w:hAnsi="Arial" w:cs="Arial"/>
              </w:rPr>
            </w:pPr>
            <w:r w:rsidRPr="0069175E">
              <w:rPr>
                <w:rFonts w:ascii="Arial" w:hAnsi="Arial" w:cs="Arial"/>
              </w:rPr>
              <w:t xml:space="preserve">Bailes eventuales, sin cobro de entrada, por evento </w:t>
            </w:r>
          </w:p>
        </w:tc>
        <w:tc>
          <w:tcPr>
            <w:tcW w:w="1276" w:type="dxa"/>
            <w:shd w:val="clear" w:color="auto" w:fill="auto"/>
          </w:tcPr>
          <w:p w14:paraId="419E5B81" w14:textId="1814D87E" w:rsidR="00A14135" w:rsidRPr="0069175E" w:rsidRDefault="00D100E9" w:rsidP="000612B4">
            <w:pPr>
              <w:jc w:val="right"/>
              <w:rPr>
                <w:rFonts w:ascii="Arial" w:hAnsi="Arial" w:cs="Arial"/>
              </w:rPr>
            </w:pPr>
            <w:r w:rsidRPr="0069175E">
              <w:rPr>
                <w:rFonts w:ascii="Arial" w:hAnsi="Arial" w:cs="Arial"/>
              </w:rPr>
              <w:t xml:space="preserve">$ </w:t>
            </w:r>
            <w:r w:rsidR="00A962EB" w:rsidRPr="0069175E">
              <w:rPr>
                <w:rFonts w:ascii="Arial" w:hAnsi="Arial" w:cs="Arial"/>
              </w:rPr>
              <w:t>1,</w:t>
            </w:r>
            <w:r w:rsidRPr="0069175E">
              <w:rPr>
                <w:rFonts w:ascii="Arial" w:hAnsi="Arial" w:cs="Arial"/>
              </w:rPr>
              <w:t>5</w:t>
            </w:r>
            <w:r w:rsidR="00A962EB" w:rsidRPr="0069175E">
              <w:rPr>
                <w:rFonts w:ascii="Arial" w:hAnsi="Arial" w:cs="Arial"/>
              </w:rPr>
              <w:t>00</w:t>
            </w:r>
            <w:r w:rsidR="00712927" w:rsidRPr="0069175E">
              <w:rPr>
                <w:rFonts w:ascii="Arial" w:hAnsi="Arial" w:cs="Arial"/>
              </w:rPr>
              <w:t>.00</w:t>
            </w:r>
          </w:p>
        </w:tc>
      </w:tr>
      <w:tr w:rsidR="005F61FE" w:rsidRPr="0069175E" w14:paraId="32DF1A54" w14:textId="77777777" w:rsidTr="000B6FFE">
        <w:trPr>
          <w:cantSplit/>
        </w:trPr>
        <w:tc>
          <w:tcPr>
            <w:tcW w:w="8292" w:type="dxa"/>
          </w:tcPr>
          <w:p w14:paraId="0D3A1635" w14:textId="77777777" w:rsidR="00A14135" w:rsidRPr="0069175E" w:rsidRDefault="00A14135" w:rsidP="00BC1542">
            <w:pPr>
              <w:numPr>
                <w:ilvl w:val="0"/>
                <w:numId w:val="101"/>
              </w:numPr>
              <w:ind w:left="567" w:right="110" w:hanging="567"/>
              <w:jc w:val="both"/>
              <w:rPr>
                <w:rFonts w:ascii="Arial" w:hAnsi="Arial" w:cs="Arial"/>
              </w:rPr>
            </w:pPr>
            <w:r w:rsidRPr="0069175E">
              <w:rPr>
                <w:rFonts w:ascii="Arial" w:hAnsi="Arial" w:cs="Arial"/>
              </w:rPr>
              <w:t>Bailes particulares, cuando se desarrollen en algún espacio público, por evento</w:t>
            </w:r>
          </w:p>
        </w:tc>
        <w:tc>
          <w:tcPr>
            <w:tcW w:w="1276" w:type="dxa"/>
          </w:tcPr>
          <w:p w14:paraId="0872B038" w14:textId="6EB8FFA2" w:rsidR="00A14135" w:rsidRPr="0069175E" w:rsidRDefault="00D100E9" w:rsidP="000612B4">
            <w:pPr>
              <w:jc w:val="right"/>
              <w:rPr>
                <w:rFonts w:ascii="Arial" w:hAnsi="Arial" w:cs="Arial"/>
              </w:rPr>
            </w:pPr>
            <w:r w:rsidRPr="0069175E">
              <w:rPr>
                <w:rFonts w:ascii="Arial" w:hAnsi="Arial" w:cs="Arial"/>
              </w:rPr>
              <w:t xml:space="preserve">$ </w:t>
            </w:r>
            <w:r w:rsidR="00A962EB" w:rsidRPr="0069175E">
              <w:rPr>
                <w:rFonts w:ascii="Arial" w:hAnsi="Arial" w:cs="Arial"/>
              </w:rPr>
              <w:t>1,000</w:t>
            </w:r>
            <w:r w:rsidR="00682C47" w:rsidRPr="0069175E">
              <w:rPr>
                <w:rFonts w:ascii="Arial" w:hAnsi="Arial" w:cs="Arial"/>
              </w:rPr>
              <w:t>.00</w:t>
            </w:r>
          </w:p>
        </w:tc>
      </w:tr>
      <w:tr w:rsidR="00A14135" w:rsidRPr="0069175E" w14:paraId="0B5BD4CA" w14:textId="77777777" w:rsidTr="000B6FFE">
        <w:trPr>
          <w:cantSplit/>
        </w:trPr>
        <w:tc>
          <w:tcPr>
            <w:tcW w:w="8292" w:type="dxa"/>
          </w:tcPr>
          <w:p w14:paraId="3401D505" w14:textId="77777777" w:rsidR="00A14135" w:rsidRPr="0069175E" w:rsidRDefault="00A14135" w:rsidP="00BC1542">
            <w:pPr>
              <w:numPr>
                <w:ilvl w:val="0"/>
                <w:numId w:val="101"/>
              </w:numPr>
              <w:ind w:left="567" w:right="110" w:hanging="567"/>
              <w:jc w:val="both"/>
              <w:rPr>
                <w:rFonts w:ascii="Arial" w:hAnsi="Arial" w:cs="Arial"/>
              </w:rPr>
            </w:pPr>
            <w:r w:rsidRPr="0069175E">
              <w:rPr>
                <w:rFonts w:ascii="Arial" w:hAnsi="Arial" w:cs="Arial"/>
              </w:rPr>
              <w:t>Excursiones y paseos terrestres, sobre el boletaje vendido.</w:t>
            </w:r>
          </w:p>
        </w:tc>
        <w:tc>
          <w:tcPr>
            <w:tcW w:w="1276" w:type="dxa"/>
          </w:tcPr>
          <w:p w14:paraId="4555E5C0" w14:textId="77777777" w:rsidR="00A14135" w:rsidRPr="0069175E" w:rsidRDefault="00444BBF" w:rsidP="00D45BFB">
            <w:pPr>
              <w:jc w:val="right"/>
              <w:rPr>
                <w:rFonts w:ascii="Arial" w:hAnsi="Arial" w:cs="Arial"/>
              </w:rPr>
            </w:pPr>
            <w:r w:rsidRPr="0069175E">
              <w:rPr>
                <w:rFonts w:ascii="Arial" w:hAnsi="Arial" w:cs="Arial"/>
              </w:rPr>
              <w:t>7.5</w:t>
            </w:r>
            <w:r w:rsidR="00712927" w:rsidRPr="0069175E">
              <w:rPr>
                <w:rFonts w:ascii="Arial" w:hAnsi="Arial" w:cs="Arial"/>
              </w:rPr>
              <w:t xml:space="preserve"> </w:t>
            </w:r>
            <w:r w:rsidR="00A14135" w:rsidRPr="0069175E">
              <w:rPr>
                <w:rFonts w:ascii="Arial" w:hAnsi="Arial" w:cs="Arial"/>
              </w:rPr>
              <w:t>%</w:t>
            </w:r>
          </w:p>
        </w:tc>
      </w:tr>
    </w:tbl>
    <w:p w14:paraId="5CFEFB49" w14:textId="77777777" w:rsidR="002D1B9A" w:rsidRPr="0069175E" w:rsidRDefault="002D1B9A" w:rsidP="00A14135">
      <w:pPr>
        <w:jc w:val="both"/>
        <w:rPr>
          <w:rFonts w:ascii="Arial" w:hAnsi="Arial" w:cs="Arial"/>
          <w:b/>
        </w:rPr>
      </w:pPr>
    </w:p>
    <w:p w14:paraId="3CFAF84F" w14:textId="77777777" w:rsidR="00A14135" w:rsidRPr="0069175E" w:rsidRDefault="00A14135" w:rsidP="00A14135">
      <w:pPr>
        <w:jc w:val="both"/>
        <w:rPr>
          <w:rFonts w:ascii="Arial" w:hAnsi="Arial" w:cs="Arial"/>
        </w:rPr>
      </w:pPr>
      <w:r w:rsidRPr="0069175E">
        <w:rPr>
          <w:rFonts w:ascii="Arial" w:hAnsi="Arial" w:cs="Arial"/>
          <w:b/>
        </w:rPr>
        <w:t xml:space="preserve">ARTÍCULO </w:t>
      </w:r>
      <w:r w:rsidR="0015479A" w:rsidRPr="0069175E">
        <w:rPr>
          <w:rFonts w:ascii="Arial" w:hAnsi="Arial" w:cs="Arial"/>
          <w:b/>
        </w:rPr>
        <w:t>7</w:t>
      </w:r>
      <w:r w:rsidRPr="0069175E">
        <w:rPr>
          <w:rFonts w:ascii="Arial" w:hAnsi="Arial" w:cs="Arial"/>
          <w:b/>
        </w:rPr>
        <w:t>.-</w:t>
      </w:r>
      <w:r w:rsidRPr="0069175E">
        <w:rPr>
          <w:rFonts w:ascii="Arial" w:hAnsi="Arial" w:cs="Arial"/>
        </w:rPr>
        <w:t xml:space="preserve"> Los establecimientos o locales comerciales que, independientemente de su giro, se dediquen de manera habitual o permanentemente a la explotación de diversiones o juegos de entretenimiento, cubrirán el impuesto de acuerdo a las siguientes tarifas:</w:t>
      </w:r>
    </w:p>
    <w:p w14:paraId="0314D1E9" w14:textId="77777777" w:rsidR="00A14135" w:rsidRPr="0069175E" w:rsidRDefault="00A14135" w:rsidP="00A14135">
      <w:pPr>
        <w:jc w:val="both"/>
        <w:rPr>
          <w:rFonts w:ascii="Arial" w:hAnsi="Arial" w:cs="Arial"/>
        </w:rPr>
      </w:pPr>
    </w:p>
    <w:tbl>
      <w:tblPr>
        <w:tblW w:w="9568" w:type="dxa"/>
        <w:tblCellMar>
          <w:left w:w="70" w:type="dxa"/>
          <w:right w:w="70" w:type="dxa"/>
        </w:tblCellMar>
        <w:tblLook w:val="0000" w:firstRow="0" w:lastRow="0" w:firstColumn="0" w:lastColumn="0" w:noHBand="0" w:noVBand="0"/>
      </w:tblPr>
      <w:tblGrid>
        <w:gridCol w:w="7300"/>
        <w:gridCol w:w="2268"/>
      </w:tblGrid>
      <w:tr w:rsidR="005F61FE" w:rsidRPr="0069175E" w14:paraId="004236A6" w14:textId="77777777" w:rsidTr="003D1903">
        <w:trPr>
          <w:trHeight w:val="64"/>
        </w:trPr>
        <w:tc>
          <w:tcPr>
            <w:tcW w:w="7300" w:type="dxa"/>
            <w:shd w:val="clear" w:color="auto" w:fill="auto"/>
          </w:tcPr>
          <w:p w14:paraId="50C577A3" w14:textId="21B985C1" w:rsidR="00A14135" w:rsidRPr="0069175E" w:rsidRDefault="00A14135" w:rsidP="00BC1542">
            <w:pPr>
              <w:numPr>
                <w:ilvl w:val="0"/>
                <w:numId w:val="103"/>
              </w:numPr>
              <w:ind w:left="567" w:hanging="567"/>
              <w:jc w:val="both"/>
              <w:rPr>
                <w:rFonts w:ascii="Arial" w:hAnsi="Arial" w:cs="Arial"/>
                <w:bCs/>
              </w:rPr>
            </w:pPr>
            <w:r w:rsidRPr="0069175E">
              <w:rPr>
                <w:rFonts w:ascii="Arial" w:hAnsi="Arial" w:cs="Arial"/>
                <w:bCs/>
              </w:rPr>
              <w:t xml:space="preserve">Máquinas de </w:t>
            </w:r>
            <w:r w:rsidR="00D100E9" w:rsidRPr="0069175E">
              <w:rPr>
                <w:rFonts w:ascii="Arial" w:hAnsi="Arial" w:cs="Arial"/>
                <w:bCs/>
              </w:rPr>
              <w:t>videojuegos</w:t>
            </w:r>
            <w:r w:rsidRPr="0069175E">
              <w:rPr>
                <w:rFonts w:ascii="Arial" w:hAnsi="Arial" w:cs="Arial"/>
                <w:bCs/>
              </w:rPr>
              <w:t>, por unidad y por anualidad</w:t>
            </w:r>
          </w:p>
        </w:tc>
        <w:tc>
          <w:tcPr>
            <w:tcW w:w="2268" w:type="dxa"/>
            <w:shd w:val="clear" w:color="auto" w:fill="auto"/>
          </w:tcPr>
          <w:p w14:paraId="428B9790" w14:textId="2439EEA6" w:rsidR="00A14135" w:rsidRPr="0069175E" w:rsidRDefault="00731922" w:rsidP="000612B4">
            <w:pPr>
              <w:jc w:val="right"/>
              <w:rPr>
                <w:rFonts w:ascii="Arial" w:hAnsi="Arial" w:cs="Arial"/>
              </w:rPr>
            </w:pPr>
            <w:r w:rsidRPr="0069175E">
              <w:rPr>
                <w:rFonts w:ascii="Arial" w:hAnsi="Arial" w:cs="Arial"/>
              </w:rPr>
              <w:t xml:space="preserve">Hasta     $    </w:t>
            </w:r>
            <w:r w:rsidR="000612B4" w:rsidRPr="0069175E">
              <w:rPr>
                <w:rFonts w:ascii="Arial" w:hAnsi="Arial" w:cs="Arial"/>
              </w:rPr>
              <w:t>402</w:t>
            </w:r>
            <w:r w:rsidR="002A5CE2" w:rsidRPr="0069175E">
              <w:rPr>
                <w:rFonts w:ascii="Arial" w:hAnsi="Arial" w:cs="Arial"/>
              </w:rPr>
              <w:t>.00</w:t>
            </w:r>
          </w:p>
        </w:tc>
      </w:tr>
      <w:tr w:rsidR="005F61FE" w:rsidRPr="0069175E" w14:paraId="1122CDA9" w14:textId="77777777" w:rsidTr="003D1903">
        <w:trPr>
          <w:trHeight w:val="291"/>
        </w:trPr>
        <w:tc>
          <w:tcPr>
            <w:tcW w:w="7300" w:type="dxa"/>
            <w:shd w:val="clear" w:color="auto" w:fill="auto"/>
          </w:tcPr>
          <w:p w14:paraId="07372EC9" w14:textId="77777777" w:rsidR="00A14135" w:rsidRPr="0069175E" w:rsidRDefault="00A14135" w:rsidP="00BC1542">
            <w:pPr>
              <w:numPr>
                <w:ilvl w:val="0"/>
                <w:numId w:val="103"/>
              </w:numPr>
              <w:ind w:left="567" w:hanging="567"/>
              <w:jc w:val="both"/>
              <w:rPr>
                <w:rFonts w:ascii="Arial" w:hAnsi="Arial" w:cs="Arial"/>
              </w:rPr>
            </w:pPr>
            <w:r w:rsidRPr="0069175E">
              <w:rPr>
                <w:rFonts w:ascii="Arial" w:hAnsi="Arial" w:cs="Arial"/>
              </w:rPr>
              <w:t>Juegos mecánicos para niños, por unidad y por anualidad</w:t>
            </w:r>
          </w:p>
        </w:tc>
        <w:tc>
          <w:tcPr>
            <w:tcW w:w="2268" w:type="dxa"/>
            <w:shd w:val="clear" w:color="auto" w:fill="auto"/>
          </w:tcPr>
          <w:p w14:paraId="6B0A9C80" w14:textId="519C429F" w:rsidR="00A14135" w:rsidRPr="0069175E" w:rsidRDefault="00A14135" w:rsidP="000612B4">
            <w:pPr>
              <w:jc w:val="right"/>
              <w:rPr>
                <w:rFonts w:ascii="Arial" w:hAnsi="Arial" w:cs="Arial"/>
              </w:rPr>
            </w:pPr>
            <w:r w:rsidRPr="0069175E">
              <w:rPr>
                <w:rFonts w:ascii="Arial" w:hAnsi="Arial" w:cs="Arial"/>
              </w:rPr>
              <w:t>Hasta</w:t>
            </w:r>
            <w:r w:rsidR="00731922" w:rsidRPr="0069175E">
              <w:rPr>
                <w:rFonts w:ascii="Arial" w:hAnsi="Arial" w:cs="Arial"/>
              </w:rPr>
              <w:t xml:space="preserve">     $    </w:t>
            </w:r>
            <w:r w:rsidR="002A5CE2" w:rsidRPr="0069175E">
              <w:rPr>
                <w:rFonts w:ascii="Arial" w:hAnsi="Arial" w:cs="Arial"/>
              </w:rPr>
              <w:t>2</w:t>
            </w:r>
            <w:r w:rsidR="000612B4" w:rsidRPr="0069175E">
              <w:rPr>
                <w:rFonts w:ascii="Arial" w:hAnsi="Arial" w:cs="Arial"/>
              </w:rPr>
              <w:t>41</w:t>
            </w:r>
            <w:r w:rsidR="002A5CE2" w:rsidRPr="0069175E">
              <w:rPr>
                <w:rFonts w:ascii="Arial" w:hAnsi="Arial" w:cs="Arial"/>
              </w:rPr>
              <w:t>.00</w:t>
            </w:r>
          </w:p>
        </w:tc>
      </w:tr>
      <w:tr w:rsidR="00A14135" w:rsidRPr="0069175E" w14:paraId="4FB815FD" w14:textId="77777777" w:rsidTr="003D1903">
        <w:trPr>
          <w:trHeight w:val="267"/>
        </w:trPr>
        <w:tc>
          <w:tcPr>
            <w:tcW w:w="7300" w:type="dxa"/>
            <w:shd w:val="clear" w:color="auto" w:fill="auto"/>
          </w:tcPr>
          <w:p w14:paraId="7F3877A0" w14:textId="77777777" w:rsidR="00F10E86" w:rsidRPr="0069175E" w:rsidRDefault="00A14135" w:rsidP="00BC1542">
            <w:pPr>
              <w:numPr>
                <w:ilvl w:val="0"/>
                <w:numId w:val="103"/>
              </w:numPr>
              <w:ind w:left="567" w:right="213" w:hanging="567"/>
              <w:jc w:val="both"/>
              <w:rPr>
                <w:rFonts w:ascii="Arial" w:hAnsi="Arial" w:cs="Arial"/>
              </w:rPr>
            </w:pPr>
            <w:r w:rsidRPr="0069175E">
              <w:rPr>
                <w:rFonts w:ascii="Arial" w:hAnsi="Arial" w:cs="Arial"/>
              </w:rPr>
              <w:t>Máquinas de golosinas o futbolitos y/o similares por unidad y por anualidad</w:t>
            </w:r>
            <w:r w:rsidR="00AD23B8" w:rsidRPr="0069175E">
              <w:rPr>
                <w:rFonts w:ascii="Arial" w:hAnsi="Arial" w:cs="Arial"/>
              </w:rPr>
              <w:t>.</w:t>
            </w:r>
          </w:p>
        </w:tc>
        <w:tc>
          <w:tcPr>
            <w:tcW w:w="2268" w:type="dxa"/>
            <w:shd w:val="clear" w:color="auto" w:fill="auto"/>
          </w:tcPr>
          <w:p w14:paraId="34522DE9" w14:textId="2BD8DD1E" w:rsidR="00A14135" w:rsidRPr="0069175E" w:rsidRDefault="00A14135" w:rsidP="000612B4">
            <w:pPr>
              <w:jc w:val="right"/>
              <w:rPr>
                <w:rFonts w:ascii="Arial" w:hAnsi="Arial" w:cs="Arial"/>
              </w:rPr>
            </w:pPr>
            <w:r w:rsidRPr="0069175E">
              <w:rPr>
                <w:rFonts w:ascii="Arial" w:hAnsi="Arial" w:cs="Arial"/>
              </w:rPr>
              <w:t xml:space="preserve">Hasta </w:t>
            </w:r>
            <w:r w:rsidR="00731922" w:rsidRPr="0069175E">
              <w:rPr>
                <w:rFonts w:ascii="Arial" w:hAnsi="Arial" w:cs="Arial"/>
              </w:rPr>
              <w:t xml:space="preserve">    </w:t>
            </w:r>
            <w:r w:rsidR="004E2034" w:rsidRPr="0069175E">
              <w:rPr>
                <w:rFonts w:ascii="Arial" w:hAnsi="Arial" w:cs="Arial"/>
              </w:rPr>
              <w:t>$</w:t>
            </w:r>
            <w:r w:rsidR="00731922" w:rsidRPr="0069175E">
              <w:rPr>
                <w:rFonts w:ascii="Arial" w:hAnsi="Arial" w:cs="Arial"/>
              </w:rPr>
              <w:t xml:space="preserve">    </w:t>
            </w:r>
            <w:r w:rsidR="00DD0DAD" w:rsidRPr="0069175E">
              <w:rPr>
                <w:rFonts w:ascii="Arial" w:hAnsi="Arial" w:cs="Arial"/>
              </w:rPr>
              <w:t>1</w:t>
            </w:r>
            <w:r w:rsidR="000612B4" w:rsidRPr="0069175E">
              <w:rPr>
                <w:rFonts w:ascii="Arial" w:hAnsi="Arial" w:cs="Arial"/>
              </w:rPr>
              <w:t>61</w:t>
            </w:r>
            <w:r w:rsidR="002A5CE2" w:rsidRPr="0069175E">
              <w:rPr>
                <w:rFonts w:ascii="Arial" w:hAnsi="Arial" w:cs="Arial"/>
              </w:rPr>
              <w:t>.00</w:t>
            </w:r>
          </w:p>
        </w:tc>
      </w:tr>
    </w:tbl>
    <w:p w14:paraId="332AE22B" w14:textId="30604287" w:rsidR="00A851A8" w:rsidRPr="0069175E" w:rsidRDefault="00A851A8" w:rsidP="009471EB">
      <w:pPr>
        <w:rPr>
          <w:rFonts w:ascii="Arial" w:hAnsi="Arial" w:cs="Arial"/>
          <w:b/>
        </w:rPr>
      </w:pPr>
    </w:p>
    <w:p w14:paraId="77E4F6FA" w14:textId="77777777" w:rsidR="00A25085" w:rsidRPr="0069175E" w:rsidRDefault="00A25085" w:rsidP="009471EB">
      <w:pPr>
        <w:rPr>
          <w:rFonts w:ascii="Arial" w:hAnsi="Arial" w:cs="Arial"/>
          <w:b/>
        </w:rPr>
      </w:pPr>
    </w:p>
    <w:p w14:paraId="0F335AC0" w14:textId="77777777" w:rsidR="00625511" w:rsidRPr="0069175E" w:rsidRDefault="00625511" w:rsidP="00625511">
      <w:pPr>
        <w:jc w:val="center"/>
        <w:rPr>
          <w:rFonts w:ascii="Arial" w:hAnsi="Arial" w:cs="Arial"/>
          <w:b/>
        </w:rPr>
      </w:pPr>
      <w:r w:rsidRPr="0069175E">
        <w:rPr>
          <w:rFonts w:ascii="Arial" w:hAnsi="Arial" w:cs="Arial"/>
          <w:b/>
        </w:rPr>
        <w:t>CAPÍTULO SEGUNDO</w:t>
      </w:r>
    </w:p>
    <w:p w14:paraId="402D2408" w14:textId="77777777" w:rsidR="00625511" w:rsidRPr="0069175E" w:rsidRDefault="00625511" w:rsidP="00625511">
      <w:pPr>
        <w:jc w:val="center"/>
        <w:rPr>
          <w:rFonts w:ascii="Arial" w:hAnsi="Arial" w:cs="Arial"/>
          <w:b/>
        </w:rPr>
      </w:pPr>
      <w:r w:rsidRPr="0069175E">
        <w:rPr>
          <w:rFonts w:ascii="Arial" w:hAnsi="Arial" w:cs="Arial"/>
          <w:b/>
        </w:rPr>
        <w:t>IMPUESTOS SOBRE EL PATRIMONIO</w:t>
      </w:r>
    </w:p>
    <w:p w14:paraId="1ECC2E29" w14:textId="77777777" w:rsidR="00D047C4" w:rsidRPr="0069175E" w:rsidRDefault="00D047C4" w:rsidP="00625511">
      <w:pPr>
        <w:jc w:val="center"/>
        <w:rPr>
          <w:rFonts w:ascii="Arial" w:hAnsi="Arial" w:cs="Arial"/>
          <w:b/>
        </w:rPr>
      </w:pPr>
    </w:p>
    <w:p w14:paraId="1A1399E9" w14:textId="77777777" w:rsidR="00625511" w:rsidRPr="0069175E" w:rsidRDefault="00625511" w:rsidP="00625511">
      <w:pPr>
        <w:jc w:val="center"/>
        <w:rPr>
          <w:rFonts w:ascii="Arial" w:hAnsi="Arial" w:cs="Arial"/>
          <w:b/>
          <w:i/>
        </w:rPr>
      </w:pPr>
      <w:r w:rsidRPr="0069175E">
        <w:rPr>
          <w:rFonts w:ascii="Arial" w:hAnsi="Arial" w:cs="Arial"/>
          <w:b/>
          <w:i/>
        </w:rPr>
        <w:lastRenderedPageBreak/>
        <w:t>SECCIÓN ÚNICA</w:t>
      </w:r>
    </w:p>
    <w:p w14:paraId="7D045044" w14:textId="77777777" w:rsidR="00625511" w:rsidRPr="0069175E" w:rsidRDefault="00625511" w:rsidP="00625511">
      <w:pPr>
        <w:jc w:val="center"/>
        <w:rPr>
          <w:rFonts w:ascii="Arial" w:hAnsi="Arial" w:cs="Arial"/>
          <w:b/>
          <w:i/>
        </w:rPr>
      </w:pPr>
      <w:r w:rsidRPr="0069175E">
        <w:rPr>
          <w:rFonts w:ascii="Arial" w:hAnsi="Arial" w:cs="Arial"/>
          <w:b/>
          <w:i/>
        </w:rPr>
        <w:t>PREDIAL</w:t>
      </w:r>
    </w:p>
    <w:p w14:paraId="29882BA1" w14:textId="77777777" w:rsidR="004011C3" w:rsidRPr="0069175E" w:rsidRDefault="004011C3" w:rsidP="00346968">
      <w:pPr>
        <w:rPr>
          <w:rFonts w:ascii="Arial" w:hAnsi="Arial" w:cs="Arial"/>
          <w:b/>
        </w:rPr>
      </w:pPr>
    </w:p>
    <w:p w14:paraId="67FE7AC1" w14:textId="77777777" w:rsidR="004425EE" w:rsidRPr="0069175E" w:rsidRDefault="004011C3" w:rsidP="004C2887">
      <w:pPr>
        <w:pStyle w:val="Default"/>
        <w:jc w:val="both"/>
        <w:rPr>
          <w:color w:val="auto"/>
        </w:rPr>
      </w:pPr>
      <w:r w:rsidRPr="0069175E">
        <w:rPr>
          <w:b/>
          <w:color w:val="auto"/>
        </w:rPr>
        <w:t xml:space="preserve">ARTÍCULO </w:t>
      </w:r>
      <w:r w:rsidR="00CC0AF2" w:rsidRPr="0069175E">
        <w:rPr>
          <w:b/>
          <w:color w:val="auto"/>
        </w:rPr>
        <w:t>8</w:t>
      </w:r>
      <w:r w:rsidRPr="0069175E">
        <w:rPr>
          <w:b/>
          <w:color w:val="auto"/>
        </w:rPr>
        <w:t>.-</w:t>
      </w:r>
      <w:r w:rsidRPr="0069175E">
        <w:rPr>
          <w:color w:val="auto"/>
        </w:rPr>
        <w:t xml:space="preserve"> </w:t>
      </w:r>
      <w:r w:rsidR="004425EE" w:rsidRPr="0069175E">
        <w:rPr>
          <w:color w:val="auto"/>
        </w:rPr>
        <w:t>Este impuesto se causará y se pagará de conformidad con el objeto, sujeto, bases, tasas o tarifas, época de pago, de la siguiente manera:</w:t>
      </w:r>
    </w:p>
    <w:p w14:paraId="28B831F4" w14:textId="77777777" w:rsidR="00F85961" w:rsidRPr="0069175E" w:rsidRDefault="00F85961" w:rsidP="004425EE">
      <w:pPr>
        <w:pStyle w:val="Default"/>
        <w:spacing w:line="276" w:lineRule="auto"/>
        <w:jc w:val="both"/>
        <w:rPr>
          <w:color w:val="auto"/>
        </w:rPr>
      </w:pPr>
    </w:p>
    <w:p w14:paraId="3D613070" w14:textId="54950C87" w:rsidR="004425EE" w:rsidRPr="0069175E" w:rsidRDefault="004425EE" w:rsidP="00B90820">
      <w:pPr>
        <w:pStyle w:val="Default"/>
        <w:jc w:val="both"/>
        <w:rPr>
          <w:color w:val="auto"/>
        </w:rPr>
      </w:pPr>
      <w:r w:rsidRPr="0069175E">
        <w:rPr>
          <w:color w:val="auto"/>
        </w:rPr>
        <w:t xml:space="preserve">La base para el cobro del Impuesto </w:t>
      </w:r>
      <w:r w:rsidR="00D100E9" w:rsidRPr="0069175E">
        <w:rPr>
          <w:color w:val="auto"/>
        </w:rPr>
        <w:t>Predial</w:t>
      </w:r>
      <w:r w:rsidRPr="0069175E">
        <w:rPr>
          <w:color w:val="auto"/>
        </w:rPr>
        <w:t xml:space="preserve"> será el valor catastral determin</w:t>
      </w:r>
      <w:r w:rsidR="00B04BC2" w:rsidRPr="0069175E">
        <w:rPr>
          <w:color w:val="auto"/>
        </w:rPr>
        <w:t>ado</w:t>
      </w:r>
      <w:r w:rsidRPr="0069175E">
        <w:rPr>
          <w:color w:val="auto"/>
        </w:rPr>
        <w:t xml:space="preserve"> en </w:t>
      </w:r>
      <w:r w:rsidR="00C53C0A" w:rsidRPr="0069175E">
        <w:rPr>
          <w:color w:val="auto"/>
        </w:rPr>
        <w:t xml:space="preserve">apego a </w:t>
      </w:r>
      <w:r w:rsidR="00DC1A38" w:rsidRPr="0069175E">
        <w:rPr>
          <w:color w:val="auto"/>
        </w:rPr>
        <w:t>la Ley Número 266 de Catastro para los Municipios del Estado de Guerrero</w:t>
      </w:r>
      <w:r w:rsidR="00B90820" w:rsidRPr="0069175E">
        <w:rPr>
          <w:color w:val="auto"/>
        </w:rPr>
        <w:t xml:space="preserve">, </w:t>
      </w:r>
      <w:r w:rsidRPr="0069175E">
        <w:rPr>
          <w:color w:val="auto"/>
        </w:rPr>
        <w:t>así como las Tablas de Valores Unitarios de Terreno y Construc</w:t>
      </w:r>
      <w:r w:rsidR="00B04BC2" w:rsidRPr="0069175E">
        <w:rPr>
          <w:color w:val="auto"/>
        </w:rPr>
        <w:t>ción</w:t>
      </w:r>
      <w:r w:rsidR="00FE057D" w:rsidRPr="0069175E">
        <w:rPr>
          <w:color w:val="auto"/>
        </w:rPr>
        <w:t xml:space="preserve"> </w:t>
      </w:r>
      <w:r w:rsidR="00DC1A38" w:rsidRPr="0069175E">
        <w:rPr>
          <w:color w:val="auto"/>
        </w:rPr>
        <w:t>vigentes</w:t>
      </w:r>
      <w:r w:rsidRPr="0069175E">
        <w:rPr>
          <w:color w:val="auto"/>
        </w:rPr>
        <w:t>; se causará y pagará de conformidad con la base y tasa siguiente:</w:t>
      </w:r>
    </w:p>
    <w:p w14:paraId="548C0783" w14:textId="77777777" w:rsidR="005D4B92" w:rsidRPr="0069175E" w:rsidRDefault="005D4B92" w:rsidP="004425EE">
      <w:pPr>
        <w:jc w:val="both"/>
        <w:rPr>
          <w:rFonts w:ascii="Arial" w:hAnsi="Arial" w:cs="Arial"/>
        </w:rPr>
      </w:pPr>
    </w:p>
    <w:p w14:paraId="1B0909BA" w14:textId="4A8B21FE" w:rsidR="004011C3" w:rsidRPr="0069175E" w:rsidRDefault="004011C3" w:rsidP="00BC1542">
      <w:pPr>
        <w:numPr>
          <w:ilvl w:val="0"/>
          <w:numId w:val="104"/>
        </w:numPr>
        <w:tabs>
          <w:tab w:val="left" w:pos="0"/>
        </w:tabs>
        <w:ind w:left="567" w:hanging="567"/>
        <w:jc w:val="both"/>
        <w:rPr>
          <w:rFonts w:ascii="Arial" w:hAnsi="Arial" w:cs="Arial"/>
        </w:rPr>
      </w:pPr>
      <w:r w:rsidRPr="0069175E">
        <w:rPr>
          <w:rFonts w:ascii="Arial" w:hAnsi="Arial" w:cs="Arial"/>
        </w:rPr>
        <w:t xml:space="preserve">Los predios urbanos y </w:t>
      </w:r>
      <w:r w:rsidR="00180DB7" w:rsidRPr="0069175E">
        <w:rPr>
          <w:rFonts w:ascii="Arial" w:hAnsi="Arial" w:cs="Arial"/>
        </w:rPr>
        <w:t>suburbanos</w:t>
      </w:r>
      <w:r w:rsidRPr="0069175E">
        <w:rPr>
          <w:rFonts w:ascii="Arial" w:hAnsi="Arial" w:cs="Arial"/>
        </w:rPr>
        <w:t xml:space="preserve"> baldíos pagarán el </w:t>
      </w:r>
      <w:r w:rsidR="005604B7" w:rsidRPr="0069175E">
        <w:rPr>
          <w:rFonts w:ascii="Arial" w:hAnsi="Arial" w:cs="Arial"/>
        </w:rPr>
        <w:t>3</w:t>
      </w:r>
      <w:r w:rsidR="003E5A4D" w:rsidRPr="0069175E">
        <w:rPr>
          <w:rFonts w:ascii="Arial" w:hAnsi="Arial" w:cs="Arial"/>
        </w:rPr>
        <w:t>.5</w:t>
      </w:r>
      <w:r w:rsidRPr="0069175E">
        <w:rPr>
          <w:rFonts w:ascii="Arial" w:hAnsi="Arial" w:cs="Arial"/>
        </w:rPr>
        <w:t xml:space="preserve"> al millar anual sobre el valor catastral determinado.</w:t>
      </w:r>
    </w:p>
    <w:p w14:paraId="44C6F5F1" w14:textId="77777777" w:rsidR="006F0A05" w:rsidRPr="0069175E" w:rsidRDefault="006F0A05" w:rsidP="006F0A05">
      <w:pPr>
        <w:tabs>
          <w:tab w:val="left" w:pos="0"/>
        </w:tabs>
        <w:ind w:left="567"/>
        <w:jc w:val="both"/>
        <w:rPr>
          <w:rFonts w:ascii="Arial" w:hAnsi="Arial" w:cs="Arial"/>
        </w:rPr>
      </w:pPr>
    </w:p>
    <w:p w14:paraId="1FD6026F" w14:textId="677905A1" w:rsidR="004011C3" w:rsidRPr="0069175E" w:rsidRDefault="004011C3" w:rsidP="00BC1542">
      <w:pPr>
        <w:numPr>
          <w:ilvl w:val="0"/>
          <w:numId w:val="104"/>
        </w:numPr>
        <w:tabs>
          <w:tab w:val="left" w:pos="0"/>
        </w:tabs>
        <w:ind w:left="567" w:hanging="567"/>
        <w:jc w:val="both"/>
        <w:rPr>
          <w:rFonts w:ascii="Arial" w:hAnsi="Arial" w:cs="Arial"/>
        </w:rPr>
      </w:pPr>
      <w:r w:rsidRPr="0069175E">
        <w:rPr>
          <w:rFonts w:ascii="Arial" w:hAnsi="Arial" w:cs="Arial"/>
        </w:rPr>
        <w:t xml:space="preserve">Los predios urbanos y </w:t>
      </w:r>
      <w:r w:rsidR="00180DB7" w:rsidRPr="0069175E">
        <w:rPr>
          <w:rFonts w:ascii="Arial" w:hAnsi="Arial" w:cs="Arial"/>
        </w:rPr>
        <w:t>suburbanos</w:t>
      </w:r>
      <w:r w:rsidRPr="0069175E">
        <w:rPr>
          <w:rFonts w:ascii="Arial" w:hAnsi="Arial" w:cs="Arial"/>
        </w:rPr>
        <w:t xml:space="preserve"> edificados, destinados para el servicio turístico</w:t>
      </w:r>
      <w:r w:rsidR="00EB2846" w:rsidRPr="0069175E">
        <w:rPr>
          <w:rFonts w:ascii="Arial" w:hAnsi="Arial" w:cs="Arial"/>
        </w:rPr>
        <w:t xml:space="preserve">, </w:t>
      </w:r>
      <w:r w:rsidRPr="0069175E">
        <w:rPr>
          <w:rFonts w:ascii="Arial" w:hAnsi="Arial" w:cs="Arial"/>
        </w:rPr>
        <w:t xml:space="preserve">pagarán el </w:t>
      </w:r>
      <w:r w:rsidR="005604B7" w:rsidRPr="0069175E">
        <w:rPr>
          <w:rFonts w:ascii="Arial" w:hAnsi="Arial" w:cs="Arial"/>
        </w:rPr>
        <w:t>3</w:t>
      </w:r>
      <w:r w:rsidR="003E5A4D" w:rsidRPr="0069175E">
        <w:rPr>
          <w:rFonts w:ascii="Arial" w:hAnsi="Arial" w:cs="Arial"/>
        </w:rPr>
        <w:t>.5</w:t>
      </w:r>
      <w:r w:rsidRPr="0069175E">
        <w:rPr>
          <w:rFonts w:ascii="Arial" w:hAnsi="Arial" w:cs="Arial"/>
        </w:rPr>
        <w:t xml:space="preserve"> al millar anual sobre el valor catastral determinado.</w:t>
      </w:r>
    </w:p>
    <w:p w14:paraId="702814AB" w14:textId="77777777" w:rsidR="006F0A05" w:rsidRPr="0069175E" w:rsidRDefault="006F0A05" w:rsidP="006F0A05">
      <w:pPr>
        <w:tabs>
          <w:tab w:val="left" w:pos="0"/>
        </w:tabs>
        <w:jc w:val="both"/>
        <w:rPr>
          <w:rFonts w:ascii="Arial" w:hAnsi="Arial" w:cs="Arial"/>
        </w:rPr>
      </w:pPr>
    </w:p>
    <w:p w14:paraId="4CADD4BD" w14:textId="49FA9D6A" w:rsidR="006F0A05" w:rsidRPr="0069175E" w:rsidRDefault="004011C3" w:rsidP="00BC1542">
      <w:pPr>
        <w:numPr>
          <w:ilvl w:val="0"/>
          <w:numId w:val="104"/>
        </w:numPr>
        <w:tabs>
          <w:tab w:val="left" w:pos="0"/>
        </w:tabs>
        <w:ind w:left="567" w:hanging="567"/>
        <w:jc w:val="both"/>
        <w:rPr>
          <w:rFonts w:ascii="Arial" w:hAnsi="Arial" w:cs="Arial"/>
        </w:rPr>
      </w:pPr>
      <w:r w:rsidRPr="0069175E">
        <w:rPr>
          <w:rFonts w:ascii="Arial" w:hAnsi="Arial" w:cs="Arial"/>
        </w:rPr>
        <w:t xml:space="preserve">Los predios rústicos baldíos pagarán el </w:t>
      </w:r>
      <w:r w:rsidR="005604B7" w:rsidRPr="0069175E">
        <w:rPr>
          <w:rFonts w:ascii="Arial" w:hAnsi="Arial" w:cs="Arial"/>
        </w:rPr>
        <w:t>3</w:t>
      </w:r>
      <w:r w:rsidR="003E5A4D" w:rsidRPr="0069175E">
        <w:rPr>
          <w:rFonts w:ascii="Arial" w:hAnsi="Arial" w:cs="Arial"/>
        </w:rPr>
        <w:t>.5</w:t>
      </w:r>
      <w:r w:rsidRPr="0069175E">
        <w:rPr>
          <w:rFonts w:ascii="Arial" w:hAnsi="Arial" w:cs="Arial"/>
        </w:rPr>
        <w:t xml:space="preserve"> al millar anual sobre el valor catastral determinado.</w:t>
      </w:r>
    </w:p>
    <w:p w14:paraId="43C730CD" w14:textId="78CD05BB" w:rsidR="004C2887" w:rsidRPr="0069175E" w:rsidRDefault="004011C3" w:rsidP="00BC1542">
      <w:pPr>
        <w:numPr>
          <w:ilvl w:val="0"/>
          <w:numId w:val="104"/>
        </w:numPr>
        <w:tabs>
          <w:tab w:val="left" w:pos="0"/>
        </w:tabs>
        <w:ind w:left="567" w:hanging="567"/>
        <w:jc w:val="both"/>
        <w:rPr>
          <w:rFonts w:ascii="Arial" w:hAnsi="Arial" w:cs="Arial"/>
        </w:rPr>
      </w:pPr>
      <w:r w:rsidRPr="0069175E">
        <w:rPr>
          <w:rFonts w:ascii="Arial" w:hAnsi="Arial" w:cs="Arial"/>
        </w:rPr>
        <w:t xml:space="preserve">Los predios urbanos, </w:t>
      </w:r>
      <w:r w:rsidR="00180DB7" w:rsidRPr="0069175E">
        <w:rPr>
          <w:rFonts w:ascii="Arial" w:hAnsi="Arial" w:cs="Arial"/>
        </w:rPr>
        <w:t>suburbanos</w:t>
      </w:r>
      <w:r w:rsidRPr="0069175E">
        <w:rPr>
          <w:rFonts w:ascii="Arial" w:hAnsi="Arial" w:cs="Arial"/>
        </w:rPr>
        <w:t xml:space="preserve"> y rústicos </w:t>
      </w:r>
      <w:r w:rsidR="004425EE" w:rsidRPr="0069175E">
        <w:rPr>
          <w:rFonts w:ascii="Arial" w:hAnsi="Arial" w:cs="Arial"/>
        </w:rPr>
        <w:t>edificados</w:t>
      </w:r>
      <w:r w:rsidRPr="0069175E">
        <w:rPr>
          <w:rFonts w:ascii="Arial" w:hAnsi="Arial" w:cs="Arial"/>
        </w:rPr>
        <w:t xml:space="preserve">, pagarán el </w:t>
      </w:r>
      <w:r w:rsidR="005604B7" w:rsidRPr="0069175E">
        <w:rPr>
          <w:rFonts w:ascii="Arial" w:hAnsi="Arial" w:cs="Arial"/>
        </w:rPr>
        <w:t>3</w:t>
      </w:r>
      <w:r w:rsidR="003E5A4D" w:rsidRPr="0069175E">
        <w:rPr>
          <w:rFonts w:ascii="Arial" w:hAnsi="Arial" w:cs="Arial"/>
        </w:rPr>
        <w:t>.5</w:t>
      </w:r>
      <w:r w:rsidRPr="0069175E">
        <w:rPr>
          <w:rFonts w:ascii="Arial" w:hAnsi="Arial" w:cs="Arial"/>
        </w:rPr>
        <w:t xml:space="preserve"> al millar anual sobre el valor catastral determinado</w:t>
      </w:r>
      <w:r w:rsidR="004425EE" w:rsidRPr="0069175E">
        <w:rPr>
          <w:rFonts w:ascii="Arial" w:hAnsi="Arial" w:cs="Arial"/>
        </w:rPr>
        <w:t>.</w:t>
      </w:r>
    </w:p>
    <w:p w14:paraId="4BA7EFA7" w14:textId="77777777" w:rsidR="008E2C79" w:rsidRPr="0069175E" w:rsidRDefault="008E2C79" w:rsidP="004C2887">
      <w:pPr>
        <w:tabs>
          <w:tab w:val="left" w:pos="0"/>
        </w:tabs>
        <w:jc w:val="both"/>
        <w:rPr>
          <w:rFonts w:ascii="Arial" w:hAnsi="Arial" w:cs="Arial"/>
        </w:rPr>
      </w:pPr>
    </w:p>
    <w:p w14:paraId="04A1C8F1" w14:textId="006D4CB4" w:rsidR="004011C3" w:rsidRPr="0069175E" w:rsidRDefault="004011C3" w:rsidP="00BC1542">
      <w:pPr>
        <w:numPr>
          <w:ilvl w:val="0"/>
          <w:numId w:val="104"/>
        </w:numPr>
        <w:tabs>
          <w:tab w:val="left" w:pos="567"/>
        </w:tabs>
        <w:ind w:left="567" w:hanging="567"/>
        <w:jc w:val="both"/>
        <w:rPr>
          <w:rFonts w:ascii="Arial" w:hAnsi="Arial" w:cs="Arial"/>
        </w:rPr>
      </w:pPr>
      <w:r w:rsidRPr="0069175E">
        <w:rPr>
          <w:rFonts w:ascii="Arial" w:hAnsi="Arial" w:cs="Arial"/>
        </w:rPr>
        <w:t xml:space="preserve">Los predios en que se ubiquen plantas de beneficio y establecimientos metalúrgicos pagarán el </w:t>
      </w:r>
      <w:r w:rsidR="005604B7" w:rsidRPr="0069175E">
        <w:rPr>
          <w:rFonts w:ascii="Arial" w:hAnsi="Arial" w:cs="Arial"/>
        </w:rPr>
        <w:t>3</w:t>
      </w:r>
      <w:r w:rsidR="003E5A4D" w:rsidRPr="0069175E">
        <w:rPr>
          <w:rFonts w:ascii="Arial" w:hAnsi="Arial" w:cs="Arial"/>
        </w:rPr>
        <w:t>.5</w:t>
      </w:r>
      <w:r w:rsidRPr="0069175E">
        <w:rPr>
          <w:rFonts w:ascii="Arial" w:hAnsi="Arial" w:cs="Arial"/>
        </w:rPr>
        <w:t xml:space="preserve"> al millar anual sobre el valor catastral determinado.</w:t>
      </w:r>
    </w:p>
    <w:p w14:paraId="4DA66EE9" w14:textId="77777777" w:rsidR="006F0A05" w:rsidRPr="0069175E" w:rsidRDefault="006F0A05" w:rsidP="004C2887">
      <w:pPr>
        <w:tabs>
          <w:tab w:val="left" w:pos="567"/>
        </w:tabs>
        <w:jc w:val="both"/>
        <w:rPr>
          <w:rFonts w:ascii="Arial" w:hAnsi="Arial" w:cs="Arial"/>
        </w:rPr>
      </w:pPr>
    </w:p>
    <w:p w14:paraId="04F9C4AD" w14:textId="18E3A91D" w:rsidR="004011C3" w:rsidRPr="0069175E" w:rsidRDefault="004011C3" w:rsidP="00BC1542">
      <w:pPr>
        <w:numPr>
          <w:ilvl w:val="0"/>
          <w:numId w:val="104"/>
        </w:numPr>
        <w:tabs>
          <w:tab w:val="left" w:pos="0"/>
        </w:tabs>
        <w:ind w:left="567" w:hanging="567"/>
        <w:jc w:val="both"/>
        <w:rPr>
          <w:rFonts w:ascii="Arial" w:hAnsi="Arial" w:cs="Arial"/>
        </w:rPr>
      </w:pPr>
      <w:r w:rsidRPr="0069175E">
        <w:rPr>
          <w:rFonts w:ascii="Arial" w:hAnsi="Arial" w:cs="Arial"/>
        </w:rPr>
        <w:t xml:space="preserve">Los predios ejidales y comunales pagarán el </w:t>
      </w:r>
      <w:r w:rsidR="005604B7" w:rsidRPr="0069175E">
        <w:rPr>
          <w:rFonts w:ascii="Arial" w:hAnsi="Arial" w:cs="Arial"/>
        </w:rPr>
        <w:t>3</w:t>
      </w:r>
      <w:r w:rsidR="003E5A4D" w:rsidRPr="0069175E">
        <w:rPr>
          <w:rFonts w:ascii="Arial" w:hAnsi="Arial" w:cs="Arial"/>
        </w:rPr>
        <w:t>.5</w:t>
      </w:r>
      <w:r w:rsidRPr="0069175E">
        <w:rPr>
          <w:rFonts w:ascii="Arial" w:hAnsi="Arial" w:cs="Arial"/>
        </w:rPr>
        <w:t xml:space="preserve"> al millar anual sobre el valor catastral de las construcciones.</w:t>
      </w:r>
    </w:p>
    <w:p w14:paraId="7CFAE721" w14:textId="77777777" w:rsidR="006F0A05" w:rsidRPr="0069175E" w:rsidRDefault="006F0A05" w:rsidP="004C2887">
      <w:pPr>
        <w:tabs>
          <w:tab w:val="left" w:pos="0"/>
        </w:tabs>
        <w:jc w:val="both"/>
        <w:rPr>
          <w:rFonts w:ascii="Arial" w:hAnsi="Arial" w:cs="Arial"/>
        </w:rPr>
      </w:pPr>
    </w:p>
    <w:p w14:paraId="4081C55D" w14:textId="31682546" w:rsidR="004011C3" w:rsidRDefault="004011C3" w:rsidP="00BC1542">
      <w:pPr>
        <w:numPr>
          <w:ilvl w:val="0"/>
          <w:numId w:val="104"/>
        </w:numPr>
        <w:tabs>
          <w:tab w:val="left" w:pos="0"/>
        </w:tabs>
        <w:ind w:left="567" w:hanging="567"/>
        <w:jc w:val="both"/>
        <w:rPr>
          <w:rFonts w:ascii="Arial" w:hAnsi="Arial" w:cs="Arial"/>
        </w:rPr>
      </w:pPr>
      <w:r w:rsidRPr="0069175E">
        <w:rPr>
          <w:rFonts w:ascii="Arial" w:hAnsi="Arial" w:cs="Arial"/>
        </w:rPr>
        <w:t xml:space="preserve">Los predios y construcciones ubicados en las zonas urbanas, </w:t>
      </w:r>
      <w:r w:rsidR="00180DB7" w:rsidRPr="0069175E">
        <w:rPr>
          <w:rFonts w:ascii="Arial" w:hAnsi="Arial" w:cs="Arial"/>
        </w:rPr>
        <w:t>suburbanos</w:t>
      </w:r>
      <w:r w:rsidR="003E5A4D" w:rsidRPr="0069175E">
        <w:rPr>
          <w:rFonts w:ascii="Arial" w:hAnsi="Arial" w:cs="Arial"/>
        </w:rPr>
        <w:t xml:space="preserve"> </w:t>
      </w:r>
      <w:r w:rsidRPr="0069175E">
        <w:rPr>
          <w:rFonts w:ascii="Arial" w:hAnsi="Arial" w:cs="Arial"/>
        </w:rPr>
        <w:t xml:space="preserve"> y rústicas regularizadas mediante programas sociales de regularización de la tenencia de la tierra, creados por los Gobiernos Estatal y Municipal pagarán el </w:t>
      </w:r>
      <w:r w:rsidR="005604B7" w:rsidRPr="0069175E">
        <w:rPr>
          <w:rFonts w:ascii="Arial" w:hAnsi="Arial" w:cs="Arial"/>
        </w:rPr>
        <w:t>3</w:t>
      </w:r>
      <w:r w:rsidR="003E5A4D" w:rsidRPr="0069175E">
        <w:rPr>
          <w:rFonts w:ascii="Arial" w:hAnsi="Arial" w:cs="Arial"/>
        </w:rPr>
        <w:t>.5</w:t>
      </w:r>
      <w:r w:rsidRPr="0069175E">
        <w:rPr>
          <w:rFonts w:ascii="Arial" w:hAnsi="Arial" w:cs="Arial"/>
        </w:rPr>
        <w:t xml:space="preserve"> al millar anual sobre el 50% del valor catastral determinado, únicamente en el ejercicio fiscal en que queden regularizados a excepción de aquellos que estén al corriente del pago del impuesto.</w:t>
      </w:r>
    </w:p>
    <w:p w14:paraId="4B553DDD" w14:textId="77777777" w:rsidR="002C0E00" w:rsidRPr="0069175E" w:rsidRDefault="002C0E00" w:rsidP="002C0E00">
      <w:pPr>
        <w:tabs>
          <w:tab w:val="left" w:pos="0"/>
        </w:tabs>
        <w:jc w:val="both"/>
        <w:rPr>
          <w:rFonts w:ascii="Arial" w:hAnsi="Arial" w:cs="Arial"/>
        </w:rPr>
      </w:pPr>
    </w:p>
    <w:p w14:paraId="23BBB477" w14:textId="2FADC1C1" w:rsidR="002C0E00" w:rsidRPr="005F61FE" w:rsidRDefault="002C0E00" w:rsidP="00BC1542">
      <w:pPr>
        <w:numPr>
          <w:ilvl w:val="0"/>
          <w:numId w:val="104"/>
        </w:numPr>
        <w:tabs>
          <w:tab w:val="left" w:pos="0"/>
        </w:tabs>
        <w:ind w:left="567" w:hanging="567"/>
        <w:jc w:val="both"/>
        <w:rPr>
          <w:rFonts w:ascii="Arial" w:hAnsi="Arial" w:cs="Arial"/>
        </w:rPr>
      </w:pPr>
      <w:r w:rsidRPr="005F61FE">
        <w:rPr>
          <w:rFonts w:ascii="Arial" w:hAnsi="Arial" w:cs="Arial"/>
        </w:rPr>
        <w:t>Los predios edificados propiedad de pensionados y jubilados de nacionalidad mexicana destinados exclusivamente a su casa-habitación, pagarán este im</w:t>
      </w:r>
      <w:r w:rsidR="00F5474C">
        <w:rPr>
          <w:rFonts w:ascii="Arial" w:hAnsi="Arial" w:cs="Arial"/>
        </w:rPr>
        <w:t>puesto aplicando la tasa del 3.5</w:t>
      </w:r>
      <w:r w:rsidRPr="005F61FE">
        <w:rPr>
          <w:rFonts w:ascii="Arial" w:hAnsi="Arial" w:cs="Arial"/>
        </w:rPr>
        <w:t xml:space="preserve"> al millar anual sobre el 50% del valor catastral determinado. Este beneficio se concederá siempre y cuando el inmueble sea de su propiedad y presente su identificación oficial vigente (de elector o del INAPAM); si el valor catastral de la propiedad es mayor a $1’000,000.00 pesos, por el excedente se pagará al 100% conforme a la fracción IV de este artículo. Este beneficio no es aplicable para años anteriores al vigente.</w:t>
      </w:r>
    </w:p>
    <w:p w14:paraId="7306FC83" w14:textId="77777777" w:rsidR="002C0E00" w:rsidRPr="005F61FE" w:rsidRDefault="002C0E00" w:rsidP="002C0E00">
      <w:pPr>
        <w:tabs>
          <w:tab w:val="left" w:pos="0"/>
        </w:tabs>
        <w:jc w:val="both"/>
        <w:rPr>
          <w:rFonts w:ascii="Arial" w:hAnsi="Arial" w:cs="Arial"/>
        </w:rPr>
      </w:pPr>
    </w:p>
    <w:p w14:paraId="6E123223" w14:textId="77777777" w:rsidR="002C0E00" w:rsidRPr="005F61FE" w:rsidRDefault="002C0E00" w:rsidP="00BC1542">
      <w:pPr>
        <w:numPr>
          <w:ilvl w:val="0"/>
          <w:numId w:val="104"/>
        </w:numPr>
        <w:tabs>
          <w:tab w:val="left" w:pos="567"/>
        </w:tabs>
        <w:ind w:left="567" w:hanging="567"/>
        <w:jc w:val="both"/>
        <w:rPr>
          <w:rFonts w:ascii="Arial" w:hAnsi="Arial" w:cs="Arial"/>
        </w:rPr>
      </w:pPr>
      <w:r w:rsidRPr="005F61FE">
        <w:rPr>
          <w:rFonts w:ascii="Arial" w:hAnsi="Arial" w:cs="Arial"/>
        </w:rPr>
        <w:t xml:space="preserve">Los predios edificados propiedad de personas con capacidades diferentes, madres y padres solteros, personas mayores de 60 años que cuenten con tarjeta del </w:t>
      </w:r>
      <w:r w:rsidRPr="005F61FE">
        <w:rPr>
          <w:rFonts w:ascii="Arial" w:hAnsi="Arial" w:cs="Arial"/>
        </w:rPr>
        <w:lastRenderedPageBreak/>
        <w:t>INAPAM o identificación oficial vigente, todos de nacionalidad mexicana, destinados exclusivamente a su casa-habitación, hasta por el valor catastral de $530,160.00 pesos, pagaran el impuesto conforme a los siguientes lineamientos:</w:t>
      </w:r>
    </w:p>
    <w:p w14:paraId="5753C38F" w14:textId="77777777" w:rsidR="00DC1A38" w:rsidRPr="0069175E" w:rsidRDefault="00DC1A38" w:rsidP="00AB4BEF">
      <w:pPr>
        <w:tabs>
          <w:tab w:val="left" w:pos="567"/>
        </w:tabs>
        <w:jc w:val="both"/>
        <w:rPr>
          <w:rFonts w:ascii="Arial" w:hAnsi="Arial" w:cs="Arial"/>
        </w:rPr>
      </w:pPr>
    </w:p>
    <w:p w14:paraId="438237D0" w14:textId="628E5100" w:rsidR="004011C3" w:rsidRPr="0069175E" w:rsidRDefault="004011C3" w:rsidP="00BC1542">
      <w:pPr>
        <w:numPr>
          <w:ilvl w:val="0"/>
          <w:numId w:val="87"/>
        </w:numPr>
        <w:tabs>
          <w:tab w:val="left" w:pos="0"/>
        </w:tabs>
        <w:ind w:left="993" w:hanging="426"/>
        <w:jc w:val="both"/>
        <w:rPr>
          <w:rFonts w:ascii="Arial" w:hAnsi="Arial" w:cs="Arial"/>
        </w:rPr>
      </w:pPr>
      <w:r w:rsidRPr="0069175E">
        <w:rPr>
          <w:rFonts w:ascii="Arial" w:hAnsi="Arial" w:cs="Arial"/>
        </w:rPr>
        <w:t xml:space="preserve">En los casos en que el inmueble sea dedicado totalmente a casa habitación se liquidará el impuesto predial aplicando la tasa del </w:t>
      </w:r>
      <w:r w:rsidR="005604B7" w:rsidRPr="0069175E">
        <w:rPr>
          <w:rFonts w:ascii="Arial" w:hAnsi="Arial" w:cs="Arial"/>
        </w:rPr>
        <w:t>3</w:t>
      </w:r>
      <w:r w:rsidR="003E5A4D" w:rsidRPr="0069175E">
        <w:rPr>
          <w:rFonts w:ascii="Arial" w:hAnsi="Arial" w:cs="Arial"/>
        </w:rPr>
        <w:t>.5</w:t>
      </w:r>
      <w:r w:rsidRPr="0069175E">
        <w:rPr>
          <w:rFonts w:ascii="Arial" w:hAnsi="Arial" w:cs="Arial"/>
        </w:rPr>
        <w:t xml:space="preserve"> al millar sobre el 50% del valor catastral determinado. Para </w:t>
      </w:r>
      <w:r w:rsidR="00A11911" w:rsidRPr="0069175E">
        <w:rPr>
          <w:rFonts w:ascii="Arial" w:hAnsi="Arial" w:cs="Arial"/>
        </w:rPr>
        <w:t>inmuebles que su uso no sea destinado para casa habitación, e</w:t>
      </w:r>
      <w:r w:rsidRPr="0069175E">
        <w:rPr>
          <w:rFonts w:ascii="Arial" w:hAnsi="Arial" w:cs="Arial"/>
        </w:rPr>
        <w:t>l impuesto</w:t>
      </w:r>
      <w:r w:rsidR="00B70472" w:rsidRPr="0069175E">
        <w:rPr>
          <w:rFonts w:ascii="Arial" w:hAnsi="Arial" w:cs="Arial"/>
        </w:rPr>
        <w:t xml:space="preserve"> </w:t>
      </w:r>
      <w:r w:rsidRPr="0069175E">
        <w:rPr>
          <w:rFonts w:ascii="Arial" w:hAnsi="Arial" w:cs="Arial"/>
        </w:rPr>
        <w:t>se pagará aplicando la tasa que le corresponde al 100% del valor catastral determinado.</w:t>
      </w:r>
    </w:p>
    <w:p w14:paraId="75A411DB" w14:textId="77777777" w:rsidR="00401CB2" w:rsidRPr="0069175E" w:rsidRDefault="00401CB2" w:rsidP="00401CB2">
      <w:pPr>
        <w:tabs>
          <w:tab w:val="left" w:pos="0"/>
        </w:tabs>
        <w:ind w:left="993"/>
        <w:jc w:val="both"/>
        <w:rPr>
          <w:rFonts w:ascii="Arial" w:hAnsi="Arial" w:cs="Arial"/>
        </w:rPr>
      </w:pPr>
    </w:p>
    <w:p w14:paraId="324E02F5" w14:textId="660ABE48" w:rsidR="004011C3" w:rsidRPr="0069175E" w:rsidRDefault="004011C3" w:rsidP="00BC1542">
      <w:pPr>
        <w:numPr>
          <w:ilvl w:val="0"/>
          <w:numId w:val="87"/>
        </w:numPr>
        <w:tabs>
          <w:tab w:val="left" w:pos="0"/>
        </w:tabs>
        <w:ind w:left="993" w:hanging="426"/>
        <w:jc w:val="both"/>
        <w:rPr>
          <w:rFonts w:ascii="Arial" w:hAnsi="Arial" w:cs="Arial"/>
        </w:rPr>
      </w:pPr>
      <w:r w:rsidRPr="0069175E">
        <w:rPr>
          <w:rFonts w:ascii="Arial" w:hAnsi="Arial" w:cs="Arial"/>
        </w:rPr>
        <w:t>El beneficio a que se refiere la presente fracción se concederá para pagos anticipados de todo el año o bien dentro del per</w:t>
      </w:r>
      <w:r w:rsidR="000549B1" w:rsidRPr="0069175E">
        <w:rPr>
          <w:rFonts w:ascii="Arial" w:hAnsi="Arial" w:cs="Arial"/>
        </w:rPr>
        <w:t xml:space="preserve">iodo que comprende el bimestre. </w:t>
      </w:r>
      <w:r w:rsidRPr="0069175E">
        <w:rPr>
          <w:rFonts w:ascii="Arial" w:hAnsi="Arial" w:cs="Arial"/>
        </w:rPr>
        <w:t>Este beneficio no es aplicable para años anteriores al vigente.</w:t>
      </w:r>
    </w:p>
    <w:p w14:paraId="75D44957" w14:textId="77777777" w:rsidR="008371E4" w:rsidRPr="0069175E" w:rsidRDefault="008371E4" w:rsidP="008371E4">
      <w:pPr>
        <w:tabs>
          <w:tab w:val="left" w:pos="0"/>
        </w:tabs>
        <w:ind w:left="993"/>
        <w:jc w:val="both"/>
        <w:rPr>
          <w:rFonts w:ascii="Arial" w:hAnsi="Arial" w:cs="Arial"/>
        </w:rPr>
      </w:pPr>
    </w:p>
    <w:p w14:paraId="6C0E94BA" w14:textId="77777777" w:rsidR="004011C3" w:rsidRPr="0069175E" w:rsidRDefault="004011C3" w:rsidP="008371E4">
      <w:pPr>
        <w:tabs>
          <w:tab w:val="left" w:pos="0"/>
        </w:tabs>
        <w:ind w:left="993"/>
        <w:jc w:val="both"/>
        <w:rPr>
          <w:rFonts w:ascii="Arial" w:hAnsi="Arial" w:cs="Arial"/>
        </w:rPr>
      </w:pPr>
      <w:r w:rsidRPr="0069175E">
        <w:rPr>
          <w:rFonts w:ascii="Arial" w:hAnsi="Arial" w:cs="Arial"/>
        </w:rPr>
        <w:t xml:space="preserve">El beneficio a que se refiere el presente inciso se concederá siempre y cuando el inmueble sea </w:t>
      </w:r>
      <w:r w:rsidR="00B70472" w:rsidRPr="0069175E">
        <w:rPr>
          <w:rFonts w:ascii="Arial" w:hAnsi="Arial" w:cs="Arial"/>
        </w:rPr>
        <w:t>de su propiedad o de su cónyuge, previamente acreditando su parentesco.</w:t>
      </w:r>
    </w:p>
    <w:p w14:paraId="066C82CF" w14:textId="77777777" w:rsidR="000B6FFE" w:rsidRPr="0069175E" w:rsidRDefault="000B6FFE" w:rsidP="008371E4">
      <w:pPr>
        <w:tabs>
          <w:tab w:val="left" w:pos="0"/>
        </w:tabs>
        <w:ind w:left="993"/>
        <w:jc w:val="both"/>
        <w:rPr>
          <w:rFonts w:ascii="Arial" w:hAnsi="Arial" w:cs="Arial"/>
        </w:rPr>
      </w:pPr>
    </w:p>
    <w:p w14:paraId="0BE2ED95" w14:textId="7100144D" w:rsidR="00B75E66" w:rsidRDefault="004011C3" w:rsidP="00BC1542">
      <w:pPr>
        <w:numPr>
          <w:ilvl w:val="0"/>
          <w:numId w:val="87"/>
        </w:numPr>
        <w:tabs>
          <w:tab w:val="left" w:pos="0"/>
        </w:tabs>
        <w:ind w:left="993" w:hanging="426"/>
        <w:jc w:val="both"/>
        <w:rPr>
          <w:rFonts w:ascii="Arial" w:hAnsi="Arial" w:cs="Arial"/>
        </w:rPr>
      </w:pPr>
      <w:r w:rsidRPr="0069175E">
        <w:rPr>
          <w:rFonts w:ascii="Arial" w:hAnsi="Arial" w:cs="Arial"/>
        </w:rPr>
        <w:t xml:space="preserve">Si el valor catastral de la parte del inmueble dedicada a casa habitación excediera </w:t>
      </w:r>
      <w:r w:rsidR="00DD1925" w:rsidRPr="0069175E">
        <w:rPr>
          <w:rFonts w:ascii="Arial" w:hAnsi="Arial" w:cs="Arial"/>
        </w:rPr>
        <w:t xml:space="preserve">los </w:t>
      </w:r>
      <w:r w:rsidR="002C0E00" w:rsidRPr="005F61FE">
        <w:rPr>
          <w:rFonts w:ascii="Arial" w:hAnsi="Arial" w:cs="Arial"/>
        </w:rPr>
        <w:t>$</w:t>
      </w:r>
      <w:r w:rsidR="002C0E00">
        <w:rPr>
          <w:rFonts w:ascii="Arial" w:hAnsi="Arial" w:cs="Arial"/>
        </w:rPr>
        <w:t xml:space="preserve"> </w:t>
      </w:r>
      <w:r w:rsidR="002C0E00" w:rsidRPr="005F61FE">
        <w:rPr>
          <w:rFonts w:ascii="Arial" w:hAnsi="Arial" w:cs="Arial"/>
        </w:rPr>
        <w:t>530,160.00</w:t>
      </w:r>
      <w:r w:rsidRPr="0069175E">
        <w:rPr>
          <w:rFonts w:ascii="Arial" w:hAnsi="Arial" w:cs="Arial"/>
        </w:rPr>
        <w:t>, por el excedente se pagará sobre el 100% del valor catastral determinado.</w:t>
      </w:r>
    </w:p>
    <w:p w14:paraId="13CD4846" w14:textId="77777777" w:rsidR="002C0E00" w:rsidRPr="0069175E" w:rsidRDefault="002C0E00" w:rsidP="002C0E00">
      <w:pPr>
        <w:tabs>
          <w:tab w:val="left" w:pos="0"/>
        </w:tabs>
        <w:ind w:left="993"/>
        <w:jc w:val="both"/>
        <w:rPr>
          <w:rFonts w:ascii="Arial" w:hAnsi="Arial" w:cs="Arial"/>
        </w:rPr>
      </w:pPr>
    </w:p>
    <w:p w14:paraId="62A9AF8C" w14:textId="77777777" w:rsidR="002C0E00" w:rsidRPr="005F61FE" w:rsidRDefault="002C0E00" w:rsidP="00BC1542">
      <w:pPr>
        <w:numPr>
          <w:ilvl w:val="0"/>
          <w:numId w:val="87"/>
        </w:numPr>
        <w:tabs>
          <w:tab w:val="left" w:pos="0"/>
        </w:tabs>
        <w:ind w:left="993" w:hanging="426"/>
        <w:jc w:val="both"/>
        <w:rPr>
          <w:rFonts w:ascii="Arial" w:hAnsi="Arial" w:cs="Arial"/>
        </w:rPr>
      </w:pPr>
      <w:r w:rsidRPr="005F61FE">
        <w:rPr>
          <w:rFonts w:ascii="Arial" w:hAnsi="Arial" w:cs="Arial"/>
        </w:rPr>
        <w:t>La acreditación a que se refiere la fracción IX del artículo 8 para el caso de madres y padres solteros, será expedida por la Oficialía del Registro Civil Municipal, y se hará previa la presentación de las actas correspondientes de nacimiento de los hijos, de divorcio y/o de defunción del cónyuge en su caso.</w:t>
      </w:r>
    </w:p>
    <w:p w14:paraId="22C06707" w14:textId="77777777" w:rsidR="002C0E00" w:rsidRPr="005F61FE" w:rsidRDefault="002C0E00" w:rsidP="002C0E00">
      <w:pPr>
        <w:tabs>
          <w:tab w:val="left" w:pos="0"/>
        </w:tabs>
        <w:jc w:val="both"/>
        <w:rPr>
          <w:rFonts w:ascii="Arial" w:hAnsi="Arial" w:cs="Arial"/>
        </w:rPr>
      </w:pPr>
    </w:p>
    <w:p w14:paraId="4A3D30DD" w14:textId="77777777" w:rsidR="002C0E00" w:rsidRDefault="002C0E00" w:rsidP="00BC1542">
      <w:pPr>
        <w:numPr>
          <w:ilvl w:val="0"/>
          <w:numId w:val="87"/>
        </w:numPr>
        <w:tabs>
          <w:tab w:val="left" w:pos="0"/>
        </w:tabs>
        <w:ind w:left="993" w:hanging="426"/>
        <w:jc w:val="both"/>
        <w:rPr>
          <w:rFonts w:ascii="Arial" w:hAnsi="Arial" w:cs="Arial"/>
        </w:rPr>
      </w:pPr>
      <w:r w:rsidRPr="005F61FE">
        <w:rPr>
          <w:rFonts w:ascii="Arial" w:hAnsi="Arial" w:cs="Arial"/>
        </w:rPr>
        <w:t>En lo que se refiere a las personas con discapacidad, deberá acreditar tal condición, mediante oficio o identificación correspondiente.</w:t>
      </w:r>
    </w:p>
    <w:p w14:paraId="455A6A83" w14:textId="77777777" w:rsidR="002C0E00" w:rsidRPr="005F61FE" w:rsidRDefault="002C0E00" w:rsidP="002C0E00">
      <w:pPr>
        <w:tabs>
          <w:tab w:val="left" w:pos="0"/>
        </w:tabs>
        <w:jc w:val="both"/>
        <w:rPr>
          <w:rFonts w:ascii="Arial" w:hAnsi="Arial" w:cs="Arial"/>
        </w:rPr>
      </w:pPr>
    </w:p>
    <w:p w14:paraId="28886667" w14:textId="77777777" w:rsidR="002C0E00" w:rsidRPr="005F61FE" w:rsidRDefault="002C0E00" w:rsidP="00BC1542">
      <w:pPr>
        <w:numPr>
          <w:ilvl w:val="0"/>
          <w:numId w:val="87"/>
        </w:numPr>
        <w:tabs>
          <w:tab w:val="left" w:pos="0"/>
        </w:tabs>
        <w:ind w:left="993" w:hanging="426"/>
        <w:jc w:val="both"/>
        <w:rPr>
          <w:rFonts w:ascii="Arial" w:hAnsi="Arial" w:cs="Arial"/>
        </w:rPr>
      </w:pPr>
      <w:r w:rsidRPr="005F61FE">
        <w:rPr>
          <w:rFonts w:ascii="Arial" w:hAnsi="Arial" w:cs="Arial"/>
        </w:rPr>
        <w:t>En lo que se refiere a las personas mayores de 60 años deberán presentar su credencial expedida por el Instituto Nacional de las Personas Adultas Mayores y en caso de no tenerla presentar una credencial vigente.</w:t>
      </w:r>
    </w:p>
    <w:p w14:paraId="77C789D3" w14:textId="77777777" w:rsidR="00F17C65" w:rsidRPr="0069175E" w:rsidRDefault="00F17C65" w:rsidP="00F17C65">
      <w:pPr>
        <w:tabs>
          <w:tab w:val="left" w:pos="0"/>
        </w:tabs>
        <w:jc w:val="both"/>
        <w:rPr>
          <w:rFonts w:ascii="Arial" w:hAnsi="Arial" w:cs="Arial"/>
        </w:rPr>
      </w:pPr>
    </w:p>
    <w:p w14:paraId="3CFF50F9" w14:textId="313DFEBD" w:rsidR="004011C3" w:rsidRPr="0069175E" w:rsidRDefault="004011C3" w:rsidP="00BC1542">
      <w:pPr>
        <w:numPr>
          <w:ilvl w:val="0"/>
          <w:numId w:val="104"/>
        </w:numPr>
        <w:tabs>
          <w:tab w:val="left" w:pos="0"/>
        </w:tabs>
        <w:ind w:left="567" w:hanging="567"/>
        <w:jc w:val="both"/>
        <w:rPr>
          <w:rFonts w:ascii="Arial" w:hAnsi="Arial" w:cs="Arial"/>
        </w:rPr>
      </w:pPr>
      <w:r w:rsidRPr="0069175E">
        <w:rPr>
          <w:rFonts w:ascii="Arial" w:hAnsi="Arial" w:cs="Arial"/>
        </w:rPr>
        <w:t xml:space="preserve">Para el caso de que exista </w:t>
      </w:r>
      <w:r w:rsidR="00714E65" w:rsidRPr="0069175E">
        <w:rPr>
          <w:rFonts w:ascii="Arial" w:hAnsi="Arial" w:cs="Arial"/>
        </w:rPr>
        <w:t>re</w:t>
      </w:r>
      <w:r w:rsidRPr="0069175E">
        <w:rPr>
          <w:rFonts w:ascii="Arial" w:hAnsi="Arial" w:cs="Arial"/>
        </w:rPr>
        <w:t xml:space="preserve">valuación de predios, la base para el cobro del </w:t>
      </w:r>
      <w:r w:rsidR="00D100E9" w:rsidRPr="0069175E">
        <w:rPr>
          <w:rFonts w:ascii="Arial" w:hAnsi="Arial" w:cs="Arial"/>
        </w:rPr>
        <w:t>impuesto</w:t>
      </w:r>
      <w:r w:rsidRPr="0069175E">
        <w:rPr>
          <w:rFonts w:ascii="Arial" w:hAnsi="Arial" w:cs="Arial"/>
        </w:rPr>
        <w:t xml:space="preserve"> corresponderá al 100 % del valor catastral determinado</w:t>
      </w:r>
      <w:r w:rsidR="00714E65" w:rsidRPr="0069175E">
        <w:rPr>
          <w:rFonts w:ascii="Arial" w:hAnsi="Arial" w:cs="Arial"/>
        </w:rPr>
        <w:t xml:space="preserve"> al momento de la revaluación del bien inmueble</w:t>
      </w:r>
      <w:r w:rsidRPr="0069175E">
        <w:rPr>
          <w:rFonts w:ascii="Arial" w:hAnsi="Arial" w:cs="Arial"/>
        </w:rPr>
        <w:t>.</w:t>
      </w:r>
    </w:p>
    <w:p w14:paraId="3262659D" w14:textId="77777777" w:rsidR="00D100E9" w:rsidRPr="0069175E" w:rsidRDefault="00D100E9" w:rsidP="00D100E9">
      <w:pPr>
        <w:tabs>
          <w:tab w:val="left" w:pos="0"/>
        </w:tabs>
        <w:ind w:left="567"/>
        <w:jc w:val="both"/>
        <w:rPr>
          <w:rFonts w:ascii="Arial" w:hAnsi="Arial" w:cs="Arial"/>
        </w:rPr>
      </w:pPr>
    </w:p>
    <w:p w14:paraId="29D23AE6" w14:textId="77777777" w:rsidR="004011C3" w:rsidRPr="0069175E" w:rsidRDefault="004011C3" w:rsidP="00180200">
      <w:pPr>
        <w:jc w:val="both"/>
        <w:rPr>
          <w:rFonts w:ascii="Arial" w:hAnsi="Arial" w:cs="Arial"/>
        </w:rPr>
      </w:pPr>
      <w:r w:rsidRPr="0069175E">
        <w:rPr>
          <w:rFonts w:ascii="Arial" w:hAnsi="Arial" w:cs="Arial"/>
        </w:rPr>
        <w:t xml:space="preserve">En ningún caso la contribución a pagar será menor de </w:t>
      </w:r>
      <w:r w:rsidR="002531B7" w:rsidRPr="0069175E">
        <w:rPr>
          <w:rFonts w:ascii="Arial" w:hAnsi="Arial" w:cs="Arial"/>
        </w:rPr>
        <w:t>3</w:t>
      </w:r>
      <w:r w:rsidR="00661B23" w:rsidRPr="0069175E">
        <w:rPr>
          <w:rFonts w:ascii="Arial" w:hAnsi="Arial" w:cs="Arial"/>
        </w:rPr>
        <w:t xml:space="preserve"> U</w:t>
      </w:r>
      <w:r w:rsidR="002531B7" w:rsidRPr="0069175E">
        <w:rPr>
          <w:rFonts w:ascii="Arial" w:hAnsi="Arial" w:cs="Arial"/>
        </w:rPr>
        <w:t>nidades de Medida y Actualización (UMA)</w:t>
      </w:r>
      <w:r w:rsidR="00A851A8" w:rsidRPr="0069175E">
        <w:rPr>
          <w:rFonts w:ascii="Arial" w:hAnsi="Arial" w:cs="Arial"/>
        </w:rPr>
        <w:t xml:space="preserve"> vigentes</w:t>
      </w:r>
      <w:r w:rsidR="00661B23" w:rsidRPr="0069175E">
        <w:rPr>
          <w:rFonts w:ascii="Arial" w:hAnsi="Arial" w:cs="Arial"/>
        </w:rPr>
        <w:t>.</w:t>
      </w:r>
    </w:p>
    <w:p w14:paraId="012A4640" w14:textId="77777777" w:rsidR="004011C3" w:rsidRPr="0069175E" w:rsidRDefault="004011C3" w:rsidP="00180200">
      <w:pPr>
        <w:rPr>
          <w:rFonts w:ascii="Arial" w:hAnsi="Arial" w:cs="Arial"/>
          <w:b/>
        </w:rPr>
      </w:pPr>
    </w:p>
    <w:p w14:paraId="4DD5BDAC" w14:textId="6D4C4679" w:rsidR="00EF7E8D" w:rsidRPr="0069175E" w:rsidRDefault="00EF7E8D" w:rsidP="00BE4942">
      <w:pPr>
        <w:jc w:val="both"/>
        <w:rPr>
          <w:rFonts w:ascii="Arial" w:hAnsi="Arial" w:cs="Arial"/>
        </w:rPr>
      </w:pPr>
      <w:r w:rsidRPr="0069175E">
        <w:rPr>
          <w:rFonts w:ascii="Arial" w:hAnsi="Arial" w:cs="Arial"/>
        </w:rPr>
        <w:t xml:space="preserve">Las bases y tasas </w:t>
      </w:r>
      <w:r w:rsidR="00BE4942" w:rsidRPr="0069175E">
        <w:rPr>
          <w:rFonts w:ascii="Arial" w:hAnsi="Arial" w:cs="Arial"/>
        </w:rPr>
        <w:t xml:space="preserve">para el cobro del impuesto predial establecidas en el presente </w:t>
      </w:r>
      <w:r w:rsidR="00D100E9" w:rsidRPr="0069175E">
        <w:rPr>
          <w:rFonts w:ascii="Arial" w:hAnsi="Arial" w:cs="Arial"/>
        </w:rPr>
        <w:t>artículo</w:t>
      </w:r>
      <w:r w:rsidR="00BE4942" w:rsidRPr="0069175E">
        <w:rPr>
          <w:rFonts w:ascii="Arial" w:hAnsi="Arial" w:cs="Arial"/>
        </w:rPr>
        <w:t xml:space="preserve"> serán aplicables, indepen</w:t>
      </w:r>
      <w:r w:rsidR="009953A3" w:rsidRPr="0069175E">
        <w:rPr>
          <w:rFonts w:ascii="Arial" w:hAnsi="Arial" w:cs="Arial"/>
        </w:rPr>
        <w:t>dientemente de que el municipio</w:t>
      </w:r>
      <w:r w:rsidR="00BE4942" w:rsidRPr="0069175E">
        <w:rPr>
          <w:rFonts w:ascii="Arial" w:hAnsi="Arial" w:cs="Arial"/>
        </w:rPr>
        <w:t xml:space="preserve"> emita convenio con el gobierno del estado</w:t>
      </w:r>
      <w:r w:rsidR="00CE552C" w:rsidRPr="0069175E">
        <w:rPr>
          <w:rFonts w:ascii="Arial" w:hAnsi="Arial" w:cs="Arial"/>
        </w:rPr>
        <w:t xml:space="preserve"> de Guerrero</w:t>
      </w:r>
      <w:r w:rsidR="00BE4942" w:rsidRPr="0069175E">
        <w:rPr>
          <w:rFonts w:ascii="Arial" w:hAnsi="Arial" w:cs="Arial"/>
        </w:rPr>
        <w:t>, para la coordinación de cobro del impuesto predial en los términos señalados en la Ley número 427 del Sistema de Coordinación Hacendaria del Estado de Guerrero y la Ley de Coordinación Fiscal.</w:t>
      </w:r>
    </w:p>
    <w:p w14:paraId="4B54F7B0" w14:textId="77777777" w:rsidR="000237EA" w:rsidRPr="0069175E" w:rsidRDefault="000237EA" w:rsidP="00180200">
      <w:pPr>
        <w:rPr>
          <w:rFonts w:ascii="Arial" w:hAnsi="Arial" w:cs="Arial"/>
          <w:b/>
        </w:rPr>
      </w:pPr>
    </w:p>
    <w:p w14:paraId="15AF0843" w14:textId="77777777" w:rsidR="001D4747" w:rsidRPr="0069175E" w:rsidRDefault="001D4747" w:rsidP="001D4747">
      <w:pPr>
        <w:jc w:val="center"/>
        <w:rPr>
          <w:rFonts w:ascii="Arial" w:hAnsi="Arial" w:cs="Arial"/>
          <w:b/>
        </w:rPr>
      </w:pPr>
      <w:r w:rsidRPr="0069175E">
        <w:rPr>
          <w:rFonts w:ascii="Arial" w:hAnsi="Arial" w:cs="Arial"/>
          <w:b/>
        </w:rPr>
        <w:lastRenderedPageBreak/>
        <w:t xml:space="preserve">CAPÍTULO </w:t>
      </w:r>
      <w:r w:rsidR="00CE3C22" w:rsidRPr="0069175E">
        <w:rPr>
          <w:rFonts w:ascii="Arial" w:hAnsi="Arial" w:cs="Arial"/>
          <w:b/>
        </w:rPr>
        <w:t>TERCERO</w:t>
      </w:r>
    </w:p>
    <w:p w14:paraId="76DCA656" w14:textId="77777777" w:rsidR="001D4747" w:rsidRPr="0069175E" w:rsidRDefault="001D4747" w:rsidP="001D4747">
      <w:pPr>
        <w:jc w:val="center"/>
        <w:rPr>
          <w:rFonts w:ascii="Arial" w:hAnsi="Arial" w:cs="Arial"/>
          <w:b/>
        </w:rPr>
      </w:pPr>
      <w:r w:rsidRPr="0069175E">
        <w:rPr>
          <w:rFonts w:ascii="Arial" w:hAnsi="Arial" w:cs="Arial"/>
          <w:b/>
        </w:rPr>
        <w:t>IMPUESTO SOBRE LA PRODUCCIÓN, EL CONSUMO Y LAS TRANSACCIONES</w:t>
      </w:r>
    </w:p>
    <w:p w14:paraId="09E633B2" w14:textId="77777777" w:rsidR="00DC051F" w:rsidRPr="0069175E" w:rsidRDefault="00DC051F" w:rsidP="00EB52AD">
      <w:pPr>
        <w:rPr>
          <w:rFonts w:ascii="Arial" w:hAnsi="Arial" w:cs="Arial"/>
          <w:b/>
          <w:iCs/>
        </w:rPr>
      </w:pPr>
    </w:p>
    <w:p w14:paraId="5F59F048" w14:textId="77777777" w:rsidR="001D4747" w:rsidRPr="0069175E" w:rsidRDefault="001D4747" w:rsidP="001D4747">
      <w:pPr>
        <w:jc w:val="center"/>
        <w:rPr>
          <w:rFonts w:ascii="Arial" w:hAnsi="Arial" w:cs="Arial"/>
          <w:b/>
          <w:i/>
          <w:iCs/>
        </w:rPr>
      </w:pPr>
      <w:r w:rsidRPr="0069175E">
        <w:rPr>
          <w:rFonts w:ascii="Arial" w:hAnsi="Arial" w:cs="Arial"/>
          <w:b/>
          <w:i/>
          <w:iCs/>
        </w:rPr>
        <w:t>SECCIÓN ÚNICA</w:t>
      </w:r>
    </w:p>
    <w:p w14:paraId="1863D1FA" w14:textId="77777777" w:rsidR="001D4747" w:rsidRPr="0069175E" w:rsidRDefault="001D4747" w:rsidP="001D4747">
      <w:pPr>
        <w:jc w:val="center"/>
        <w:rPr>
          <w:rFonts w:ascii="Arial" w:hAnsi="Arial" w:cs="Arial"/>
          <w:b/>
          <w:i/>
          <w:iCs/>
        </w:rPr>
      </w:pPr>
      <w:r w:rsidRPr="0069175E">
        <w:rPr>
          <w:rFonts w:ascii="Arial" w:hAnsi="Arial" w:cs="Arial"/>
          <w:b/>
          <w:i/>
          <w:iCs/>
        </w:rPr>
        <w:t>SOBRE ADQUISICIONES DE INMUEBLES</w:t>
      </w:r>
    </w:p>
    <w:p w14:paraId="487B12CD" w14:textId="77777777" w:rsidR="00833D7B" w:rsidRPr="0069175E" w:rsidRDefault="00833D7B" w:rsidP="00180200">
      <w:pPr>
        <w:rPr>
          <w:rFonts w:ascii="Arial" w:hAnsi="Arial" w:cs="Arial"/>
          <w:b/>
          <w:iCs/>
        </w:rPr>
      </w:pPr>
    </w:p>
    <w:p w14:paraId="348D180B" w14:textId="77777777" w:rsidR="00C97805" w:rsidRPr="0069175E" w:rsidRDefault="004011C3" w:rsidP="004C2887">
      <w:pPr>
        <w:autoSpaceDE w:val="0"/>
        <w:autoSpaceDN w:val="0"/>
        <w:adjustRightInd w:val="0"/>
        <w:jc w:val="both"/>
        <w:rPr>
          <w:rFonts w:ascii="Arial" w:hAnsi="Arial" w:cs="Arial"/>
        </w:rPr>
      </w:pPr>
      <w:r w:rsidRPr="0069175E">
        <w:rPr>
          <w:rFonts w:ascii="Arial" w:hAnsi="Arial" w:cs="Arial"/>
          <w:b/>
        </w:rPr>
        <w:t xml:space="preserve">ARTÍCULO </w:t>
      </w:r>
      <w:r w:rsidR="009868BA" w:rsidRPr="0069175E">
        <w:rPr>
          <w:rFonts w:ascii="Arial" w:hAnsi="Arial" w:cs="Arial"/>
          <w:b/>
        </w:rPr>
        <w:t>9</w:t>
      </w:r>
      <w:r w:rsidR="00C97805" w:rsidRPr="0069175E">
        <w:rPr>
          <w:rFonts w:ascii="Arial" w:hAnsi="Arial" w:cs="Arial"/>
          <w:b/>
        </w:rPr>
        <w:t>.-</w:t>
      </w:r>
      <w:r w:rsidR="00C97805" w:rsidRPr="0069175E">
        <w:rPr>
          <w:rFonts w:ascii="Arial" w:hAnsi="Arial" w:cs="Arial"/>
        </w:rPr>
        <w:t xml:space="preserve"> </w:t>
      </w:r>
      <w:r w:rsidR="005A31E3" w:rsidRPr="0069175E">
        <w:rPr>
          <w:rFonts w:ascii="Arial" w:hAnsi="Arial" w:cs="Arial"/>
        </w:rPr>
        <w:t xml:space="preserve">Este impuesto se causará y pagará aplicando la tasa de 2% sobre el valor más alto que resulte de considerar entre el avalúo catastral determinado de conformidad con lo establecido </w:t>
      </w:r>
      <w:r w:rsidR="00DC1A38" w:rsidRPr="0069175E">
        <w:rPr>
          <w:rFonts w:ascii="Arial" w:hAnsi="Arial" w:cs="Arial"/>
        </w:rPr>
        <w:t>en la Ley Número 266 de Catastro para los Municipios del Estado de Guerrero</w:t>
      </w:r>
      <w:r w:rsidR="005A31E3" w:rsidRPr="0069175E">
        <w:rPr>
          <w:rFonts w:ascii="Arial" w:hAnsi="Arial" w:cs="Arial"/>
        </w:rPr>
        <w:t>, el avalúo con fines fiscales elaborado por peritos valuadores autorizados por la Secretaría de Finanzas y Administración del Gobierno del Estado, y el valor de operación (comercial).</w:t>
      </w:r>
    </w:p>
    <w:p w14:paraId="688943EB" w14:textId="77777777" w:rsidR="000B6FFE" w:rsidRDefault="000B6FFE" w:rsidP="00BB5A25">
      <w:pPr>
        <w:spacing w:line="276" w:lineRule="auto"/>
        <w:jc w:val="both"/>
        <w:rPr>
          <w:rFonts w:ascii="Arial" w:hAnsi="Arial" w:cs="Arial"/>
        </w:rPr>
      </w:pPr>
    </w:p>
    <w:p w14:paraId="1522D757" w14:textId="77777777" w:rsidR="002C0E00" w:rsidRPr="0069175E" w:rsidRDefault="002C0E00" w:rsidP="00BB5A25">
      <w:pPr>
        <w:spacing w:line="276" w:lineRule="auto"/>
        <w:jc w:val="both"/>
        <w:rPr>
          <w:rFonts w:ascii="Arial" w:hAnsi="Arial" w:cs="Arial"/>
        </w:rPr>
      </w:pPr>
    </w:p>
    <w:p w14:paraId="74FF6D9A" w14:textId="77777777" w:rsidR="00015B0C" w:rsidRPr="0069175E" w:rsidRDefault="00015B0C" w:rsidP="001549EA">
      <w:pPr>
        <w:jc w:val="center"/>
        <w:rPr>
          <w:rFonts w:ascii="Arial" w:hAnsi="Arial" w:cs="Arial"/>
          <w:b/>
        </w:rPr>
      </w:pPr>
      <w:r w:rsidRPr="0069175E">
        <w:rPr>
          <w:rFonts w:ascii="Arial" w:hAnsi="Arial" w:cs="Arial"/>
          <w:b/>
        </w:rPr>
        <w:t xml:space="preserve">CAPÍTULO </w:t>
      </w:r>
      <w:r w:rsidR="008E2C79" w:rsidRPr="0069175E">
        <w:rPr>
          <w:rFonts w:ascii="Arial" w:hAnsi="Arial" w:cs="Arial"/>
          <w:b/>
        </w:rPr>
        <w:t>CUARTO</w:t>
      </w:r>
    </w:p>
    <w:p w14:paraId="061CA7FB" w14:textId="77777777" w:rsidR="00015B0C" w:rsidRPr="0069175E" w:rsidRDefault="00015B0C" w:rsidP="004C2887">
      <w:pPr>
        <w:jc w:val="center"/>
        <w:rPr>
          <w:rFonts w:ascii="Arial" w:hAnsi="Arial" w:cs="Arial"/>
          <w:b/>
        </w:rPr>
      </w:pPr>
      <w:r w:rsidRPr="0069175E">
        <w:rPr>
          <w:rFonts w:ascii="Arial" w:hAnsi="Arial" w:cs="Arial"/>
          <w:b/>
        </w:rPr>
        <w:t>ACCESORIOS</w:t>
      </w:r>
      <w:r w:rsidR="00494400" w:rsidRPr="0069175E">
        <w:rPr>
          <w:rFonts w:ascii="Arial" w:hAnsi="Arial" w:cs="Arial"/>
          <w:b/>
        </w:rPr>
        <w:t xml:space="preserve"> DE IMPUESTOS</w:t>
      </w:r>
    </w:p>
    <w:p w14:paraId="1465058E" w14:textId="77777777" w:rsidR="00D047C4" w:rsidRPr="0069175E" w:rsidRDefault="00D047C4" w:rsidP="004C2887">
      <w:pPr>
        <w:jc w:val="center"/>
        <w:rPr>
          <w:rFonts w:ascii="Arial" w:hAnsi="Arial" w:cs="Arial"/>
          <w:b/>
          <w:bCs/>
          <w:iCs/>
        </w:rPr>
      </w:pPr>
    </w:p>
    <w:p w14:paraId="0292C300" w14:textId="77777777" w:rsidR="00005E16" w:rsidRPr="0069175E" w:rsidRDefault="00005E16" w:rsidP="004C2887">
      <w:pPr>
        <w:jc w:val="center"/>
        <w:rPr>
          <w:rFonts w:ascii="Arial" w:hAnsi="Arial" w:cs="Arial"/>
          <w:b/>
          <w:i/>
          <w:iCs/>
        </w:rPr>
      </w:pPr>
      <w:r w:rsidRPr="0069175E">
        <w:rPr>
          <w:rFonts w:ascii="Arial" w:hAnsi="Arial" w:cs="Arial"/>
          <w:b/>
          <w:i/>
          <w:iCs/>
        </w:rPr>
        <w:t>SECCIÓN PRIMERA</w:t>
      </w:r>
    </w:p>
    <w:p w14:paraId="534F8322" w14:textId="77777777" w:rsidR="00005E16" w:rsidRPr="0069175E" w:rsidRDefault="00005E16" w:rsidP="004C2887">
      <w:pPr>
        <w:jc w:val="center"/>
        <w:rPr>
          <w:rFonts w:ascii="Arial" w:hAnsi="Arial" w:cs="Arial"/>
          <w:b/>
          <w:i/>
          <w:iCs/>
        </w:rPr>
      </w:pPr>
      <w:r w:rsidRPr="0069175E">
        <w:rPr>
          <w:rFonts w:ascii="Arial" w:hAnsi="Arial" w:cs="Arial"/>
          <w:b/>
          <w:i/>
          <w:iCs/>
        </w:rPr>
        <w:t>RECARGOS</w:t>
      </w:r>
      <w:r w:rsidR="00B663D1" w:rsidRPr="0069175E">
        <w:rPr>
          <w:rFonts w:ascii="Arial" w:hAnsi="Arial" w:cs="Arial"/>
          <w:b/>
          <w:i/>
          <w:iCs/>
        </w:rPr>
        <w:t xml:space="preserve"> DE PREDIAL</w:t>
      </w:r>
    </w:p>
    <w:p w14:paraId="2C6688AC" w14:textId="77777777" w:rsidR="00005E16" w:rsidRPr="0069175E" w:rsidRDefault="00005E16" w:rsidP="004C2887">
      <w:pPr>
        <w:jc w:val="both"/>
        <w:rPr>
          <w:rFonts w:ascii="Arial" w:hAnsi="Arial" w:cs="Arial"/>
          <w:szCs w:val="16"/>
        </w:rPr>
      </w:pPr>
    </w:p>
    <w:p w14:paraId="7495E661" w14:textId="77777777" w:rsidR="00005E16" w:rsidRPr="0069175E" w:rsidRDefault="00005E16" w:rsidP="004C2887">
      <w:pPr>
        <w:jc w:val="both"/>
        <w:rPr>
          <w:rFonts w:ascii="Arial" w:hAnsi="Arial" w:cs="Arial"/>
        </w:rPr>
      </w:pPr>
      <w:r w:rsidRPr="0069175E">
        <w:rPr>
          <w:rFonts w:ascii="Arial" w:hAnsi="Arial" w:cs="Arial"/>
          <w:b/>
        </w:rPr>
        <w:t>ARTÍCULO 10.-</w:t>
      </w:r>
      <w:r w:rsidRPr="0069175E">
        <w:rPr>
          <w:rFonts w:ascii="Arial" w:hAnsi="Arial" w:cs="Arial"/>
        </w:rPr>
        <w:t xml:space="preserve"> El Ayuntamiento percibirá ingresos por recargos de obligaciones fiscales, que no fueron cumplidas con oportunidad en el ejercicio fiscal actual o anterior y serán cobrados conforme a lo establecido en</w:t>
      </w:r>
      <w:r w:rsidR="0085390A" w:rsidRPr="0069175E">
        <w:rPr>
          <w:rFonts w:ascii="Arial" w:hAnsi="Arial" w:cs="Arial"/>
        </w:rPr>
        <w:t xml:space="preserve"> los artículos 60 y 89 de la Ley número 492 de Hacienda Municipal del Estado y</w:t>
      </w:r>
      <w:r w:rsidRPr="0069175E">
        <w:rPr>
          <w:rFonts w:ascii="Arial" w:hAnsi="Arial" w:cs="Arial"/>
        </w:rPr>
        <w:t xml:space="preserve"> </w:t>
      </w:r>
      <w:r w:rsidR="00EB52AD" w:rsidRPr="0069175E">
        <w:rPr>
          <w:rFonts w:ascii="Arial" w:hAnsi="Arial" w:cs="Arial"/>
        </w:rPr>
        <w:t xml:space="preserve">artículo </w:t>
      </w:r>
      <w:r w:rsidRPr="0069175E">
        <w:rPr>
          <w:rFonts w:ascii="Arial" w:hAnsi="Arial" w:cs="Arial"/>
        </w:rPr>
        <w:t>21 del Código Fiscal de la Federación.</w:t>
      </w:r>
    </w:p>
    <w:p w14:paraId="35B40469" w14:textId="77777777" w:rsidR="00005E16" w:rsidRPr="0069175E" w:rsidRDefault="00005E16" w:rsidP="004C2887">
      <w:pPr>
        <w:jc w:val="both"/>
        <w:rPr>
          <w:rFonts w:ascii="Arial" w:hAnsi="Arial" w:cs="Arial"/>
        </w:rPr>
      </w:pPr>
    </w:p>
    <w:p w14:paraId="5619FCA5" w14:textId="77777777" w:rsidR="00005E16" w:rsidRPr="0069175E" w:rsidRDefault="00005E16" w:rsidP="00BC1542">
      <w:pPr>
        <w:numPr>
          <w:ilvl w:val="0"/>
          <w:numId w:val="134"/>
        </w:numPr>
        <w:jc w:val="both"/>
        <w:rPr>
          <w:rFonts w:ascii="Arial" w:hAnsi="Arial" w:cs="Arial"/>
        </w:rPr>
      </w:pPr>
      <w:r w:rsidRPr="0069175E">
        <w:rPr>
          <w:rFonts w:ascii="Arial" w:hAnsi="Arial" w:cs="Arial"/>
        </w:rPr>
        <w:t>No causarán recargos los propios recargos, las multas fiscales y las no fiscales.</w:t>
      </w:r>
    </w:p>
    <w:p w14:paraId="3DFE313D" w14:textId="77777777" w:rsidR="002B03DD" w:rsidRPr="0069175E" w:rsidRDefault="00005E16" w:rsidP="00BC1542">
      <w:pPr>
        <w:numPr>
          <w:ilvl w:val="0"/>
          <w:numId w:val="134"/>
        </w:numPr>
        <w:jc w:val="both"/>
        <w:rPr>
          <w:rFonts w:ascii="Arial" w:hAnsi="Arial" w:cs="Arial"/>
        </w:rPr>
      </w:pPr>
      <w:r w:rsidRPr="0069175E">
        <w:rPr>
          <w:rFonts w:ascii="Arial" w:hAnsi="Arial" w:cs="Arial"/>
        </w:rPr>
        <w:t>En caso de prórroga para el pago de créditos fiscales, se causarán recargos</w:t>
      </w:r>
    </w:p>
    <w:p w14:paraId="5BB3CF32" w14:textId="77777777" w:rsidR="00005E16" w:rsidRPr="0069175E" w:rsidRDefault="00005E16" w:rsidP="00BC1542">
      <w:pPr>
        <w:numPr>
          <w:ilvl w:val="0"/>
          <w:numId w:val="134"/>
        </w:numPr>
        <w:jc w:val="both"/>
        <w:rPr>
          <w:rFonts w:ascii="Arial" w:hAnsi="Arial" w:cs="Arial"/>
        </w:rPr>
      </w:pPr>
      <w:r w:rsidRPr="0069175E">
        <w:rPr>
          <w:rFonts w:ascii="Arial" w:hAnsi="Arial" w:cs="Arial"/>
        </w:rPr>
        <w:t xml:space="preserve"> sobre saldos insolutos durante el ejercicio fiscal actual, a razón del 2% mensual.</w:t>
      </w:r>
    </w:p>
    <w:p w14:paraId="1C20896F" w14:textId="77777777" w:rsidR="00005E16" w:rsidRPr="0069175E" w:rsidRDefault="00005E16" w:rsidP="004C2887">
      <w:pPr>
        <w:jc w:val="both"/>
        <w:rPr>
          <w:rFonts w:ascii="Arial" w:hAnsi="Arial" w:cs="Arial"/>
        </w:rPr>
      </w:pPr>
    </w:p>
    <w:p w14:paraId="274519C1" w14:textId="77777777" w:rsidR="00005E16" w:rsidRPr="0069175E" w:rsidRDefault="00005E16" w:rsidP="004C2887">
      <w:pPr>
        <w:jc w:val="both"/>
        <w:rPr>
          <w:rFonts w:ascii="Arial" w:hAnsi="Arial" w:cs="Arial"/>
        </w:rPr>
      </w:pPr>
      <w:r w:rsidRPr="0069175E">
        <w:rPr>
          <w:rFonts w:ascii="Arial" w:hAnsi="Arial" w:cs="Arial"/>
          <w:b/>
        </w:rPr>
        <w:t>ARTÍCULO 1</w:t>
      </w:r>
      <w:r w:rsidR="001B71E6" w:rsidRPr="0069175E">
        <w:rPr>
          <w:rFonts w:ascii="Arial" w:hAnsi="Arial" w:cs="Arial"/>
          <w:b/>
        </w:rPr>
        <w:t>1</w:t>
      </w:r>
      <w:r w:rsidRPr="0069175E">
        <w:rPr>
          <w:rFonts w:ascii="Arial" w:hAnsi="Arial" w:cs="Arial"/>
          <w:b/>
        </w:rPr>
        <w:t>.-</w:t>
      </w:r>
      <w:r w:rsidRPr="0069175E">
        <w:rPr>
          <w:rFonts w:ascii="Arial" w:hAnsi="Arial" w:cs="Arial"/>
        </w:rPr>
        <w:t xml:space="preserve"> </w:t>
      </w:r>
      <w:r w:rsidR="00790A01" w:rsidRPr="0069175E">
        <w:rPr>
          <w:rFonts w:ascii="Arial" w:hAnsi="Arial" w:cs="Arial"/>
        </w:rPr>
        <w:t>Cuando sea necesario emplear el procedimiento administrativo de ejecución para hacer efectivos los créditos fiscales, las personas físicas o las morales estarán obligadas a pagar el 2% de crédito fiscal por concepto de gasto de ejecución, por cada una de las diligencias que se practiquen; en ningún caso los gastos de ejecución por cada una de las diligencias serán menores al valor de una Unidad de Medida y Actualización (UMA) vigente, ni superior a la misma elevada al año.</w:t>
      </w:r>
    </w:p>
    <w:p w14:paraId="2F8A2346" w14:textId="202154D2" w:rsidR="00A25085" w:rsidRPr="0069175E" w:rsidRDefault="00A25085" w:rsidP="004C2887">
      <w:pPr>
        <w:rPr>
          <w:rFonts w:ascii="Arial" w:hAnsi="Arial" w:cs="Arial"/>
          <w:b/>
        </w:rPr>
      </w:pPr>
    </w:p>
    <w:p w14:paraId="39BFCB57" w14:textId="77777777" w:rsidR="00CF0281" w:rsidRPr="0069175E" w:rsidRDefault="00CF0281" w:rsidP="004C2887">
      <w:pPr>
        <w:rPr>
          <w:rFonts w:ascii="Arial" w:hAnsi="Arial" w:cs="Arial"/>
          <w:b/>
        </w:rPr>
      </w:pPr>
    </w:p>
    <w:p w14:paraId="27F9265D" w14:textId="77777777" w:rsidR="00005E16" w:rsidRPr="0069175E" w:rsidRDefault="00005E16" w:rsidP="004C2887">
      <w:pPr>
        <w:jc w:val="center"/>
        <w:rPr>
          <w:rFonts w:ascii="Arial" w:hAnsi="Arial" w:cs="Arial"/>
          <w:b/>
          <w:i/>
          <w:iCs/>
        </w:rPr>
      </w:pPr>
      <w:r w:rsidRPr="0069175E">
        <w:rPr>
          <w:rFonts w:ascii="Arial" w:hAnsi="Arial" w:cs="Arial"/>
          <w:b/>
          <w:i/>
          <w:iCs/>
        </w:rPr>
        <w:t>SECCIÓN SEGUNDA</w:t>
      </w:r>
    </w:p>
    <w:p w14:paraId="1C4186C5" w14:textId="77777777" w:rsidR="00005E16" w:rsidRPr="0069175E" w:rsidRDefault="00005E16" w:rsidP="004C2887">
      <w:pPr>
        <w:jc w:val="center"/>
        <w:rPr>
          <w:rFonts w:ascii="Arial" w:hAnsi="Arial" w:cs="Arial"/>
          <w:b/>
          <w:i/>
          <w:iCs/>
        </w:rPr>
      </w:pPr>
      <w:r w:rsidRPr="0069175E">
        <w:rPr>
          <w:rFonts w:ascii="Arial" w:hAnsi="Arial" w:cs="Arial"/>
          <w:b/>
          <w:i/>
          <w:iCs/>
        </w:rPr>
        <w:t>GASTOS DE NOTIFICACIÓN Y EJECUCIÓN</w:t>
      </w:r>
      <w:r w:rsidR="00B663D1" w:rsidRPr="0069175E">
        <w:rPr>
          <w:rFonts w:ascii="Arial" w:hAnsi="Arial" w:cs="Arial"/>
          <w:b/>
          <w:i/>
          <w:iCs/>
        </w:rPr>
        <w:t xml:space="preserve"> DE PREDIAL</w:t>
      </w:r>
    </w:p>
    <w:p w14:paraId="18DBE3E6" w14:textId="77777777" w:rsidR="00005E16" w:rsidRPr="0069175E" w:rsidRDefault="00005E16" w:rsidP="004C2887">
      <w:pPr>
        <w:rPr>
          <w:rFonts w:ascii="Arial" w:hAnsi="Arial" w:cs="Arial"/>
        </w:rPr>
      </w:pPr>
    </w:p>
    <w:p w14:paraId="46C2A819" w14:textId="77777777" w:rsidR="00005E16" w:rsidRPr="0069175E" w:rsidRDefault="001B71E6" w:rsidP="004C2887">
      <w:pPr>
        <w:jc w:val="both"/>
        <w:rPr>
          <w:rFonts w:ascii="Arial" w:hAnsi="Arial" w:cs="Arial"/>
        </w:rPr>
      </w:pPr>
      <w:r w:rsidRPr="0069175E">
        <w:rPr>
          <w:rFonts w:ascii="Arial" w:hAnsi="Arial" w:cs="Arial"/>
          <w:b/>
        </w:rPr>
        <w:t>ARTÍCULO 12</w:t>
      </w:r>
      <w:r w:rsidR="00005E16" w:rsidRPr="0069175E">
        <w:rPr>
          <w:rFonts w:ascii="Arial" w:hAnsi="Arial" w:cs="Arial"/>
          <w:b/>
        </w:rPr>
        <w:t>.-</w:t>
      </w:r>
      <w:r w:rsidR="00005E16" w:rsidRPr="0069175E">
        <w:rPr>
          <w:rFonts w:ascii="Arial" w:hAnsi="Arial" w:cs="Arial"/>
        </w:rPr>
        <w:t xml:space="preserve"> El Ayuntamiento percibirá ingresos por concepto de gastos de notificación y de ejecución por las diligencias que se practiquen conforme al Código Fiscal Municipal</w:t>
      </w:r>
      <w:r w:rsidR="007A0746" w:rsidRPr="0069175E">
        <w:rPr>
          <w:rFonts w:ascii="Arial" w:hAnsi="Arial" w:cs="Arial"/>
        </w:rPr>
        <w:t xml:space="preserve"> en vigor,</w:t>
      </w:r>
      <w:r w:rsidR="00005E16" w:rsidRPr="0069175E">
        <w:rPr>
          <w:rFonts w:ascii="Arial" w:hAnsi="Arial" w:cs="Arial"/>
        </w:rPr>
        <w:t xml:space="preserve"> para hacer efectivo el crédito fiscal que el contribuyente le paga </w:t>
      </w:r>
      <w:r w:rsidR="007A0746" w:rsidRPr="0069175E">
        <w:rPr>
          <w:rFonts w:ascii="Arial" w:hAnsi="Arial" w:cs="Arial"/>
        </w:rPr>
        <w:t xml:space="preserve">al municipio </w:t>
      </w:r>
      <w:r w:rsidR="00005E16" w:rsidRPr="0069175E">
        <w:rPr>
          <w:rFonts w:ascii="Arial" w:hAnsi="Arial" w:cs="Arial"/>
        </w:rPr>
        <w:t>por no cumplir oportunamente con sus obligaciones fiscales.</w:t>
      </w:r>
    </w:p>
    <w:p w14:paraId="34B7B41B" w14:textId="77777777" w:rsidR="00005E16" w:rsidRPr="0069175E" w:rsidRDefault="00005E16" w:rsidP="004C2887">
      <w:pPr>
        <w:jc w:val="both"/>
        <w:rPr>
          <w:rFonts w:ascii="Arial" w:hAnsi="Arial" w:cs="Arial"/>
        </w:rPr>
      </w:pPr>
    </w:p>
    <w:p w14:paraId="06852E4D" w14:textId="77777777" w:rsidR="004C2887" w:rsidRPr="0069175E" w:rsidRDefault="00005E16" w:rsidP="004C2887">
      <w:pPr>
        <w:jc w:val="both"/>
        <w:rPr>
          <w:rFonts w:ascii="Arial" w:hAnsi="Arial" w:cs="Arial"/>
        </w:rPr>
      </w:pPr>
      <w:r w:rsidRPr="0069175E">
        <w:rPr>
          <w:rFonts w:ascii="Arial" w:hAnsi="Arial" w:cs="Arial"/>
        </w:rPr>
        <w:lastRenderedPageBreak/>
        <w:t xml:space="preserve">En ningún caso los gastos de </w:t>
      </w:r>
      <w:r w:rsidR="007A0746" w:rsidRPr="0069175E">
        <w:rPr>
          <w:rFonts w:ascii="Arial" w:hAnsi="Arial" w:cs="Arial"/>
        </w:rPr>
        <w:t>ejecución serán infer</w:t>
      </w:r>
      <w:r w:rsidR="00A74AEC" w:rsidRPr="0069175E">
        <w:rPr>
          <w:rFonts w:ascii="Arial" w:hAnsi="Arial" w:cs="Arial"/>
        </w:rPr>
        <w:t>iores a una,</w:t>
      </w:r>
      <w:r w:rsidRPr="0069175E">
        <w:rPr>
          <w:rFonts w:ascii="Arial" w:hAnsi="Arial" w:cs="Arial"/>
        </w:rPr>
        <w:t xml:space="preserve"> ni superio</w:t>
      </w:r>
      <w:r w:rsidR="0075744F" w:rsidRPr="0069175E">
        <w:rPr>
          <w:rFonts w:ascii="Arial" w:hAnsi="Arial" w:cs="Arial"/>
        </w:rPr>
        <w:t>r a 365 veces la Unidad de Medida de A</w:t>
      </w:r>
      <w:r w:rsidRPr="0069175E">
        <w:rPr>
          <w:rFonts w:ascii="Arial" w:hAnsi="Arial" w:cs="Arial"/>
        </w:rPr>
        <w:t xml:space="preserve">ctualización </w:t>
      </w:r>
      <w:r w:rsidR="007A0746" w:rsidRPr="0069175E">
        <w:rPr>
          <w:rFonts w:ascii="Arial" w:hAnsi="Arial" w:cs="Arial"/>
        </w:rPr>
        <w:t xml:space="preserve">(UMA) </w:t>
      </w:r>
      <w:r w:rsidRPr="0069175E">
        <w:rPr>
          <w:rFonts w:ascii="Arial" w:hAnsi="Arial" w:cs="Arial"/>
        </w:rPr>
        <w:t>vigente.</w:t>
      </w:r>
    </w:p>
    <w:p w14:paraId="6F7B8095" w14:textId="77777777" w:rsidR="002B1464" w:rsidRPr="0069175E" w:rsidRDefault="002B1464" w:rsidP="004C2887">
      <w:pPr>
        <w:jc w:val="both"/>
        <w:rPr>
          <w:rFonts w:ascii="Arial" w:hAnsi="Arial" w:cs="Arial"/>
        </w:rPr>
      </w:pPr>
    </w:p>
    <w:p w14:paraId="7000C3D8" w14:textId="77777777" w:rsidR="002B1464" w:rsidRPr="0069175E" w:rsidRDefault="002B1464" w:rsidP="004C2887">
      <w:pPr>
        <w:jc w:val="both"/>
        <w:rPr>
          <w:rFonts w:ascii="Arial" w:hAnsi="Arial" w:cs="Arial"/>
        </w:rPr>
      </w:pPr>
    </w:p>
    <w:p w14:paraId="3E4E062E" w14:textId="77777777" w:rsidR="00494400" w:rsidRPr="0069175E" w:rsidRDefault="008E2C79" w:rsidP="004C2887">
      <w:pPr>
        <w:jc w:val="center"/>
        <w:rPr>
          <w:rFonts w:ascii="Arial" w:hAnsi="Arial" w:cs="Arial"/>
          <w:b/>
          <w:bCs/>
        </w:rPr>
      </w:pPr>
      <w:r w:rsidRPr="0069175E">
        <w:rPr>
          <w:rFonts w:ascii="Arial" w:hAnsi="Arial" w:cs="Arial"/>
          <w:b/>
          <w:bCs/>
        </w:rPr>
        <w:t>CAPÍTULO QUINTO</w:t>
      </w:r>
    </w:p>
    <w:p w14:paraId="524FF41E" w14:textId="77777777" w:rsidR="00494400" w:rsidRPr="0069175E" w:rsidRDefault="00494400" w:rsidP="004C2887">
      <w:pPr>
        <w:jc w:val="center"/>
        <w:rPr>
          <w:rFonts w:ascii="Arial" w:hAnsi="Arial" w:cs="Arial"/>
          <w:b/>
          <w:bCs/>
        </w:rPr>
      </w:pPr>
      <w:r w:rsidRPr="0069175E">
        <w:rPr>
          <w:rFonts w:ascii="Arial" w:hAnsi="Arial" w:cs="Arial"/>
          <w:b/>
          <w:bCs/>
        </w:rPr>
        <w:t>OTROS IMPUESTOS</w:t>
      </w:r>
    </w:p>
    <w:p w14:paraId="605501D5" w14:textId="77777777" w:rsidR="00494400" w:rsidRPr="0069175E" w:rsidRDefault="00494400" w:rsidP="004C2887">
      <w:pPr>
        <w:jc w:val="center"/>
        <w:rPr>
          <w:rFonts w:ascii="Arial" w:hAnsi="Arial" w:cs="Arial"/>
          <w:b/>
          <w:bCs/>
        </w:rPr>
      </w:pPr>
    </w:p>
    <w:p w14:paraId="3834278A" w14:textId="77777777" w:rsidR="00D3394E" w:rsidRPr="0069175E" w:rsidRDefault="00D3394E" w:rsidP="004C2887">
      <w:pPr>
        <w:jc w:val="center"/>
        <w:rPr>
          <w:rFonts w:ascii="Arial" w:hAnsi="Arial" w:cs="Arial"/>
          <w:b/>
          <w:i/>
          <w:iCs/>
        </w:rPr>
      </w:pPr>
      <w:r w:rsidRPr="0069175E">
        <w:rPr>
          <w:rFonts w:ascii="Arial" w:hAnsi="Arial" w:cs="Arial"/>
          <w:b/>
          <w:bCs/>
          <w:i/>
          <w:iCs/>
        </w:rPr>
        <w:t xml:space="preserve">SECCIÓN </w:t>
      </w:r>
      <w:r w:rsidR="00494400" w:rsidRPr="0069175E">
        <w:rPr>
          <w:rFonts w:ascii="Arial" w:hAnsi="Arial" w:cs="Arial"/>
          <w:b/>
          <w:bCs/>
          <w:i/>
          <w:iCs/>
        </w:rPr>
        <w:t>PRIMERA</w:t>
      </w:r>
    </w:p>
    <w:p w14:paraId="29562115" w14:textId="223891A9" w:rsidR="00A91049" w:rsidRPr="0069175E" w:rsidRDefault="00A91049" w:rsidP="00A80AC9">
      <w:pPr>
        <w:jc w:val="center"/>
        <w:rPr>
          <w:rFonts w:ascii="Arial" w:hAnsi="Arial" w:cs="Arial"/>
          <w:b/>
          <w:bCs/>
          <w:i/>
          <w:iCs/>
        </w:rPr>
      </w:pPr>
      <w:r w:rsidRPr="0069175E">
        <w:rPr>
          <w:rFonts w:ascii="Arial" w:hAnsi="Arial" w:cs="Arial"/>
          <w:b/>
          <w:bCs/>
          <w:i/>
          <w:iCs/>
        </w:rPr>
        <w:t>IMPUESTOS ADICIONALES</w:t>
      </w:r>
    </w:p>
    <w:p w14:paraId="6F38C40D" w14:textId="77777777" w:rsidR="00D100E9" w:rsidRPr="0069175E" w:rsidRDefault="00D100E9" w:rsidP="00A80AC9">
      <w:pPr>
        <w:jc w:val="center"/>
        <w:rPr>
          <w:rFonts w:ascii="Arial" w:hAnsi="Arial" w:cs="Arial"/>
          <w:b/>
          <w:i/>
        </w:rPr>
      </w:pPr>
    </w:p>
    <w:p w14:paraId="683FE517" w14:textId="77777777" w:rsidR="004011C3" w:rsidRPr="0069175E" w:rsidRDefault="004011C3" w:rsidP="004C2887">
      <w:pPr>
        <w:jc w:val="both"/>
        <w:rPr>
          <w:rFonts w:ascii="Arial" w:hAnsi="Arial" w:cs="Arial"/>
        </w:rPr>
      </w:pPr>
      <w:r w:rsidRPr="0069175E">
        <w:rPr>
          <w:rFonts w:ascii="Arial" w:hAnsi="Arial" w:cs="Arial"/>
          <w:b/>
        </w:rPr>
        <w:t>ARTÍCULO 1</w:t>
      </w:r>
      <w:r w:rsidR="001B71E6" w:rsidRPr="0069175E">
        <w:rPr>
          <w:rFonts w:ascii="Arial" w:hAnsi="Arial" w:cs="Arial"/>
          <w:b/>
        </w:rPr>
        <w:t>3</w:t>
      </w:r>
      <w:r w:rsidRPr="0069175E">
        <w:rPr>
          <w:rFonts w:ascii="Arial" w:hAnsi="Arial" w:cs="Arial"/>
          <w:b/>
        </w:rPr>
        <w:t>.-</w:t>
      </w:r>
      <w:r w:rsidRPr="0069175E">
        <w:rPr>
          <w:rFonts w:ascii="Arial" w:hAnsi="Arial" w:cs="Arial"/>
        </w:rPr>
        <w:t xml:space="preserve"> Con fines de fomento educativo y asistencia social, se causará un impuesto adicional del 15% sobre el producto de los siguientes conceptos:</w:t>
      </w:r>
    </w:p>
    <w:p w14:paraId="7644819D" w14:textId="77777777" w:rsidR="004B3ECB" w:rsidRPr="0069175E" w:rsidRDefault="004B3ECB" w:rsidP="004C2887">
      <w:pPr>
        <w:jc w:val="both"/>
        <w:rPr>
          <w:rFonts w:ascii="Arial" w:hAnsi="Arial" w:cs="Arial"/>
        </w:rPr>
      </w:pPr>
    </w:p>
    <w:p w14:paraId="3D2D5135" w14:textId="77777777" w:rsidR="004B3ECB" w:rsidRPr="0069175E" w:rsidRDefault="004B3ECB" w:rsidP="009909D4">
      <w:pPr>
        <w:numPr>
          <w:ilvl w:val="0"/>
          <w:numId w:val="1"/>
        </w:numPr>
        <w:ind w:left="426" w:hanging="426"/>
        <w:jc w:val="both"/>
        <w:rPr>
          <w:rFonts w:ascii="Arial" w:hAnsi="Arial" w:cs="Arial"/>
        </w:rPr>
      </w:pPr>
      <w:r w:rsidRPr="0069175E">
        <w:rPr>
          <w:rFonts w:ascii="Arial" w:hAnsi="Arial" w:cs="Arial"/>
        </w:rPr>
        <w:t>Impuesto predial.</w:t>
      </w:r>
    </w:p>
    <w:p w14:paraId="0E912AC2" w14:textId="77777777" w:rsidR="004011C3" w:rsidRPr="0069175E" w:rsidRDefault="004011C3" w:rsidP="009909D4">
      <w:pPr>
        <w:numPr>
          <w:ilvl w:val="0"/>
          <w:numId w:val="1"/>
        </w:numPr>
        <w:ind w:left="426" w:hanging="426"/>
        <w:jc w:val="both"/>
        <w:rPr>
          <w:rFonts w:ascii="Arial" w:hAnsi="Arial" w:cs="Arial"/>
        </w:rPr>
      </w:pPr>
      <w:r w:rsidRPr="0069175E">
        <w:rPr>
          <w:rFonts w:ascii="Arial" w:hAnsi="Arial" w:cs="Arial"/>
        </w:rPr>
        <w:t>Derechos por servicios catastrales.</w:t>
      </w:r>
    </w:p>
    <w:p w14:paraId="72221968" w14:textId="77777777" w:rsidR="004011C3" w:rsidRPr="0069175E" w:rsidRDefault="004011C3" w:rsidP="009909D4">
      <w:pPr>
        <w:numPr>
          <w:ilvl w:val="0"/>
          <w:numId w:val="1"/>
        </w:numPr>
        <w:ind w:left="426" w:hanging="426"/>
        <w:jc w:val="both"/>
        <w:rPr>
          <w:rFonts w:ascii="Arial" w:hAnsi="Arial" w:cs="Arial"/>
        </w:rPr>
      </w:pPr>
      <w:r w:rsidRPr="0069175E">
        <w:rPr>
          <w:rFonts w:ascii="Arial" w:hAnsi="Arial" w:cs="Arial"/>
        </w:rPr>
        <w:t>De</w:t>
      </w:r>
      <w:r w:rsidR="00731922" w:rsidRPr="0069175E">
        <w:rPr>
          <w:rFonts w:ascii="Arial" w:hAnsi="Arial" w:cs="Arial"/>
        </w:rPr>
        <w:t>r</w:t>
      </w:r>
      <w:r w:rsidR="003D1903" w:rsidRPr="0069175E">
        <w:rPr>
          <w:rFonts w:ascii="Arial" w:hAnsi="Arial" w:cs="Arial"/>
        </w:rPr>
        <w:t>echos por servicios de tránsito</w:t>
      </w:r>
      <w:r w:rsidR="0063022C" w:rsidRPr="0069175E">
        <w:rPr>
          <w:rFonts w:ascii="Arial" w:hAnsi="Arial" w:cs="Arial"/>
        </w:rPr>
        <w:t>.</w:t>
      </w:r>
    </w:p>
    <w:p w14:paraId="2135AF2F" w14:textId="77777777" w:rsidR="004011C3" w:rsidRPr="0069175E" w:rsidRDefault="004011C3" w:rsidP="009909D4">
      <w:pPr>
        <w:numPr>
          <w:ilvl w:val="0"/>
          <w:numId w:val="1"/>
        </w:numPr>
        <w:ind w:left="426" w:hanging="426"/>
        <w:jc w:val="both"/>
        <w:rPr>
          <w:rFonts w:ascii="Arial" w:hAnsi="Arial" w:cs="Arial"/>
        </w:rPr>
      </w:pPr>
      <w:r w:rsidRPr="0069175E">
        <w:rPr>
          <w:rFonts w:ascii="Arial" w:hAnsi="Arial" w:cs="Arial"/>
        </w:rPr>
        <w:t>Derechos por los servicios de agua potable.</w:t>
      </w:r>
    </w:p>
    <w:p w14:paraId="238E500E" w14:textId="77777777" w:rsidR="00706824" w:rsidRPr="0069175E" w:rsidRDefault="00706824" w:rsidP="00180200">
      <w:pPr>
        <w:jc w:val="both"/>
        <w:rPr>
          <w:rFonts w:ascii="Arial" w:hAnsi="Arial" w:cs="Arial"/>
          <w:b/>
        </w:rPr>
      </w:pPr>
    </w:p>
    <w:p w14:paraId="25A1E27C" w14:textId="77777777" w:rsidR="004011C3" w:rsidRPr="0069175E" w:rsidRDefault="008738A8" w:rsidP="00180200">
      <w:pPr>
        <w:jc w:val="both"/>
        <w:rPr>
          <w:rFonts w:ascii="Arial" w:hAnsi="Arial" w:cs="Arial"/>
        </w:rPr>
      </w:pPr>
      <w:r w:rsidRPr="0069175E">
        <w:rPr>
          <w:rFonts w:ascii="Arial" w:hAnsi="Arial" w:cs="Arial"/>
          <w:b/>
        </w:rPr>
        <w:t>AR</w:t>
      </w:r>
      <w:r w:rsidR="004011C3" w:rsidRPr="0069175E">
        <w:rPr>
          <w:rFonts w:ascii="Arial" w:hAnsi="Arial" w:cs="Arial"/>
          <w:b/>
        </w:rPr>
        <w:t>TÍCULO 1</w:t>
      </w:r>
      <w:r w:rsidR="001B71E6" w:rsidRPr="0069175E">
        <w:rPr>
          <w:rFonts w:ascii="Arial" w:hAnsi="Arial" w:cs="Arial"/>
          <w:b/>
        </w:rPr>
        <w:t>4</w:t>
      </w:r>
      <w:r w:rsidR="004011C3" w:rsidRPr="0069175E">
        <w:rPr>
          <w:rFonts w:ascii="Arial" w:hAnsi="Arial" w:cs="Arial"/>
          <w:b/>
        </w:rPr>
        <w:t>.-</w:t>
      </w:r>
      <w:r w:rsidR="004011C3" w:rsidRPr="0069175E">
        <w:rPr>
          <w:rFonts w:ascii="Arial" w:hAnsi="Arial" w:cs="Arial"/>
        </w:rPr>
        <w:t xml:space="preserve"> Con el propósito de fomentar la construcción de caminos, se aplicará en las zonas del Municipio en cuestión</w:t>
      </w:r>
      <w:r w:rsidR="00E66DF8" w:rsidRPr="0069175E">
        <w:rPr>
          <w:rFonts w:ascii="Arial" w:hAnsi="Arial" w:cs="Arial"/>
        </w:rPr>
        <w:t>,</w:t>
      </w:r>
      <w:r w:rsidR="004011C3" w:rsidRPr="0069175E">
        <w:rPr>
          <w:rFonts w:ascii="Arial" w:hAnsi="Arial" w:cs="Arial"/>
        </w:rPr>
        <w:t xml:space="preserve"> un 15% adicional pro-caminos sobre el producto de los conceptos mencionados en las fracciones I y II del artículo 1</w:t>
      </w:r>
      <w:r w:rsidR="008B7BA2" w:rsidRPr="0069175E">
        <w:rPr>
          <w:rFonts w:ascii="Arial" w:hAnsi="Arial" w:cs="Arial"/>
        </w:rPr>
        <w:t>3</w:t>
      </w:r>
      <w:r w:rsidR="004011C3" w:rsidRPr="0069175E">
        <w:rPr>
          <w:rFonts w:ascii="Arial" w:hAnsi="Arial" w:cs="Arial"/>
        </w:rPr>
        <w:t xml:space="preserve"> de esta ley. Y en aquellas zonas del Municipio consideradas como turísticas, además del 15% pro-educación y asistencia social, se causará adicionalmente un 15% pro-turismo sobre el producto recaudado por los conceptos </w:t>
      </w:r>
      <w:r w:rsidR="008B7BA2" w:rsidRPr="0069175E">
        <w:rPr>
          <w:rFonts w:ascii="Arial" w:hAnsi="Arial" w:cs="Arial"/>
        </w:rPr>
        <w:t>mencionados en las fracciones I y</w:t>
      </w:r>
      <w:r w:rsidR="004011C3" w:rsidRPr="0069175E">
        <w:rPr>
          <w:rFonts w:ascii="Arial" w:hAnsi="Arial" w:cs="Arial"/>
        </w:rPr>
        <w:t xml:space="preserve"> II del artículo 1</w:t>
      </w:r>
      <w:r w:rsidR="008B7BA2" w:rsidRPr="0069175E">
        <w:rPr>
          <w:rFonts w:ascii="Arial" w:hAnsi="Arial" w:cs="Arial"/>
        </w:rPr>
        <w:t>3</w:t>
      </w:r>
      <w:r w:rsidR="004011C3" w:rsidRPr="0069175E">
        <w:rPr>
          <w:rFonts w:ascii="Arial" w:hAnsi="Arial" w:cs="Arial"/>
        </w:rPr>
        <w:t xml:space="preserve"> de esta ley. Por los derechos de consumo de agua pota</w:t>
      </w:r>
      <w:r w:rsidR="008B7BA2" w:rsidRPr="0069175E">
        <w:rPr>
          <w:rFonts w:ascii="Arial" w:hAnsi="Arial" w:cs="Arial"/>
        </w:rPr>
        <w:t>ble establecidos en el presente</w:t>
      </w:r>
      <w:r w:rsidR="004011C3" w:rsidRPr="0069175E">
        <w:rPr>
          <w:rFonts w:ascii="Arial" w:hAnsi="Arial" w:cs="Arial"/>
        </w:rPr>
        <w:t xml:space="preserve"> ordenamiento se causará un impuesto adicional del 15% pro-redes, para el mantenimiento, conservación y ampliación de las redes de abastecimiento del propio servicio, con excepción de las tarifas domésticas, este impuesto adicional será recaudado por las oficinas correspondientes del Municipio, las que rendirán cuentas y concentrarán lo recaudado a la caja general de la </w:t>
      </w:r>
      <w:r w:rsidR="007A16F8" w:rsidRPr="0069175E">
        <w:rPr>
          <w:rFonts w:ascii="Arial" w:hAnsi="Arial" w:cs="Arial"/>
        </w:rPr>
        <w:t>Secretaria de Finanzas y Administración Municipal</w:t>
      </w:r>
      <w:r w:rsidR="008B7BA2" w:rsidRPr="0069175E">
        <w:rPr>
          <w:rFonts w:ascii="Arial" w:hAnsi="Arial" w:cs="Arial"/>
        </w:rPr>
        <w:t>; a</w:t>
      </w:r>
      <w:r w:rsidR="004011C3" w:rsidRPr="0069175E">
        <w:rPr>
          <w:rFonts w:ascii="Arial" w:hAnsi="Arial" w:cs="Arial"/>
        </w:rPr>
        <w:t>sí como también y con el objeto de apoyar el programa de recuperación del equilibrio ecológico forestal de los municipios, se causará y pagará un impuesto adicional del 15%, sobre el monto de los derechos por los servicios prestados por las autoridades de tráns</w:t>
      </w:r>
      <w:r w:rsidR="009A1D70" w:rsidRPr="0069175E">
        <w:rPr>
          <w:rFonts w:ascii="Arial" w:hAnsi="Arial" w:cs="Arial"/>
        </w:rPr>
        <w:t>ito establecidos en</w:t>
      </w:r>
      <w:r w:rsidR="004011C3" w:rsidRPr="0069175E">
        <w:rPr>
          <w:rFonts w:ascii="Arial" w:hAnsi="Arial" w:cs="Arial"/>
        </w:rPr>
        <w:t xml:space="preserve"> la presente </w:t>
      </w:r>
      <w:r w:rsidR="00E56C21" w:rsidRPr="0069175E">
        <w:rPr>
          <w:rFonts w:ascii="Arial" w:hAnsi="Arial" w:cs="Arial"/>
        </w:rPr>
        <w:t>L</w:t>
      </w:r>
      <w:r w:rsidR="004011C3" w:rsidRPr="0069175E">
        <w:rPr>
          <w:rFonts w:ascii="Arial" w:hAnsi="Arial" w:cs="Arial"/>
        </w:rPr>
        <w:t xml:space="preserve">ey, cuya recaudación deberá ser enterada y concentrada a la caja general de la </w:t>
      </w:r>
      <w:r w:rsidR="007A16F8" w:rsidRPr="0069175E">
        <w:rPr>
          <w:rFonts w:ascii="Arial" w:hAnsi="Arial" w:cs="Arial"/>
        </w:rPr>
        <w:t>Secretaria de Finanzas y Administración Municipa</w:t>
      </w:r>
      <w:r w:rsidR="00B16073" w:rsidRPr="0069175E">
        <w:rPr>
          <w:rFonts w:ascii="Arial" w:hAnsi="Arial" w:cs="Arial"/>
        </w:rPr>
        <w:t>l</w:t>
      </w:r>
      <w:r w:rsidR="004011C3" w:rsidRPr="0069175E">
        <w:rPr>
          <w:rFonts w:ascii="Arial" w:hAnsi="Arial" w:cs="Arial"/>
        </w:rPr>
        <w:t xml:space="preserve">. En el pago de impuestos y derechos, se cobrará adicionalmente el 15% por concepto de contribución estatal, excepto sobre los impuestos predial, adquisición de inmuebles, los derechos por servicios catastrales, por servicios de tránsito y </w:t>
      </w:r>
      <w:r w:rsidR="00E56C21" w:rsidRPr="0069175E">
        <w:rPr>
          <w:rFonts w:ascii="Arial" w:hAnsi="Arial" w:cs="Arial"/>
        </w:rPr>
        <w:t xml:space="preserve">por los servicios de </w:t>
      </w:r>
      <w:r w:rsidR="004011C3" w:rsidRPr="0069175E">
        <w:rPr>
          <w:rFonts w:ascii="Arial" w:hAnsi="Arial" w:cs="Arial"/>
        </w:rPr>
        <w:t>agua potable.</w:t>
      </w:r>
    </w:p>
    <w:p w14:paraId="4E7A67C4" w14:textId="77777777" w:rsidR="003E0709" w:rsidRPr="0069175E" w:rsidRDefault="003E0709" w:rsidP="00180200">
      <w:pPr>
        <w:jc w:val="both"/>
        <w:rPr>
          <w:rFonts w:ascii="Arial" w:hAnsi="Arial" w:cs="Arial"/>
        </w:rPr>
      </w:pPr>
    </w:p>
    <w:p w14:paraId="48EBB74C" w14:textId="77777777" w:rsidR="00CE3C22" w:rsidRPr="0069175E" w:rsidRDefault="003E0709" w:rsidP="00180200">
      <w:pPr>
        <w:jc w:val="both"/>
        <w:rPr>
          <w:rFonts w:ascii="Arial" w:hAnsi="Arial" w:cs="Arial"/>
        </w:rPr>
      </w:pPr>
      <w:r w:rsidRPr="0069175E">
        <w:rPr>
          <w:rFonts w:ascii="Arial" w:hAnsi="Arial" w:cs="Arial"/>
        </w:rPr>
        <w:t>Para los efectos de este artículo, se consideran zonas turísticas aquellas que se encuentren publicadas en las correspondientes gacetas municipales.</w:t>
      </w:r>
    </w:p>
    <w:p w14:paraId="15E3CA6F" w14:textId="77777777" w:rsidR="00362427" w:rsidRDefault="00362427" w:rsidP="00180200">
      <w:pPr>
        <w:jc w:val="both"/>
        <w:rPr>
          <w:rFonts w:ascii="Arial" w:hAnsi="Arial" w:cs="Arial"/>
        </w:rPr>
      </w:pPr>
    </w:p>
    <w:p w14:paraId="74ABD7C7" w14:textId="77777777" w:rsidR="002C0E00" w:rsidRDefault="002C0E00" w:rsidP="00180200">
      <w:pPr>
        <w:jc w:val="both"/>
        <w:rPr>
          <w:rFonts w:ascii="Arial" w:hAnsi="Arial" w:cs="Arial"/>
        </w:rPr>
      </w:pPr>
    </w:p>
    <w:p w14:paraId="7F81EFD1" w14:textId="77777777" w:rsidR="002C0E00" w:rsidRDefault="002C0E00" w:rsidP="00180200">
      <w:pPr>
        <w:jc w:val="both"/>
        <w:rPr>
          <w:rFonts w:ascii="Arial" w:hAnsi="Arial" w:cs="Arial"/>
        </w:rPr>
      </w:pPr>
    </w:p>
    <w:p w14:paraId="36DA0EF3" w14:textId="77777777" w:rsidR="002C0E00" w:rsidRDefault="002C0E00" w:rsidP="00180200">
      <w:pPr>
        <w:jc w:val="both"/>
        <w:rPr>
          <w:rFonts w:ascii="Arial" w:hAnsi="Arial" w:cs="Arial"/>
        </w:rPr>
      </w:pPr>
    </w:p>
    <w:p w14:paraId="667C5B03" w14:textId="77777777" w:rsidR="002C0E00" w:rsidRPr="0069175E" w:rsidRDefault="002C0E00" w:rsidP="00180200">
      <w:pPr>
        <w:jc w:val="both"/>
        <w:rPr>
          <w:rFonts w:ascii="Arial" w:hAnsi="Arial" w:cs="Arial"/>
        </w:rPr>
      </w:pPr>
    </w:p>
    <w:p w14:paraId="5ED9C669" w14:textId="77777777" w:rsidR="00362427" w:rsidRPr="0069175E" w:rsidRDefault="00362427" w:rsidP="00180200">
      <w:pPr>
        <w:jc w:val="both"/>
        <w:rPr>
          <w:rFonts w:ascii="Arial" w:hAnsi="Arial" w:cs="Arial"/>
        </w:rPr>
      </w:pPr>
    </w:p>
    <w:p w14:paraId="639D8BED" w14:textId="77777777" w:rsidR="00CE3C22" w:rsidRPr="0069175E" w:rsidRDefault="009868BA" w:rsidP="00CE3C22">
      <w:pPr>
        <w:jc w:val="center"/>
        <w:rPr>
          <w:rFonts w:ascii="Arial" w:hAnsi="Arial" w:cs="Arial"/>
          <w:b/>
          <w:i/>
          <w:iCs/>
        </w:rPr>
      </w:pPr>
      <w:r w:rsidRPr="0069175E">
        <w:rPr>
          <w:rFonts w:ascii="Arial" w:hAnsi="Arial" w:cs="Arial"/>
          <w:b/>
          <w:i/>
          <w:iCs/>
        </w:rPr>
        <w:lastRenderedPageBreak/>
        <w:t>SECCIÓN SEGUNDA</w:t>
      </w:r>
    </w:p>
    <w:p w14:paraId="2E0DDE83" w14:textId="77777777" w:rsidR="00CE3C22" w:rsidRPr="0069175E" w:rsidRDefault="00CE3C22" w:rsidP="00CE3C22">
      <w:pPr>
        <w:jc w:val="center"/>
        <w:rPr>
          <w:rFonts w:ascii="Arial" w:hAnsi="Arial" w:cs="Arial"/>
          <w:b/>
          <w:i/>
          <w:iCs/>
        </w:rPr>
      </w:pPr>
      <w:r w:rsidRPr="0069175E">
        <w:rPr>
          <w:rFonts w:ascii="Arial" w:hAnsi="Arial" w:cs="Arial"/>
          <w:b/>
          <w:i/>
          <w:iCs/>
        </w:rPr>
        <w:t>CONTRIBUCIONES ESPECIALES</w:t>
      </w:r>
    </w:p>
    <w:p w14:paraId="651E1224" w14:textId="77777777" w:rsidR="001549EA" w:rsidRPr="0069175E" w:rsidRDefault="001549EA" w:rsidP="009929FB">
      <w:pPr>
        <w:rPr>
          <w:rFonts w:ascii="Arial" w:hAnsi="Arial" w:cs="Arial"/>
          <w:b/>
          <w:iCs/>
          <w:lang w:val="es-MX"/>
        </w:rPr>
      </w:pPr>
    </w:p>
    <w:p w14:paraId="4DAAE504" w14:textId="77777777" w:rsidR="00CE3C22" w:rsidRPr="0069175E" w:rsidRDefault="00CE3C22" w:rsidP="00CE3C22">
      <w:pPr>
        <w:tabs>
          <w:tab w:val="left" w:pos="993"/>
        </w:tabs>
        <w:ind w:left="142"/>
        <w:jc w:val="center"/>
        <w:rPr>
          <w:rFonts w:ascii="Arial" w:hAnsi="Arial" w:cs="Arial"/>
          <w:b/>
          <w:iCs/>
          <w:lang w:val="es-MX"/>
        </w:rPr>
      </w:pPr>
      <w:r w:rsidRPr="0069175E">
        <w:rPr>
          <w:rFonts w:ascii="Arial" w:hAnsi="Arial" w:cs="Arial"/>
          <w:b/>
          <w:iCs/>
          <w:lang w:val="es-MX"/>
        </w:rPr>
        <w:t>PRO-BOMBEROS</w:t>
      </w:r>
    </w:p>
    <w:p w14:paraId="3020A08C" w14:textId="77777777" w:rsidR="00CE3C22" w:rsidRPr="0069175E" w:rsidRDefault="00CE3C22" w:rsidP="00CE3C22">
      <w:pPr>
        <w:tabs>
          <w:tab w:val="left" w:pos="993"/>
        </w:tabs>
        <w:jc w:val="both"/>
        <w:rPr>
          <w:rFonts w:ascii="Arial" w:hAnsi="Arial" w:cs="Arial"/>
          <w:b/>
          <w:lang w:val="es-MX"/>
        </w:rPr>
      </w:pPr>
    </w:p>
    <w:p w14:paraId="6EBBE962" w14:textId="64ABBC8A" w:rsidR="00CE3C22" w:rsidRPr="0069175E" w:rsidRDefault="00CE3C22" w:rsidP="003F5582">
      <w:pPr>
        <w:tabs>
          <w:tab w:val="left" w:pos="993"/>
        </w:tabs>
        <w:jc w:val="both"/>
        <w:rPr>
          <w:rFonts w:ascii="Arial" w:hAnsi="Arial" w:cs="Arial"/>
        </w:rPr>
      </w:pPr>
      <w:r w:rsidRPr="0069175E">
        <w:rPr>
          <w:rFonts w:ascii="Arial" w:hAnsi="Arial" w:cs="Arial"/>
          <w:b/>
        </w:rPr>
        <w:t xml:space="preserve">ARTICULO </w:t>
      </w:r>
      <w:r w:rsidR="00055B61" w:rsidRPr="0069175E">
        <w:rPr>
          <w:rFonts w:ascii="Arial" w:hAnsi="Arial" w:cs="Arial"/>
          <w:b/>
        </w:rPr>
        <w:t>15</w:t>
      </w:r>
      <w:r w:rsidRPr="0069175E">
        <w:rPr>
          <w:rFonts w:ascii="Arial" w:hAnsi="Arial" w:cs="Arial"/>
          <w:b/>
        </w:rPr>
        <w:t xml:space="preserve">.- </w:t>
      </w:r>
      <w:r w:rsidRPr="0069175E">
        <w:rPr>
          <w:rFonts w:ascii="Arial" w:hAnsi="Arial" w:cs="Arial"/>
        </w:rPr>
        <w:t>Para fines de implementar programas y acciones encaminadas a la prevención y combate de incendios en el municipio, se causará un 10% adicional sobre el producto de los siguientes conceptos:</w:t>
      </w:r>
    </w:p>
    <w:p w14:paraId="2B6CE954" w14:textId="77777777" w:rsidR="000405A3" w:rsidRPr="0069175E" w:rsidRDefault="000405A3" w:rsidP="003F5582">
      <w:pPr>
        <w:tabs>
          <w:tab w:val="left" w:pos="993"/>
        </w:tabs>
        <w:jc w:val="both"/>
        <w:rPr>
          <w:rFonts w:ascii="Arial" w:hAnsi="Arial" w:cs="Arial"/>
        </w:rPr>
      </w:pPr>
    </w:p>
    <w:p w14:paraId="39F53C3A" w14:textId="1EBB5D5C" w:rsidR="00CE3C22" w:rsidRPr="0069175E" w:rsidRDefault="00CE3C22" w:rsidP="00BC1542">
      <w:pPr>
        <w:numPr>
          <w:ilvl w:val="0"/>
          <w:numId w:val="59"/>
        </w:numPr>
        <w:ind w:left="426" w:hanging="426"/>
        <w:jc w:val="both"/>
        <w:rPr>
          <w:rFonts w:ascii="Arial" w:hAnsi="Arial" w:cs="Arial"/>
          <w:lang w:val="es-MX"/>
        </w:rPr>
      </w:pPr>
      <w:r w:rsidRPr="0069175E">
        <w:rPr>
          <w:rFonts w:ascii="Arial" w:hAnsi="Arial" w:cs="Arial"/>
          <w:lang w:val="es-MX"/>
        </w:rPr>
        <w:t xml:space="preserve">Licencia para construcción de edificios o casas habitación, restauración o reparación, urbanización, fraccionamiento, lotificación, </w:t>
      </w:r>
      <w:r w:rsidR="000549B1" w:rsidRPr="0069175E">
        <w:rPr>
          <w:rFonts w:ascii="Arial" w:hAnsi="Arial" w:cs="Arial"/>
          <w:lang w:val="es-MX"/>
        </w:rPr>
        <w:t>re lotificación</w:t>
      </w:r>
      <w:r w:rsidRPr="0069175E">
        <w:rPr>
          <w:rFonts w:ascii="Arial" w:hAnsi="Arial" w:cs="Arial"/>
          <w:lang w:val="es-MX"/>
        </w:rPr>
        <w:t>, fusión y subdivisión;</w:t>
      </w:r>
    </w:p>
    <w:p w14:paraId="10145F01" w14:textId="77777777" w:rsidR="00731922" w:rsidRPr="0069175E" w:rsidRDefault="00731922" w:rsidP="00731922">
      <w:pPr>
        <w:jc w:val="both"/>
        <w:rPr>
          <w:rFonts w:ascii="Arial" w:hAnsi="Arial" w:cs="Arial"/>
          <w:lang w:val="es-MX"/>
        </w:rPr>
      </w:pPr>
    </w:p>
    <w:p w14:paraId="788D6C59" w14:textId="77777777" w:rsidR="00CE3C22" w:rsidRPr="0069175E" w:rsidRDefault="00CE3C22" w:rsidP="00BC1542">
      <w:pPr>
        <w:numPr>
          <w:ilvl w:val="0"/>
          <w:numId w:val="59"/>
        </w:numPr>
        <w:ind w:left="426" w:hanging="426"/>
        <w:jc w:val="both"/>
        <w:rPr>
          <w:rFonts w:ascii="Arial" w:hAnsi="Arial" w:cs="Arial"/>
          <w:lang w:val="es-MX"/>
        </w:rPr>
      </w:pPr>
      <w:r w:rsidRPr="0069175E">
        <w:rPr>
          <w:rFonts w:ascii="Arial" w:hAnsi="Arial" w:cs="Arial"/>
          <w:lang w:val="es-MX"/>
        </w:rPr>
        <w:t xml:space="preserve">Por la expedición inicial o refrendo de licencias, permisos y autorizaciones para el funcionamiento de establecimientos o locales, cuyos giros sean la enajenación de bebidas alcohólicas o la prestación de servicios que incluyan el expendio de dichas bebidas;  </w:t>
      </w:r>
    </w:p>
    <w:p w14:paraId="64827B01" w14:textId="77777777" w:rsidR="00731922" w:rsidRPr="0069175E" w:rsidRDefault="00731922" w:rsidP="00731922">
      <w:pPr>
        <w:ind w:left="426"/>
        <w:jc w:val="both"/>
        <w:rPr>
          <w:rFonts w:ascii="Arial" w:hAnsi="Arial" w:cs="Arial"/>
          <w:lang w:val="es-MX"/>
        </w:rPr>
      </w:pPr>
    </w:p>
    <w:p w14:paraId="7CB5CC1F" w14:textId="77777777" w:rsidR="00CE3C22" w:rsidRPr="0069175E" w:rsidRDefault="00CE3C22" w:rsidP="00BC1542">
      <w:pPr>
        <w:numPr>
          <w:ilvl w:val="0"/>
          <w:numId w:val="59"/>
        </w:numPr>
        <w:ind w:left="426" w:hanging="426"/>
        <w:jc w:val="both"/>
        <w:rPr>
          <w:rFonts w:ascii="Arial" w:hAnsi="Arial" w:cs="Arial"/>
          <w:lang w:val="es-MX"/>
        </w:rPr>
      </w:pPr>
      <w:r w:rsidRPr="0069175E">
        <w:rPr>
          <w:rFonts w:ascii="Arial" w:hAnsi="Arial" w:cs="Arial"/>
          <w:lang w:val="es-MX"/>
        </w:rPr>
        <w:t>Licencias, permisos o autorizaciones para la colocación de anuncios o carteles comerciales y la realización de publicidad.</w:t>
      </w:r>
    </w:p>
    <w:p w14:paraId="6564BDA4" w14:textId="77777777" w:rsidR="00E81190" w:rsidRPr="0069175E" w:rsidRDefault="00E81190" w:rsidP="00CE3C22">
      <w:pPr>
        <w:jc w:val="both"/>
        <w:rPr>
          <w:rFonts w:ascii="Arial" w:hAnsi="Arial" w:cs="Arial"/>
          <w:lang w:val="es-MX"/>
        </w:rPr>
      </w:pPr>
    </w:p>
    <w:p w14:paraId="64CC2A7F" w14:textId="77777777" w:rsidR="00E81190" w:rsidRPr="0069175E" w:rsidRDefault="00E81190" w:rsidP="00CE3C22">
      <w:pPr>
        <w:jc w:val="both"/>
        <w:rPr>
          <w:rFonts w:ascii="Arial" w:hAnsi="Arial" w:cs="Arial"/>
          <w:lang w:val="es-MX"/>
        </w:rPr>
      </w:pPr>
    </w:p>
    <w:p w14:paraId="078735E3" w14:textId="77777777" w:rsidR="00CE3C22" w:rsidRPr="0069175E" w:rsidRDefault="00CE3C22" w:rsidP="00CE3C22">
      <w:pPr>
        <w:jc w:val="center"/>
        <w:rPr>
          <w:rFonts w:ascii="Arial" w:hAnsi="Arial" w:cs="Arial"/>
          <w:b/>
          <w:lang w:val="es-MX"/>
        </w:rPr>
      </w:pPr>
      <w:r w:rsidRPr="0069175E">
        <w:rPr>
          <w:rFonts w:ascii="Arial" w:hAnsi="Arial" w:cs="Arial"/>
          <w:b/>
          <w:lang w:val="es-MX"/>
        </w:rPr>
        <w:t>RECOLECCIÓN MANEJO Y DISPOSICIÓN FINAL DE ENVASES NO RETORNABLES</w:t>
      </w:r>
    </w:p>
    <w:p w14:paraId="692B0095" w14:textId="77777777" w:rsidR="00CE3C22" w:rsidRPr="0069175E" w:rsidRDefault="00CE3C22" w:rsidP="00CE3C22">
      <w:pPr>
        <w:jc w:val="both"/>
        <w:rPr>
          <w:rFonts w:ascii="Arial" w:hAnsi="Arial" w:cs="Arial"/>
          <w:lang w:val="es-MX"/>
        </w:rPr>
      </w:pPr>
    </w:p>
    <w:p w14:paraId="31C23A08" w14:textId="0003B8CA" w:rsidR="00CE3C22" w:rsidRPr="0069175E" w:rsidRDefault="00CE3C22" w:rsidP="00CE3C22">
      <w:pPr>
        <w:jc w:val="both"/>
        <w:rPr>
          <w:rFonts w:ascii="Arial" w:hAnsi="Arial" w:cs="Arial"/>
          <w:lang w:val="es-MX"/>
        </w:rPr>
      </w:pPr>
      <w:r w:rsidRPr="0069175E">
        <w:rPr>
          <w:rFonts w:ascii="Arial" w:hAnsi="Arial" w:cs="Arial"/>
          <w:b/>
          <w:lang w:val="es-MX"/>
        </w:rPr>
        <w:t xml:space="preserve">ARTÍCULO </w:t>
      </w:r>
      <w:r w:rsidR="00055B61" w:rsidRPr="0069175E">
        <w:rPr>
          <w:rFonts w:ascii="Arial" w:hAnsi="Arial" w:cs="Arial"/>
          <w:b/>
          <w:lang w:val="es-MX"/>
        </w:rPr>
        <w:t>16</w:t>
      </w:r>
      <w:r w:rsidRPr="0069175E">
        <w:rPr>
          <w:rFonts w:ascii="Arial" w:hAnsi="Arial" w:cs="Arial"/>
          <w:b/>
          <w:lang w:val="es-MX"/>
        </w:rPr>
        <w:t>.-</w:t>
      </w:r>
      <w:r w:rsidRPr="0069175E">
        <w:rPr>
          <w:rFonts w:ascii="Arial" w:hAnsi="Arial" w:cs="Arial"/>
          <w:lang w:val="es-MX"/>
        </w:rPr>
        <w:t xml:space="preserve"> Con el objeto de implementar programas y acciones para la prevención y protección del medio ambiente, el Municipio percibirá ingresos por concepto de la recolección, manejo y disposición final de envases no retornables, que cobrarán una anualidad</w:t>
      </w:r>
      <w:r w:rsidR="00E81190" w:rsidRPr="0069175E">
        <w:rPr>
          <w:rFonts w:ascii="Arial" w:hAnsi="Arial" w:cs="Arial"/>
          <w:lang w:val="es-MX"/>
        </w:rPr>
        <w:t>, la cual deberá ser cubierta al inicio del ejercicio fisca</w:t>
      </w:r>
      <w:r w:rsidR="00D452B8" w:rsidRPr="0069175E">
        <w:rPr>
          <w:rFonts w:ascii="Arial" w:hAnsi="Arial" w:cs="Arial"/>
          <w:lang w:val="es-MX"/>
        </w:rPr>
        <w:t>l y con fecha límite hasta el 31</w:t>
      </w:r>
      <w:r w:rsidR="00E81190" w:rsidRPr="0069175E">
        <w:rPr>
          <w:rFonts w:ascii="Arial" w:hAnsi="Arial" w:cs="Arial"/>
          <w:lang w:val="es-MX"/>
        </w:rPr>
        <w:t xml:space="preserve"> de ma</w:t>
      </w:r>
      <w:r w:rsidR="00E56BEE" w:rsidRPr="0069175E">
        <w:rPr>
          <w:rFonts w:ascii="Arial" w:hAnsi="Arial" w:cs="Arial"/>
          <w:lang w:val="es-MX"/>
        </w:rPr>
        <w:t>rzo</w:t>
      </w:r>
      <w:r w:rsidR="00E81190" w:rsidRPr="0069175E">
        <w:rPr>
          <w:rFonts w:ascii="Arial" w:hAnsi="Arial" w:cs="Arial"/>
          <w:lang w:val="es-MX"/>
        </w:rPr>
        <w:t>,</w:t>
      </w:r>
      <w:r w:rsidR="00D452B8" w:rsidRPr="0069175E">
        <w:rPr>
          <w:rFonts w:ascii="Arial" w:hAnsi="Arial" w:cs="Arial"/>
          <w:lang w:val="es-MX"/>
        </w:rPr>
        <w:t xml:space="preserve"> a las empresas productoras, distribuidoras, comercializadoras, tiendas de conveniencia y autoservicios </w:t>
      </w:r>
      <w:r w:rsidRPr="0069175E">
        <w:rPr>
          <w:rFonts w:ascii="Arial" w:hAnsi="Arial" w:cs="Arial"/>
          <w:lang w:val="es-MX"/>
        </w:rPr>
        <w:t>de los bienes y servicios que a continuación se clasifican:</w:t>
      </w:r>
    </w:p>
    <w:p w14:paraId="2E8D7988" w14:textId="047C150D" w:rsidR="00CF0281" w:rsidRPr="0069175E" w:rsidRDefault="00CF0281" w:rsidP="00CE3C22">
      <w:pPr>
        <w:jc w:val="both"/>
        <w:rPr>
          <w:rFonts w:ascii="Arial" w:hAnsi="Arial" w:cs="Arial"/>
          <w:b/>
          <w:lang w:val="es-MX"/>
        </w:rPr>
      </w:pPr>
    </w:p>
    <w:p w14:paraId="27404181" w14:textId="77777777" w:rsidR="00CF0281" w:rsidRPr="0069175E" w:rsidRDefault="00CF0281" w:rsidP="00CE3C22">
      <w:pPr>
        <w:jc w:val="both"/>
        <w:rPr>
          <w:rFonts w:ascii="Arial" w:hAnsi="Arial" w:cs="Arial"/>
          <w:b/>
          <w:lang w:val="es-MX"/>
        </w:rPr>
      </w:pPr>
    </w:p>
    <w:p w14:paraId="418B54FD" w14:textId="77777777" w:rsidR="00CE3C22" w:rsidRPr="0069175E" w:rsidRDefault="00CE3C22" w:rsidP="00CE3C22">
      <w:pPr>
        <w:jc w:val="both"/>
        <w:rPr>
          <w:rFonts w:ascii="Arial" w:hAnsi="Arial" w:cs="Arial"/>
          <w:lang w:val="es-MX"/>
        </w:rPr>
      </w:pPr>
      <w:r w:rsidRPr="0069175E">
        <w:rPr>
          <w:rFonts w:ascii="Arial" w:hAnsi="Arial" w:cs="Arial"/>
          <w:lang w:val="es-MX"/>
        </w:rPr>
        <w:t>I.- Envases no retornables que contienen productos no tóxicos:</w:t>
      </w:r>
    </w:p>
    <w:tbl>
      <w:tblPr>
        <w:tblW w:w="9498" w:type="dxa"/>
        <w:tblInd w:w="70" w:type="dxa"/>
        <w:tblLayout w:type="fixed"/>
        <w:tblCellMar>
          <w:left w:w="70" w:type="dxa"/>
          <w:right w:w="70" w:type="dxa"/>
        </w:tblCellMar>
        <w:tblLook w:val="0000" w:firstRow="0" w:lastRow="0" w:firstColumn="0" w:lastColumn="0" w:noHBand="0" w:noVBand="0"/>
      </w:tblPr>
      <w:tblGrid>
        <w:gridCol w:w="7655"/>
        <w:gridCol w:w="1843"/>
      </w:tblGrid>
      <w:tr w:rsidR="005F61FE" w:rsidRPr="0069175E" w14:paraId="4A352FD5" w14:textId="77777777" w:rsidTr="0015026A">
        <w:tc>
          <w:tcPr>
            <w:tcW w:w="7655" w:type="dxa"/>
          </w:tcPr>
          <w:p w14:paraId="19485218" w14:textId="77777777" w:rsidR="00CE3C22" w:rsidRPr="0069175E" w:rsidRDefault="00CE3C22" w:rsidP="00BC1542">
            <w:pPr>
              <w:numPr>
                <w:ilvl w:val="0"/>
                <w:numId w:val="98"/>
              </w:numPr>
              <w:ind w:left="356" w:hanging="426"/>
              <w:jc w:val="both"/>
              <w:rPr>
                <w:rFonts w:ascii="Arial" w:hAnsi="Arial" w:cs="Arial"/>
                <w:lang w:val="es-MX"/>
              </w:rPr>
            </w:pPr>
            <w:r w:rsidRPr="0069175E">
              <w:rPr>
                <w:rFonts w:ascii="Arial" w:hAnsi="Arial" w:cs="Arial"/>
                <w:lang w:val="es-MX"/>
              </w:rPr>
              <w:t>Refrescos</w:t>
            </w:r>
          </w:p>
        </w:tc>
        <w:tc>
          <w:tcPr>
            <w:tcW w:w="1843" w:type="dxa"/>
          </w:tcPr>
          <w:p w14:paraId="06822795" w14:textId="61B05593" w:rsidR="00CE3C22" w:rsidRPr="0069175E" w:rsidRDefault="00CE3C22" w:rsidP="001A089F">
            <w:pPr>
              <w:ind w:right="-70"/>
              <w:jc w:val="center"/>
              <w:rPr>
                <w:rFonts w:ascii="Arial" w:hAnsi="Arial" w:cs="Arial"/>
                <w:lang w:val="es-MX"/>
              </w:rPr>
            </w:pPr>
            <w:r w:rsidRPr="0069175E">
              <w:rPr>
                <w:rFonts w:ascii="Arial" w:hAnsi="Arial" w:cs="Arial"/>
                <w:lang w:val="es-MX"/>
              </w:rPr>
              <w:t xml:space="preserve"> $       </w:t>
            </w:r>
            <w:r w:rsidR="00D452B8" w:rsidRPr="0069175E">
              <w:rPr>
                <w:rFonts w:ascii="Arial" w:hAnsi="Arial" w:cs="Arial"/>
                <w:lang w:val="es-MX"/>
              </w:rPr>
              <w:t xml:space="preserve"> </w:t>
            </w:r>
            <w:r w:rsidR="00E56BEE" w:rsidRPr="0069175E">
              <w:rPr>
                <w:rFonts w:ascii="Arial" w:hAnsi="Arial" w:cs="Arial"/>
                <w:lang w:val="es-MX"/>
              </w:rPr>
              <w:t>5</w:t>
            </w:r>
            <w:r w:rsidR="00D452B8" w:rsidRPr="0069175E">
              <w:rPr>
                <w:rFonts w:ascii="Arial" w:hAnsi="Arial" w:cs="Arial"/>
                <w:lang w:val="es-MX"/>
              </w:rPr>
              <w:t>,</w:t>
            </w:r>
            <w:r w:rsidR="00E56BEE" w:rsidRPr="0069175E">
              <w:rPr>
                <w:rFonts w:ascii="Arial" w:hAnsi="Arial" w:cs="Arial"/>
                <w:lang w:val="es-MX"/>
              </w:rPr>
              <w:t>050</w:t>
            </w:r>
            <w:r w:rsidRPr="0069175E">
              <w:rPr>
                <w:rFonts w:ascii="Arial" w:hAnsi="Arial" w:cs="Arial"/>
                <w:lang w:val="es-MX"/>
              </w:rPr>
              <w:t>.00</w:t>
            </w:r>
          </w:p>
        </w:tc>
      </w:tr>
      <w:tr w:rsidR="005F61FE" w:rsidRPr="0069175E" w14:paraId="5879B920" w14:textId="77777777" w:rsidTr="0015026A">
        <w:tc>
          <w:tcPr>
            <w:tcW w:w="7655" w:type="dxa"/>
          </w:tcPr>
          <w:p w14:paraId="7578DAC3" w14:textId="77777777" w:rsidR="00CE3C22" w:rsidRPr="0069175E" w:rsidRDefault="00D452B8" w:rsidP="00BC1542">
            <w:pPr>
              <w:numPr>
                <w:ilvl w:val="0"/>
                <w:numId w:val="98"/>
              </w:numPr>
              <w:ind w:left="356" w:hanging="426"/>
              <w:jc w:val="both"/>
              <w:rPr>
                <w:rFonts w:ascii="Arial" w:hAnsi="Arial" w:cs="Arial"/>
                <w:lang w:val="es-MX"/>
              </w:rPr>
            </w:pPr>
            <w:r w:rsidRPr="0069175E">
              <w:rPr>
                <w:rFonts w:ascii="Arial" w:hAnsi="Arial" w:cs="Arial"/>
                <w:lang w:val="es-MX"/>
              </w:rPr>
              <w:t>Agua</w:t>
            </w:r>
          </w:p>
        </w:tc>
        <w:tc>
          <w:tcPr>
            <w:tcW w:w="1843" w:type="dxa"/>
          </w:tcPr>
          <w:p w14:paraId="386D699F" w14:textId="1CBDC509" w:rsidR="00CE3C22" w:rsidRPr="0069175E" w:rsidRDefault="00CE3C22" w:rsidP="001A089F">
            <w:pPr>
              <w:ind w:right="-70"/>
              <w:rPr>
                <w:rFonts w:ascii="Arial" w:hAnsi="Arial" w:cs="Arial"/>
                <w:lang w:val="es-MX"/>
              </w:rPr>
            </w:pPr>
            <w:r w:rsidRPr="0069175E">
              <w:rPr>
                <w:rFonts w:ascii="Arial" w:hAnsi="Arial" w:cs="Arial"/>
                <w:lang w:val="es-MX"/>
              </w:rPr>
              <w:t xml:space="preserve">  $     </w:t>
            </w:r>
            <w:r w:rsidR="00D452B8" w:rsidRPr="0069175E">
              <w:rPr>
                <w:rFonts w:ascii="Arial" w:hAnsi="Arial" w:cs="Arial"/>
                <w:lang w:val="es-MX"/>
              </w:rPr>
              <w:t xml:space="preserve">   3,</w:t>
            </w:r>
            <w:r w:rsidR="007C4D9D" w:rsidRPr="0069175E">
              <w:rPr>
                <w:rFonts w:ascii="Arial" w:hAnsi="Arial" w:cs="Arial"/>
                <w:lang w:val="es-MX"/>
              </w:rPr>
              <w:t>370</w:t>
            </w:r>
            <w:r w:rsidRPr="0069175E">
              <w:rPr>
                <w:rFonts w:ascii="Arial" w:hAnsi="Arial" w:cs="Arial"/>
                <w:lang w:val="es-MX"/>
              </w:rPr>
              <w:t>.00</w:t>
            </w:r>
          </w:p>
        </w:tc>
      </w:tr>
      <w:tr w:rsidR="005F61FE" w:rsidRPr="0069175E" w14:paraId="28AA23AB" w14:textId="77777777" w:rsidTr="0015026A">
        <w:tc>
          <w:tcPr>
            <w:tcW w:w="7655" w:type="dxa"/>
          </w:tcPr>
          <w:p w14:paraId="50BFDB96" w14:textId="77777777" w:rsidR="00CE3C22" w:rsidRPr="0069175E" w:rsidRDefault="00CE3C22" w:rsidP="00BC1542">
            <w:pPr>
              <w:numPr>
                <w:ilvl w:val="0"/>
                <w:numId w:val="98"/>
              </w:numPr>
              <w:ind w:left="356" w:hanging="426"/>
              <w:jc w:val="both"/>
              <w:rPr>
                <w:rFonts w:ascii="Arial" w:hAnsi="Arial" w:cs="Arial"/>
                <w:lang w:val="es-MX"/>
              </w:rPr>
            </w:pPr>
            <w:r w:rsidRPr="0069175E">
              <w:rPr>
                <w:rFonts w:ascii="Arial" w:hAnsi="Arial" w:cs="Arial"/>
                <w:lang w:val="es-MX"/>
              </w:rPr>
              <w:t>Cerveza</w:t>
            </w:r>
          </w:p>
        </w:tc>
        <w:tc>
          <w:tcPr>
            <w:tcW w:w="1843" w:type="dxa"/>
          </w:tcPr>
          <w:p w14:paraId="6B57F6F6" w14:textId="6D482252" w:rsidR="00CE3C22" w:rsidRPr="0069175E" w:rsidRDefault="00CE3C22" w:rsidP="001A089F">
            <w:pPr>
              <w:jc w:val="right"/>
              <w:rPr>
                <w:rFonts w:ascii="Arial" w:hAnsi="Arial" w:cs="Arial"/>
                <w:lang w:val="es-MX"/>
              </w:rPr>
            </w:pPr>
            <w:r w:rsidRPr="0069175E">
              <w:rPr>
                <w:rFonts w:ascii="Arial" w:hAnsi="Arial" w:cs="Arial"/>
                <w:lang w:val="es-MX"/>
              </w:rPr>
              <w:t xml:space="preserve"> </w:t>
            </w:r>
            <w:r w:rsidR="00D452B8" w:rsidRPr="0069175E">
              <w:rPr>
                <w:rFonts w:ascii="Arial" w:hAnsi="Arial" w:cs="Arial"/>
                <w:lang w:val="es-MX"/>
              </w:rPr>
              <w:t xml:space="preserve">$       </w:t>
            </w:r>
            <w:r w:rsidRPr="0069175E">
              <w:rPr>
                <w:rFonts w:ascii="Arial" w:hAnsi="Arial" w:cs="Arial"/>
                <w:lang w:val="es-MX"/>
              </w:rPr>
              <w:t xml:space="preserve"> </w:t>
            </w:r>
            <w:r w:rsidR="00D452B8" w:rsidRPr="0069175E">
              <w:rPr>
                <w:rFonts w:ascii="Arial" w:hAnsi="Arial" w:cs="Arial"/>
                <w:lang w:val="es-MX"/>
              </w:rPr>
              <w:t>1,</w:t>
            </w:r>
            <w:r w:rsidR="004F56B3" w:rsidRPr="0069175E">
              <w:rPr>
                <w:rFonts w:ascii="Arial" w:hAnsi="Arial" w:cs="Arial"/>
                <w:lang w:val="es-MX"/>
              </w:rPr>
              <w:t>6</w:t>
            </w:r>
            <w:r w:rsidR="007C4D9D" w:rsidRPr="0069175E">
              <w:rPr>
                <w:rFonts w:ascii="Arial" w:hAnsi="Arial" w:cs="Arial"/>
                <w:lang w:val="es-MX"/>
              </w:rPr>
              <w:t>90</w:t>
            </w:r>
            <w:r w:rsidRPr="0069175E">
              <w:rPr>
                <w:rFonts w:ascii="Arial" w:hAnsi="Arial" w:cs="Arial"/>
                <w:lang w:val="es-MX"/>
              </w:rPr>
              <w:t>.00</w:t>
            </w:r>
          </w:p>
        </w:tc>
      </w:tr>
      <w:tr w:rsidR="005F61FE" w:rsidRPr="0069175E" w14:paraId="754884C4" w14:textId="77777777" w:rsidTr="0015026A">
        <w:tc>
          <w:tcPr>
            <w:tcW w:w="7655" w:type="dxa"/>
          </w:tcPr>
          <w:p w14:paraId="22272AF8" w14:textId="77777777" w:rsidR="00CE3C22" w:rsidRPr="0069175E" w:rsidRDefault="00CE3C22" w:rsidP="00BC1542">
            <w:pPr>
              <w:numPr>
                <w:ilvl w:val="0"/>
                <w:numId w:val="98"/>
              </w:numPr>
              <w:ind w:left="356" w:hanging="426"/>
              <w:jc w:val="both"/>
              <w:rPr>
                <w:rFonts w:ascii="Arial" w:hAnsi="Arial" w:cs="Arial"/>
                <w:lang w:val="es-MX"/>
              </w:rPr>
            </w:pPr>
            <w:r w:rsidRPr="0069175E">
              <w:rPr>
                <w:rFonts w:ascii="Arial" w:hAnsi="Arial" w:cs="Arial"/>
                <w:lang w:val="es-MX"/>
              </w:rPr>
              <w:t>Productos alimenticios diferentes a los señalados</w:t>
            </w:r>
          </w:p>
        </w:tc>
        <w:tc>
          <w:tcPr>
            <w:tcW w:w="1843" w:type="dxa"/>
          </w:tcPr>
          <w:p w14:paraId="53A82962" w14:textId="56E0A8F9" w:rsidR="00CE3C22" w:rsidRPr="0069175E" w:rsidRDefault="00CE3C22" w:rsidP="001A089F">
            <w:pPr>
              <w:jc w:val="right"/>
              <w:rPr>
                <w:rFonts w:ascii="Arial" w:hAnsi="Arial" w:cs="Arial"/>
                <w:lang w:val="es-MX"/>
              </w:rPr>
            </w:pPr>
            <w:r w:rsidRPr="0069175E">
              <w:rPr>
                <w:rFonts w:ascii="Arial" w:hAnsi="Arial" w:cs="Arial"/>
                <w:lang w:val="es-MX"/>
              </w:rPr>
              <w:t xml:space="preserve">$           </w:t>
            </w:r>
            <w:r w:rsidR="004F56B3" w:rsidRPr="0069175E">
              <w:rPr>
                <w:rFonts w:ascii="Arial" w:hAnsi="Arial" w:cs="Arial"/>
                <w:lang w:val="es-MX"/>
              </w:rPr>
              <w:t>8</w:t>
            </w:r>
            <w:r w:rsidR="007C4D9D" w:rsidRPr="0069175E">
              <w:rPr>
                <w:rFonts w:ascii="Arial" w:hAnsi="Arial" w:cs="Arial"/>
                <w:lang w:val="es-MX"/>
              </w:rPr>
              <w:t>40</w:t>
            </w:r>
            <w:r w:rsidRPr="0069175E">
              <w:rPr>
                <w:rFonts w:ascii="Arial" w:hAnsi="Arial" w:cs="Arial"/>
                <w:lang w:val="es-MX"/>
              </w:rPr>
              <w:t>.00</w:t>
            </w:r>
          </w:p>
        </w:tc>
      </w:tr>
      <w:tr w:rsidR="00CE3C22" w:rsidRPr="0069175E" w14:paraId="60D8084E" w14:textId="77777777" w:rsidTr="0015026A">
        <w:tc>
          <w:tcPr>
            <w:tcW w:w="7655" w:type="dxa"/>
          </w:tcPr>
          <w:p w14:paraId="7A1A502E" w14:textId="77777777" w:rsidR="00CE3C22" w:rsidRPr="0069175E" w:rsidRDefault="00CE3C22" w:rsidP="00BC1542">
            <w:pPr>
              <w:numPr>
                <w:ilvl w:val="0"/>
                <w:numId w:val="98"/>
              </w:numPr>
              <w:ind w:left="356" w:hanging="426"/>
              <w:jc w:val="both"/>
              <w:rPr>
                <w:rFonts w:ascii="Arial" w:hAnsi="Arial" w:cs="Arial"/>
                <w:lang w:val="es-MX"/>
              </w:rPr>
            </w:pPr>
            <w:r w:rsidRPr="0069175E">
              <w:rPr>
                <w:rFonts w:ascii="Arial" w:hAnsi="Arial" w:cs="Arial"/>
                <w:lang w:val="es-MX"/>
              </w:rPr>
              <w:t>Productos químicos de uso doméstico</w:t>
            </w:r>
          </w:p>
        </w:tc>
        <w:tc>
          <w:tcPr>
            <w:tcW w:w="1843" w:type="dxa"/>
          </w:tcPr>
          <w:p w14:paraId="5E82F403" w14:textId="37CE460E" w:rsidR="00CE3C22" w:rsidRPr="0069175E" w:rsidRDefault="00CE3C22" w:rsidP="001A089F">
            <w:pPr>
              <w:jc w:val="right"/>
              <w:rPr>
                <w:rFonts w:ascii="Arial" w:hAnsi="Arial" w:cs="Arial"/>
                <w:lang w:val="es-MX"/>
              </w:rPr>
            </w:pPr>
            <w:r w:rsidRPr="0069175E">
              <w:rPr>
                <w:rFonts w:ascii="Arial" w:hAnsi="Arial" w:cs="Arial"/>
                <w:lang w:val="es-MX"/>
              </w:rPr>
              <w:t xml:space="preserve">$           </w:t>
            </w:r>
            <w:r w:rsidR="004F56B3" w:rsidRPr="0069175E">
              <w:rPr>
                <w:rFonts w:ascii="Arial" w:hAnsi="Arial" w:cs="Arial"/>
                <w:lang w:val="es-MX"/>
              </w:rPr>
              <w:t>8</w:t>
            </w:r>
            <w:r w:rsidR="007C4D9D" w:rsidRPr="0069175E">
              <w:rPr>
                <w:rFonts w:ascii="Arial" w:hAnsi="Arial" w:cs="Arial"/>
                <w:lang w:val="es-MX"/>
              </w:rPr>
              <w:t>40</w:t>
            </w:r>
            <w:r w:rsidRPr="0069175E">
              <w:rPr>
                <w:rFonts w:ascii="Arial" w:hAnsi="Arial" w:cs="Arial"/>
                <w:lang w:val="es-MX"/>
              </w:rPr>
              <w:t>.00</w:t>
            </w:r>
          </w:p>
        </w:tc>
      </w:tr>
    </w:tbl>
    <w:p w14:paraId="5AC383C8" w14:textId="77777777" w:rsidR="00CE3C22" w:rsidRPr="0069175E" w:rsidRDefault="00CE3C22" w:rsidP="00CE3C22">
      <w:pPr>
        <w:jc w:val="both"/>
        <w:rPr>
          <w:rFonts w:ascii="Arial" w:hAnsi="Arial" w:cs="Arial"/>
          <w:b/>
          <w:lang w:val="es-MX"/>
        </w:rPr>
      </w:pPr>
    </w:p>
    <w:p w14:paraId="19A37BA1" w14:textId="77777777" w:rsidR="00CE3C22" w:rsidRPr="0069175E" w:rsidRDefault="00CE3C22" w:rsidP="00CE3C22">
      <w:pPr>
        <w:jc w:val="both"/>
        <w:rPr>
          <w:rFonts w:ascii="Arial" w:hAnsi="Arial" w:cs="Arial"/>
          <w:lang w:val="es-MX"/>
        </w:rPr>
      </w:pPr>
      <w:r w:rsidRPr="0069175E">
        <w:rPr>
          <w:rFonts w:ascii="Arial" w:hAnsi="Arial" w:cs="Arial"/>
          <w:lang w:val="es-MX"/>
        </w:rPr>
        <w:t>II.- Envases no retornables que contienen productos tóxicos:</w:t>
      </w:r>
    </w:p>
    <w:tbl>
      <w:tblPr>
        <w:tblW w:w="9498" w:type="dxa"/>
        <w:tblInd w:w="70" w:type="dxa"/>
        <w:tblLayout w:type="fixed"/>
        <w:tblCellMar>
          <w:left w:w="70" w:type="dxa"/>
          <w:right w:w="70" w:type="dxa"/>
        </w:tblCellMar>
        <w:tblLook w:val="0000" w:firstRow="0" w:lastRow="0" w:firstColumn="0" w:lastColumn="0" w:noHBand="0" w:noVBand="0"/>
      </w:tblPr>
      <w:tblGrid>
        <w:gridCol w:w="7655"/>
        <w:gridCol w:w="1843"/>
      </w:tblGrid>
      <w:tr w:rsidR="005F61FE" w:rsidRPr="0069175E" w14:paraId="069A5427" w14:textId="77777777" w:rsidTr="0015026A">
        <w:tc>
          <w:tcPr>
            <w:tcW w:w="7655" w:type="dxa"/>
          </w:tcPr>
          <w:p w14:paraId="2FCA9F83" w14:textId="77777777" w:rsidR="00CE3C22" w:rsidRPr="0069175E" w:rsidRDefault="00CE3C22" w:rsidP="00BC1542">
            <w:pPr>
              <w:numPr>
                <w:ilvl w:val="0"/>
                <w:numId w:val="99"/>
              </w:numPr>
              <w:ind w:left="356" w:hanging="426"/>
              <w:jc w:val="both"/>
              <w:rPr>
                <w:rFonts w:ascii="Arial" w:hAnsi="Arial" w:cs="Arial"/>
                <w:lang w:val="es-MX"/>
              </w:rPr>
            </w:pPr>
            <w:r w:rsidRPr="0069175E">
              <w:rPr>
                <w:rFonts w:ascii="Arial" w:hAnsi="Arial" w:cs="Arial"/>
                <w:lang w:val="es-MX"/>
              </w:rPr>
              <w:t xml:space="preserve">Agroquímicos </w:t>
            </w:r>
          </w:p>
        </w:tc>
        <w:tc>
          <w:tcPr>
            <w:tcW w:w="1843" w:type="dxa"/>
          </w:tcPr>
          <w:p w14:paraId="0B563E22" w14:textId="5A05C3EA" w:rsidR="00CE3C22" w:rsidRPr="0069175E" w:rsidRDefault="00CE3C22" w:rsidP="001A089F">
            <w:pPr>
              <w:jc w:val="right"/>
              <w:rPr>
                <w:rFonts w:ascii="Arial" w:hAnsi="Arial" w:cs="Arial"/>
                <w:lang w:val="es-MX"/>
              </w:rPr>
            </w:pPr>
            <w:r w:rsidRPr="0069175E">
              <w:rPr>
                <w:rFonts w:ascii="Arial" w:hAnsi="Arial" w:cs="Arial"/>
                <w:lang w:val="es-MX"/>
              </w:rPr>
              <w:t>$        1,</w:t>
            </w:r>
            <w:r w:rsidR="001A089F" w:rsidRPr="0069175E">
              <w:rPr>
                <w:rFonts w:ascii="Arial" w:hAnsi="Arial" w:cs="Arial"/>
                <w:lang w:val="es-MX"/>
              </w:rPr>
              <w:t>3</w:t>
            </w:r>
            <w:r w:rsidR="007C4D9D" w:rsidRPr="0069175E">
              <w:rPr>
                <w:rFonts w:ascii="Arial" w:hAnsi="Arial" w:cs="Arial"/>
                <w:lang w:val="es-MX"/>
              </w:rPr>
              <w:t>45</w:t>
            </w:r>
            <w:r w:rsidRPr="0069175E">
              <w:rPr>
                <w:rFonts w:ascii="Arial" w:hAnsi="Arial" w:cs="Arial"/>
                <w:lang w:val="es-MX"/>
              </w:rPr>
              <w:t>.00</w:t>
            </w:r>
          </w:p>
        </w:tc>
      </w:tr>
      <w:tr w:rsidR="005F61FE" w:rsidRPr="0069175E" w14:paraId="4F182B07" w14:textId="77777777" w:rsidTr="0015026A">
        <w:tc>
          <w:tcPr>
            <w:tcW w:w="7655" w:type="dxa"/>
          </w:tcPr>
          <w:p w14:paraId="699B1FAD" w14:textId="77777777" w:rsidR="00CE3C22" w:rsidRPr="0069175E" w:rsidRDefault="00CE3C22" w:rsidP="00BC1542">
            <w:pPr>
              <w:numPr>
                <w:ilvl w:val="0"/>
                <w:numId w:val="99"/>
              </w:numPr>
              <w:ind w:left="356" w:hanging="426"/>
              <w:jc w:val="both"/>
              <w:rPr>
                <w:rFonts w:ascii="Arial" w:hAnsi="Arial" w:cs="Arial"/>
                <w:lang w:val="es-MX"/>
              </w:rPr>
            </w:pPr>
            <w:r w:rsidRPr="0069175E">
              <w:rPr>
                <w:rFonts w:ascii="Arial" w:hAnsi="Arial" w:cs="Arial"/>
                <w:lang w:val="es-MX"/>
              </w:rPr>
              <w:t>Aceites y aditivos para Vehículos automotores</w:t>
            </w:r>
          </w:p>
        </w:tc>
        <w:tc>
          <w:tcPr>
            <w:tcW w:w="1843" w:type="dxa"/>
          </w:tcPr>
          <w:p w14:paraId="7F1B22EF" w14:textId="2745AADE" w:rsidR="00CE3C22" w:rsidRPr="0069175E" w:rsidRDefault="00CE3C22" w:rsidP="001A089F">
            <w:pPr>
              <w:jc w:val="right"/>
              <w:rPr>
                <w:rFonts w:ascii="Arial" w:hAnsi="Arial" w:cs="Arial"/>
                <w:lang w:val="es-MX"/>
              </w:rPr>
            </w:pPr>
            <w:r w:rsidRPr="0069175E">
              <w:rPr>
                <w:rFonts w:ascii="Arial" w:hAnsi="Arial" w:cs="Arial"/>
                <w:lang w:val="es-MX"/>
              </w:rPr>
              <w:t>$        1,</w:t>
            </w:r>
            <w:r w:rsidR="001A089F" w:rsidRPr="0069175E">
              <w:rPr>
                <w:rFonts w:ascii="Arial" w:hAnsi="Arial" w:cs="Arial"/>
                <w:lang w:val="es-MX"/>
              </w:rPr>
              <w:t>3</w:t>
            </w:r>
            <w:r w:rsidR="007C4D9D" w:rsidRPr="0069175E">
              <w:rPr>
                <w:rFonts w:ascii="Arial" w:hAnsi="Arial" w:cs="Arial"/>
                <w:lang w:val="es-MX"/>
              </w:rPr>
              <w:t>45</w:t>
            </w:r>
            <w:r w:rsidRPr="0069175E">
              <w:rPr>
                <w:rFonts w:ascii="Arial" w:hAnsi="Arial" w:cs="Arial"/>
                <w:lang w:val="es-MX"/>
              </w:rPr>
              <w:t>.00</w:t>
            </w:r>
          </w:p>
        </w:tc>
      </w:tr>
      <w:tr w:rsidR="005F61FE" w:rsidRPr="0069175E" w14:paraId="7C4EF4C6" w14:textId="77777777" w:rsidTr="0015026A">
        <w:tc>
          <w:tcPr>
            <w:tcW w:w="7655" w:type="dxa"/>
          </w:tcPr>
          <w:p w14:paraId="6D377D4A" w14:textId="77777777" w:rsidR="00CE3C22" w:rsidRPr="0069175E" w:rsidRDefault="00CE3C22" w:rsidP="00BC1542">
            <w:pPr>
              <w:numPr>
                <w:ilvl w:val="0"/>
                <w:numId w:val="99"/>
              </w:numPr>
              <w:ind w:left="356" w:hanging="426"/>
              <w:jc w:val="both"/>
              <w:rPr>
                <w:rFonts w:ascii="Arial" w:hAnsi="Arial" w:cs="Arial"/>
                <w:lang w:val="es-MX"/>
              </w:rPr>
            </w:pPr>
            <w:r w:rsidRPr="0069175E">
              <w:rPr>
                <w:rFonts w:ascii="Arial" w:hAnsi="Arial" w:cs="Arial"/>
                <w:lang w:val="es-MX"/>
              </w:rPr>
              <w:t>Productos químicos de uso doméstico</w:t>
            </w:r>
          </w:p>
        </w:tc>
        <w:tc>
          <w:tcPr>
            <w:tcW w:w="1843" w:type="dxa"/>
          </w:tcPr>
          <w:p w14:paraId="04CE603F" w14:textId="5FE560C0" w:rsidR="00CE3C22" w:rsidRPr="0069175E" w:rsidRDefault="00CE3C22" w:rsidP="001A089F">
            <w:pPr>
              <w:jc w:val="right"/>
              <w:rPr>
                <w:rFonts w:ascii="Arial" w:hAnsi="Arial" w:cs="Arial"/>
                <w:lang w:val="es-MX"/>
              </w:rPr>
            </w:pPr>
            <w:r w:rsidRPr="0069175E">
              <w:rPr>
                <w:rFonts w:ascii="Arial" w:hAnsi="Arial" w:cs="Arial"/>
                <w:lang w:val="es-MX"/>
              </w:rPr>
              <w:t xml:space="preserve">$           </w:t>
            </w:r>
            <w:r w:rsidR="004F56B3" w:rsidRPr="0069175E">
              <w:rPr>
                <w:rFonts w:ascii="Arial" w:hAnsi="Arial" w:cs="Arial"/>
                <w:lang w:val="es-MX"/>
              </w:rPr>
              <w:t>8</w:t>
            </w:r>
            <w:r w:rsidR="007C4D9D" w:rsidRPr="0069175E">
              <w:rPr>
                <w:rFonts w:ascii="Arial" w:hAnsi="Arial" w:cs="Arial"/>
                <w:lang w:val="es-MX"/>
              </w:rPr>
              <w:t>40</w:t>
            </w:r>
            <w:r w:rsidRPr="0069175E">
              <w:rPr>
                <w:rFonts w:ascii="Arial" w:hAnsi="Arial" w:cs="Arial"/>
                <w:lang w:val="es-MX"/>
              </w:rPr>
              <w:t>.00</w:t>
            </w:r>
          </w:p>
        </w:tc>
      </w:tr>
      <w:tr w:rsidR="007B66CC" w:rsidRPr="0069175E" w14:paraId="45CC8F0F" w14:textId="77777777" w:rsidTr="0015026A">
        <w:tc>
          <w:tcPr>
            <w:tcW w:w="7655" w:type="dxa"/>
          </w:tcPr>
          <w:p w14:paraId="7C11505A" w14:textId="77777777" w:rsidR="00CE3C22" w:rsidRPr="0069175E" w:rsidRDefault="00CE3C22" w:rsidP="00BC1542">
            <w:pPr>
              <w:numPr>
                <w:ilvl w:val="0"/>
                <w:numId w:val="99"/>
              </w:numPr>
              <w:ind w:left="356" w:hanging="426"/>
              <w:jc w:val="both"/>
              <w:rPr>
                <w:rFonts w:ascii="Arial" w:hAnsi="Arial" w:cs="Arial"/>
                <w:lang w:val="es-MX"/>
              </w:rPr>
            </w:pPr>
            <w:r w:rsidRPr="0069175E">
              <w:rPr>
                <w:rFonts w:ascii="Arial" w:hAnsi="Arial" w:cs="Arial"/>
                <w:lang w:val="es-MX"/>
              </w:rPr>
              <w:t>Productos químicos de Uso industrial</w:t>
            </w:r>
          </w:p>
        </w:tc>
        <w:tc>
          <w:tcPr>
            <w:tcW w:w="1843" w:type="dxa"/>
          </w:tcPr>
          <w:p w14:paraId="3F4499C9" w14:textId="61C54DC0" w:rsidR="00CE3C22" w:rsidRPr="0069175E" w:rsidRDefault="00CE3C22" w:rsidP="001A089F">
            <w:pPr>
              <w:jc w:val="right"/>
              <w:rPr>
                <w:rFonts w:ascii="Arial" w:hAnsi="Arial" w:cs="Arial"/>
                <w:lang w:val="es-MX"/>
              </w:rPr>
            </w:pPr>
            <w:r w:rsidRPr="0069175E">
              <w:rPr>
                <w:rFonts w:ascii="Arial" w:hAnsi="Arial" w:cs="Arial"/>
                <w:lang w:val="es-MX"/>
              </w:rPr>
              <w:t>$        1,</w:t>
            </w:r>
            <w:r w:rsidR="001A089F" w:rsidRPr="0069175E">
              <w:rPr>
                <w:rFonts w:ascii="Arial" w:hAnsi="Arial" w:cs="Arial"/>
                <w:lang w:val="es-MX"/>
              </w:rPr>
              <w:t>3</w:t>
            </w:r>
            <w:r w:rsidR="007C4D9D" w:rsidRPr="0069175E">
              <w:rPr>
                <w:rFonts w:ascii="Arial" w:hAnsi="Arial" w:cs="Arial"/>
                <w:lang w:val="es-MX"/>
              </w:rPr>
              <w:t>45</w:t>
            </w:r>
            <w:r w:rsidRPr="0069175E">
              <w:rPr>
                <w:rFonts w:ascii="Arial" w:hAnsi="Arial" w:cs="Arial"/>
                <w:lang w:val="es-MX"/>
              </w:rPr>
              <w:t>.00</w:t>
            </w:r>
          </w:p>
        </w:tc>
      </w:tr>
    </w:tbl>
    <w:p w14:paraId="08010432" w14:textId="77777777" w:rsidR="00AB4BEF" w:rsidRPr="0069175E" w:rsidRDefault="00AB4BEF" w:rsidP="00F17C65">
      <w:pPr>
        <w:jc w:val="center"/>
        <w:rPr>
          <w:rFonts w:ascii="Arial" w:hAnsi="Arial" w:cs="Arial"/>
          <w:b/>
        </w:rPr>
      </w:pPr>
    </w:p>
    <w:p w14:paraId="3328E49D" w14:textId="77777777" w:rsidR="002B1464" w:rsidRPr="0069175E" w:rsidRDefault="002B1464" w:rsidP="00F17C65">
      <w:pPr>
        <w:jc w:val="center"/>
        <w:rPr>
          <w:rFonts w:ascii="Arial" w:hAnsi="Arial" w:cs="Arial"/>
          <w:b/>
        </w:rPr>
      </w:pPr>
    </w:p>
    <w:p w14:paraId="42D7266A" w14:textId="77777777" w:rsidR="002B1464" w:rsidRPr="0069175E" w:rsidRDefault="002B1464" w:rsidP="00F17C65">
      <w:pPr>
        <w:jc w:val="center"/>
        <w:rPr>
          <w:rFonts w:ascii="Arial" w:hAnsi="Arial" w:cs="Arial"/>
          <w:b/>
        </w:rPr>
      </w:pPr>
    </w:p>
    <w:p w14:paraId="53990086" w14:textId="77777777" w:rsidR="00CE3C22" w:rsidRPr="0069175E" w:rsidRDefault="00CE3C22" w:rsidP="00F17C65">
      <w:pPr>
        <w:jc w:val="center"/>
        <w:rPr>
          <w:rFonts w:ascii="Arial" w:hAnsi="Arial" w:cs="Arial"/>
          <w:b/>
        </w:rPr>
      </w:pPr>
      <w:r w:rsidRPr="0069175E">
        <w:rPr>
          <w:rFonts w:ascii="Arial" w:hAnsi="Arial" w:cs="Arial"/>
          <w:b/>
        </w:rPr>
        <w:lastRenderedPageBreak/>
        <w:t>PRO-ECOLOGÍA</w:t>
      </w:r>
    </w:p>
    <w:p w14:paraId="68662F13" w14:textId="77777777" w:rsidR="002B1464" w:rsidRPr="0069175E" w:rsidRDefault="002B1464" w:rsidP="00CE3C22">
      <w:pPr>
        <w:rPr>
          <w:rFonts w:ascii="Arial" w:hAnsi="Arial" w:cs="Arial"/>
          <w:b/>
        </w:rPr>
      </w:pPr>
    </w:p>
    <w:p w14:paraId="7318E423" w14:textId="12265026" w:rsidR="00CE3C22" w:rsidRPr="0069175E" w:rsidRDefault="00CE3C22" w:rsidP="00CE3C22">
      <w:pPr>
        <w:jc w:val="both"/>
        <w:rPr>
          <w:rFonts w:ascii="Arial" w:hAnsi="Arial" w:cs="Arial"/>
        </w:rPr>
      </w:pPr>
      <w:r w:rsidRPr="0069175E">
        <w:rPr>
          <w:rFonts w:ascii="Arial" w:hAnsi="Arial" w:cs="Arial"/>
          <w:b/>
        </w:rPr>
        <w:t xml:space="preserve">ARTÍCULO </w:t>
      </w:r>
      <w:r w:rsidR="00055B61" w:rsidRPr="0069175E">
        <w:rPr>
          <w:rFonts w:ascii="Arial" w:hAnsi="Arial" w:cs="Arial"/>
          <w:b/>
        </w:rPr>
        <w:t>17</w:t>
      </w:r>
      <w:r w:rsidRPr="0069175E">
        <w:rPr>
          <w:rFonts w:ascii="Arial" w:hAnsi="Arial" w:cs="Arial"/>
          <w:b/>
        </w:rPr>
        <w:t>.-</w:t>
      </w:r>
      <w:r w:rsidRPr="0069175E">
        <w:rPr>
          <w:rFonts w:ascii="Arial" w:hAnsi="Arial" w:cs="Arial"/>
        </w:rPr>
        <w:t xml:space="preserve"> Con el propósito de implementar programas y acciones encaminadas a la protección y prevención del entorno ecológico en el municipio, el Ayuntamiento cobrará </w:t>
      </w:r>
      <w:r w:rsidR="0066000B" w:rsidRPr="0069175E">
        <w:rPr>
          <w:rFonts w:ascii="Arial" w:hAnsi="Arial" w:cs="Arial"/>
        </w:rPr>
        <w:t xml:space="preserve">anualmente </w:t>
      </w:r>
      <w:r w:rsidRPr="0069175E">
        <w:rPr>
          <w:rFonts w:ascii="Arial" w:hAnsi="Arial" w:cs="Arial"/>
        </w:rPr>
        <w:t>a través de la Secretar</w:t>
      </w:r>
      <w:r w:rsidR="000405A3" w:rsidRPr="0069175E">
        <w:rPr>
          <w:rFonts w:ascii="Arial" w:hAnsi="Arial" w:cs="Arial"/>
        </w:rPr>
        <w:t>í</w:t>
      </w:r>
      <w:r w:rsidRPr="0069175E">
        <w:rPr>
          <w:rFonts w:ascii="Arial" w:hAnsi="Arial" w:cs="Arial"/>
        </w:rPr>
        <w:t>a de Finanzas y Administración Municipal</w:t>
      </w:r>
      <w:r w:rsidR="00742EA8" w:rsidRPr="0069175E">
        <w:rPr>
          <w:rFonts w:ascii="Arial" w:hAnsi="Arial" w:cs="Arial"/>
        </w:rPr>
        <w:t xml:space="preserve">, </w:t>
      </w:r>
      <w:r w:rsidRPr="0069175E">
        <w:rPr>
          <w:rFonts w:ascii="Arial" w:hAnsi="Arial" w:cs="Arial"/>
        </w:rPr>
        <w:t>los derechos conforme a la siguiente tarifa:</w:t>
      </w:r>
    </w:p>
    <w:p w14:paraId="1CF51937" w14:textId="77777777" w:rsidR="00CE3C22" w:rsidRPr="0069175E" w:rsidRDefault="00CE3C22" w:rsidP="00CE3C22">
      <w:pPr>
        <w:rPr>
          <w:rFonts w:ascii="Arial" w:hAnsi="Arial" w:cs="Arial"/>
          <w:b/>
        </w:rPr>
      </w:pPr>
    </w:p>
    <w:tbl>
      <w:tblPr>
        <w:tblW w:w="9498" w:type="dxa"/>
        <w:tblInd w:w="70" w:type="dxa"/>
        <w:tblLayout w:type="fixed"/>
        <w:tblCellMar>
          <w:left w:w="70" w:type="dxa"/>
          <w:right w:w="70" w:type="dxa"/>
        </w:tblCellMar>
        <w:tblLook w:val="0000" w:firstRow="0" w:lastRow="0" w:firstColumn="0" w:lastColumn="0" w:noHBand="0" w:noVBand="0"/>
      </w:tblPr>
      <w:tblGrid>
        <w:gridCol w:w="7088"/>
        <w:gridCol w:w="2410"/>
      </w:tblGrid>
      <w:tr w:rsidR="005F61FE" w:rsidRPr="0069175E" w14:paraId="7CBFED1D" w14:textId="77777777" w:rsidTr="003D1903">
        <w:trPr>
          <w:cantSplit/>
          <w:trHeight w:val="501"/>
        </w:trPr>
        <w:tc>
          <w:tcPr>
            <w:tcW w:w="7088" w:type="dxa"/>
          </w:tcPr>
          <w:p w14:paraId="01D50842" w14:textId="77777777" w:rsidR="00CE3C22" w:rsidRPr="0069175E" w:rsidRDefault="00CE3C22" w:rsidP="00BC1542">
            <w:pPr>
              <w:numPr>
                <w:ilvl w:val="0"/>
                <w:numId w:val="60"/>
              </w:numPr>
              <w:ind w:left="497" w:hanging="497"/>
              <w:jc w:val="both"/>
              <w:rPr>
                <w:rFonts w:ascii="Arial" w:hAnsi="Arial" w:cs="Arial"/>
                <w:lang w:val="es-MX"/>
              </w:rPr>
            </w:pPr>
            <w:r w:rsidRPr="0069175E">
              <w:rPr>
                <w:rFonts w:ascii="Arial" w:hAnsi="Arial" w:cs="Arial"/>
                <w:lang w:val="es-MX"/>
              </w:rPr>
              <w:t>Verificación para la autorizac</w:t>
            </w:r>
            <w:r w:rsidR="0091084F" w:rsidRPr="0069175E">
              <w:rPr>
                <w:rFonts w:ascii="Arial" w:hAnsi="Arial" w:cs="Arial"/>
                <w:lang w:val="es-MX"/>
              </w:rPr>
              <w:t>ión inicial de Licencia ambiental</w:t>
            </w:r>
            <w:r w:rsidRPr="0069175E">
              <w:rPr>
                <w:rFonts w:ascii="Arial" w:hAnsi="Arial" w:cs="Arial"/>
                <w:lang w:val="es-MX"/>
              </w:rPr>
              <w:t xml:space="preserve"> a establecimientos mercantiles, industria y de servicios (excepto franquicias y/o cadenas comerciales).</w:t>
            </w:r>
          </w:p>
        </w:tc>
        <w:tc>
          <w:tcPr>
            <w:tcW w:w="2410" w:type="dxa"/>
          </w:tcPr>
          <w:p w14:paraId="64AA8512" w14:textId="642DADCD" w:rsidR="00CE3C22" w:rsidRPr="0069175E" w:rsidRDefault="00106454" w:rsidP="001A089F">
            <w:pPr>
              <w:jc w:val="right"/>
              <w:rPr>
                <w:rFonts w:ascii="Arial" w:hAnsi="Arial" w:cs="Arial"/>
                <w:lang w:val="es-MX"/>
              </w:rPr>
            </w:pPr>
            <w:r w:rsidRPr="0069175E">
              <w:rPr>
                <w:rFonts w:ascii="Arial" w:hAnsi="Arial" w:cs="Arial"/>
                <w:lang w:val="es-MX"/>
              </w:rPr>
              <w:t>$           2</w:t>
            </w:r>
            <w:r w:rsidR="001768D0" w:rsidRPr="0069175E">
              <w:rPr>
                <w:rFonts w:ascii="Arial" w:hAnsi="Arial" w:cs="Arial"/>
                <w:lang w:val="es-MX"/>
              </w:rPr>
              <w:t>50</w:t>
            </w:r>
            <w:r w:rsidR="00CE3C22" w:rsidRPr="0069175E">
              <w:rPr>
                <w:rFonts w:ascii="Arial" w:hAnsi="Arial" w:cs="Arial"/>
                <w:lang w:val="es-MX"/>
              </w:rPr>
              <w:t>.00</w:t>
            </w:r>
          </w:p>
        </w:tc>
      </w:tr>
      <w:tr w:rsidR="005F61FE" w:rsidRPr="0069175E" w14:paraId="20E0FD62" w14:textId="77777777" w:rsidTr="003D1903">
        <w:trPr>
          <w:cantSplit/>
          <w:trHeight w:val="83"/>
        </w:trPr>
        <w:tc>
          <w:tcPr>
            <w:tcW w:w="7088" w:type="dxa"/>
          </w:tcPr>
          <w:p w14:paraId="69F85FC1" w14:textId="77777777" w:rsidR="00CE3C22" w:rsidRPr="0069175E" w:rsidRDefault="00CE3C22" w:rsidP="00BC1542">
            <w:pPr>
              <w:numPr>
                <w:ilvl w:val="0"/>
                <w:numId w:val="60"/>
              </w:numPr>
              <w:ind w:left="497" w:hanging="497"/>
              <w:jc w:val="both"/>
              <w:rPr>
                <w:rFonts w:ascii="Arial" w:hAnsi="Arial" w:cs="Arial"/>
                <w:lang w:val="es-MX"/>
              </w:rPr>
            </w:pPr>
            <w:r w:rsidRPr="0069175E">
              <w:rPr>
                <w:rFonts w:ascii="Arial" w:hAnsi="Arial" w:cs="Arial"/>
                <w:lang w:val="es-MX"/>
              </w:rPr>
              <w:t>Verificación para l</w:t>
            </w:r>
            <w:r w:rsidR="0091084F" w:rsidRPr="0069175E">
              <w:rPr>
                <w:rFonts w:ascii="Arial" w:hAnsi="Arial" w:cs="Arial"/>
                <w:lang w:val="es-MX"/>
              </w:rPr>
              <w:t>a autorización inicial de Licencia ambiental</w:t>
            </w:r>
            <w:r w:rsidRPr="0069175E">
              <w:rPr>
                <w:rFonts w:ascii="Arial" w:hAnsi="Arial" w:cs="Arial"/>
                <w:lang w:val="es-MX"/>
              </w:rPr>
              <w:t xml:space="preserve"> a establecimientos mercantiles, industria y de servicios, correspondientes a franquicia y/o cadenas comerciales.</w:t>
            </w:r>
          </w:p>
        </w:tc>
        <w:tc>
          <w:tcPr>
            <w:tcW w:w="2410" w:type="dxa"/>
          </w:tcPr>
          <w:p w14:paraId="787E5071" w14:textId="435B2C36" w:rsidR="00CE3C22" w:rsidRPr="0069175E" w:rsidRDefault="00106454" w:rsidP="001A089F">
            <w:pPr>
              <w:jc w:val="right"/>
              <w:rPr>
                <w:rFonts w:ascii="Arial" w:hAnsi="Arial" w:cs="Arial"/>
                <w:lang w:val="es-MX"/>
              </w:rPr>
            </w:pPr>
            <w:r w:rsidRPr="0069175E">
              <w:rPr>
                <w:rFonts w:ascii="Arial" w:hAnsi="Arial" w:cs="Arial"/>
                <w:lang w:val="es-MX"/>
              </w:rPr>
              <w:t xml:space="preserve">$        </w:t>
            </w:r>
            <w:r w:rsidR="001A089F" w:rsidRPr="0069175E">
              <w:rPr>
                <w:rFonts w:ascii="Arial" w:hAnsi="Arial" w:cs="Arial"/>
                <w:lang w:val="es-MX"/>
              </w:rPr>
              <w:t>2</w:t>
            </w:r>
            <w:r w:rsidRPr="0069175E">
              <w:rPr>
                <w:rFonts w:ascii="Arial" w:hAnsi="Arial" w:cs="Arial"/>
                <w:lang w:val="es-MX"/>
              </w:rPr>
              <w:t>,</w:t>
            </w:r>
            <w:r w:rsidR="001A089F" w:rsidRPr="0069175E">
              <w:rPr>
                <w:rFonts w:ascii="Arial" w:hAnsi="Arial" w:cs="Arial"/>
                <w:lang w:val="es-MX"/>
              </w:rPr>
              <w:t>0</w:t>
            </w:r>
            <w:r w:rsidR="007C4D9D" w:rsidRPr="0069175E">
              <w:rPr>
                <w:rFonts w:ascii="Arial" w:hAnsi="Arial" w:cs="Arial"/>
                <w:lang w:val="es-MX"/>
              </w:rPr>
              <w:t>50</w:t>
            </w:r>
            <w:r w:rsidR="00CE3C22" w:rsidRPr="0069175E">
              <w:rPr>
                <w:rFonts w:ascii="Arial" w:hAnsi="Arial" w:cs="Arial"/>
                <w:lang w:val="es-MX"/>
              </w:rPr>
              <w:t>.00</w:t>
            </w:r>
          </w:p>
        </w:tc>
      </w:tr>
      <w:tr w:rsidR="005F61FE" w:rsidRPr="0069175E" w14:paraId="3AA8FEBB" w14:textId="77777777" w:rsidTr="003D1903">
        <w:trPr>
          <w:cantSplit/>
          <w:trHeight w:val="215"/>
        </w:trPr>
        <w:tc>
          <w:tcPr>
            <w:tcW w:w="7088" w:type="dxa"/>
          </w:tcPr>
          <w:p w14:paraId="726555AA" w14:textId="77777777" w:rsidR="00CE3C22" w:rsidRPr="0069175E" w:rsidRDefault="0091084F" w:rsidP="00BC1542">
            <w:pPr>
              <w:numPr>
                <w:ilvl w:val="0"/>
                <w:numId w:val="60"/>
              </w:numPr>
              <w:ind w:left="497" w:hanging="497"/>
              <w:jc w:val="both"/>
              <w:rPr>
                <w:rFonts w:ascii="Arial" w:hAnsi="Arial" w:cs="Arial"/>
                <w:lang w:val="es-MX"/>
              </w:rPr>
            </w:pPr>
            <w:r w:rsidRPr="0069175E">
              <w:rPr>
                <w:rFonts w:ascii="Arial" w:hAnsi="Arial" w:cs="Arial"/>
                <w:lang w:val="es-MX"/>
              </w:rPr>
              <w:t>Verificación por refrendo de licencia ambiental</w:t>
            </w:r>
            <w:r w:rsidR="00CE3C22" w:rsidRPr="0069175E">
              <w:rPr>
                <w:rFonts w:ascii="Arial" w:hAnsi="Arial" w:cs="Arial"/>
                <w:lang w:val="es-MX"/>
              </w:rPr>
              <w:t xml:space="preserve"> (Excepto fran</w:t>
            </w:r>
            <w:r w:rsidR="00D80546" w:rsidRPr="0069175E">
              <w:rPr>
                <w:rFonts w:ascii="Arial" w:hAnsi="Arial" w:cs="Arial"/>
                <w:lang w:val="es-MX"/>
              </w:rPr>
              <w:t>quicias y/o cadenas comerciales</w:t>
            </w:r>
            <w:r w:rsidR="00CE3C22" w:rsidRPr="0069175E">
              <w:rPr>
                <w:rFonts w:ascii="Arial" w:hAnsi="Arial" w:cs="Arial"/>
                <w:lang w:val="es-MX"/>
              </w:rPr>
              <w:t>)</w:t>
            </w:r>
            <w:r w:rsidR="00C65C41" w:rsidRPr="0069175E">
              <w:rPr>
                <w:rFonts w:ascii="Arial" w:hAnsi="Arial" w:cs="Arial"/>
                <w:lang w:val="es-MX"/>
              </w:rPr>
              <w:t>.</w:t>
            </w:r>
          </w:p>
        </w:tc>
        <w:tc>
          <w:tcPr>
            <w:tcW w:w="2410" w:type="dxa"/>
          </w:tcPr>
          <w:p w14:paraId="34945C63" w14:textId="6B5F3DFC" w:rsidR="00CE3C22" w:rsidRPr="0069175E" w:rsidRDefault="00CE3C22" w:rsidP="001A089F">
            <w:pPr>
              <w:jc w:val="right"/>
              <w:rPr>
                <w:rFonts w:ascii="Arial" w:hAnsi="Arial" w:cs="Arial"/>
                <w:lang w:val="es-MX"/>
              </w:rPr>
            </w:pPr>
            <w:r w:rsidRPr="0069175E">
              <w:rPr>
                <w:rFonts w:ascii="Arial" w:hAnsi="Arial" w:cs="Arial"/>
                <w:lang w:val="es-MX"/>
              </w:rPr>
              <w:t xml:space="preserve">$        </w:t>
            </w:r>
            <w:r w:rsidR="00C65C41" w:rsidRPr="0069175E">
              <w:rPr>
                <w:rFonts w:ascii="Arial" w:hAnsi="Arial" w:cs="Arial"/>
                <w:lang w:val="es-MX"/>
              </w:rPr>
              <w:t xml:space="preserve">  </w:t>
            </w:r>
            <w:r w:rsidRPr="0069175E">
              <w:rPr>
                <w:rFonts w:ascii="Arial" w:hAnsi="Arial" w:cs="Arial"/>
                <w:lang w:val="es-MX"/>
              </w:rPr>
              <w:t xml:space="preserve">   </w:t>
            </w:r>
            <w:r w:rsidR="001768D0" w:rsidRPr="0069175E">
              <w:rPr>
                <w:rFonts w:ascii="Arial" w:hAnsi="Arial" w:cs="Arial"/>
                <w:lang w:val="es-MX"/>
              </w:rPr>
              <w:t>70</w:t>
            </w:r>
            <w:r w:rsidRPr="0069175E">
              <w:rPr>
                <w:rFonts w:ascii="Arial" w:hAnsi="Arial" w:cs="Arial"/>
                <w:lang w:val="es-MX"/>
              </w:rPr>
              <w:t>.00</w:t>
            </w:r>
          </w:p>
        </w:tc>
      </w:tr>
      <w:tr w:rsidR="005F61FE" w:rsidRPr="0069175E" w14:paraId="2C5427F4" w14:textId="77777777" w:rsidTr="003D1903">
        <w:trPr>
          <w:cantSplit/>
          <w:trHeight w:val="219"/>
        </w:trPr>
        <w:tc>
          <w:tcPr>
            <w:tcW w:w="7088" w:type="dxa"/>
          </w:tcPr>
          <w:p w14:paraId="004131B1" w14:textId="77777777" w:rsidR="00CE3C22" w:rsidRPr="0069175E" w:rsidRDefault="00CE3C22" w:rsidP="00BC1542">
            <w:pPr>
              <w:numPr>
                <w:ilvl w:val="0"/>
                <w:numId w:val="60"/>
              </w:numPr>
              <w:ind w:left="497" w:hanging="497"/>
              <w:jc w:val="both"/>
              <w:rPr>
                <w:rFonts w:ascii="Arial" w:hAnsi="Arial" w:cs="Arial"/>
                <w:lang w:val="es-MX"/>
              </w:rPr>
            </w:pPr>
            <w:r w:rsidRPr="0069175E">
              <w:rPr>
                <w:rFonts w:ascii="Arial" w:hAnsi="Arial" w:cs="Arial"/>
                <w:lang w:val="es-MX"/>
              </w:rPr>
              <w:t>Verificación po</w:t>
            </w:r>
            <w:r w:rsidR="0091084F" w:rsidRPr="0069175E">
              <w:rPr>
                <w:rFonts w:ascii="Arial" w:hAnsi="Arial" w:cs="Arial"/>
                <w:lang w:val="es-MX"/>
              </w:rPr>
              <w:t xml:space="preserve">r refrendo de licencia ambiental </w:t>
            </w:r>
            <w:r w:rsidRPr="0069175E">
              <w:rPr>
                <w:rFonts w:ascii="Arial" w:hAnsi="Arial" w:cs="Arial"/>
                <w:lang w:val="es-MX"/>
              </w:rPr>
              <w:t>franquicias y/o cadenas comerciales.</w:t>
            </w:r>
          </w:p>
        </w:tc>
        <w:tc>
          <w:tcPr>
            <w:tcW w:w="2410" w:type="dxa"/>
          </w:tcPr>
          <w:p w14:paraId="601BFA09" w14:textId="6E9B0057" w:rsidR="00CE3C22" w:rsidRPr="0069175E" w:rsidRDefault="00CE3C22" w:rsidP="001A089F">
            <w:pPr>
              <w:jc w:val="right"/>
              <w:rPr>
                <w:rFonts w:ascii="Arial" w:hAnsi="Arial" w:cs="Arial"/>
                <w:lang w:val="es-MX"/>
              </w:rPr>
            </w:pPr>
            <w:r w:rsidRPr="0069175E">
              <w:rPr>
                <w:rFonts w:ascii="Arial" w:hAnsi="Arial" w:cs="Arial"/>
                <w:lang w:val="es-MX"/>
              </w:rPr>
              <w:t xml:space="preserve">$          </w:t>
            </w:r>
            <w:r w:rsidR="001A089F" w:rsidRPr="0069175E">
              <w:rPr>
                <w:rFonts w:ascii="Arial" w:hAnsi="Arial" w:cs="Arial"/>
                <w:lang w:val="es-MX"/>
              </w:rPr>
              <w:t>1,0</w:t>
            </w:r>
            <w:r w:rsidR="007C4D9D" w:rsidRPr="0069175E">
              <w:rPr>
                <w:rFonts w:ascii="Arial" w:hAnsi="Arial" w:cs="Arial"/>
                <w:lang w:val="es-MX"/>
              </w:rPr>
              <w:t>25</w:t>
            </w:r>
            <w:r w:rsidRPr="0069175E">
              <w:rPr>
                <w:rFonts w:ascii="Arial" w:hAnsi="Arial" w:cs="Arial"/>
                <w:lang w:val="es-MX"/>
              </w:rPr>
              <w:t>.00</w:t>
            </w:r>
          </w:p>
        </w:tc>
      </w:tr>
      <w:tr w:rsidR="005F61FE" w:rsidRPr="0069175E" w14:paraId="10504E72" w14:textId="77777777" w:rsidTr="003D1903">
        <w:trPr>
          <w:cantSplit/>
          <w:trHeight w:val="209"/>
        </w:trPr>
        <w:tc>
          <w:tcPr>
            <w:tcW w:w="7088" w:type="dxa"/>
          </w:tcPr>
          <w:p w14:paraId="338D8718" w14:textId="77777777" w:rsidR="00CE3C22" w:rsidRPr="0069175E" w:rsidRDefault="00CE3C22" w:rsidP="00BC1542">
            <w:pPr>
              <w:numPr>
                <w:ilvl w:val="0"/>
                <w:numId w:val="60"/>
              </w:numPr>
              <w:ind w:left="497" w:hanging="497"/>
              <w:jc w:val="both"/>
              <w:rPr>
                <w:rFonts w:ascii="Arial" w:hAnsi="Arial" w:cs="Arial"/>
                <w:lang w:val="es-MX"/>
              </w:rPr>
            </w:pPr>
            <w:r w:rsidRPr="0069175E">
              <w:rPr>
                <w:rFonts w:ascii="Arial" w:hAnsi="Arial" w:cs="Arial"/>
                <w:lang w:val="es-MX"/>
              </w:rPr>
              <w:t>Verificación para permiso de p</w:t>
            </w:r>
            <w:r w:rsidR="00106454" w:rsidRPr="0069175E">
              <w:rPr>
                <w:rFonts w:ascii="Arial" w:hAnsi="Arial" w:cs="Arial"/>
                <w:lang w:val="es-MX"/>
              </w:rPr>
              <w:t>oda y/o derribo de árbol</w:t>
            </w:r>
            <w:r w:rsidRPr="0069175E">
              <w:rPr>
                <w:rFonts w:ascii="Arial" w:hAnsi="Arial" w:cs="Arial"/>
                <w:lang w:val="es-MX"/>
              </w:rPr>
              <w:t xml:space="preserve"> (excepto franquicias y/o cadenas comerciales)</w:t>
            </w:r>
            <w:r w:rsidR="006918B3" w:rsidRPr="0069175E">
              <w:rPr>
                <w:rFonts w:ascii="Arial" w:hAnsi="Arial" w:cs="Arial"/>
                <w:lang w:val="es-MX"/>
              </w:rPr>
              <w:t>, que sea solicitada por el propietario y/o representante legal.</w:t>
            </w:r>
          </w:p>
        </w:tc>
        <w:tc>
          <w:tcPr>
            <w:tcW w:w="2410" w:type="dxa"/>
          </w:tcPr>
          <w:p w14:paraId="57847A2F" w14:textId="797B5DDD" w:rsidR="00CE3C22" w:rsidRPr="0069175E" w:rsidRDefault="00CE3C22" w:rsidP="009D1A58">
            <w:pPr>
              <w:jc w:val="right"/>
              <w:rPr>
                <w:rFonts w:ascii="Arial" w:hAnsi="Arial" w:cs="Arial"/>
                <w:lang w:val="es-MX"/>
              </w:rPr>
            </w:pPr>
            <w:r w:rsidRPr="0069175E">
              <w:rPr>
                <w:rFonts w:ascii="Arial" w:hAnsi="Arial" w:cs="Arial"/>
                <w:lang w:val="es-MX"/>
              </w:rPr>
              <w:t xml:space="preserve">$      </w:t>
            </w:r>
            <w:r w:rsidR="00106454" w:rsidRPr="0069175E">
              <w:rPr>
                <w:rFonts w:ascii="Arial" w:hAnsi="Arial" w:cs="Arial"/>
                <w:lang w:val="es-MX"/>
              </w:rPr>
              <w:t xml:space="preserve">   </w:t>
            </w:r>
            <w:r w:rsidR="00C65C41" w:rsidRPr="0069175E">
              <w:rPr>
                <w:rFonts w:ascii="Arial" w:hAnsi="Arial" w:cs="Arial"/>
                <w:lang w:val="es-MX"/>
              </w:rPr>
              <w:t xml:space="preserve">  </w:t>
            </w:r>
            <w:r w:rsidR="00106454" w:rsidRPr="0069175E">
              <w:rPr>
                <w:rFonts w:ascii="Arial" w:hAnsi="Arial" w:cs="Arial"/>
                <w:lang w:val="es-MX"/>
              </w:rPr>
              <w:t xml:space="preserve"> </w:t>
            </w:r>
            <w:r w:rsidR="001768D0" w:rsidRPr="0069175E">
              <w:rPr>
                <w:rFonts w:ascii="Arial" w:hAnsi="Arial" w:cs="Arial"/>
                <w:lang w:val="es-MX"/>
              </w:rPr>
              <w:t xml:space="preserve">70 </w:t>
            </w:r>
            <w:r w:rsidRPr="0069175E">
              <w:rPr>
                <w:rFonts w:ascii="Arial" w:hAnsi="Arial" w:cs="Arial"/>
                <w:lang w:val="es-MX"/>
              </w:rPr>
              <w:t>.00</w:t>
            </w:r>
          </w:p>
        </w:tc>
      </w:tr>
      <w:tr w:rsidR="005F61FE" w:rsidRPr="0069175E" w14:paraId="191D7DEB" w14:textId="77777777" w:rsidTr="003D1903">
        <w:trPr>
          <w:cantSplit/>
          <w:trHeight w:val="89"/>
        </w:trPr>
        <w:tc>
          <w:tcPr>
            <w:tcW w:w="7088" w:type="dxa"/>
          </w:tcPr>
          <w:p w14:paraId="73DE1812" w14:textId="77777777" w:rsidR="00CE3C22" w:rsidRPr="0069175E" w:rsidRDefault="00CE3C22" w:rsidP="00BC1542">
            <w:pPr>
              <w:numPr>
                <w:ilvl w:val="0"/>
                <w:numId w:val="60"/>
              </w:numPr>
              <w:tabs>
                <w:tab w:val="left" w:pos="148"/>
              </w:tabs>
              <w:ind w:left="497" w:hanging="497"/>
              <w:jc w:val="both"/>
              <w:rPr>
                <w:rFonts w:ascii="Arial" w:hAnsi="Arial" w:cs="Arial"/>
                <w:lang w:val="es-MX"/>
              </w:rPr>
            </w:pPr>
            <w:r w:rsidRPr="0069175E">
              <w:rPr>
                <w:rFonts w:ascii="Arial" w:hAnsi="Arial" w:cs="Arial"/>
                <w:lang w:val="es-MX"/>
              </w:rPr>
              <w:t>Verificación para permiso de poda y/o derri</w:t>
            </w:r>
            <w:r w:rsidR="00106454" w:rsidRPr="0069175E">
              <w:rPr>
                <w:rFonts w:ascii="Arial" w:hAnsi="Arial" w:cs="Arial"/>
                <w:lang w:val="es-MX"/>
              </w:rPr>
              <w:t xml:space="preserve">bo de árbol </w:t>
            </w:r>
            <w:r w:rsidRPr="0069175E">
              <w:rPr>
                <w:rFonts w:ascii="Arial" w:hAnsi="Arial" w:cs="Arial"/>
                <w:lang w:val="es-MX"/>
              </w:rPr>
              <w:t>para fines comerciales de fran</w:t>
            </w:r>
            <w:r w:rsidR="006918B3" w:rsidRPr="0069175E">
              <w:rPr>
                <w:rFonts w:ascii="Arial" w:hAnsi="Arial" w:cs="Arial"/>
                <w:lang w:val="es-MX"/>
              </w:rPr>
              <w:t>quicias y/o cadenas comerciales, que sea solicitada por el propietario y/o representante legal.</w:t>
            </w:r>
          </w:p>
        </w:tc>
        <w:tc>
          <w:tcPr>
            <w:tcW w:w="2410" w:type="dxa"/>
          </w:tcPr>
          <w:p w14:paraId="2A4E4E45" w14:textId="283BC8C9" w:rsidR="00CE3C22" w:rsidRPr="0069175E" w:rsidRDefault="00CE3C22" w:rsidP="009D1A58">
            <w:pPr>
              <w:jc w:val="right"/>
              <w:rPr>
                <w:rFonts w:ascii="Arial" w:hAnsi="Arial" w:cs="Arial"/>
                <w:lang w:val="es-MX"/>
              </w:rPr>
            </w:pPr>
            <w:r w:rsidRPr="0069175E">
              <w:rPr>
                <w:rFonts w:ascii="Arial" w:hAnsi="Arial" w:cs="Arial"/>
                <w:lang w:val="es-MX"/>
              </w:rPr>
              <w:t xml:space="preserve">$         </w:t>
            </w:r>
            <w:r w:rsidR="009D1A58" w:rsidRPr="0069175E">
              <w:rPr>
                <w:rFonts w:ascii="Arial" w:hAnsi="Arial" w:cs="Arial"/>
                <w:lang w:val="es-MX"/>
              </w:rPr>
              <w:t>1,0</w:t>
            </w:r>
            <w:r w:rsidR="007C4D9D" w:rsidRPr="0069175E">
              <w:rPr>
                <w:rFonts w:ascii="Arial" w:hAnsi="Arial" w:cs="Arial"/>
                <w:lang w:val="es-MX"/>
              </w:rPr>
              <w:t>25</w:t>
            </w:r>
            <w:r w:rsidRPr="0069175E">
              <w:rPr>
                <w:rFonts w:ascii="Arial" w:hAnsi="Arial" w:cs="Arial"/>
                <w:lang w:val="es-MX"/>
              </w:rPr>
              <w:t>.00</w:t>
            </w:r>
          </w:p>
        </w:tc>
      </w:tr>
      <w:tr w:rsidR="005F61FE" w:rsidRPr="0069175E" w14:paraId="6A9885CC" w14:textId="77777777" w:rsidTr="003D1903">
        <w:trPr>
          <w:cantSplit/>
          <w:trHeight w:val="79"/>
        </w:trPr>
        <w:tc>
          <w:tcPr>
            <w:tcW w:w="7088" w:type="dxa"/>
          </w:tcPr>
          <w:p w14:paraId="1B74537A" w14:textId="77777777" w:rsidR="00CE3C22" w:rsidRPr="0069175E" w:rsidRDefault="00CE3C22" w:rsidP="00BC1542">
            <w:pPr>
              <w:numPr>
                <w:ilvl w:val="0"/>
                <w:numId w:val="60"/>
              </w:numPr>
              <w:ind w:left="497" w:hanging="497"/>
              <w:jc w:val="both"/>
              <w:rPr>
                <w:rFonts w:ascii="Arial" w:hAnsi="Arial" w:cs="Arial"/>
                <w:lang w:val="es-MX"/>
              </w:rPr>
            </w:pPr>
            <w:r w:rsidRPr="0069175E">
              <w:rPr>
                <w:rFonts w:ascii="Arial" w:hAnsi="Arial" w:cs="Arial"/>
                <w:lang w:val="es-MX"/>
              </w:rPr>
              <w:t>Permiso para p</w:t>
            </w:r>
            <w:r w:rsidR="002B43DF" w:rsidRPr="0069175E">
              <w:rPr>
                <w:rFonts w:ascii="Arial" w:hAnsi="Arial" w:cs="Arial"/>
                <w:lang w:val="es-MX"/>
              </w:rPr>
              <w:t>oda de árbol, que sea solicitado por el propietario y/o representante legal.</w:t>
            </w:r>
          </w:p>
        </w:tc>
        <w:tc>
          <w:tcPr>
            <w:tcW w:w="2410" w:type="dxa"/>
          </w:tcPr>
          <w:p w14:paraId="58B31E26" w14:textId="4F570A46" w:rsidR="00CE3C22" w:rsidRPr="0069175E" w:rsidRDefault="00CE3C22" w:rsidP="009D1A58">
            <w:pPr>
              <w:jc w:val="right"/>
              <w:rPr>
                <w:rFonts w:ascii="Arial" w:hAnsi="Arial" w:cs="Arial"/>
                <w:lang w:val="es-MX"/>
              </w:rPr>
            </w:pPr>
            <w:r w:rsidRPr="0069175E">
              <w:rPr>
                <w:rFonts w:ascii="Arial" w:hAnsi="Arial" w:cs="Arial"/>
                <w:lang w:val="es-MX"/>
              </w:rPr>
              <w:t>$           1</w:t>
            </w:r>
            <w:r w:rsidR="001768D0" w:rsidRPr="0069175E">
              <w:rPr>
                <w:rFonts w:ascii="Arial" w:hAnsi="Arial" w:cs="Arial"/>
                <w:lang w:val="es-MX"/>
              </w:rPr>
              <w:t>30</w:t>
            </w:r>
            <w:r w:rsidRPr="0069175E">
              <w:rPr>
                <w:rFonts w:ascii="Arial" w:hAnsi="Arial" w:cs="Arial"/>
                <w:lang w:val="es-MX"/>
              </w:rPr>
              <w:t>.00</w:t>
            </w:r>
          </w:p>
        </w:tc>
      </w:tr>
      <w:tr w:rsidR="005F61FE" w:rsidRPr="0069175E" w14:paraId="621FA284" w14:textId="77777777" w:rsidTr="003D1903">
        <w:trPr>
          <w:cantSplit/>
          <w:trHeight w:val="83"/>
        </w:trPr>
        <w:tc>
          <w:tcPr>
            <w:tcW w:w="7088" w:type="dxa"/>
          </w:tcPr>
          <w:p w14:paraId="7851D5D2" w14:textId="77777777" w:rsidR="00CE3C22" w:rsidRPr="0069175E" w:rsidRDefault="00CE3C22" w:rsidP="00BC1542">
            <w:pPr>
              <w:numPr>
                <w:ilvl w:val="0"/>
                <w:numId w:val="60"/>
              </w:numPr>
              <w:ind w:left="497" w:hanging="497"/>
              <w:jc w:val="both"/>
              <w:rPr>
                <w:rFonts w:ascii="Arial" w:hAnsi="Arial" w:cs="Arial"/>
                <w:lang w:val="es-MX"/>
              </w:rPr>
            </w:pPr>
            <w:r w:rsidRPr="0069175E">
              <w:rPr>
                <w:rFonts w:ascii="Arial" w:hAnsi="Arial" w:cs="Arial"/>
                <w:lang w:val="es-MX"/>
              </w:rPr>
              <w:t>Permisos para derribo de á</w:t>
            </w:r>
            <w:r w:rsidR="002B43DF" w:rsidRPr="0069175E">
              <w:rPr>
                <w:rFonts w:ascii="Arial" w:hAnsi="Arial" w:cs="Arial"/>
                <w:lang w:val="es-MX"/>
              </w:rPr>
              <w:t>rbol</w:t>
            </w:r>
            <w:r w:rsidR="00C65C41" w:rsidRPr="0069175E">
              <w:rPr>
                <w:rFonts w:ascii="Arial" w:hAnsi="Arial" w:cs="Arial"/>
                <w:lang w:val="es-MX"/>
              </w:rPr>
              <w:t xml:space="preserve"> </w:t>
            </w:r>
            <w:r w:rsidR="00665E0B" w:rsidRPr="0069175E">
              <w:rPr>
                <w:rFonts w:ascii="Arial" w:hAnsi="Arial" w:cs="Arial"/>
                <w:lang w:val="es-MX"/>
              </w:rPr>
              <w:t xml:space="preserve">por cm. de diámetro </w:t>
            </w:r>
            <w:r w:rsidRPr="0069175E">
              <w:rPr>
                <w:rFonts w:ascii="Arial" w:hAnsi="Arial" w:cs="Arial"/>
                <w:lang w:val="es-MX"/>
              </w:rPr>
              <w:t>(excepto franquicias y/o cadenas comerciales)</w:t>
            </w:r>
            <w:r w:rsidR="002B43DF" w:rsidRPr="0069175E">
              <w:rPr>
                <w:rFonts w:ascii="Arial" w:hAnsi="Arial" w:cs="Arial"/>
                <w:lang w:val="es-MX"/>
              </w:rPr>
              <w:t>, que sea solicitado por el propietario y/o representante legal.</w:t>
            </w:r>
          </w:p>
        </w:tc>
        <w:tc>
          <w:tcPr>
            <w:tcW w:w="2410" w:type="dxa"/>
          </w:tcPr>
          <w:p w14:paraId="7684DD03" w14:textId="3822CFD9" w:rsidR="00CE3C22" w:rsidRPr="0069175E" w:rsidRDefault="001768D0" w:rsidP="009D1A58">
            <w:pPr>
              <w:jc w:val="right"/>
              <w:rPr>
                <w:rFonts w:ascii="Arial" w:hAnsi="Arial" w:cs="Arial"/>
                <w:lang w:val="es-MX"/>
              </w:rPr>
            </w:pPr>
            <w:r w:rsidRPr="0069175E">
              <w:rPr>
                <w:rFonts w:ascii="Arial" w:hAnsi="Arial" w:cs="Arial"/>
                <w:lang w:val="es-MX"/>
              </w:rPr>
              <w:t>$             30</w:t>
            </w:r>
            <w:r w:rsidR="00C65C41" w:rsidRPr="0069175E">
              <w:rPr>
                <w:rFonts w:ascii="Arial" w:hAnsi="Arial" w:cs="Arial"/>
                <w:lang w:val="es-MX"/>
              </w:rPr>
              <w:t>.00</w:t>
            </w:r>
          </w:p>
        </w:tc>
      </w:tr>
      <w:tr w:rsidR="005F61FE" w:rsidRPr="0069175E" w14:paraId="530FDDF0" w14:textId="77777777" w:rsidTr="003D1903">
        <w:trPr>
          <w:cantSplit/>
          <w:trHeight w:val="282"/>
        </w:trPr>
        <w:tc>
          <w:tcPr>
            <w:tcW w:w="7088" w:type="dxa"/>
          </w:tcPr>
          <w:p w14:paraId="72AA877A" w14:textId="77777777" w:rsidR="00CE3C22" w:rsidRPr="0069175E" w:rsidRDefault="00CE3C22" w:rsidP="00BC1542">
            <w:pPr>
              <w:numPr>
                <w:ilvl w:val="0"/>
                <w:numId w:val="60"/>
              </w:numPr>
              <w:ind w:left="497" w:hanging="497"/>
              <w:jc w:val="both"/>
              <w:rPr>
                <w:rFonts w:ascii="Arial" w:hAnsi="Arial" w:cs="Arial"/>
                <w:lang w:val="es-MX"/>
              </w:rPr>
            </w:pPr>
            <w:r w:rsidRPr="0069175E">
              <w:rPr>
                <w:rFonts w:ascii="Arial" w:hAnsi="Arial" w:cs="Arial"/>
                <w:lang w:val="es-MX"/>
              </w:rPr>
              <w:t>Permisos para de</w:t>
            </w:r>
            <w:r w:rsidR="002B43DF" w:rsidRPr="0069175E">
              <w:rPr>
                <w:rFonts w:ascii="Arial" w:hAnsi="Arial" w:cs="Arial"/>
                <w:lang w:val="es-MX"/>
              </w:rPr>
              <w:t>rribo de árbol</w:t>
            </w:r>
            <w:r w:rsidR="00C65C41" w:rsidRPr="0069175E">
              <w:rPr>
                <w:rFonts w:ascii="Arial" w:hAnsi="Arial" w:cs="Arial"/>
                <w:lang w:val="es-MX"/>
              </w:rPr>
              <w:t xml:space="preserve"> </w:t>
            </w:r>
            <w:r w:rsidR="00665E0B" w:rsidRPr="0069175E">
              <w:rPr>
                <w:rFonts w:ascii="Arial" w:hAnsi="Arial" w:cs="Arial"/>
                <w:lang w:val="es-MX"/>
              </w:rPr>
              <w:t>por cm. de diámetro</w:t>
            </w:r>
            <w:r w:rsidRPr="0069175E">
              <w:rPr>
                <w:rFonts w:ascii="Arial" w:hAnsi="Arial" w:cs="Arial"/>
                <w:lang w:val="es-MX"/>
              </w:rPr>
              <w:t>, para fines comerciales de fran</w:t>
            </w:r>
            <w:r w:rsidR="002B43DF" w:rsidRPr="0069175E">
              <w:rPr>
                <w:rFonts w:ascii="Arial" w:hAnsi="Arial" w:cs="Arial"/>
                <w:lang w:val="es-MX"/>
              </w:rPr>
              <w:t>quicias y/o cadenas comerciales, que sea solicitado por el propietario y/o representante legal.</w:t>
            </w:r>
          </w:p>
        </w:tc>
        <w:tc>
          <w:tcPr>
            <w:tcW w:w="2410" w:type="dxa"/>
          </w:tcPr>
          <w:p w14:paraId="131C583F" w14:textId="47B6FD32" w:rsidR="00CE3C22" w:rsidRPr="0069175E" w:rsidRDefault="00C65C41" w:rsidP="0015026A">
            <w:pPr>
              <w:jc w:val="right"/>
              <w:rPr>
                <w:rFonts w:ascii="Arial" w:hAnsi="Arial" w:cs="Arial"/>
                <w:lang w:val="es-MX"/>
              </w:rPr>
            </w:pPr>
            <w:r w:rsidRPr="0069175E">
              <w:rPr>
                <w:rFonts w:ascii="Arial" w:hAnsi="Arial" w:cs="Arial"/>
                <w:lang w:val="es-MX"/>
              </w:rPr>
              <w:t>$             2</w:t>
            </w:r>
            <w:r w:rsidR="009D1A58" w:rsidRPr="0069175E">
              <w:rPr>
                <w:rFonts w:ascii="Arial" w:hAnsi="Arial" w:cs="Arial"/>
                <w:lang w:val="es-MX"/>
              </w:rPr>
              <w:t>6</w:t>
            </w:r>
            <w:r w:rsidR="007C4D9D" w:rsidRPr="0069175E">
              <w:rPr>
                <w:rFonts w:ascii="Arial" w:hAnsi="Arial" w:cs="Arial"/>
                <w:lang w:val="es-MX"/>
              </w:rPr>
              <w:t>6</w:t>
            </w:r>
            <w:r w:rsidRPr="0069175E">
              <w:rPr>
                <w:rFonts w:ascii="Arial" w:hAnsi="Arial" w:cs="Arial"/>
                <w:lang w:val="es-MX"/>
              </w:rPr>
              <w:t>.00</w:t>
            </w:r>
            <w:r w:rsidR="00CE3C22" w:rsidRPr="0069175E">
              <w:rPr>
                <w:rFonts w:ascii="Arial" w:hAnsi="Arial" w:cs="Arial"/>
                <w:lang w:val="es-MX"/>
              </w:rPr>
              <w:t xml:space="preserve">          </w:t>
            </w:r>
          </w:p>
          <w:p w14:paraId="4172255B" w14:textId="77777777" w:rsidR="00665E0B" w:rsidRPr="0069175E" w:rsidRDefault="00665E0B" w:rsidP="0015026A">
            <w:pPr>
              <w:jc w:val="right"/>
              <w:rPr>
                <w:rFonts w:ascii="Arial" w:hAnsi="Arial" w:cs="Arial"/>
                <w:lang w:val="es-MX"/>
              </w:rPr>
            </w:pPr>
          </w:p>
        </w:tc>
      </w:tr>
      <w:tr w:rsidR="005F61FE" w:rsidRPr="0069175E" w14:paraId="056BD5E8" w14:textId="77777777" w:rsidTr="003D1903">
        <w:trPr>
          <w:cantSplit/>
          <w:trHeight w:val="282"/>
        </w:trPr>
        <w:tc>
          <w:tcPr>
            <w:tcW w:w="7088" w:type="dxa"/>
          </w:tcPr>
          <w:p w14:paraId="22C21DC6" w14:textId="77777777" w:rsidR="00CE3C22" w:rsidRPr="0069175E" w:rsidRDefault="00CE3C22" w:rsidP="00BC1542">
            <w:pPr>
              <w:numPr>
                <w:ilvl w:val="0"/>
                <w:numId w:val="60"/>
              </w:numPr>
              <w:ind w:left="497" w:hanging="497"/>
              <w:jc w:val="both"/>
              <w:rPr>
                <w:rFonts w:ascii="Arial" w:hAnsi="Arial" w:cs="Arial"/>
                <w:lang w:val="es-MX"/>
              </w:rPr>
            </w:pPr>
            <w:r w:rsidRPr="0069175E">
              <w:rPr>
                <w:rFonts w:ascii="Arial" w:hAnsi="Arial" w:cs="Arial"/>
                <w:lang w:val="es-MX"/>
              </w:rPr>
              <w:t>Por autorización de registro como generador de emisiones contaminantes a establecimientos mercantiles y de servicios.</w:t>
            </w:r>
          </w:p>
        </w:tc>
        <w:tc>
          <w:tcPr>
            <w:tcW w:w="2410" w:type="dxa"/>
          </w:tcPr>
          <w:p w14:paraId="0BFD09C1" w14:textId="12F9CCFD" w:rsidR="00CE3C22" w:rsidRPr="0069175E" w:rsidRDefault="00CE3C22" w:rsidP="009D1A58">
            <w:pPr>
              <w:jc w:val="right"/>
              <w:rPr>
                <w:rFonts w:ascii="Arial" w:hAnsi="Arial" w:cs="Arial"/>
                <w:lang w:val="es-MX"/>
              </w:rPr>
            </w:pPr>
            <w:r w:rsidRPr="0069175E">
              <w:rPr>
                <w:rFonts w:ascii="Arial" w:hAnsi="Arial" w:cs="Arial"/>
                <w:lang w:val="es-MX"/>
              </w:rPr>
              <w:t xml:space="preserve">$ </w:t>
            </w:r>
            <w:r w:rsidR="00703602" w:rsidRPr="0069175E">
              <w:rPr>
                <w:rFonts w:ascii="Arial" w:hAnsi="Arial" w:cs="Arial"/>
                <w:lang w:val="es-MX"/>
              </w:rPr>
              <w:t xml:space="preserve">  </w:t>
            </w:r>
            <w:r w:rsidRPr="0069175E">
              <w:rPr>
                <w:rFonts w:ascii="Arial" w:hAnsi="Arial" w:cs="Arial"/>
                <w:lang w:val="es-MX"/>
              </w:rPr>
              <w:t xml:space="preserve">        </w:t>
            </w:r>
            <w:r w:rsidR="001768D0" w:rsidRPr="0069175E">
              <w:rPr>
                <w:rFonts w:ascii="Arial" w:hAnsi="Arial" w:cs="Arial"/>
                <w:lang w:val="es-MX"/>
              </w:rPr>
              <w:t>100</w:t>
            </w:r>
            <w:r w:rsidRPr="0069175E">
              <w:rPr>
                <w:rFonts w:ascii="Arial" w:hAnsi="Arial" w:cs="Arial"/>
                <w:lang w:val="es-MX"/>
              </w:rPr>
              <w:t>.00</w:t>
            </w:r>
          </w:p>
        </w:tc>
      </w:tr>
      <w:tr w:rsidR="005F61FE" w:rsidRPr="0069175E" w14:paraId="31E642CF" w14:textId="77777777" w:rsidTr="003D1903">
        <w:trPr>
          <w:cantSplit/>
          <w:trHeight w:val="282"/>
        </w:trPr>
        <w:tc>
          <w:tcPr>
            <w:tcW w:w="7088" w:type="dxa"/>
          </w:tcPr>
          <w:p w14:paraId="14F9DFE1" w14:textId="77777777" w:rsidR="00CE3C22" w:rsidRPr="0069175E" w:rsidRDefault="00CE3C22" w:rsidP="00BC1542">
            <w:pPr>
              <w:numPr>
                <w:ilvl w:val="0"/>
                <w:numId w:val="60"/>
              </w:numPr>
              <w:ind w:left="497" w:hanging="497"/>
              <w:jc w:val="both"/>
              <w:rPr>
                <w:rFonts w:ascii="Arial" w:hAnsi="Arial" w:cs="Arial"/>
                <w:lang w:val="es-MX"/>
              </w:rPr>
            </w:pPr>
            <w:r w:rsidRPr="0069175E">
              <w:rPr>
                <w:rFonts w:ascii="Arial" w:hAnsi="Arial" w:cs="Arial"/>
                <w:lang w:val="es-MX"/>
              </w:rPr>
              <w:t>Solicitud de registro de descarga de aguas residuales</w:t>
            </w:r>
            <w:r w:rsidR="00EC7D0C" w:rsidRPr="0069175E">
              <w:rPr>
                <w:rFonts w:ascii="Arial" w:hAnsi="Arial" w:cs="Arial"/>
                <w:lang w:val="es-MX"/>
              </w:rPr>
              <w:t>.</w:t>
            </w:r>
          </w:p>
        </w:tc>
        <w:tc>
          <w:tcPr>
            <w:tcW w:w="2410" w:type="dxa"/>
          </w:tcPr>
          <w:p w14:paraId="510E6FDD" w14:textId="25622902" w:rsidR="00CE3C22" w:rsidRPr="0069175E" w:rsidRDefault="00CE3C22" w:rsidP="009D1A58">
            <w:pPr>
              <w:jc w:val="right"/>
              <w:rPr>
                <w:rFonts w:ascii="Arial" w:hAnsi="Arial" w:cs="Arial"/>
                <w:lang w:val="es-MX"/>
              </w:rPr>
            </w:pPr>
            <w:r w:rsidRPr="0069175E">
              <w:rPr>
                <w:rFonts w:ascii="Arial" w:hAnsi="Arial" w:cs="Arial"/>
                <w:lang w:val="es-MX"/>
              </w:rPr>
              <w:t xml:space="preserve">$  </w:t>
            </w:r>
            <w:r w:rsidR="00703602" w:rsidRPr="0069175E">
              <w:rPr>
                <w:rFonts w:ascii="Arial" w:hAnsi="Arial" w:cs="Arial"/>
                <w:lang w:val="es-MX"/>
              </w:rPr>
              <w:t xml:space="preserve"> </w:t>
            </w:r>
            <w:r w:rsidRPr="0069175E">
              <w:rPr>
                <w:rFonts w:ascii="Arial" w:hAnsi="Arial" w:cs="Arial"/>
                <w:lang w:val="es-MX"/>
              </w:rPr>
              <w:t xml:space="preserve">        1</w:t>
            </w:r>
            <w:r w:rsidR="007C4D9D" w:rsidRPr="0069175E">
              <w:rPr>
                <w:rFonts w:ascii="Arial" w:hAnsi="Arial" w:cs="Arial"/>
                <w:lang w:val="es-MX"/>
              </w:rPr>
              <w:t>50</w:t>
            </w:r>
            <w:r w:rsidRPr="0069175E">
              <w:rPr>
                <w:rFonts w:ascii="Arial" w:hAnsi="Arial" w:cs="Arial"/>
                <w:lang w:val="es-MX"/>
              </w:rPr>
              <w:t>.00</w:t>
            </w:r>
          </w:p>
        </w:tc>
      </w:tr>
      <w:tr w:rsidR="005F61FE" w:rsidRPr="0069175E" w14:paraId="37A6ECB8" w14:textId="77777777" w:rsidTr="003D1903">
        <w:trPr>
          <w:cantSplit/>
          <w:trHeight w:val="282"/>
        </w:trPr>
        <w:tc>
          <w:tcPr>
            <w:tcW w:w="7088" w:type="dxa"/>
          </w:tcPr>
          <w:p w14:paraId="699DCAA6" w14:textId="77777777" w:rsidR="00CE3C22" w:rsidRPr="0069175E" w:rsidRDefault="00CE3C22" w:rsidP="00BC1542">
            <w:pPr>
              <w:numPr>
                <w:ilvl w:val="0"/>
                <w:numId w:val="60"/>
              </w:numPr>
              <w:ind w:left="497" w:hanging="497"/>
              <w:jc w:val="both"/>
              <w:rPr>
                <w:rFonts w:ascii="Arial" w:hAnsi="Arial" w:cs="Arial"/>
                <w:lang w:val="es-MX"/>
              </w:rPr>
            </w:pPr>
            <w:r w:rsidRPr="0069175E">
              <w:rPr>
                <w:rFonts w:ascii="Arial" w:hAnsi="Arial" w:cs="Arial"/>
                <w:lang w:val="es-MX"/>
              </w:rPr>
              <w:t>Informes o manifestaciones de residuos no peligrosos</w:t>
            </w:r>
            <w:r w:rsidR="00EC7D0C" w:rsidRPr="0069175E">
              <w:rPr>
                <w:rFonts w:ascii="Arial" w:hAnsi="Arial" w:cs="Arial"/>
                <w:lang w:val="es-MX"/>
              </w:rPr>
              <w:t>.</w:t>
            </w:r>
          </w:p>
        </w:tc>
        <w:tc>
          <w:tcPr>
            <w:tcW w:w="2410" w:type="dxa"/>
          </w:tcPr>
          <w:p w14:paraId="65743F22" w14:textId="6419CE68" w:rsidR="00CE3C22" w:rsidRPr="0069175E" w:rsidRDefault="00CE3C22" w:rsidP="009D1A58">
            <w:pPr>
              <w:jc w:val="right"/>
              <w:rPr>
                <w:rFonts w:ascii="Arial" w:hAnsi="Arial" w:cs="Arial"/>
                <w:lang w:val="es-MX"/>
              </w:rPr>
            </w:pPr>
            <w:r w:rsidRPr="0069175E">
              <w:rPr>
                <w:rFonts w:ascii="Arial" w:hAnsi="Arial" w:cs="Arial"/>
                <w:lang w:val="es-MX"/>
              </w:rPr>
              <w:t xml:space="preserve">$  </w:t>
            </w:r>
            <w:r w:rsidR="00703602" w:rsidRPr="0069175E">
              <w:rPr>
                <w:rFonts w:ascii="Arial" w:hAnsi="Arial" w:cs="Arial"/>
                <w:lang w:val="es-MX"/>
              </w:rPr>
              <w:t xml:space="preserve"> </w:t>
            </w:r>
            <w:r w:rsidRPr="0069175E">
              <w:rPr>
                <w:rFonts w:ascii="Arial" w:hAnsi="Arial" w:cs="Arial"/>
                <w:lang w:val="es-MX"/>
              </w:rPr>
              <w:t xml:space="preserve">     6,</w:t>
            </w:r>
            <w:r w:rsidR="009D1A58" w:rsidRPr="0069175E">
              <w:rPr>
                <w:rFonts w:ascii="Arial" w:hAnsi="Arial" w:cs="Arial"/>
                <w:lang w:val="es-MX"/>
              </w:rPr>
              <w:t>6</w:t>
            </w:r>
            <w:r w:rsidR="007C4D9D" w:rsidRPr="0069175E">
              <w:rPr>
                <w:rFonts w:ascii="Arial" w:hAnsi="Arial" w:cs="Arial"/>
                <w:lang w:val="es-MX"/>
              </w:rPr>
              <w:t>70</w:t>
            </w:r>
            <w:r w:rsidRPr="0069175E">
              <w:rPr>
                <w:rFonts w:ascii="Arial" w:hAnsi="Arial" w:cs="Arial"/>
                <w:lang w:val="es-MX"/>
              </w:rPr>
              <w:t>.00</w:t>
            </w:r>
          </w:p>
        </w:tc>
      </w:tr>
      <w:tr w:rsidR="005F61FE" w:rsidRPr="0069175E" w14:paraId="51FB0D3A" w14:textId="77777777" w:rsidTr="003D1903">
        <w:trPr>
          <w:cantSplit/>
          <w:trHeight w:val="282"/>
        </w:trPr>
        <w:tc>
          <w:tcPr>
            <w:tcW w:w="7088" w:type="dxa"/>
          </w:tcPr>
          <w:p w14:paraId="19D421DE" w14:textId="77777777" w:rsidR="00CE3C22" w:rsidRPr="0069175E" w:rsidRDefault="00CE3C22" w:rsidP="00BC1542">
            <w:pPr>
              <w:numPr>
                <w:ilvl w:val="0"/>
                <w:numId w:val="60"/>
              </w:numPr>
              <w:ind w:left="497" w:hanging="497"/>
              <w:jc w:val="both"/>
              <w:rPr>
                <w:rFonts w:ascii="Arial" w:hAnsi="Arial" w:cs="Arial"/>
                <w:lang w:val="es-MX"/>
              </w:rPr>
            </w:pPr>
            <w:r w:rsidRPr="0069175E">
              <w:rPr>
                <w:rFonts w:ascii="Arial" w:hAnsi="Arial" w:cs="Arial"/>
                <w:lang w:val="es-MX"/>
              </w:rPr>
              <w:t>Movimientos de actividades riesgosas dentro de empresas, negocios u otros.</w:t>
            </w:r>
          </w:p>
        </w:tc>
        <w:tc>
          <w:tcPr>
            <w:tcW w:w="2410" w:type="dxa"/>
          </w:tcPr>
          <w:p w14:paraId="7A23FF03" w14:textId="368438B6" w:rsidR="00CE3C22" w:rsidRPr="0069175E" w:rsidRDefault="00CE3C22" w:rsidP="009D1A58">
            <w:pPr>
              <w:jc w:val="right"/>
              <w:rPr>
                <w:rFonts w:ascii="Arial" w:hAnsi="Arial" w:cs="Arial"/>
                <w:lang w:val="es-MX"/>
              </w:rPr>
            </w:pPr>
            <w:r w:rsidRPr="0069175E">
              <w:rPr>
                <w:rFonts w:ascii="Arial" w:hAnsi="Arial" w:cs="Arial"/>
                <w:lang w:val="es-MX"/>
              </w:rPr>
              <w:t xml:space="preserve">$  </w:t>
            </w:r>
            <w:r w:rsidR="00703602" w:rsidRPr="0069175E">
              <w:rPr>
                <w:rFonts w:ascii="Arial" w:hAnsi="Arial" w:cs="Arial"/>
                <w:lang w:val="es-MX"/>
              </w:rPr>
              <w:t xml:space="preserve"> </w:t>
            </w:r>
            <w:r w:rsidRPr="0069175E">
              <w:rPr>
                <w:rFonts w:ascii="Arial" w:hAnsi="Arial" w:cs="Arial"/>
                <w:lang w:val="es-MX"/>
              </w:rPr>
              <w:t xml:space="preserve">     </w:t>
            </w:r>
            <w:r w:rsidR="007C4D9D" w:rsidRPr="0069175E">
              <w:rPr>
                <w:rFonts w:ascii="Arial" w:hAnsi="Arial" w:cs="Arial"/>
                <w:lang w:val="es-MX"/>
              </w:rPr>
              <w:t>4</w:t>
            </w:r>
            <w:r w:rsidRPr="0069175E">
              <w:rPr>
                <w:rFonts w:ascii="Arial" w:hAnsi="Arial" w:cs="Arial"/>
                <w:lang w:val="es-MX"/>
              </w:rPr>
              <w:t>,</w:t>
            </w:r>
            <w:r w:rsidR="007C4D9D" w:rsidRPr="0069175E">
              <w:rPr>
                <w:rFonts w:ascii="Arial" w:hAnsi="Arial" w:cs="Arial"/>
                <w:lang w:val="es-MX"/>
              </w:rPr>
              <w:t>039</w:t>
            </w:r>
            <w:r w:rsidRPr="0069175E">
              <w:rPr>
                <w:rFonts w:ascii="Arial" w:hAnsi="Arial" w:cs="Arial"/>
                <w:lang w:val="es-MX"/>
              </w:rPr>
              <w:t>.00</w:t>
            </w:r>
          </w:p>
        </w:tc>
      </w:tr>
      <w:tr w:rsidR="005F61FE" w:rsidRPr="0069175E" w14:paraId="4ACB2E50" w14:textId="77777777" w:rsidTr="003D1903">
        <w:trPr>
          <w:cantSplit/>
          <w:trHeight w:val="282"/>
        </w:trPr>
        <w:tc>
          <w:tcPr>
            <w:tcW w:w="7088" w:type="dxa"/>
          </w:tcPr>
          <w:p w14:paraId="27373CB8" w14:textId="77777777" w:rsidR="00CE3C22" w:rsidRPr="0069175E" w:rsidRDefault="00CE3C22" w:rsidP="00BC1542">
            <w:pPr>
              <w:numPr>
                <w:ilvl w:val="0"/>
                <w:numId w:val="60"/>
              </w:numPr>
              <w:ind w:left="497" w:hanging="497"/>
              <w:jc w:val="both"/>
              <w:rPr>
                <w:rFonts w:ascii="Arial" w:hAnsi="Arial" w:cs="Arial"/>
                <w:lang w:val="es-MX"/>
              </w:rPr>
            </w:pPr>
            <w:r w:rsidRPr="0069175E">
              <w:rPr>
                <w:rFonts w:ascii="Arial" w:hAnsi="Arial" w:cs="Arial"/>
                <w:lang w:val="es-MX"/>
              </w:rPr>
              <w:t>Licencia de manejo de sustancias no reservadas a la federación.</w:t>
            </w:r>
          </w:p>
        </w:tc>
        <w:tc>
          <w:tcPr>
            <w:tcW w:w="2410" w:type="dxa"/>
          </w:tcPr>
          <w:p w14:paraId="0D211FBC" w14:textId="20FC9E60" w:rsidR="00CE3C22" w:rsidRPr="0069175E" w:rsidRDefault="00CE3C22" w:rsidP="009D1A58">
            <w:pPr>
              <w:jc w:val="right"/>
              <w:rPr>
                <w:rFonts w:ascii="Arial" w:hAnsi="Arial" w:cs="Arial"/>
                <w:lang w:val="es-MX"/>
              </w:rPr>
            </w:pPr>
            <w:r w:rsidRPr="0069175E">
              <w:rPr>
                <w:rFonts w:ascii="Arial" w:hAnsi="Arial" w:cs="Arial"/>
                <w:lang w:val="es-MX"/>
              </w:rPr>
              <w:t>$           3</w:t>
            </w:r>
            <w:r w:rsidR="009D1A58" w:rsidRPr="0069175E">
              <w:rPr>
                <w:rFonts w:ascii="Arial" w:hAnsi="Arial" w:cs="Arial"/>
                <w:lang w:val="es-MX"/>
              </w:rPr>
              <w:t>3</w:t>
            </w:r>
            <w:r w:rsidR="007C4D9D" w:rsidRPr="0069175E">
              <w:rPr>
                <w:rFonts w:ascii="Arial" w:hAnsi="Arial" w:cs="Arial"/>
                <w:lang w:val="es-MX"/>
              </w:rPr>
              <w:t>6</w:t>
            </w:r>
            <w:r w:rsidRPr="0069175E">
              <w:rPr>
                <w:rFonts w:ascii="Arial" w:hAnsi="Arial" w:cs="Arial"/>
                <w:lang w:val="es-MX"/>
              </w:rPr>
              <w:t>.00</w:t>
            </w:r>
          </w:p>
        </w:tc>
      </w:tr>
      <w:tr w:rsidR="005F61FE" w:rsidRPr="0069175E" w14:paraId="6C69D8C4" w14:textId="77777777" w:rsidTr="003D1903">
        <w:trPr>
          <w:cantSplit/>
          <w:trHeight w:val="205"/>
        </w:trPr>
        <w:tc>
          <w:tcPr>
            <w:tcW w:w="7088" w:type="dxa"/>
          </w:tcPr>
          <w:p w14:paraId="6FBC83AF" w14:textId="77777777" w:rsidR="00CE3C22" w:rsidRPr="0069175E" w:rsidRDefault="00CE3C22" w:rsidP="00BC1542">
            <w:pPr>
              <w:numPr>
                <w:ilvl w:val="0"/>
                <w:numId w:val="60"/>
              </w:numPr>
              <w:ind w:left="497" w:hanging="497"/>
              <w:jc w:val="both"/>
              <w:rPr>
                <w:rFonts w:ascii="Arial" w:hAnsi="Arial" w:cs="Arial"/>
                <w:lang w:val="es-MX"/>
              </w:rPr>
            </w:pPr>
            <w:r w:rsidRPr="0069175E">
              <w:rPr>
                <w:rFonts w:ascii="Arial" w:hAnsi="Arial" w:cs="Arial"/>
                <w:lang w:val="es-MX"/>
              </w:rPr>
              <w:t>Por autorización de licencia de manejo de sustancias no reservadas a la federación de acuerdo a su publicación del 28 de mayo de 1990 y 4 de mayo de 1992.</w:t>
            </w:r>
          </w:p>
        </w:tc>
        <w:tc>
          <w:tcPr>
            <w:tcW w:w="2410" w:type="dxa"/>
          </w:tcPr>
          <w:p w14:paraId="2E14BB80" w14:textId="038D1ECD" w:rsidR="00CE3C22" w:rsidRPr="0069175E" w:rsidRDefault="00CE3C22" w:rsidP="009D1A58">
            <w:pPr>
              <w:jc w:val="right"/>
              <w:rPr>
                <w:rFonts w:ascii="Arial" w:hAnsi="Arial" w:cs="Arial"/>
                <w:lang w:val="es-MX"/>
              </w:rPr>
            </w:pPr>
            <w:r w:rsidRPr="0069175E">
              <w:rPr>
                <w:rFonts w:ascii="Arial" w:hAnsi="Arial" w:cs="Arial"/>
                <w:lang w:val="es-MX"/>
              </w:rPr>
              <w:t xml:space="preserve">$        </w:t>
            </w:r>
            <w:r w:rsidR="007C4D9D" w:rsidRPr="0069175E">
              <w:rPr>
                <w:rFonts w:ascii="Arial" w:hAnsi="Arial" w:cs="Arial"/>
                <w:lang w:val="es-MX"/>
              </w:rPr>
              <w:t>4</w:t>
            </w:r>
            <w:r w:rsidRPr="0069175E">
              <w:rPr>
                <w:rFonts w:ascii="Arial" w:hAnsi="Arial" w:cs="Arial"/>
                <w:lang w:val="es-MX"/>
              </w:rPr>
              <w:t>,</w:t>
            </w:r>
            <w:r w:rsidR="007C4D9D" w:rsidRPr="0069175E">
              <w:rPr>
                <w:rFonts w:ascii="Arial" w:hAnsi="Arial" w:cs="Arial"/>
                <w:lang w:val="es-MX"/>
              </w:rPr>
              <w:t>039</w:t>
            </w:r>
            <w:r w:rsidRPr="0069175E">
              <w:rPr>
                <w:rFonts w:ascii="Arial" w:hAnsi="Arial" w:cs="Arial"/>
                <w:lang w:val="es-MX"/>
              </w:rPr>
              <w:t>.00</w:t>
            </w:r>
          </w:p>
        </w:tc>
      </w:tr>
      <w:tr w:rsidR="005F61FE" w:rsidRPr="0069175E" w14:paraId="6C95F54F" w14:textId="77777777" w:rsidTr="003D1903">
        <w:trPr>
          <w:cantSplit/>
          <w:trHeight w:val="213"/>
        </w:trPr>
        <w:tc>
          <w:tcPr>
            <w:tcW w:w="7088" w:type="dxa"/>
          </w:tcPr>
          <w:p w14:paraId="33ADCB0B" w14:textId="77777777" w:rsidR="00CE3C22" w:rsidRPr="0069175E" w:rsidRDefault="00CE3C22" w:rsidP="00BC1542">
            <w:pPr>
              <w:numPr>
                <w:ilvl w:val="0"/>
                <w:numId w:val="60"/>
              </w:numPr>
              <w:ind w:left="497" w:hanging="497"/>
              <w:jc w:val="both"/>
              <w:rPr>
                <w:rFonts w:ascii="Arial" w:hAnsi="Arial" w:cs="Arial"/>
                <w:lang w:val="es-MX"/>
              </w:rPr>
            </w:pPr>
            <w:r w:rsidRPr="0069175E">
              <w:rPr>
                <w:rFonts w:ascii="Arial" w:hAnsi="Arial" w:cs="Arial"/>
                <w:lang w:val="es-MX"/>
              </w:rPr>
              <w:t>Por dictámene</w:t>
            </w:r>
            <w:r w:rsidR="000D67EC" w:rsidRPr="0069175E">
              <w:rPr>
                <w:rFonts w:ascii="Arial" w:hAnsi="Arial" w:cs="Arial"/>
                <w:lang w:val="es-MX"/>
              </w:rPr>
              <w:t>s para cambio de uso de suelo (e</w:t>
            </w:r>
            <w:r w:rsidRPr="0069175E">
              <w:rPr>
                <w:rFonts w:ascii="Arial" w:hAnsi="Arial" w:cs="Arial"/>
                <w:lang w:val="es-MX"/>
              </w:rPr>
              <w:t>xcepto franquicias y/o cadenas comerciales)</w:t>
            </w:r>
            <w:r w:rsidR="000D67EC" w:rsidRPr="0069175E">
              <w:rPr>
                <w:rFonts w:ascii="Arial" w:hAnsi="Arial" w:cs="Arial"/>
                <w:lang w:val="es-MX"/>
              </w:rPr>
              <w:t>.</w:t>
            </w:r>
          </w:p>
        </w:tc>
        <w:tc>
          <w:tcPr>
            <w:tcW w:w="2410" w:type="dxa"/>
          </w:tcPr>
          <w:p w14:paraId="2D5337F1" w14:textId="464A4EC5" w:rsidR="00CE3C22" w:rsidRPr="0069175E" w:rsidRDefault="00106454" w:rsidP="009D1A58">
            <w:pPr>
              <w:jc w:val="right"/>
              <w:rPr>
                <w:rFonts w:ascii="Arial" w:hAnsi="Arial" w:cs="Arial"/>
                <w:lang w:val="es-MX"/>
              </w:rPr>
            </w:pPr>
            <w:r w:rsidRPr="0069175E">
              <w:rPr>
                <w:rFonts w:ascii="Arial" w:hAnsi="Arial" w:cs="Arial"/>
                <w:lang w:val="es-MX"/>
              </w:rPr>
              <w:t>$           2</w:t>
            </w:r>
            <w:r w:rsidR="009D1A58" w:rsidRPr="0069175E">
              <w:rPr>
                <w:rFonts w:ascii="Arial" w:hAnsi="Arial" w:cs="Arial"/>
                <w:lang w:val="es-MX"/>
              </w:rPr>
              <w:t>8</w:t>
            </w:r>
            <w:r w:rsidR="007C4D9D" w:rsidRPr="0069175E">
              <w:rPr>
                <w:rFonts w:ascii="Arial" w:hAnsi="Arial" w:cs="Arial"/>
                <w:lang w:val="es-MX"/>
              </w:rPr>
              <w:t>5</w:t>
            </w:r>
            <w:r w:rsidR="00CE3C22" w:rsidRPr="0069175E">
              <w:rPr>
                <w:rFonts w:ascii="Arial" w:hAnsi="Arial" w:cs="Arial"/>
                <w:lang w:val="es-MX"/>
              </w:rPr>
              <w:t>.00</w:t>
            </w:r>
          </w:p>
        </w:tc>
      </w:tr>
      <w:tr w:rsidR="005F61FE" w:rsidRPr="0069175E" w14:paraId="13882F56" w14:textId="77777777" w:rsidTr="003D1903">
        <w:trPr>
          <w:cantSplit/>
          <w:trHeight w:val="213"/>
        </w:trPr>
        <w:tc>
          <w:tcPr>
            <w:tcW w:w="7088" w:type="dxa"/>
          </w:tcPr>
          <w:p w14:paraId="4FF0D2F5" w14:textId="77777777" w:rsidR="00CE3C22" w:rsidRPr="0069175E" w:rsidRDefault="00CE3C22" w:rsidP="00BC1542">
            <w:pPr>
              <w:numPr>
                <w:ilvl w:val="0"/>
                <w:numId w:val="60"/>
              </w:numPr>
              <w:ind w:left="497" w:hanging="497"/>
              <w:jc w:val="both"/>
              <w:rPr>
                <w:rFonts w:ascii="Arial" w:hAnsi="Arial" w:cs="Arial"/>
                <w:lang w:val="es-MX"/>
              </w:rPr>
            </w:pPr>
            <w:r w:rsidRPr="0069175E">
              <w:rPr>
                <w:rFonts w:ascii="Arial" w:hAnsi="Arial" w:cs="Arial"/>
                <w:lang w:val="es-MX"/>
              </w:rPr>
              <w:t>Por dictámenes para cambio de uso de suelo para fines comerciales de franquicias y/o cadenas comerciales.</w:t>
            </w:r>
          </w:p>
        </w:tc>
        <w:tc>
          <w:tcPr>
            <w:tcW w:w="2410" w:type="dxa"/>
          </w:tcPr>
          <w:p w14:paraId="64D9D333" w14:textId="5CF2911D" w:rsidR="00CE3C22" w:rsidRPr="0069175E" w:rsidRDefault="00106454" w:rsidP="009D1A58">
            <w:pPr>
              <w:jc w:val="right"/>
              <w:rPr>
                <w:rFonts w:ascii="Arial" w:hAnsi="Arial" w:cs="Arial"/>
                <w:lang w:val="es-MX"/>
              </w:rPr>
            </w:pPr>
            <w:r w:rsidRPr="0069175E">
              <w:rPr>
                <w:rFonts w:ascii="Arial" w:hAnsi="Arial" w:cs="Arial"/>
                <w:lang w:val="es-MX"/>
              </w:rPr>
              <w:t xml:space="preserve">$  </w:t>
            </w:r>
            <w:r w:rsidR="00703602" w:rsidRPr="0069175E">
              <w:rPr>
                <w:rFonts w:ascii="Arial" w:hAnsi="Arial" w:cs="Arial"/>
                <w:lang w:val="es-MX"/>
              </w:rPr>
              <w:t xml:space="preserve"> </w:t>
            </w:r>
            <w:r w:rsidRPr="0069175E">
              <w:rPr>
                <w:rFonts w:ascii="Arial" w:hAnsi="Arial" w:cs="Arial"/>
                <w:lang w:val="es-MX"/>
              </w:rPr>
              <w:t xml:space="preserve">     2,</w:t>
            </w:r>
            <w:r w:rsidR="009D1A58" w:rsidRPr="0069175E">
              <w:rPr>
                <w:rFonts w:ascii="Arial" w:hAnsi="Arial" w:cs="Arial"/>
                <w:lang w:val="es-MX"/>
              </w:rPr>
              <w:t>8</w:t>
            </w:r>
            <w:r w:rsidR="007C572C" w:rsidRPr="0069175E">
              <w:rPr>
                <w:rFonts w:ascii="Arial" w:hAnsi="Arial" w:cs="Arial"/>
                <w:lang w:val="es-MX"/>
              </w:rPr>
              <w:t>50</w:t>
            </w:r>
            <w:r w:rsidR="00CE3C22" w:rsidRPr="0069175E">
              <w:rPr>
                <w:rFonts w:ascii="Arial" w:hAnsi="Arial" w:cs="Arial"/>
                <w:lang w:val="es-MX"/>
              </w:rPr>
              <w:t>.00</w:t>
            </w:r>
          </w:p>
        </w:tc>
      </w:tr>
      <w:tr w:rsidR="005F61FE" w:rsidRPr="0069175E" w14:paraId="00271169" w14:textId="77777777" w:rsidTr="003D1903">
        <w:trPr>
          <w:cantSplit/>
          <w:trHeight w:val="213"/>
        </w:trPr>
        <w:tc>
          <w:tcPr>
            <w:tcW w:w="7088" w:type="dxa"/>
          </w:tcPr>
          <w:p w14:paraId="6A8CA79E" w14:textId="77777777" w:rsidR="00CE3C22" w:rsidRPr="0069175E" w:rsidRDefault="00CE3C22" w:rsidP="00BC1542">
            <w:pPr>
              <w:numPr>
                <w:ilvl w:val="0"/>
                <w:numId w:val="60"/>
              </w:numPr>
              <w:ind w:left="497" w:hanging="497"/>
              <w:jc w:val="both"/>
              <w:rPr>
                <w:rFonts w:ascii="Arial" w:hAnsi="Arial" w:cs="Arial"/>
                <w:lang w:val="es-MX"/>
              </w:rPr>
            </w:pPr>
            <w:r w:rsidRPr="0069175E">
              <w:rPr>
                <w:rFonts w:ascii="Arial" w:hAnsi="Arial" w:cs="Arial"/>
                <w:lang w:val="es-MX"/>
              </w:rPr>
              <w:t>Poda Formativa</w:t>
            </w:r>
            <w:r w:rsidR="000D67EC" w:rsidRPr="0069175E">
              <w:rPr>
                <w:rFonts w:ascii="Arial" w:hAnsi="Arial" w:cs="Arial"/>
                <w:lang w:val="es-MX"/>
              </w:rPr>
              <w:t xml:space="preserve"> y/o Estética, por árbol.</w:t>
            </w:r>
          </w:p>
        </w:tc>
        <w:tc>
          <w:tcPr>
            <w:tcW w:w="2410" w:type="dxa"/>
          </w:tcPr>
          <w:p w14:paraId="31074D23" w14:textId="799E1539" w:rsidR="00402F58" w:rsidRPr="0069175E" w:rsidRDefault="00106454" w:rsidP="009D1A58">
            <w:pPr>
              <w:jc w:val="right"/>
              <w:rPr>
                <w:rFonts w:ascii="Arial" w:hAnsi="Arial" w:cs="Arial"/>
                <w:lang w:val="es-MX"/>
              </w:rPr>
            </w:pPr>
            <w:r w:rsidRPr="0069175E">
              <w:rPr>
                <w:rFonts w:ascii="Arial" w:hAnsi="Arial" w:cs="Arial"/>
                <w:lang w:val="es-MX"/>
              </w:rPr>
              <w:t>$           1</w:t>
            </w:r>
            <w:r w:rsidR="001768D0" w:rsidRPr="0069175E">
              <w:rPr>
                <w:rFonts w:ascii="Arial" w:hAnsi="Arial" w:cs="Arial"/>
                <w:lang w:val="es-MX"/>
              </w:rPr>
              <w:t>30</w:t>
            </w:r>
            <w:r w:rsidR="00CE3C22" w:rsidRPr="0069175E">
              <w:rPr>
                <w:rFonts w:ascii="Arial" w:hAnsi="Arial" w:cs="Arial"/>
                <w:lang w:val="es-MX"/>
              </w:rPr>
              <w:t>.00</w:t>
            </w:r>
          </w:p>
        </w:tc>
      </w:tr>
      <w:tr w:rsidR="005F61FE" w:rsidRPr="0069175E" w14:paraId="35F2DDEE" w14:textId="77777777" w:rsidTr="003D1903">
        <w:trPr>
          <w:cantSplit/>
          <w:trHeight w:val="213"/>
        </w:trPr>
        <w:tc>
          <w:tcPr>
            <w:tcW w:w="7088" w:type="dxa"/>
          </w:tcPr>
          <w:p w14:paraId="75D38683" w14:textId="7360F41F" w:rsidR="00402F58" w:rsidRPr="0069175E" w:rsidRDefault="00E224D3" w:rsidP="00E224D3">
            <w:pPr>
              <w:jc w:val="both"/>
              <w:rPr>
                <w:rFonts w:ascii="Arial" w:hAnsi="Arial" w:cs="Arial"/>
                <w:lang w:val="es-MX"/>
              </w:rPr>
            </w:pPr>
            <w:r w:rsidRPr="0069175E">
              <w:rPr>
                <w:rFonts w:ascii="Arial" w:hAnsi="Arial" w:cs="Arial"/>
                <w:lang w:val="es-MX"/>
              </w:rPr>
              <w:lastRenderedPageBreak/>
              <w:t>19. Poda Severa</w:t>
            </w:r>
          </w:p>
        </w:tc>
        <w:tc>
          <w:tcPr>
            <w:tcW w:w="2410" w:type="dxa"/>
          </w:tcPr>
          <w:p w14:paraId="4EDC5796" w14:textId="59282003" w:rsidR="00E224D3" w:rsidRPr="0069175E" w:rsidRDefault="00E224D3" w:rsidP="00E224D3">
            <w:pPr>
              <w:rPr>
                <w:rFonts w:ascii="Arial" w:hAnsi="Arial" w:cs="Arial"/>
                <w:lang w:val="es-MX"/>
              </w:rPr>
            </w:pPr>
            <w:r w:rsidRPr="0069175E">
              <w:rPr>
                <w:rFonts w:ascii="Arial" w:hAnsi="Arial" w:cs="Arial"/>
                <w:lang w:val="es-MX"/>
              </w:rPr>
              <w:t xml:space="preserve"> </w:t>
            </w:r>
            <w:r w:rsidR="00F058AF" w:rsidRPr="0069175E">
              <w:rPr>
                <w:rFonts w:ascii="Arial" w:hAnsi="Arial" w:cs="Arial"/>
                <w:lang w:val="es-MX"/>
              </w:rPr>
              <w:t xml:space="preserve"> </w:t>
            </w:r>
            <w:r w:rsidR="001768D0" w:rsidRPr="0069175E">
              <w:rPr>
                <w:rFonts w:ascii="Arial" w:hAnsi="Arial" w:cs="Arial"/>
                <w:lang w:val="es-MX"/>
              </w:rPr>
              <w:t xml:space="preserve">         </w:t>
            </w:r>
            <w:r w:rsidR="00746BF2" w:rsidRPr="0069175E">
              <w:rPr>
                <w:rFonts w:ascii="Arial" w:hAnsi="Arial" w:cs="Arial"/>
                <w:lang w:val="es-MX"/>
              </w:rPr>
              <w:t xml:space="preserve">$ </w:t>
            </w:r>
            <w:r w:rsidR="00781BCA" w:rsidRPr="0069175E">
              <w:rPr>
                <w:rFonts w:ascii="Arial" w:hAnsi="Arial" w:cs="Arial"/>
                <w:lang w:val="es-MX"/>
              </w:rPr>
              <w:t xml:space="preserve">      </w:t>
            </w:r>
            <w:r w:rsidR="00746BF2" w:rsidRPr="0069175E">
              <w:rPr>
                <w:rFonts w:ascii="Arial" w:hAnsi="Arial" w:cs="Arial"/>
                <w:lang w:val="es-MX"/>
              </w:rPr>
              <w:t xml:space="preserve"> </w:t>
            </w:r>
            <w:r w:rsidR="00F058AF" w:rsidRPr="0069175E">
              <w:rPr>
                <w:rFonts w:ascii="Arial" w:hAnsi="Arial" w:cs="Arial"/>
                <w:lang w:val="es-MX"/>
              </w:rPr>
              <w:t xml:space="preserve"> </w:t>
            </w:r>
            <w:r w:rsidR="00746BF2" w:rsidRPr="0069175E">
              <w:rPr>
                <w:rFonts w:ascii="Arial" w:hAnsi="Arial" w:cs="Arial"/>
                <w:lang w:val="es-MX"/>
              </w:rPr>
              <w:t xml:space="preserve"> </w:t>
            </w:r>
            <w:r w:rsidR="001768D0" w:rsidRPr="0069175E">
              <w:rPr>
                <w:rFonts w:ascii="Arial" w:hAnsi="Arial" w:cs="Arial"/>
                <w:lang w:val="es-MX"/>
              </w:rPr>
              <w:t>5</w:t>
            </w:r>
            <w:r w:rsidR="00781BCA" w:rsidRPr="0069175E">
              <w:rPr>
                <w:rFonts w:ascii="Arial" w:hAnsi="Arial" w:cs="Arial"/>
                <w:lang w:val="es-MX"/>
              </w:rPr>
              <w:t>72</w:t>
            </w:r>
            <w:r w:rsidRPr="0069175E">
              <w:rPr>
                <w:rFonts w:ascii="Arial" w:hAnsi="Arial" w:cs="Arial"/>
                <w:lang w:val="es-MX"/>
              </w:rPr>
              <w:t xml:space="preserve">.00 </w:t>
            </w:r>
          </w:p>
          <w:p w14:paraId="7618F16D" w14:textId="698FF359" w:rsidR="00402F58" w:rsidRPr="0069175E" w:rsidRDefault="00746BF2" w:rsidP="009D1A58">
            <w:pPr>
              <w:rPr>
                <w:rFonts w:ascii="Arial" w:hAnsi="Arial" w:cs="Arial"/>
                <w:sz w:val="22"/>
                <w:szCs w:val="22"/>
                <w:lang w:val="es-MX"/>
              </w:rPr>
            </w:pPr>
            <w:r w:rsidRPr="0069175E">
              <w:rPr>
                <w:rFonts w:ascii="Arial" w:hAnsi="Arial" w:cs="Arial"/>
                <w:lang w:val="es-MX"/>
              </w:rPr>
              <w:t xml:space="preserve">  </w:t>
            </w:r>
          </w:p>
        </w:tc>
      </w:tr>
      <w:tr w:rsidR="005F61FE" w:rsidRPr="0069175E" w14:paraId="363F4835" w14:textId="77777777" w:rsidTr="00F058AF">
        <w:trPr>
          <w:cantSplit/>
          <w:trHeight w:val="213"/>
        </w:trPr>
        <w:tc>
          <w:tcPr>
            <w:tcW w:w="7088" w:type="dxa"/>
          </w:tcPr>
          <w:p w14:paraId="4138CCB3" w14:textId="77777777" w:rsidR="00F058AF" w:rsidRPr="0069175E" w:rsidRDefault="00F058AF" w:rsidP="00DE32E8">
            <w:pPr>
              <w:jc w:val="both"/>
              <w:rPr>
                <w:rFonts w:ascii="Arial" w:hAnsi="Arial" w:cs="Arial"/>
                <w:lang w:val="es-MX"/>
              </w:rPr>
            </w:pPr>
            <w:r w:rsidRPr="0069175E">
              <w:rPr>
                <w:rFonts w:ascii="Arial" w:hAnsi="Arial" w:cs="Arial"/>
                <w:lang w:val="es-MX"/>
              </w:rPr>
              <w:t>20. Constancia de no afectación Ambiental para fines comerciales de franquicias y/o cadenas comerciales.</w:t>
            </w:r>
          </w:p>
        </w:tc>
        <w:tc>
          <w:tcPr>
            <w:tcW w:w="2410" w:type="dxa"/>
          </w:tcPr>
          <w:p w14:paraId="3B11D5AE" w14:textId="5CCAA4ED" w:rsidR="00F058AF" w:rsidRPr="0069175E" w:rsidRDefault="00F058AF" w:rsidP="009D1A58">
            <w:pPr>
              <w:rPr>
                <w:rFonts w:ascii="Arial" w:hAnsi="Arial" w:cs="Arial"/>
                <w:lang w:val="es-MX"/>
              </w:rPr>
            </w:pPr>
            <w:r w:rsidRPr="0069175E">
              <w:rPr>
                <w:rFonts w:ascii="Arial" w:hAnsi="Arial" w:cs="Arial"/>
                <w:lang w:val="es-MX"/>
              </w:rPr>
              <w:t xml:space="preserve">            $    3</w:t>
            </w:r>
            <w:r w:rsidR="00781BCA" w:rsidRPr="0069175E">
              <w:rPr>
                <w:rFonts w:ascii="Arial" w:hAnsi="Arial" w:cs="Arial"/>
                <w:lang w:val="es-MX"/>
              </w:rPr>
              <w:t>3</w:t>
            </w:r>
            <w:r w:rsidR="009D1A58" w:rsidRPr="0069175E">
              <w:rPr>
                <w:rFonts w:ascii="Arial" w:hAnsi="Arial" w:cs="Arial"/>
                <w:lang w:val="es-MX"/>
              </w:rPr>
              <w:t>,</w:t>
            </w:r>
            <w:r w:rsidR="00781BCA" w:rsidRPr="0069175E">
              <w:rPr>
                <w:rFonts w:ascii="Arial" w:hAnsi="Arial" w:cs="Arial"/>
                <w:lang w:val="es-MX"/>
              </w:rPr>
              <w:t>320</w:t>
            </w:r>
            <w:r w:rsidRPr="0069175E">
              <w:rPr>
                <w:rFonts w:ascii="Arial" w:hAnsi="Arial" w:cs="Arial"/>
                <w:lang w:val="es-MX"/>
              </w:rPr>
              <w:t xml:space="preserve">.00         </w:t>
            </w:r>
          </w:p>
        </w:tc>
      </w:tr>
      <w:tr w:rsidR="00F058AF" w:rsidRPr="0069175E" w14:paraId="49DA7A0A" w14:textId="77777777" w:rsidTr="00F058AF">
        <w:trPr>
          <w:cantSplit/>
          <w:trHeight w:val="213"/>
        </w:trPr>
        <w:tc>
          <w:tcPr>
            <w:tcW w:w="7088" w:type="dxa"/>
          </w:tcPr>
          <w:p w14:paraId="34C1E47C" w14:textId="77777777" w:rsidR="00F058AF" w:rsidRPr="0069175E" w:rsidRDefault="00F058AF" w:rsidP="00BC1542">
            <w:pPr>
              <w:pStyle w:val="Prrafodelista"/>
              <w:numPr>
                <w:ilvl w:val="0"/>
                <w:numId w:val="167"/>
              </w:numPr>
              <w:jc w:val="both"/>
              <w:rPr>
                <w:rFonts w:ascii="Arial" w:hAnsi="Arial" w:cs="Arial"/>
                <w:lang w:val="es-MX"/>
              </w:rPr>
            </w:pPr>
            <w:r w:rsidRPr="0069175E">
              <w:rPr>
                <w:rFonts w:ascii="Arial" w:hAnsi="Arial" w:cs="Arial"/>
                <w:lang w:val="es-MX"/>
              </w:rPr>
              <w:t>Constancia de no afectación Ambiental (excepto franquicias y/o cadenas comerciales.)</w:t>
            </w:r>
          </w:p>
        </w:tc>
        <w:tc>
          <w:tcPr>
            <w:tcW w:w="2410" w:type="dxa"/>
          </w:tcPr>
          <w:p w14:paraId="0D672A9D" w14:textId="6D183AB4" w:rsidR="00F058AF" w:rsidRPr="0069175E" w:rsidRDefault="00F058AF" w:rsidP="009D1A58">
            <w:pPr>
              <w:rPr>
                <w:rFonts w:ascii="Arial" w:hAnsi="Arial" w:cs="Arial"/>
                <w:lang w:val="es-MX"/>
              </w:rPr>
            </w:pPr>
            <w:r w:rsidRPr="0069175E">
              <w:rPr>
                <w:rFonts w:ascii="Arial" w:hAnsi="Arial" w:cs="Arial"/>
                <w:lang w:val="es-MX"/>
              </w:rPr>
              <w:t xml:space="preserve">            $      3,</w:t>
            </w:r>
            <w:r w:rsidR="00781BCA" w:rsidRPr="0069175E">
              <w:rPr>
                <w:rFonts w:ascii="Arial" w:hAnsi="Arial" w:cs="Arial"/>
                <w:lang w:val="es-MX"/>
              </w:rPr>
              <w:t>332</w:t>
            </w:r>
            <w:r w:rsidRPr="0069175E">
              <w:rPr>
                <w:rFonts w:ascii="Arial" w:hAnsi="Arial" w:cs="Arial"/>
                <w:lang w:val="es-MX"/>
              </w:rPr>
              <w:t xml:space="preserve">.00         </w:t>
            </w:r>
          </w:p>
        </w:tc>
      </w:tr>
    </w:tbl>
    <w:p w14:paraId="5D88A387" w14:textId="77777777" w:rsidR="003D1903" w:rsidRPr="0069175E" w:rsidRDefault="003D1903" w:rsidP="00F058AF">
      <w:pPr>
        <w:rPr>
          <w:rFonts w:ascii="Arial" w:hAnsi="Arial" w:cs="Arial"/>
          <w:b/>
          <w:bCs/>
        </w:rPr>
      </w:pPr>
    </w:p>
    <w:p w14:paraId="7660B028" w14:textId="77777777" w:rsidR="00A80AC9" w:rsidRPr="0069175E" w:rsidRDefault="00A80AC9" w:rsidP="005D66F8">
      <w:pPr>
        <w:rPr>
          <w:rFonts w:ascii="Arial" w:hAnsi="Arial" w:cs="Arial"/>
          <w:b/>
          <w:bCs/>
        </w:rPr>
      </w:pPr>
    </w:p>
    <w:p w14:paraId="3C12FB7C" w14:textId="77777777" w:rsidR="00353DF7" w:rsidRPr="0069175E" w:rsidRDefault="004C2887" w:rsidP="00731922">
      <w:pPr>
        <w:jc w:val="center"/>
        <w:rPr>
          <w:rFonts w:ascii="Arial" w:hAnsi="Arial" w:cs="Arial"/>
          <w:b/>
          <w:bCs/>
        </w:rPr>
      </w:pPr>
      <w:r w:rsidRPr="0069175E">
        <w:rPr>
          <w:rFonts w:ascii="Arial" w:hAnsi="Arial" w:cs="Arial"/>
          <w:b/>
          <w:bCs/>
        </w:rPr>
        <w:t>CAPÍTULO SEXTO</w:t>
      </w:r>
    </w:p>
    <w:p w14:paraId="3F468CF4" w14:textId="77777777" w:rsidR="00350AAF" w:rsidRPr="0069175E" w:rsidRDefault="009868BA" w:rsidP="008F2FA4">
      <w:pPr>
        <w:jc w:val="center"/>
        <w:rPr>
          <w:rFonts w:ascii="Arial" w:hAnsi="Arial" w:cs="Arial"/>
          <w:b/>
          <w:bCs/>
        </w:rPr>
      </w:pPr>
      <w:r w:rsidRPr="0069175E">
        <w:rPr>
          <w:rFonts w:ascii="Arial" w:hAnsi="Arial" w:cs="Arial"/>
          <w:b/>
          <w:bCs/>
        </w:rPr>
        <w:t>IMPUESTOS NO COMPRENDIDOS EN LA LEY DE INGRESOS VIGENTE, CAUSADOS EN EJERCICIOS FISCALES ANTERIORES PENDIENTES DE LIQUIDACIÓN O PAGO</w:t>
      </w:r>
    </w:p>
    <w:p w14:paraId="109A3C5E" w14:textId="77777777" w:rsidR="00E1048D" w:rsidRPr="0069175E" w:rsidRDefault="00E1048D" w:rsidP="00722F58">
      <w:pPr>
        <w:rPr>
          <w:rFonts w:ascii="Arial" w:hAnsi="Arial" w:cs="Arial"/>
          <w:b/>
          <w:u w:val="single"/>
        </w:rPr>
      </w:pPr>
    </w:p>
    <w:p w14:paraId="080A9FD1" w14:textId="77777777" w:rsidR="009868BA" w:rsidRPr="0069175E" w:rsidRDefault="009868BA" w:rsidP="009868BA">
      <w:pPr>
        <w:jc w:val="center"/>
        <w:rPr>
          <w:rFonts w:ascii="Arial" w:hAnsi="Arial" w:cs="Arial"/>
          <w:b/>
          <w:bCs/>
          <w:i/>
        </w:rPr>
      </w:pPr>
      <w:r w:rsidRPr="0069175E">
        <w:rPr>
          <w:rFonts w:ascii="Arial" w:hAnsi="Arial" w:cs="Arial"/>
          <w:b/>
          <w:bCs/>
          <w:i/>
        </w:rPr>
        <w:t>SECCIÓN ÚNICA</w:t>
      </w:r>
    </w:p>
    <w:p w14:paraId="1AA1DB36" w14:textId="77777777" w:rsidR="009868BA" w:rsidRPr="0069175E" w:rsidRDefault="009868BA" w:rsidP="009868BA">
      <w:pPr>
        <w:jc w:val="center"/>
        <w:rPr>
          <w:rFonts w:ascii="Arial" w:hAnsi="Arial" w:cs="Arial"/>
          <w:i/>
        </w:rPr>
      </w:pPr>
      <w:r w:rsidRPr="0069175E">
        <w:rPr>
          <w:rFonts w:ascii="Arial" w:hAnsi="Arial" w:cs="Arial"/>
          <w:b/>
          <w:bCs/>
          <w:i/>
        </w:rPr>
        <w:t>REZAGOS DEL IMPUESTO PREDIAL</w:t>
      </w:r>
    </w:p>
    <w:p w14:paraId="4E6368A1" w14:textId="77777777" w:rsidR="00A17122" w:rsidRPr="0069175E" w:rsidRDefault="00A17122" w:rsidP="00A17122">
      <w:pPr>
        <w:rPr>
          <w:rFonts w:ascii="Arial" w:hAnsi="Arial" w:cs="Arial"/>
          <w:b/>
        </w:rPr>
      </w:pPr>
    </w:p>
    <w:p w14:paraId="56B1C34D" w14:textId="77777777" w:rsidR="00A17122" w:rsidRPr="0069175E" w:rsidRDefault="00055B61" w:rsidP="00A17122">
      <w:pPr>
        <w:jc w:val="both"/>
        <w:rPr>
          <w:rFonts w:ascii="Arial" w:hAnsi="Arial" w:cs="Arial"/>
        </w:rPr>
      </w:pPr>
      <w:r w:rsidRPr="0069175E">
        <w:rPr>
          <w:rFonts w:ascii="Arial" w:hAnsi="Arial" w:cs="Arial"/>
          <w:b/>
        </w:rPr>
        <w:t>ARTÍCULO 18</w:t>
      </w:r>
      <w:r w:rsidR="00A17122" w:rsidRPr="0069175E">
        <w:rPr>
          <w:rFonts w:ascii="Arial" w:hAnsi="Arial" w:cs="Arial"/>
          <w:b/>
        </w:rPr>
        <w:t>.-</w:t>
      </w:r>
      <w:r w:rsidR="00A17122" w:rsidRPr="0069175E">
        <w:rPr>
          <w:rFonts w:ascii="Arial" w:hAnsi="Arial" w:cs="Arial"/>
        </w:rPr>
        <w:t xml:space="preserve"> El Ayuntamiento percibirá ingresos por rezagos de impuesto</w:t>
      </w:r>
      <w:r w:rsidR="00676841" w:rsidRPr="0069175E">
        <w:rPr>
          <w:rFonts w:ascii="Arial" w:hAnsi="Arial" w:cs="Arial"/>
        </w:rPr>
        <w:t xml:space="preserve"> predial, que no fueron cumplido</w:t>
      </w:r>
      <w:r w:rsidR="00A17122" w:rsidRPr="0069175E">
        <w:rPr>
          <w:rFonts w:ascii="Arial" w:hAnsi="Arial" w:cs="Arial"/>
        </w:rPr>
        <w:t>s en el ejercicio fiscal correspondiente.</w:t>
      </w:r>
    </w:p>
    <w:p w14:paraId="21396A7E" w14:textId="7652E4B1" w:rsidR="00CF0281" w:rsidRPr="0069175E" w:rsidRDefault="00CF0281" w:rsidP="005C06D7">
      <w:pPr>
        <w:jc w:val="both"/>
        <w:rPr>
          <w:rFonts w:ascii="Arial" w:hAnsi="Arial" w:cs="Arial"/>
        </w:rPr>
      </w:pPr>
    </w:p>
    <w:p w14:paraId="651C455F" w14:textId="77777777" w:rsidR="00A80AC9" w:rsidRPr="0069175E" w:rsidRDefault="00A80AC9" w:rsidP="005C06D7">
      <w:pPr>
        <w:jc w:val="both"/>
        <w:rPr>
          <w:rFonts w:ascii="Arial" w:hAnsi="Arial" w:cs="Arial"/>
        </w:rPr>
      </w:pPr>
    </w:p>
    <w:p w14:paraId="5E1D8567" w14:textId="77777777" w:rsidR="004B73D4" w:rsidRPr="0069175E" w:rsidRDefault="004B73D4" w:rsidP="005C06D7">
      <w:pPr>
        <w:jc w:val="both"/>
        <w:rPr>
          <w:rFonts w:ascii="Arial" w:hAnsi="Arial" w:cs="Arial"/>
        </w:rPr>
      </w:pPr>
    </w:p>
    <w:p w14:paraId="2D93BA07" w14:textId="77777777" w:rsidR="008F2FA4" w:rsidRPr="0069175E" w:rsidRDefault="00B663D1" w:rsidP="008F2FA4">
      <w:pPr>
        <w:jc w:val="center"/>
        <w:rPr>
          <w:rFonts w:ascii="Arial" w:hAnsi="Arial" w:cs="Arial"/>
          <w:b/>
          <w:u w:val="single"/>
        </w:rPr>
      </w:pPr>
      <w:r w:rsidRPr="0069175E">
        <w:rPr>
          <w:rFonts w:ascii="Arial" w:hAnsi="Arial" w:cs="Arial"/>
          <w:b/>
          <w:u w:val="single"/>
        </w:rPr>
        <w:t>TÍTULO TERCERO</w:t>
      </w:r>
    </w:p>
    <w:p w14:paraId="175470D1" w14:textId="77777777" w:rsidR="008F2FA4" w:rsidRPr="0069175E" w:rsidRDefault="00827C53" w:rsidP="008F2FA4">
      <w:pPr>
        <w:jc w:val="center"/>
        <w:rPr>
          <w:rFonts w:ascii="Arial" w:hAnsi="Arial" w:cs="Arial"/>
          <w:b/>
        </w:rPr>
      </w:pPr>
      <w:r w:rsidRPr="0069175E">
        <w:rPr>
          <w:rFonts w:ascii="Arial" w:hAnsi="Arial" w:cs="Arial"/>
          <w:b/>
        </w:rPr>
        <w:t>CONTRIBUCIONES DE MEJORAS</w:t>
      </w:r>
    </w:p>
    <w:p w14:paraId="1D78C656" w14:textId="77777777" w:rsidR="0007199B" w:rsidRPr="0069175E" w:rsidRDefault="0007199B" w:rsidP="008F2FA4">
      <w:pPr>
        <w:jc w:val="center"/>
        <w:rPr>
          <w:rFonts w:ascii="Arial" w:hAnsi="Arial" w:cs="Arial"/>
          <w:b/>
        </w:rPr>
      </w:pPr>
    </w:p>
    <w:p w14:paraId="3D5DA4DD" w14:textId="77777777" w:rsidR="008F2FA4" w:rsidRPr="0069175E" w:rsidRDefault="008F2FA4" w:rsidP="008F2FA4">
      <w:pPr>
        <w:jc w:val="center"/>
        <w:rPr>
          <w:rFonts w:ascii="Arial" w:hAnsi="Arial" w:cs="Arial"/>
          <w:b/>
        </w:rPr>
      </w:pPr>
      <w:r w:rsidRPr="0069175E">
        <w:rPr>
          <w:rFonts w:ascii="Arial" w:hAnsi="Arial" w:cs="Arial"/>
          <w:b/>
        </w:rPr>
        <w:t>CAPÍTULO PRIMERO</w:t>
      </w:r>
    </w:p>
    <w:p w14:paraId="4C8A8109" w14:textId="77777777" w:rsidR="008F2FA4" w:rsidRPr="0069175E" w:rsidRDefault="008F2FA4" w:rsidP="008F2FA4">
      <w:pPr>
        <w:jc w:val="center"/>
        <w:rPr>
          <w:rFonts w:ascii="Arial" w:hAnsi="Arial" w:cs="Arial"/>
          <w:b/>
        </w:rPr>
      </w:pPr>
      <w:r w:rsidRPr="0069175E">
        <w:rPr>
          <w:rFonts w:ascii="Arial" w:hAnsi="Arial" w:cs="Arial"/>
          <w:b/>
        </w:rPr>
        <w:t>CONTRIBUCIONES DE MEJORAS</w:t>
      </w:r>
      <w:r w:rsidR="003A5C65" w:rsidRPr="0069175E">
        <w:rPr>
          <w:rFonts w:ascii="Arial" w:hAnsi="Arial" w:cs="Arial"/>
          <w:b/>
        </w:rPr>
        <w:t xml:space="preserve"> POR OBRAS PÚBLICAS</w:t>
      </w:r>
    </w:p>
    <w:p w14:paraId="78850C6F" w14:textId="77777777" w:rsidR="00FF77B9" w:rsidRPr="0069175E" w:rsidRDefault="00FF77B9" w:rsidP="00846E52">
      <w:pPr>
        <w:rPr>
          <w:rFonts w:ascii="Arial" w:hAnsi="Arial" w:cs="Arial"/>
          <w:b/>
        </w:rPr>
      </w:pPr>
    </w:p>
    <w:p w14:paraId="233AFA2F" w14:textId="77777777" w:rsidR="006E6820" w:rsidRPr="0069175E" w:rsidRDefault="006E6820" w:rsidP="00180200">
      <w:pPr>
        <w:jc w:val="center"/>
        <w:rPr>
          <w:rFonts w:ascii="Arial" w:hAnsi="Arial" w:cs="Arial"/>
          <w:b/>
          <w:bCs/>
          <w:i/>
        </w:rPr>
      </w:pPr>
      <w:r w:rsidRPr="0069175E">
        <w:rPr>
          <w:rFonts w:ascii="Arial" w:hAnsi="Arial" w:cs="Arial"/>
          <w:b/>
          <w:bCs/>
          <w:i/>
        </w:rPr>
        <w:t xml:space="preserve">SECCIÓN </w:t>
      </w:r>
      <w:r w:rsidR="00B74269" w:rsidRPr="0069175E">
        <w:rPr>
          <w:rFonts w:ascii="Arial" w:hAnsi="Arial" w:cs="Arial"/>
          <w:b/>
          <w:bCs/>
          <w:i/>
        </w:rPr>
        <w:t>ÚNICA</w:t>
      </w:r>
    </w:p>
    <w:p w14:paraId="289C9A4B" w14:textId="77777777" w:rsidR="006E6820" w:rsidRPr="0069175E" w:rsidRDefault="006E6820" w:rsidP="00180200">
      <w:pPr>
        <w:jc w:val="center"/>
        <w:rPr>
          <w:rFonts w:ascii="Arial" w:hAnsi="Arial" w:cs="Arial"/>
          <w:i/>
        </w:rPr>
      </w:pPr>
      <w:r w:rsidRPr="0069175E">
        <w:rPr>
          <w:rFonts w:ascii="Arial" w:hAnsi="Arial" w:cs="Arial"/>
          <w:b/>
          <w:bCs/>
          <w:i/>
        </w:rPr>
        <w:t>COOPERACIÓN PARA OBRAS PÚBLICAS</w:t>
      </w:r>
    </w:p>
    <w:p w14:paraId="1AD7F216" w14:textId="32B7293C" w:rsidR="006E6820" w:rsidRPr="0069175E" w:rsidRDefault="006E6820" w:rsidP="00706824">
      <w:pPr>
        <w:rPr>
          <w:rFonts w:ascii="Arial" w:hAnsi="Arial" w:cs="Arial"/>
          <w:b/>
          <w:bCs/>
        </w:rPr>
      </w:pPr>
    </w:p>
    <w:p w14:paraId="37B5A4E2" w14:textId="77777777" w:rsidR="00CF0281" w:rsidRPr="0069175E" w:rsidRDefault="00CF0281" w:rsidP="00706824">
      <w:pPr>
        <w:rPr>
          <w:rFonts w:ascii="Arial" w:hAnsi="Arial" w:cs="Arial"/>
          <w:b/>
          <w:bCs/>
        </w:rPr>
      </w:pPr>
    </w:p>
    <w:p w14:paraId="696EEA5D" w14:textId="77777777" w:rsidR="006E6820" w:rsidRPr="0069175E" w:rsidRDefault="00055B61" w:rsidP="00180200">
      <w:pPr>
        <w:pStyle w:val="Textoindependiente"/>
        <w:spacing w:line="240" w:lineRule="auto"/>
        <w:rPr>
          <w:rFonts w:cs="Arial"/>
          <w:sz w:val="24"/>
        </w:rPr>
      </w:pPr>
      <w:r w:rsidRPr="0069175E">
        <w:rPr>
          <w:rFonts w:cs="Arial"/>
          <w:b/>
          <w:bCs/>
          <w:sz w:val="24"/>
        </w:rPr>
        <w:t>ARTÍCULO 19</w:t>
      </w:r>
      <w:r w:rsidR="006E6820" w:rsidRPr="0069175E">
        <w:rPr>
          <w:rFonts w:cs="Arial"/>
          <w:b/>
          <w:bCs/>
          <w:sz w:val="24"/>
        </w:rPr>
        <w:t>.-</w:t>
      </w:r>
      <w:r w:rsidR="006E6820" w:rsidRPr="0069175E">
        <w:rPr>
          <w:rFonts w:cs="Arial"/>
          <w:sz w:val="24"/>
        </w:rPr>
        <w:t xml:space="preserve"> Los derechos por cooperación para la construcción, reconstrucción o reparación de obras públicas, así como el uso de la vía pública por materiales para construcción o demolición se determinarán conforme al importe del presupuesto para la obra de que se trate, y se pagarán dé acuerdo con los convenios establecidos entre el Ayuntamiento y los beneficiarios de la obra. Las contribuciones para las obras públicas tendrán el carácter de obligatorias y en caso de incumplimiento se aplicará el procedimiento administrativo de ejecución fiscal previsto </w:t>
      </w:r>
      <w:r w:rsidR="00A04212" w:rsidRPr="0069175E">
        <w:rPr>
          <w:rFonts w:cs="Arial"/>
          <w:sz w:val="24"/>
        </w:rPr>
        <w:t xml:space="preserve">en la Ley Número 790 de Asentamientos Humanos, Ordenamiento Territorial y Desarrollo Urbano del Estado de Guerrero; el Reglamento de Construcción para los Municipios del Estado de Guerrero y el </w:t>
      </w:r>
      <w:r w:rsidR="006E6820" w:rsidRPr="0069175E">
        <w:rPr>
          <w:rFonts w:cs="Arial"/>
          <w:sz w:val="24"/>
        </w:rPr>
        <w:t>Código Fiscal Municipal</w:t>
      </w:r>
      <w:r w:rsidR="00A04212" w:rsidRPr="0069175E">
        <w:rPr>
          <w:rFonts w:cs="Arial"/>
          <w:sz w:val="24"/>
        </w:rPr>
        <w:t xml:space="preserve"> en vigor.</w:t>
      </w:r>
    </w:p>
    <w:p w14:paraId="5F21F0B6" w14:textId="77777777" w:rsidR="006E6820" w:rsidRPr="0069175E" w:rsidRDefault="006E6820" w:rsidP="00180200">
      <w:pPr>
        <w:jc w:val="both"/>
        <w:rPr>
          <w:rFonts w:ascii="Arial" w:hAnsi="Arial" w:cs="Arial"/>
        </w:rPr>
      </w:pPr>
    </w:p>
    <w:p w14:paraId="341C6AC8" w14:textId="77777777" w:rsidR="006E6820" w:rsidRPr="0069175E" w:rsidRDefault="006E6820" w:rsidP="00180200">
      <w:pPr>
        <w:jc w:val="both"/>
        <w:rPr>
          <w:rFonts w:ascii="Arial" w:hAnsi="Arial" w:cs="Arial"/>
        </w:rPr>
      </w:pPr>
      <w:r w:rsidRPr="0069175E">
        <w:rPr>
          <w:rFonts w:ascii="Arial" w:hAnsi="Arial" w:cs="Arial"/>
        </w:rPr>
        <w:t>De la Cooperación para Obras Públicas de Urbanización:</w:t>
      </w:r>
    </w:p>
    <w:p w14:paraId="41394D61" w14:textId="77777777" w:rsidR="008F0725" w:rsidRPr="0069175E" w:rsidRDefault="008F0725" w:rsidP="00180200">
      <w:pPr>
        <w:jc w:val="both"/>
        <w:rPr>
          <w:rFonts w:ascii="Arial" w:hAnsi="Arial" w:cs="Arial"/>
        </w:rPr>
      </w:pPr>
    </w:p>
    <w:p w14:paraId="4E5A4A18" w14:textId="77777777" w:rsidR="006E6820" w:rsidRPr="0069175E" w:rsidRDefault="006E6820" w:rsidP="009909D4">
      <w:pPr>
        <w:numPr>
          <w:ilvl w:val="0"/>
          <w:numId w:val="2"/>
        </w:numPr>
        <w:ind w:left="426" w:hanging="426"/>
        <w:jc w:val="both"/>
        <w:rPr>
          <w:rFonts w:ascii="Arial" w:hAnsi="Arial" w:cs="Arial"/>
        </w:rPr>
      </w:pPr>
      <w:r w:rsidRPr="0069175E">
        <w:rPr>
          <w:rFonts w:ascii="Arial" w:hAnsi="Arial" w:cs="Arial"/>
        </w:rPr>
        <w:t xml:space="preserve">Por </w:t>
      </w:r>
      <w:r w:rsidR="00A04212" w:rsidRPr="0069175E">
        <w:rPr>
          <w:rFonts w:ascii="Arial" w:hAnsi="Arial" w:cs="Arial"/>
        </w:rPr>
        <w:t>instalación de tubería de distribución de agua potable, por metro lineal;</w:t>
      </w:r>
    </w:p>
    <w:p w14:paraId="78D95BF9" w14:textId="77777777" w:rsidR="006E6820" w:rsidRPr="0069175E" w:rsidRDefault="008F0725" w:rsidP="009909D4">
      <w:pPr>
        <w:numPr>
          <w:ilvl w:val="0"/>
          <w:numId w:val="2"/>
        </w:numPr>
        <w:ind w:left="426" w:hanging="426"/>
        <w:jc w:val="both"/>
        <w:rPr>
          <w:rFonts w:ascii="Arial" w:hAnsi="Arial" w:cs="Arial"/>
        </w:rPr>
      </w:pPr>
      <w:r w:rsidRPr="0069175E">
        <w:rPr>
          <w:rFonts w:ascii="Arial" w:hAnsi="Arial" w:cs="Arial"/>
        </w:rPr>
        <w:t>P</w:t>
      </w:r>
      <w:r w:rsidR="006E6820" w:rsidRPr="0069175E">
        <w:rPr>
          <w:rFonts w:ascii="Arial" w:hAnsi="Arial" w:cs="Arial"/>
        </w:rPr>
        <w:t>or</w:t>
      </w:r>
      <w:r w:rsidR="00A04212" w:rsidRPr="0069175E">
        <w:rPr>
          <w:rFonts w:ascii="Arial" w:hAnsi="Arial" w:cs="Arial"/>
        </w:rPr>
        <w:t xml:space="preserve"> instalación de tubería para drenaje</w:t>
      </w:r>
      <w:r w:rsidR="00612358" w:rsidRPr="0069175E">
        <w:rPr>
          <w:rFonts w:ascii="Arial" w:hAnsi="Arial" w:cs="Arial"/>
        </w:rPr>
        <w:t xml:space="preserve"> sanitario, por metro lineal;</w:t>
      </w:r>
    </w:p>
    <w:p w14:paraId="45AA56D1" w14:textId="77777777" w:rsidR="00850B1E" w:rsidRPr="0069175E" w:rsidRDefault="008F0725" w:rsidP="009909D4">
      <w:pPr>
        <w:numPr>
          <w:ilvl w:val="0"/>
          <w:numId w:val="2"/>
        </w:numPr>
        <w:ind w:left="426" w:hanging="426"/>
        <w:jc w:val="both"/>
        <w:rPr>
          <w:rFonts w:ascii="Arial" w:hAnsi="Arial" w:cs="Arial"/>
        </w:rPr>
      </w:pPr>
      <w:r w:rsidRPr="0069175E">
        <w:rPr>
          <w:rFonts w:ascii="Arial" w:hAnsi="Arial" w:cs="Arial"/>
        </w:rPr>
        <w:t>P</w:t>
      </w:r>
      <w:r w:rsidR="00612358" w:rsidRPr="0069175E">
        <w:rPr>
          <w:rFonts w:ascii="Arial" w:hAnsi="Arial" w:cs="Arial"/>
        </w:rPr>
        <w:t>or tomas domiciliarias;</w:t>
      </w:r>
    </w:p>
    <w:p w14:paraId="32D17767" w14:textId="77777777" w:rsidR="00A04212" w:rsidRPr="0069175E" w:rsidRDefault="00A04212" w:rsidP="009909D4">
      <w:pPr>
        <w:numPr>
          <w:ilvl w:val="0"/>
          <w:numId w:val="2"/>
        </w:numPr>
        <w:ind w:left="426" w:hanging="426"/>
        <w:jc w:val="both"/>
        <w:rPr>
          <w:rFonts w:ascii="Arial" w:hAnsi="Arial" w:cs="Arial"/>
        </w:rPr>
      </w:pPr>
      <w:r w:rsidRPr="0069175E">
        <w:rPr>
          <w:rFonts w:ascii="Arial" w:hAnsi="Arial" w:cs="Arial"/>
        </w:rPr>
        <w:lastRenderedPageBreak/>
        <w:t>Por pavimento o rehabilitación del mismo, por metro cuadrado o por metro lineal cuando no rebase el metro de anchura;</w:t>
      </w:r>
    </w:p>
    <w:p w14:paraId="28DE7E57" w14:textId="77777777" w:rsidR="00A04212" w:rsidRPr="0069175E" w:rsidRDefault="00A04212" w:rsidP="009909D4">
      <w:pPr>
        <w:numPr>
          <w:ilvl w:val="0"/>
          <w:numId w:val="2"/>
        </w:numPr>
        <w:ind w:left="426" w:hanging="426"/>
        <w:jc w:val="both"/>
        <w:rPr>
          <w:rFonts w:ascii="Arial" w:hAnsi="Arial" w:cs="Arial"/>
        </w:rPr>
      </w:pPr>
      <w:r w:rsidRPr="0069175E">
        <w:rPr>
          <w:rFonts w:ascii="Arial" w:hAnsi="Arial" w:cs="Arial"/>
        </w:rPr>
        <w:t>Por guarniciones, por metro lineal;</w:t>
      </w:r>
    </w:p>
    <w:p w14:paraId="7AA193DD" w14:textId="77777777" w:rsidR="00A04212" w:rsidRPr="0069175E" w:rsidRDefault="00A04212" w:rsidP="009909D4">
      <w:pPr>
        <w:numPr>
          <w:ilvl w:val="0"/>
          <w:numId w:val="2"/>
        </w:numPr>
        <w:ind w:left="426" w:hanging="426"/>
        <w:jc w:val="both"/>
        <w:rPr>
          <w:rFonts w:ascii="Arial" w:hAnsi="Arial" w:cs="Arial"/>
        </w:rPr>
      </w:pPr>
      <w:r w:rsidRPr="0069175E">
        <w:rPr>
          <w:rFonts w:ascii="Arial" w:hAnsi="Arial" w:cs="Arial"/>
        </w:rPr>
        <w:t xml:space="preserve">Por banqueta, por </w:t>
      </w:r>
      <w:r w:rsidR="00BE171B" w:rsidRPr="0069175E">
        <w:rPr>
          <w:rFonts w:ascii="Arial" w:hAnsi="Arial" w:cs="Arial"/>
        </w:rPr>
        <w:t>metro cuadrado;</w:t>
      </w:r>
    </w:p>
    <w:p w14:paraId="23B27155" w14:textId="77777777" w:rsidR="00BE171B" w:rsidRPr="0069175E" w:rsidRDefault="00BE171B" w:rsidP="009909D4">
      <w:pPr>
        <w:numPr>
          <w:ilvl w:val="0"/>
          <w:numId w:val="2"/>
        </w:numPr>
        <w:ind w:left="426" w:hanging="426"/>
        <w:jc w:val="both"/>
        <w:rPr>
          <w:rFonts w:ascii="Arial" w:hAnsi="Arial" w:cs="Arial"/>
        </w:rPr>
      </w:pPr>
      <w:r w:rsidRPr="0069175E">
        <w:rPr>
          <w:rFonts w:ascii="Arial" w:hAnsi="Arial" w:cs="Arial"/>
        </w:rPr>
        <w:t>Por colocación de anuncios y espectaculares publicitarios, por metro cuadrado o por metro lineal cuando no rebase el metro de anchura.</w:t>
      </w:r>
    </w:p>
    <w:p w14:paraId="0FB2A106" w14:textId="77777777" w:rsidR="00BE171B" w:rsidRPr="0069175E" w:rsidRDefault="00257411" w:rsidP="009909D4">
      <w:pPr>
        <w:numPr>
          <w:ilvl w:val="0"/>
          <w:numId w:val="2"/>
        </w:numPr>
        <w:ind w:left="426" w:hanging="426"/>
        <w:jc w:val="both"/>
        <w:rPr>
          <w:rFonts w:ascii="Arial" w:hAnsi="Arial" w:cs="Arial"/>
        </w:rPr>
      </w:pPr>
      <w:r w:rsidRPr="0069175E">
        <w:rPr>
          <w:rFonts w:ascii="Arial" w:hAnsi="Arial" w:cs="Arial"/>
        </w:rPr>
        <w:t>Por colocación de casillas, por metro cuadrado.</w:t>
      </w:r>
    </w:p>
    <w:p w14:paraId="52D8202C" w14:textId="77777777" w:rsidR="00F90E57" w:rsidRPr="0069175E" w:rsidRDefault="00F90E57" w:rsidP="00F90E57">
      <w:pPr>
        <w:jc w:val="both"/>
        <w:rPr>
          <w:rFonts w:ascii="Arial" w:hAnsi="Arial" w:cs="Arial"/>
        </w:rPr>
      </w:pPr>
    </w:p>
    <w:p w14:paraId="48570C47" w14:textId="77777777" w:rsidR="005D66F8" w:rsidRPr="0069175E" w:rsidRDefault="00F90E57" w:rsidP="00E1048D">
      <w:pPr>
        <w:jc w:val="both"/>
        <w:rPr>
          <w:rFonts w:ascii="Arial" w:hAnsi="Arial" w:cs="Arial"/>
        </w:rPr>
      </w:pPr>
      <w:r w:rsidRPr="0069175E">
        <w:rPr>
          <w:rFonts w:ascii="Arial" w:hAnsi="Arial" w:cs="Arial"/>
        </w:rPr>
        <w:t>En caso de omisión en el señalamiento de las zonas de peligro, se harán acreedores a una multa equivalente de 3 a 5 Unidades de Medida y Actualización (UMA)</w:t>
      </w:r>
      <w:r w:rsidR="0061642F" w:rsidRPr="0069175E">
        <w:rPr>
          <w:rFonts w:ascii="Arial" w:hAnsi="Arial" w:cs="Arial"/>
        </w:rPr>
        <w:t xml:space="preserve"> en vigor</w:t>
      </w:r>
      <w:r w:rsidRPr="0069175E">
        <w:rPr>
          <w:rFonts w:ascii="Arial" w:hAnsi="Arial" w:cs="Arial"/>
        </w:rPr>
        <w:t>.</w:t>
      </w:r>
    </w:p>
    <w:p w14:paraId="27173DB6" w14:textId="41A73A1F" w:rsidR="00CF0281" w:rsidRPr="0069175E" w:rsidRDefault="00CF0281" w:rsidP="00044FD4">
      <w:pPr>
        <w:jc w:val="center"/>
        <w:rPr>
          <w:rFonts w:ascii="Arial" w:hAnsi="Arial" w:cs="Arial"/>
          <w:b/>
          <w:u w:val="single"/>
        </w:rPr>
      </w:pPr>
    </w:p>
    <w:p w14:paraId="476D8A48" w14:textId="77777777" w:rsidR="00CF0281" w:rsidRPr="0069175E" w:rsidRDefault="00CF0281" w:rsidP="00044FD4">
      <w:pPr>
        <w:jc w:val="center"/>
        <w:rPr>
          <w:rFonts w:ascii="Arial" w:hAnsi="Arial" w:cs="Arial"/>
          <w:b/>
          <w:u w:val="single"/>
        </w:rPr>
      </w:pPr>
    </w:p>
    <w:p w14:paraId="313A4E3C" w14:textId="77777777" w:rsidR="006D608C" w:rsidRPr="0069175E" w:rsidRDefault="006D608C" w:rsidP="00044FD4">
      <w:pPr>
        <w:jc w:val="center"/>
        <w:rPr>
          <w:rFonts w:ascii="Arial" w:hAnsi="Arial" w:cs="Arial"/>
          <w:b/>
          <w:u w:val="single"/>
        </w:rPr>
      </w:pPr>
    </w:p>
    <w:p w14:paraId="4E7EE6E5" w14:textId="77777777" w:rsidR="00044FD4" w:rsidRPr="0069175E" w:rsidRDefault="00B663D1" w:rsidP="00044FD4">
      <w:pPr>
        <w:jc w:val="center"/>
        <w:rPr>
          <w:rFonts w:ascii="Arial" w:hAnsi="Arial" w:cs="Arial"/>
          <w:b/>
          <w:u w:val="single"/>
        </w:rPr>
      </w:pPr>
      <w:r w:rsidRPr="0069175E">
        <w:rPr>
          <w:rFonts w:ascii="Arial" w:hAnsi="Arial" w:cs="Arial"/>
          <w:b/>
          <w:u w:val="single"/>
        </w:rPr>
        <w:t>TÍTULO CUARTO</w:t>
      </w:r>
    </w:p>
    <w:p w14:paraId="756CB6A1" w14:textId="77777777" w:rsidR="00044FD4" w:rsidRPr="0069175E" w:rsidRDefault="00044FD4" w:rsidP="00044FD4">
      <w:pPr>
        <w:jc w:val="center"/>
        <w:rPr>
          <w:rFonts w:ascii="Arial" w:hAnsi="Arial" w:cs="Arial"/>
          <w:b/>
        </w:rPr>
      </w:pPr>
      <w:r w:rsidRPr="0069175E">
        <w:rPr>
          <w:rFonts w:ascii="Arial" w:hAnsi="Arial" w:cs="Arial"/>
          <w:b/>
        </w:rPr>
        <w:t>DERECHOS</w:t>
      </w:r>
    </w:p>
    <w:p w14:paraId="66A73DB7" w14:textId="77777777" w:rsidR="00044FD4" w:rsidRPr="0069175E" w:rsidRDefault="00044FD4" w:rsidP="00044FD4">
      <w:pPr>
        <w:ind w:left="426"/>
        <w:jc w:val="both"/>
        <w:rPr>
          <w:rFonts w:ascii="Arial" w:hAnsi="Arial" w:cs="Arial"/>
        </w:rPr>
      </w:pPr>
    </w:p>
    <w:p w14:paraId="38F77FCE" w14:textId="77777777" w:rsidR="00C71403" w:rsidRPr="0069175E" w:rsidRDefault="00C71403" w:rsidP="00C71403">
      <w:pPr>
        <w:jc w:val="center"/>
        <w:rPr>
          <w:rFonts w:ascii="Arial" w:hAnsi="Arial" w:cs="Arial"/>
          <w:b/>
        </w:rPr>
      </w:pPr>
      <w:r w:rsidRPr="0069175E">
        <w:rPr>
          <w:rFonts w:ascii="Arial" w:hAnsi="Arial" w:cs="Arial"/>
          <w:b/>
        </w:rPr>
        <w:t xml:space="preserve">CAPÍTULO </w:t>
      </w:r>
      <w:r w:rsidR="00044FD4" w:rsidRPr="0069175E">
        <w:rPr>
          <w:rFonts w:ascii="Arial" w:hAnsi="Arial" w:cs="Arial"/>
          <w:b/>
        </w:rPr>
        <w:t>PRIMERO</w:t>
      </w:r>
    </w:p>
    <w:p w14:paraId="09EED203" w14:textId="77777777" w:rsidR="00044FD4" w:rsidRPr="0069175E" w:rsidRDefault="00C71403" w:rsidP="00C71403">
      <w:pPr>
        <w:jc w:val="center"/>
        <w:rPr>
          <w:rFonts w:ascii="Arial" w:hAnsi="Arial" w:cs="Arial"/>
          <w:b/>
        </w:rPr>
      </w:pPr>
      <w:r w:rsidRPr="0069175E">
        <w:rPr>
          <w:rFonts w:ascii="Arial" w:hAnsi="Arial" w:cs="Arial"/>
          <w:b/>
        </w:rPr>
        <w:t>USO, GOCE, A</w:t>
      </w:r>
      <w:r w:rsidR="00044FD4" w:rsidRPr="0069175E">
        <w:rPr>
          <w:rFonts w:ascii="Arial" w:hAnsi="Arial" w:cs="Arial"/>
          <w:b/>
        </w:rPr>
        <w:t>PROVECHAMIENTO O EXPLOTACIÓN DE</w:t>
      </w:r>
    </w:p>
    <w:p w14:paraId="29FB7E34" w14:textId="77777777" w:rsidR="00541EFA" w:rsidRPr="0069175E" w:rsidRDefault="00C71403" w:rsidP="00E1048D">
      <w:pPr>
        <w:jc w:val="center"/>
        <w:rPr>
          <w:rFonts w:ascii="Arial" w:hAnsi="Arial" w:cs="Arial"/>
          <w:b/>
        </w:rPr>
      </w:pPr>
      <w:r w:rsidRPr="0069175E">
        <w:rPr>
          <w:rFonts w:ascii="Arial" w:hAnsi="Arial" w:cs="Arial"/>
          <w:b/>
        </w:rPr>
        <w:t>BIENES DE DOMINIO PÚBLICO</w:t>
      </w:r>
    </w:p>
    <w:p w14:paraId="302564D0" w14:textId="77777777" w:rsidR="00686455" w:rsidRPr="0069175E" w:rsidRDefault="00686455" w:rsidP="00846E52">
      <w:pPr>
        <w:rPr>
          <w:rFonts w:ascii="Arial" w:hAnsi="Arial" w:cs="Arial"/>
          <w:b/>
          <w:iCs/>
        </w:rPr>
      </w:pPr>
    </w:p>
    <w:p w14:paraId="259943D3" w14:textId="77777777" w:rsidR="006E6820" w:rsidRPr="0069175E" w:rsidRDefault="006E6820" w:rsidP="00180200">
      <w:pPr>
        <w:jc w:val="center"/>
        <w:rPr>
          <w:rFonts w:ascii="Arial" w:hAnsi="Arial" w:cs="Arial"/>
          <w:b/>
          <w:bCs/>
          <w:i/>
          <w:iCs/>
        </w:rPr>
      </w:pPr>
      <w:r w:rsidRPr="0069175E">
        <w:rPr>
          <w:rFonts w:ascii="Arial" w:hAnsi="Arial" w:cs="Arial"/>
          <w:b/>
          <w:bCs/>
          <w:i/>
          <w:iCs/>
        </w:rPr>
        <w:t xml:space="preserve">SECCIÓN </w:t>
      </w:r>
      <w:r w:rsidR="00C71403" w:rsidRPr="0069175E">
        <w:rPr>
          <w:rFonts w:ascii="Arial" w:hAnsi="Arial" w:cs="Arial"/>
          <w:b/>
          <w:bCs/>
          <w:i/>
          <w:iCs/>
        </w:rPr>
        <w:t>ÚNICA</w:t>
      </w:r>
    </w:p>
    <w:p w14:paraId="03CBBB57" w14:textId="77777777" w:rsidR="00C71403" w:rsidRPr="0069175E" w:rsidRDefault="00C71403" w:rsidP="00180200">
      <w:pPr>
        <w:jc w:val="center"/>
        <w:rPr>
          <w:rFonts w:ascii="Arial" w:hAnsi="Arial" w:cs="Arial"/>
          <w:b/>
          <w:bCs/>
          <w:i/>
          <w:iCs/>
        </w:rPr>
      </w:pPr>
      <w:r w:rsidRPr="0069175E">
        <w:rPr>
          <w:rFonts w:ascii="Arial" w:hAnsi="Arial" w:cs="Arial"/>
          <w:b/>
          <w:bCs/>
          <w:i/>
          <w:iCs/>
        </w:rPr>
        <w:t>POR EL USO DE LA VÍA PÚBLICA</w:t>
      </w:r>
    </w:p>
    <w:p w14:paraId="39DEA93C" w14:textId="77777777" w:rsidR="00C71403" w:rsidRPr="0069175E" w:rsidRDefault="00C71403" w:rsidP="00044FD4">
      <w:pPr>
        <w:rPr>
          <w:rFonts w:ascii="Arial" w:hAnsi="Arial" w:cs="Arial"/>
          <w:b/>
          <w:bCs/>
        </w:rPr>
      </w:pPr>
    </w:p>
    <w:p w14:paraId="2E0F3837" w14:textId="77777777" w:rsidR="00047844" w:rsidRPr="0069175E" w:rsidRDefault="00C71403" w:rsidP="00C71403">
      <w:pPr>
        <w:jc w:val="both"/>
        <w:rPr>
          <w:rFonts w:ascii="Arial" w:hAnsi="Arial" w:cs="Arial"/>
        </w:rPr>
      </w:pPr>
      <w:r w:rsidRPr="0069175E">
        <w:rPr>
          <w:rFonts w:ascii="Arial" w:hAnsi="Arial" w:cs="Arial"/>
          <w:b/>
        </w:rPr>
        <w:t xml:space="preserve">ARTÍCULO </w:t>
      </w:r>
      <w:r w:rsidR="002E406E" w:rsidRPr="0069175E">
        <w:rPr>
          <w:rFonts w:ascii="Arial" w:hAnsi="Arial" w:cs="Arial"/>
          <w:b/>
        </w:rPr>
        <w:t>2</w:t>
      </w:r>
      <w:r w:rsidR="00055B61" w:rsidRPr="0069175E">
        <w:rPr>
          <w:rFonts w:ascii="Arial" w:hAnsi="Arial" w:cs="Arial"/>
          <w:b/>
        </w:rPr>
        <w:t>0</w:t>
      </w:r>
      <w:r w:rsidRPr="0069175E">
        <w:rPr>
          <w:rFonts w:ascii="Arial" w:hAnsi="Arial" w:cs="Arial"/>
          <w:b/>
        </w:rPr>
        <w:t>.-</w:t>
      </w:r>
      <w:r w:rsidRPr="0069175E">
        <w:rPr>
          <w:rFonts w:ascii="Arial" w:hAnsi="Arial" w:cs="Arial"/>
        </w:rPr>
        <w:t xml:space="preserve"> </w:t>
      </w:r>
      <w:r w:rsidR="00922574" w:rsidRPr="0069175E">
        <w:rPr>
          <w:rFonts w:ascii="Arial" w:hAnsi="Arial" w:cs="Arial"/>
        </w:rPr>
        <w:t xml:space="preserve">El </w:t>
      </w:r>
      <w:r w:rsidRPr="0069175E">
        <w:rPr>
          <w:rFonts w:ascii="Arial" w:hAnsi="Arial" w:cs="Arial"/>
        </w:rPr>
        <w:t>cobro de derechos por el uso de la vía pública a los prestadores de servicios y/o comercio semifijo, será como a continuación se indica:</w:t>
      </w:r>
    </w:p>
    <w:p w14:paraId="18EC7285" w14:textId="77777777" w:rsidR="00F85961" w:rsidRPr="0069175E" w:rsidRDefault="00F85961" w:rsidP="00C71403">
      <w:pPr>
        <w:jc w:val="both"/>
        <w:rPr>
          <w:rFonts w:ascii="Arial" w:hAnsi="Arial" w:cs="Arial"/>
        </w:rPr>
      </w:pPr>
    </w:p>
    <w:p w14:paraId="41F2184E" w14:textId="77777777" w:rsidR="00C71403" w:rsidRPr="0069175E" w:rsidRDefault="00846E52" w:rsidP="00BC1542">
      <w:pPr>
        <w:numPr>
          <w:ilvl w:val="0"/>
          <w:numId w:val="38"/>
        </w:numPr>
        <w:ind w:left="284" w:hanging="284"/>
        <w:jc w:val="both"/>
        <w:rPr>
          <w:rFonts w:ascii="Arial" w:hAnsi="Arial" w:cs="Arial"/>
          <w:b/>
        </w:rPr>
      </w:pPr>
      <w:r w:rsidRPr="0069175E">
        <w:rPr>
          <w:rFonts w:ascii="Arial" w:hAnsi="Arial" w:cs="Arial"/>
          <w:b/>
        </w:rPr>
        <w:t>COMERCIO SEMI-FIJOS:</w:t>
      </w:r>
    </w:p>
    <w:p w14:paraId="7F9B46D1" w14:textId="77777777" w:rsidR="00C71403" w:rsidRPr="0069175E" w:rsidRDefault="00C71403" w:rsidP="00C71403">
      <w:pPr>
        <w:jc w:val="both"/>
        <w:rPr>
          <w:rFonts w:ascii="Arial" w:hAnsi="Arial" w:cs="Arial"/>
        </w:rPr>
      </w:pPr>
    </w:p>
    <w:p w14:paraId="02F8C201" w14:textId="708FAE55" w:rsidR="00C71403" w:rsidRPr="0069175E" w:rsidRDefault="00C71403" w:rsidP="00C71403">
      <w:pPr>
        <w:jc w:val="both"/>
        <w:rPr>
          <w:rFonts w:ascii="Arial" w:hAnsi="Arial" w:cs="Arial"/>
        </w:rPr>
      </w:pPr>
      <w:r w:rsidRPr="0069175E">
        <w:rPr>
          <w:rFonts w:ascii="Arial" w:hAnsi="Arial" w:cs="Arial"/>
        </w:rPr>
        <w:t xml:space="preserve">1.- Los instalados en puestos </w:t>
      </w:r>
      <w:proofErr w:type="spellStart"/>
      <w:r w:rsidRPr="0069175E">
        <w:rPr>
          <w:rFonts w:ascii="Arial" w:hAnsi="Arial" w:cs="Arial"/>
        </w:rPr>
        <w:t>se</w:t>
      </w:r>
      <w:r w:rsidR="00FF1C69" w:rsidRPr="0069175E">
        <w:rPr>
          <w:rFonts w:ascii="Arial" w:hAnsi="Arial" w:cs="Arial"/>
        </w:rPr>
        <w:t>mi</w:t>
      </w:r>
      <w:proofErr w:type="spellEnd"/>
      <w:r w:rsidR="00FF1C69" w:rsidRPr="0069175E">
        <w:rPr>
          <w:rFonts w:ascii="Arial" w:hAnsi="Arial" w:cs="Arial"/>
        </w:rPr>
        <w:t>-fijos en vía pública pagarán</w:t>
      </w:r>
      <w:r w:rsidRPr="0069175E">
        <w:rPr>
          <w:rFonts w:ascii="Arial" w:hAnsi="Arial" w:cs="Arial"/>
        </w:rPr>
        <w:t xml:space="preserve"> </w:t>
      </w:r>
      <w:r w:rsidR="000405A3" w:rsidRPr="0069175E">
        <w:rPr>
          <w:rFonts w:ascii="Arial" w:hAnsi="Arial" w:cs="Arial"/>
        </w:rPr>
        <w:t>de acuerdo con</w:t>
      </w:r>
      <w:r w:rsidRPr="0069175E">
        <w:rPr>
          <w:rFonts w:ascii="Arial" w:hAnsi="Arial" w:cs="Arial"/>
        </w:rPr>
        <w:t xml:space="preserve"> la siguiente clasificación:</w:t>
      </w:r>
    </w:p>
    <w:p w14:paraId="1C37606E" w14:textId="77777777" w:rsidR="00C71403" w:rsidRPr="0069175E" w:rsidRDefault="00C71403" w:rsidP="00C71403">
      <w:pPr>
        <w:jc w:val="both"/>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7230"/>
        <w:gridCol w:w="2268"/>
      </w:tblGrid>
      <w:tr w:rsidR="005F61FE" w:rsidRPr="0069175E" w14:paraId="787DF128" w14:textId="77777777" w:rsidTr="00C54CD5">
        <w:trPr>
          <w:trHeight w:val="495"/>
        </w:trPr>
        <w:tc>
          <w:tcPr>
            <w:tcW w:w="7230" w:type="dxa"/>
          </w:tcPr>
          <w:p w14:paraId="137B1B0E" w14:textId="77777777" w:rsidR="00C71403" w:rsidRPr="0069175E" w:rsidRDefault="00C71403" w:rsidP="00BC1542">
            <w:pPr>
              <w:numPr>
                <w:ilvl w:val="0"/>
                <w:numId w:val="39"/>
              </w:numPr>
              <w:ind w:left="356" w:hanging="426"/>
              <w:jc w:val="both"/>
              <w:rPr>
                <w:rFonts w:ascii="Arial" w:hAnsi="Arial" w:cs="Arial"/>
              </w:rPr>
            </w:pPr>
            <w:r w:rsidRPr="0069175E">
              <w:rPr>
                <w:rFonts w:ascii="Arial" w:hAnsi="Arial" w:cs="Arial"/>
              </w:rPr>
              <w:t xml:space="preserve">Puestos </w:t>
            </w:r>
            <w:proofErr w:type="spellStart"/>
            <w:r w:rsidRPr="0069175E">
              <w:rPr>
                <w:rFonts w:ascii="Arial" w:hAnsi="Arial" w:cs="Arial"/>
              </w:rPr>
              <w:t>semi</w:t>
            </w:r>
            <w:proofErr w:type="spellEnd"/>
            <w:r w:rsidRPr="0069175E">
              <w:rPr>
                <w:rFonts w:ascii="Arial" w:hAnsi="Arial" w:cs="Arial"/>
              </w:rPr>
              <w:t>-fijos en las zonas autorizadas por el ayuntamiento y con las medidas permitidas, dentro de la cabecera municipal</w:t>
            </w:r>
            <w:r w:rsidR="00165791" w:rsidRPr="0069175E">
              <w:rPr>
                <w:rFonts w:ascii="Arial" w:hAnsi="Arial" w:cs="Arial"/>
              </w:rPr>
              <w:t>,</w:t>
            </w:r>
            <w:r w:rsidRPr="0069175E">
              <w:rPr>
                <w:rFonts w:ascii="Arial" w:hAnsi="Arial" w:cs="Arial"/>
              </w:rPr>
              <w:t xml:space="preserve"> </w:t>
            </w:r>
            <w:r w:rsidR="00165791" w:rsidRPr="0069175E">
              <w:rPr>
                <w:rFonts w:ascii="Arial" w:hAnsi="Arial" w:cs="Arial"/>
              </w:rPr>
              <w:t xml:space="preserve">diariamente, </w:t>
            </w:r>
            <w:r w:rsidRPr="0069175E">
              <w:rPr>
                <w:rFonts w:ascii="Arial" w:hAnsi="Arial" w:cs="Arial"/>
              </w:rPr>
              <w:t>por metro cuadrado.</w:t>
            </w:r>
          </w:p>
        </w:tc>
        <w:tc>
          <w:tcPr>
            <w:tcW w:w="2268" w:type="dxa"/>
          </w:tcPr>
          <w:p w14:paraId="74C9B050" w14:textId="2735AE17" w:rsidR="00C71403" w:rsidRPr="0069175E" w:rsidRDefault="00C71403" w:rsidP="007B19BD">
            <w:pPr>
              <w:jc w:val="right"/>
              <w:rPr>
                <w:rFonts w:ascii="Arial" w:hAnsi="Arial" w:cs="Arial"/>
              </w:rPr>
            </w:pPr>
            <w:r w:rsidRPr="0069175E">
              <w:rPr>
                <w:rFonts w:ascii="Arial" w:hAnsi="Arial" w:cs="Arial"/>
              </w:rPr>
              <w:t xml:space="preserve">$        </w:t>
            </w:r>
            <w:r w:rsidR="007B19BD" w:rsidRPr="0069175E">
              <w:rPr>
                <w:rFonts w:ascii="Arial" w:hAnsi="Arial" w:cs="Arial"/>
              </w:rPr>
              <w:t>20</w:t>
            </w:r>
            <w:r w:rsidR="005F7773" w:rsidRPr="0069175E">
              <w:rPr>
                <w:rFonts w:ascii="Arial" w:hAnsi="Arial" w:cs="Arial"/>
              </w:rPr>
              <w:t>.</w:t>
            </w:r>
            <w:r w:rsidR="00FD0EBF" w:rsidRPr="0069175E">
              <w:rPr>
                <w:rFonts w:ascii="Arial" w:hAnsi="Arial" w:cs="Arial"/>
              </w:rPr>
              <w:t>00</w:t>
            </w:r>
          </w:p>
        </w:tc>
      </w:tr>
      <w:tr w:rsidR="005F61FE" w:rsidRPr="0069175E" w14:paraId="6AD5923B" w14:textId="77777777" w:rsidTr="00C54CD5">
        <w:tc>
          <w:tcPr>
            <w:tcW w:w="7230" w:type="dxa"/>
          </w:tcPr>
          <w:p w14:paraId="129994BA" w14:textId="77777777" w:rsidR="00C71403" w:rsidRPr="0069175E" w:rsidRDefault="00C71403" w:rsidP="00BC1542">
            <w:pPr>
              <w:numPr>
                <w:ilvl w:val="0"/>
                <w:numId w:val="39"/>
              </w:numPr>
              <w:ind w:left="356" w:hanging="426"/>
              <w:jc w:val="both"/>
              <w:rPr>
                <w:rFonts w:ascii="Arial" w:hAnsi="Arial" w:cs="Arial"/>
              </w:rPr>
            </w:pPr>
            <w:r w:rsidRPr="0069175E">
              <w:rPr>
                <w:rFonts w:ascii="Arial" w:hAnsi="Arial" w:cs="Arial"/>
              </w:rPr>
              <w:t xml:space="preserve">Puestos </w:t>
            </w:r>
            <w:proofErr w:type="spellStart"/>
            <w:r w:rsidRPr="0069175E">
              <w:rPr>
                <w:rFonts w:ascii="Arial" w:hAnsi="Arial" w:cs="Arial"/>
              </w:rPr>
              <w:t>semi</w:t>
            </w:r>
            <w:proofErr w:type="spellEnd"/>
            <w:r w:rsidRPr="0069175E">
              <w:rPr>
                <w:rFonts w:ascii="Arial" w:hAnsi="Arial" w:cs="Arial"/>
              </w:rPr>
              <w:t>-fijos en las demás comunidades del municipio</w:t>
            </w:r>
            <w:r w:rsidR="00165791" w:rsidRPr="0069175E">
              <w:rPr>
                <w:rFonts w:ascii="Arial" w:hAnsi="Arial" w:cs="Arial"/>
              </w:rPr>
              <w:t>, diariamente,</w:t>
            </w:r>
            <w:r w:rsidRPr="0069175E">
              <w:rPr>
                <w:rFonts w:ascii="Arial" w:hAnsi="Arial" w:cs="Arial"/>
              </w:rPr>
              <w:t xml:space="preserve"> por metro cuadrado.</w:t>
            </w:r>
          </w:p>
        </w:tc>
        <w:tc>
          <w:tcPr>
            <w:tcW w:w="2268" w:type="dxa"/>
          </w:tcPr>
          <w:p w14:paraId="28EB6D87" w14:textId="2093C80B" w:rsidR="00C71403" w:rsidRPr="0069175E" w:rsidRDefault="00C71403" w:rsidP="00AC2DEA">
            <w:pPr>
              <w:jc w:val="right"/>
              <w:rPr>
                <w:rFonts w:ascii="Arial" w:hAnsi="Arial" w:cs="Arial"/>
              </w:rPr>
            </w:pPr>
            <w:r w:rsidRPr="0069175E">
              <w:rPr>
                <w:rFonts w:ascii="Arial" w:hAnsi="Arial" w:cs="Arial"/>
              </w:rPr>
              <w:t xml:space="preserve">$        </w:t>
            </w:r>
            <w:r w:rsidR="00CA1022" w:rsidRPr="0069175E">
              <w:rPr>
                <w:rFonts w:ascii="Arial" w:hAnsi="Arial" w:cs="Arial"/>
              </w:rPr>
              <w:t>10</w:t>
            </w:r>
            <w:r w:rsidR="00FD0EBF" w:rsidRPr="0069175E">
              <w:rPr>
                <w:rFonts w:ascii="Arial" w:hAnsi="Arial" w:cs="Arial"/>
              </w:rPr>
              <w:t>.00</w:t>
            </w:r>
          </w:p>
        </w:tc>
      </w:tr>
    </w:tbl>
    <w:p w14:paraId="5CFE0CD3" w14:textId="77777777" w:rsidR="00CA1022" w:rsidRPr="0069175E" w:rsidRDefault="00CA1022" w:rsidP="00C71403">
      <w:pPr>
        <w:jc w:val="both"/>
        <w:rPr>
          <w:rFonts w:ascii="Arial" w:hAnsi="Arial" w:cs="Arial"/>
        </w:rPr>
      </w:pPr>
    </w:p>
    <w:p w14:paraId="2B194BBE" w14:textId="11D2BF35" w:rsidR="00C71403" w:rsidRPr="0069175E" w:rsidRDefault="00C71403" w:rsidP="00C71403">
      <w:pPr>
        <w:jc w:val="both"/>
        <w:rPr>
          <w:rFonts w:ascii="Arial" w:hAnsi="Arial" w:cs="Arial"/>
        </w:rPr>
      </w:pPr>
      <w:r w:rsidRPr="0069175E">
        <w:rPr>
          <w:rFonts w:ascii="Arial" w:hAnsi="Arial" w:cs="Arial"/>
        </w:rPr>
        <w:t>2.- Los que sólo vendan mercancías en las calles sin estacionarse en lugares determinados, que expendan en vitrinas portátiles o sobre carros de mano, pagarán de acuerdo a la clasificación siguiente:</w:t>
      </w:r>
    </w:p>
    <w:p w14:paraId="047B7611" w14:textId="77777777" w:rsidR="00C71403" w:rsidRPr="0069175E" w:rsidRDefault="00C71403" w:rsidP="00C71403">
      <w:pPr>
        <w:jc w:val="both"/>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7230"/>
        <w:gridCol w:w="2268"/>
      </w:tblGrid>
      <w:tr w:rsidR="005F61FE" w:rsidRPr="0069175E" w14:paraId="441A81B1" w14:textId="77777777" w:rsidTr="00C54CD5">
        <w:trPr>
          <w:trHeight w:val="403"/>
        </w:trPr>
        <w:tc>
          <w:tcPr>
            <w:tcW w:w="7230" w:type="dxa"/>
          </w:tcPr>
          <w:p w14:paraId="0F6D2CF1" w14:textId="77777777" w:rsidR="00C71403" w:rsidRPr="0069175E" w:rsidRDefault="00C71403" w:rsidP="00BC1542">
            <w:pPr>
              <w:numPr>
                <w:ilvl w:val="0"/>
                <w:numId w:val="40"/>
              </w:numPr>
              <w:ind w:left="356" w:hanging="426"/>
              <w:jc w:val="both"/>
              <w:rPr>
                <w:rFonts w:ascii="Arial" w:hAnsi="Arial" w:cs="Arial"/>
              </w:rPr>
            </w:pPr>
            <w:r w:rsidRPr="0069175E">
              <w:rPr>
                <w:rFonts w:ascii="Arial" w:hAnsi="Arial" w:cs="Arial"/>
              </w:rPr>
              <w:t>Comercio ambulante en las calles autorizadas por el ayuntamiento, dentro de la cabecera municipal, diariamente</w:t>
            </w:r>
            <w:r w:rsidR="00165791" w:rsidRPr="0069175E">
              <w:rPr>
                <w:rFonts w:ascii="Arial" w:hAnsi="Arial" w:cs="Arial"/>
              </w:rPr>
              <w:t>.</w:t>
            </w:r>
          </w:p>
        </w:tc>
        <w:tc>
          <w:tcPr>
            <w:tcW w:w="2268" w:type="dxa"/>
          </w:tcPr>
          <w:p w14:paraId="6A61C6F4" w14:textId="1A438BE6" w:rsidR="00C71403" w:rsidRPr="0069175E" w:rsidRDefault="00C71403" w:rsidP="007B19BD">
            <w:pPr>
              <w:jc w:val="right"/>
              <w:rPr>
                <w:rFonts w:ascii="Arial" w:hAnsi="Arial" w:cs="Arial"/>
              </w:rPr>
            </w:pPr>
            <w:r w:rsidRPr="0069175E">
              <w:rPr>
                <w:rFonts w:ascii="Arial" w:hAnsi="Arial" w:cs="Arial"/>
              </w:rPr>
              <w:t xml:space="preserve">$          </w:t>
            </w:r>
            <w:r w:rsidR="007B19BD" w:rsidRPr="0069175E">
              <w:rPr>
                <w:rFonts w:ascii="Arial" w:hAnsi="Arial" w:cs="Arial"/>
              </w:rPr>
              <w:t>20</w:t>
            </w:r>
            <w:r w:rsidR="002B387C" w:rsidRPr="0069175E">
              <w:rPr>
                <w:rFonts w:ascii="Arial" w:hAnsi="Arial" w:cs="Arial"/>
              </w:rPr>
              <w:t>.</w:t>
            </w:r>
            <w:r w:rsidR="00FD0EBF" w:rsidRPr="0069175E">
              <w:rPr>
                <w:rFonts w:ascii="Arial" w:hAnsi="Arial" w:cs="Arial"/>
              </w:rPr>
              <w:t>00</w:t>
            </w:r>
          </w:p>
        </w:tc>
      </w:tr>
      <w:tr w:rsidR="00C71403" w:rsidRPr="0069175E" w14:paraId="07265D87" w14:textId="77777777" w:rsidTr="00C54CD5">
        <w:tc>
          <w:tcPr>
            <w:tcW w:w="7230" w:type="dxa"/>
          </w:tcPr>
          <w:p w14:paraId="47EE313A" w14:textId="77777777" w:rsidR="00C71403" w:rsidRPr="0069175E" w:rsidRDefault="00C71403" w:rsidP="00BC1542">
            <w:pPr>
              <w:numPr>
                <w:ilvl w:val="0"/>
                <w:numId w:val="40"/>
              </w:numPr>
              <w:ind w:left="356" w:hanging="426"/>
              <w:jc w:val="both"/>
              <w:rPr>
                <w:rFonts w:ascii="Arial" w:hAnsi="Arial" w:cs="Arial"/>
              </w:rPr>
            </w:pPr>
            <w:r w:rsidRPr="0069175E">
              <w:rPr>
                <w:rFonts w:ascii="Arial" w:hAnsi="Arial" w:cs="Arial"/>
              </w:rPr>
              <w:t>Comercio ambulante en las demás comunidades, diariamente</w:t>
            </w:r>
            <w:r w:rsidR="00165791" w:rsidRPr="0069175E">
              <w:rPr>
                <w:rFonts w:ascii="Arial" w:hAnsi="Arial" w:cs="Arial"/>
              </w:rPr>
              <w:t>.</w:t>
            </w:r>
          </w:p>
        </w:tc>
        <w:tc>
          <w:tcPr>
            <w:tcW w:w="2268" w:type="dxa"/>
          </w:tcPr>
          <w:p w14:paraId="17E35451" w14:textId="6093C402" w:rsidR="00C71403" w:rsidRPr="0069175E" w:rsidRDefault="00C71403" w:rsidP="002B387C">
            <w:pPr>
              <w:jc w:val="right"/>
              <w:rPr>
                <w:rFonts w:ascii="Arial" w:hAnsi="Arial" w:cs="Arial"/>
              </w:rPr>
            </w:pPr>
            <w:r w:rsidRPr="0069175E">
              <w:rPr>
                <w:rFonts w:ascii="Arial" w:hAnsi="Arial" w:cs="Arial"/>
              </w:rPr>
              <w:t xml:space="preserve">$            </w:t>
            </w:r>
            <w:r w:rsidR="00CA1022" w:rsidRPr="0069175E">
              <w:rPr>
                <w:rFonts w:ascii="Arial" w:hAnsi="Arial" w:cs="Arial"/>
              </w:rPr>
              <w:t>10</w:t>
            </w:r>
            <w:r w:rsidRPr="0069175E">
              <w:rPr>
                <w:rFonts w:ascii="Arial" w:hAnsi="Arial" w:cs="Arial"/>
              </w:rPr>
              <w:t>.</w:t>
            </w:r>
            <w:r w:rsidR="00FD0EBF" w:rsidRPr="0069175E">
              <w:rPr>
                <w:rFonts w:ascii="Arial" w:hAnsi="Arial" w:cs="Arial"/>
              </w:rPr>
              <w:t>00</w:t>
            </w:r>
          </w:p>
        </w:tc>
      </w:tr>
    </w:tbl>
    <w:p w14:paraId="65DEBD10" w14:textId="77777777" w:rsidR="00C71403" w:rsidRPr="0069175E" w:rsidRDefault="00C71403" w:rsidP="00C71403">
      <w:pPr>
        <w:jc w:val="both"/>
        <w:rPr>
          <w:rFonts w:ascii="Arial" w:hAnsi="Arial" w:cs="Arial"/>
        </w:rPr>
      </w:pPr>
    </w:p>
    <w:p w14:paraId="2D07F16B" w14:textId="77777777" w:rsidR="00C71403" w:rsidRPr="0069175E" w:rsidRDefault="00C71403" w:rsidP="00C71403">
      <w:pPr>
        <w:jc w:val="both"/>
        <w:rPr>
          <w:rFonts w:ascii="Arial" w:hAnsi="Arial" w:cs="Arial"/>
        </w:rPr>
      </w:pPr>
      <w:r w:rsidRPr="0069175E">
        <w:rPr>
          <w:rFonts w:ascii="Arial" w:hAnsi="Arial" w:cs="Arial"/>
        </w:rPr>
        <w:t xml:space="preserve">3.- Los que vendan mercancías en las calles en vehículos automotores en lugares determinados, o que presten servicios, pagarán por la actividad comercial o de servicio, </w:t>
      </w:r>
      <w:r w:rsidRPr="0069175E">
        <w:rPr>
          <w:rFonts w:ascii="Arial" w:hAnsi="Arial" w:cs="Arial"/>
        </w:rPr>
        <w:lastRenderedPageBreak/>
        <w:t>(independiente de los permisos correspondientes a tr</w:t>
      </w:r>
      <w:r w:rsidR="00C81E8D" w:rsidRPr="0069175E">
        <w:rPr>
          <w:rFonts w:ascii="Arial" w:hAnsi="Arial" w:cs="Arial"/>
        </w:rPr>
        <w:t>á</w:t>
      </w:r>
      <w:r w:rsidRPr="0069175E">
        <w:rPr>
          <w:rFonts w:ascii="Arial" w:hAnsi="Arial" w:cs="Arial"/>
        </w:rPr>
        <w:t>nsito municipal) de acuerdo a la clasificación siguiente:</w:t>
      </w:r>
    </w:p>
    <w:p w14:paraId="24C57136" w14:textId="77777777" w:rsidR="00C71403" w:rsidRPr="0069175E" w:rsidRDefault="00C71403" w:rsidP="00C71403">
      <w:pPr>
        <w:jc w:val="both"/>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7230"/>
        <w:gridCol w:w="2268"/>
      </w:tblGrid>
      <w:tr w:rsidR="005F61FE" w:rsidRPr="0069175E" w14:paraId="2A46DE36" w14:textId="77777777" w:rsidTr="00846E52">
        <w:tc>
          <w:tcPr>
            <w:tcW w:w="7230" w:type="dxa"/>
          </w:tcPr>
          <w:p w14:paraId="4594E834" w14:textId="77777777" w:rsidR="00C71403" w:rsidRPr="0069175E" w:rsidRDefault="00C71403" w:rsidP="00BC1542">
            <w:pPr>
              <w:numPr>
                <w:ilvl w:val="0"/>
                <w:numId w:val="41"/>
              </w:numPr>
              <w:ind w:left="356" w:hanging="426"/>
              <w:jc w:val="both"/>
              <w:rPr>
                <w:rFonts w:ascii="Arial" w:hAnsi="Arial" w:cs="Arial"/>
              </w:rPr>
            </w:pPr>
            <w:r w:rsidRPr="0069175E">
              <w:rPr>
                <w:rFonts w:ascii="Arial" w:hAnsi="Arial" w:cs="Arial"/>
              </w:rPr>
              <w:t>Motocicletas, mensualmente</w:t>
            </w:r>
          </w:p>
        </w:tc>
        <w:tc>
          <w:tcPr>
            <w:tcW w:w="2268" w:type="dxa"/>
          </w:tcPr>
          <w:p w14:paraId="7C9CE695" w14:textId="0F671636" w:rsidR="00C71403" w:rsidRPr="0069175E" w:rsidRDefault="00C71403" w:rsidP="00AC4EAA">
            <w:pPr>
              <w:jc w:val="right"/>
              <w:rPr>
                <w:rFonts w:ascii="Arial" w:hAnsi="Arial" w:cs="Arial"/>
              </w:rPr>
            </w:pPr>
            <w:r w:rsidRPr="0069175E">
              <w:rPr>
                <w:rFonts w:ascii="Arial" w:hAnsi="Arial" w:cs="Arial"/>
              </w:rPr>
              <w:t xml:space="preserve">$     </w:t>
            </w:r>
            <w:r w:rsidR="00EC465B" w:rsidRPr="0069175E">
              <w:rPr>
                <w:rFonts w:ascii="Arial" w:hAnsi="Arial" w:cs="Arial"/>
              </w:rPr>
              <w:t xml:space="preserve"> </w:t>
            </w:r>
            <w:r w:rsidRPr="0069175E">
              <w:rPr>
                <w:rFonts w:ascii="Arial" w:hAnsi="Arial" w:cs="Arial"/>
              </w:rPr>
              <w:t xml:space="preserve">  </w:t>
            </w:r>
            <w:r w:rsidR="00737CB9" w:rsidRPr="0069175E">
              <w:rPr>
                <w:rFonts w:ascii="Arial" w:hAnsi="Arial" w:cs="Arial"/>
              </w:rPr>
              <w:t>1</w:t>
            </w:r>
            <w:r w:rsidR="00AC4EAA" w:rsidRPr="0069175E">
              <w:rPr>
                <w:rFonts w:ascii="Arial" w:hAnsi="Arial" w:cs="Arial"/>
              </w:rPr>
              <w:t>3</w:t>
            </w:r>
            <w:r w:rsidR="00781BCA" w:rsidRPr="0069175E">
              <w:rPr>
                <w:rFonts w:ascii="Arial" w:hAnsi="Arial" w:cs="Arial"/>
              </w:rPr>
              <w:t>5</w:t>
            </w:r>
            <w:r w:rsidR="008740D5" w:rsidRPr="0069175E">
              <w:rPr>
                <w:rFonts w:ascii="Arial" w:hAnsi="Arial" w:cs="Arial"/>
              </w:rPr>
              <w:t>.</w:t>
            </w:r>
            <w:r w:rsidR="00FD0EBF" w:rsidRPr="0069175E">
              <w:rPr>
                <w:rFonts w:ascii="Arial" w:hAnsi="Arial" w:cs="Arial"/>
              </w:rPr>
              <w:t>00</w:t>
            </w:r>
          </w:p>
        </w:tc>
      </w:tr>
      <w:tr w:rsidR="005F61FE" w:rsidRPr="0069175E" w14:paraId="65FC8158" w14:textId="77777777" w:rsidTr="00846E52">
        <w:tc>
          <w:tcPr>
            <w:tcW w:w="7230" w:type="dxa"/>
          </w:tcPr>
          <w:p w14:paraId="7BC78FA9" w14:textId="77777777" w:rsidR="00C71403" w:rsidRPr="0069175E" w:rsidRDefault="00C71403" w:rsidP="00BC1542">
            <w:pPr>
              <w:numPr>
                <w:ilvl w:val="0"/>
                <w:numId w:val="41"/>
              </w:numPr>
              <w:ind w:left="356" w:hanging="426"/>
              <w:jc w:val="both"/>
              <w:rPr>
                <w:rFonts w:ascii="Arial" w:hAnsi="Arial" w:cs="Arial"/>
              </w:rPr>
            </w:pPr>
            <w:r w:rsidRPr="0069175E">
              <w:rPr>
                <w:rFonts w:ascii="Arial" w:hAnsi="Arial" w:cs="Arial"/>
              </w:rPr>
              <w:t>Automóviles, mensualmente</w:t>
            </w:r>
          </w:p>
          <w:p w14:paraId="31DF42A0" w14:textId="77777777" w:rsidR="00C71403" w:rsidRPr="0069175E" w:rsidRDefault="00C71403" w:rsidP="00BC1542">
            <w:pPr>
              <w:numPr>
                <w:ilvl w:val="0"/>
                <w:numId w:val="41"/>
              </w:numPr>
              <w:ind w:left="356" w:hanging="426"/>
              <w:jc w:val="both"/>
              <w:rPr>
                <w:rFonts w:ascii="Arial" w:hAnsi="Arial" w:cs="Arial"/>
              </w:rPr>
            </w:pPr>
            <w:r w:rsidRPr="0069175E">
              <w:rPr>
                <w:rFonts w:ascii="Arial" w:hAnsi="Arial" w:cs="Arial"/>
              </w:rPr>
              <w:t>Camionetas menores a 3 toneladas, mensualmente</w:t>
            </w:r>
          </w:p>
          <w:p w14:paraId="5D0BD442" w14:textId="77777777" w:rsidR="00C71403" w:rsidRPr="0069175E" w:rsidRDefault="00C71403" w:rsidP="00BC1542">
            <w:pPr>
              <w:numPr>
                <w:ilvl w:val="0"/>
                <w:numId w:val="41"/>
              </w:numPr>
              <w:ind w:left="356" w:hanging="426"/>
              <w:jc w:val="both"/>
              <w:rPr>
                <w:rFonts w:ascii="Arial" w:hAnsi="Arial" w:cs="Arial"/>
              </w:rPr>
            </w:pPr>
            <w:r w:rsidRPr="0069175E">
              <w:rPr>
                <w:rFonts w:ascii="Arial" w:hAnsi="Arial" w:cs="Arial"/>
              </w:rPr>
              <w:t>Camionetas mayores a 3 toneladas, mensualmente</w:t>
            </w:r>
          </w:p>
        </w:tc>
        <w:tc>
          <w:tcPr>
            <w:tcW w:w="2268" w:type="dxa"/>
          </w:tcPr>
          <w:p w14:paraId="29DAC38A" w14:textId="257E28ED" w:rsidR="00C71403" w:rsidRPr="0069175E" w:rsidRDefault="00C71403" w:rsidP="00C54CD5">
            <w:pPr>
              <w:jc w:val="right"/>
              <w:rPr>
                <w:rFonts w:ascii="Arial" w:hAnsi="Arial" w:cs="Arial"/>
              </w:rPr>
            </w:pPr>
            <w:r w:rsidRPr="0069175E">
              <w:rPr>
                <w:rFonts w:ascii="Arial" w:hAnsi="Arial" w:cs="Arial"/>
              </w:rPr>
              <w:t>$        2</w:t>
            </w:r>
            <w:r w:rsidR="00AC4EAA" w:rsidRPr="0069175E">
              <w:rPr>
                <w:rFonts w:ascii="Arial" w:hAnsi="Arial" w:cs="Arial"/>
              </w:rPr>
              <w:t>6</w:t>
            </w:r>
            <w:r w:rsidR="00781BCA" w:rsidRPr="0069175E">
              <w:rPr>
                <w:rFonts w:ascii="Arial" w:hAnsi="Arial" w:cs="Arial"/>
              </w:rPr>
              <w:t>8</w:t>
            </w:r>
            <w:r w:rsidR="00C62B12" w:rsidRPr="0069175E">
              <w:rPr>
                <w:rFonts w:ascii="Arial" w:hAnsi="Arial" w:cs="Arial"/>
              </w:rPr>
              <w:t>.</w:t>
            </w:r>
            <w:r w:rsidR="00FD0EBF" w:rsidRPr="0069175E">
              <w:rPr>
                <w:rFonts w:ascii="Arial" w:hAnsi="Arial" w:cs="Arial"/>
              </w:rPr>
              <w:t>00</w:t>
            </w:r>
          </w:p>
          <w:p w14:paraId="488C5D9F" w14:textId="3935579A" w:rsidR="00C71403" w:rsidRPr="0069175E" w:rsidRDefault="00086752" w:rsidP="00C54CD5">
            <w:pPr>
              <w:jc w:val="right"/>
              <w:rPr>
                <w:rFonts w:ascii="Arial" w:hAnsi="Arial" w:cs="Arial"/>
              </w:rPr>
            </w:pPr>
            <w:r w:rsidRPr="0069175E">
              <w:rPr>
                <w:rFonts w:ascii="Arial" w:hAnsi="Arial" w:cs="Arial"/>
              </w:rPr>
              <w:t>$        3</w:t>
            </w:r>
            <w:r w:rsidR="00781BCA" w:rsidRPr="0069175E">
              <w:rPr>
                <w:rFonts w:ascii="Arial" w:hAnsi="Arial" w:cs="Arial"/>
              </w:rPr>
              <w:t>35</w:t>
            </w:r>
            <w:r w:rsidR="00C62B12" w:rsidRPr="0069175E">
              <w:rPr>
                <w:rFonts w:ascii="Arial" w:hAnsi="Arial" w:cs="Arial"/>
              </w:rPr>
              <w:t>.</w:t>
            </w:r>
            <w:r w:rsidR="00FD0EBF" w:rsidRPr="0069175E">
              <w:rPr>
                <w:rFonts w:ascii="Arial" w:hAnsi="Arial" w:cs="Arial"/>
              </w:rPr>
              <w:t>00</w:t>
            </w:r>
          </w:p>
          <w:p w14:paraId="4BF08A75" w14:textId="6A6D3950" w:rsidR="00C71403" w:rsidRPr="0069175E" w:rsidRDefault="00086752" w:rsidP="00AC4EAA">
            <w:pPr>
              <w:jc w:val="right"/>
              <w:rPr>
                <w:rFonts w:ascii="Arial" w:hAnsi="Arial" w:cs="Arial"/>
              </w:rPr>
            </w:pPr>
            <w:r w:rsidRPr="0069175E">
              <w:rPr>
                <w:rFonts w:ascii="Arial" w:hAnsi="Arial" w:cs="Arial"/>
              </w:rPr>
              <w:t xml:space="preserve">$        </w:t>
            </w:r>
            <w:r w:rsidR="00865DE6" w:rsidRPr="0069175E">
              <w:rPr>
                <w:rFonts w:ascii="Arial" w:hAnsi="Arial" w:cs="Arial"/>
              </w:rPr>
              <w:t>4</w:t>
            </w:r>
            <w:r w:rsidR="00781BCA" w:rsidRPr="0069175E">
              <w:rPr>
                <w:rFonts w:ascii="Arial" w:hAnsi="Arial" w:cs="Arial"/>
              </w:rPr>
              <w:t>72</w:t>
            </w:r>
            <w:r w:rsidR="00C62B12" w:rsidRPr="0069175E">
              <w:rPr>
                <w:rFonts w:ascii="Arial" w:hAnsi="Arial" w:cs="Arial"/>
              </w:rPr>
              <w:t>.</w:t>
            </w:r>
            <w:r w:rsidR="00FF1C69" w:rsidRPr="0069175E">
              <w:rPr>
                <w:rFonts w:ascii="Arial" w:hAnsi="Arial" w:cs="Arial"/>
              </w:rPr>
              <w:t>0</w:t>
            </w:r>
            <w:r w:rsidR="00FD0EBF" w:rsidRPr="0069175E">
              <w:rPr>
                <w:rFonts w:ascii="Arial" w:hAnsi="Arial" w:cs="Arial"/>
              </w:rPr>
              <w:t>0</w:t>
            </w:r>
          </w:p>
        </w:tc>
      </w:tr>
    </w:tbl>
    <w:p w14:paraId="3B6B05EA" w14:textId="150EB921" w:rsidR="00CF0281" w:rsidRPr="0069175E" w:rsidRDefault="00C71403" w:rsidP="00C71403">
      <w:pPr>
        <w:jc w:val="both"/>
        <w:rPr>
          <w:rFonts w:ascii="Arial" w:hAnsi="Arial" w:cs="Arial"/>
        </w:rPr>
      </w:pPr>
      <w:r w:rsidRPr="0069175E">
        <w:rPr>
          <w:rFonts w:ascii="Arial" w:hAnsi="Arial" w:cs="Arial"/>
        </w:rPr>
        <w:t>4.- Los que vendan vehículos automotores en lugares permitidos (vía pública), pag</w:t>
      </w:r>
      <w:r w:rsidR="00FD0EBF" w:rsidRPr="0069175E">
        <w:rPr>
          <w:rFonts w:ascii="Arial" w:hAnsi="Arial" w:cs="Arial"/>
        </w:rPr>
        <w:t xml:space="preserve">arán por unidad diariamente $ </w:t>
      </w:r>
      <w:r w:rsidR="00AC4EAA" w:rsidRPr="0069175E">
        <w:rPr>
          <w:rFonts w:ascii="Arial" w:hAnsi="Arial" w:cs="Arial"/>
        </w:rPr>
        <w:t>20</w:t>
      </w:r>
      <w:r w:rsidR="00FD0EBF" w:rsidRPr="0069175E">
        <w:rPr>
          <w:rFonts w:ascii="Arial" w:hAnsi="Arial" w:cs="Arial"/>
        </w:rPr>
        <w:t>.00</w:t>
      </w:r>
    </w:p>
    <w:p w14:paraId="66F8D8D4" w14:textId="77777777" w:rsidR="00A80AC9" w:rsidRPr="0069175E" w:rsidRDefault="00A80AC9" w:rsidP="00C71403">
      <w:pPr>
        <w:jc w:val="both"/>
        <w:rPr>
          <w:rFonts w:ascii="Arial" w:hAnsi="Arial" w:cs="Arial"/>
        </w:rPr>
      </w:pPr>
    </w:p>
    <w:p w14:paraId="737D6EA9" w14:textId="77777777" w:rsidR="00C71403" w:rsidRPr="0069175E" w:rsidRDefault="00C71403" w:rsidP="00BC1542">
      <w:pPr>
        <w:numPr>
          <w:ilvl w:val="0"/>
          <w:numId w:val="42"/>
        </w:numPr>
        <w:ind w:left="284" w:hanging="284"/>
        <w:jc w:val="both"/>
        <w:rPr>
          <w:rFonts w:ascii="Arial" w:hAnsi="Arial" w:cs="Arial"/>
          <w:b/>
        </w:rPr>
      </w:pPr>
      <w:r w:rsidRPr="0069175E">
        <w:rPr>
          <w:rFonts w:ascii="Arial" w:hAnsi="Arial" w:cs="Arial"/>
          <w:b/>
        </w:rPr>
        <w:t>PRESTADORES DE SERVICIOS AMBUL</w:t>
      </w:r>
      <w:r w:rsidR="00846E52" w:rsidRPr="0069175E">
        <w:rPr>
          <w:rFonts w:ascii="Arial" w:hAnsi="Arial" w:cs="Arial"/>
          <w:b/>
        </w:rPr>
        <w:t>ANTES:</w:t>
      </w:r>
    </w:p>
    <w:p w14:paraId="2E0B2BB4" w14:textId="77777777" w:rsidR="00CE66A4" w:rsidRPr="0069175E" w:rsidRDefault="00CE66A4" w:rsidP="00CE66A4">
      <w:pPr>
        <w:jc w:val="both"/>
        <w:rPr>
          <w:rFonts w:ascii="Arial" w:hAnsi="Arial" w:cs="Arial"/>
          <w:b/>
        </w:rPr>
      </w:pPr>
    </w:p>
    <w:p w14:paraId="7D9857DA" w14:textId="0E065328" w:rsidR="00C71403" w:rsidRPr="0069175E" w:rsidRDefault="00C71403" w:rsidP="00C71403">
      <w:pPr>
        <w:jc w:val="both"/>
        <w:rPr>
          <w:rFonts w:ascii="Arial" w:hAnsi="Arial" w:cs="Arial"/>
        </w:rPr>
      </w:pPr>
      <w:r w:rsidRPr="0069175E">
        <w:rPr>
          <w:rFonts w:ascii="Arial" w:hAnsi="Arial" w:cs="Arial"/>
        </w:rPr>
        <w:t xml:space="preserve">Por el uso de la vía pública los prestadores de servicios ambulantes en el área geográfica del </w:t>
      </w:r>
      <w:r w:rsidR="00CA1022" w:rsidRPr="0069175E">
        <w:rPr>
          <w:rFonts w:ascii="Arial" w:hAnsi="Arial" w:cs="Arial"/>
        </w:rPr>
        <w:t>municipio</w:t>
      </w:r>
      <w:r w:rsidRPr="0069175E">
        <w:rPr>
          <w:rFonts w:ascii="Arial" w:hAnsi="Arial" w:cs="Arial"/>
        </w:rPr>
        <w:t xml:space="preserve"> pagarán derechos de conformidad a la siguiente tarifa:</w:t>
      </w:r>
    </w:p>
    <w:p w14:paraId="586F40A1" w14:textId="77777777" w:rsidR="00CE66A4" w:rsidRPr="0069175E" w:rsidRDefault="00CE66A4" w:rsidP="00C71403">
      <w:pPr>
        <w:jc w:val="both"/>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7230"/>
        <w:gridCol w:w="2268"/>
      </w:tblGrid>
      <w:tr w:rsidR="005F61FE" w:rsidRPr="0069175E" w14:paraId="2C03FFC3" w14:textId="77777777" w:rsidTr="00C54CD5">
        <w:tc>
          <w:tcPr>
            <w:tcW w:w="7230" w:type="dxa"/>
          </w:tcPr>
          <w:p w14:paraId="3F0F32D6" w14:textId="77777777" w:rsidR="00C71403" w:rsidRPr="0069175E" w:rsidRDefault="00C71403" w:rsidP="00BC1542">
            <w:pPr>
              <w:numPr>
                <w:ilvl w:val="0"/>
                <w:numId w:val="105"/>
              </w:numPr>
              <w:ind w:left="356" w:hanging="426"/>
              <w:jc w:val="both"/>
              <w:rPr>
                <w:rFonts w:ascii="Arial" w:hAnsi="Arial" w:cs="Arial"/>
              </w:rPr>
            </w:pPr>
            <w:r w:rsidRPr="0069175E">
              <w:rPr>
                <w:rFonts w:ascii="Arial" w:hAnsi="Arial" w:cs="Arial"/>
              </w:rPr>
              <w:t>Aseadores de calzado, cada uno anualmente.</w:t>
            </w:r>
          </w:p>
        </w:tc>
        <w:tc>
          <w:tcPr>
            <w:tcW w:w="2268" w:type="dxa"/>
          </w:tcPr>
          <w:p w14:paraId="451E071F" w14:textId="2A214BBB" w:rsidR="00C71403" w:rsidRPr="0069175E" w:rsidRDefault="00C71403" w:rsidP="00AC4EAA">
            <w:pPr>
              <w:jc w:val="right"/>
              <w:rPr>
                <w:rFonts w:ascii="Arial" w:hAnsi="Arial" w:cs="Arial"/>
              </w:rPr>
            </w:pPr>
            <w:r w:rsidRPr="0069175E">
              <w:rPr>
                <w:rFonts w:ascii="Arial" w:hAnsi="Arial" w:cs="Arial"/>
              </w:rPr>
              <w:t xml:space="preserve">$        </w:t>
            </w:r>
            <w:r w:rsidR="00E67738" w:rsidRPr="0069175E">
              <w:rPr>
                <w:rFonts w:ascii="Arial" w:hAnsi="Arial" w:cs="Arial"/>
              </w:rPr>
              <w:t>30</w:t>
            </w:r>
            <w:r w:rsidR="00781BCA" w:rsidRPr="0069175E">
              <w:rPr>
                <w:rFonts w:ascii="Arial" w:hAnsi="Arial" w:cs="Arial"/>
              </w:rPr>
              <w:t>0</w:t>
            </w:r>
            <w:r w:rsidR="00CE66A4" w:rsidRPr="0069175E">
              <w:rPr>
                <w:rFonts w:ascii="Arial" w:hAnsi="Arial" w:cs="Arial"/>
              </w:rPr>
              <w:t>.</w:t>
            </w:r>
            <w:r w:rsidR="00FD0EBF" w:rsidRPr="0069175E">
              <w:rPr>
                <w:rFonts w:ascii="Arial" w:hAnsi="Arial" w:cs="Arial"/>
              </w:rPr>
              <w:t>00</w:t>
            </w:r>
          </w:p>
        </w:tc>
      </w:tr>
      <w:tr w:rsidR="005F61FE" w:rsidRPr="0069175E" w14:paraId="1E708221" w14:textId="77777777" w:rsidTr="00C54CD5">
        <w:tc>
          <w:tcPr>
            <w:tcW w:w="7230" w:type="dxa"/>
          </w:tcPr>
          <w:p w14:paraId="3077AAF7" w14:textId="77777777" w:rsidR="00C71403" w:rsidRPr="0069175E" w:rsidRDefault="00C71403" w:rsidP="00BC1542">
            <w:pPr>
              <w:numPr>
                <w:ilvl w:val="0"/>
                <w:numId w:val="105"/>
              </w:numPr>
              <w:ind w:left="356" w:hanging="426"/>
              <w:jc w:val="both"/>
              <w:rPr>
                <w:rFonts w:ascii="Arial" w:hAnsi="Arial" w:cs="Arial"/>
              </w:rPr>
            </w:pPr>
            <w:r w:rsidRPr="0069175E">
              <w:rPr>
                <w:rFonts w:ascii="Arial" w:hAnsi="Arial" w:cs="Arial"/>
              </w:rPr>
              <w:t>Fotógrafos, cada uno anualmente</w:t>
            </w:r>
          </w:p>
        </w:tc>
        <w:tc>
          <w:tcPr>
            <w:tcW w:w="2268" w:type="dxa"/>
          </w:tcPr>
          <w:p w14:paraId="79E69860" w14:textId="41E2F6DE" w:rsidR="00C71403" w:rsidRPr="0069175E" w:rsidRDefault="00C71403" w:rsidP="00AC4EAA">
            <w:pPr>
              <w:jc w:val="right"/>
              <w:rPr>
                <w:rFonts w:ascii="Arial" w:hAnsi="Arial" w:cs="Arial"/>
              </w:rPr>
            </w:pPr>
            <w:r w:rsidRPr="0069175E">
              <w:rPr>
                <w:rFonts w:ascii="Arial" w:hAnsi="Arial" w:cs="Arial"/>
              </w:rPr>
              <w:t xml:space="preserve">$        </w:t>
            </w:r>
            <w:r w:rsidR="00E67738" w:rsidRPr="0069175E">
              <w:rPr>
                <w:rFonts w:ascii="Arial" w:hAnsi="Arial" w:cs="Arial"/>
              </w:rPr>
              <w:t>30</w:t>
            </w:r>
            <w:r w:rsidR="00781BCA" w:rsidRPr="0069175E">
              <w:rPr>
                <w:rFonts w:ascii="Arial" w:hAnsi="Arial" w:cs="Arial"/>
              </w:rPr>
              <w:t>0</w:t>
            </w:r>
            <w:r w:rsidR="00CE66A4" w:rsidRPr="0069175E">
              <w:rPr>
                <w:rFonts w:ascii="Arial" w:hAnsi="Arial" w:cs="Arial"/>
              </w:rPr>
              <w:t>.</w:t>
            </w:r>
            <w:r w:rsidR="00FD0EBF" w:rsidRPr="0069175E">
              <w:rPr>
                <w:rFonts w:ascii="Arial" w:hAnsi="Arial" w:cs="Arial"/>
              </w:rPr>
              <w:t>00</w:t>
            </w:r>
          </w:p>
        </w:tc>
      </w:tr>
      <w:tr w:rsidR="005F61FE" w:rsidRPr="0069175E" w14:paraId="3B4C6340" w14:textId="77777777" w:rsidTr="00C54CD5">
        <w:tc>
          <w:tcPr>
            <w:tcW w:w="7230" w:type="dxa"/>
          </w:tcPr>
          <w:p w14:paraId="5D3CEB27" w14:textId="77777777" w:rsidR="00C71403" w:rsidRPr="0069175E" w:rsidRDefault="00C71403" w:rsidP="00BC1542">
            <w:pPr>
              <w:numPr>
                <w:ilvl w:val="0"/>
                <w:numId w:val="105"/>
              </w:numPr>
              <w:ind w:left="356" w:hanging="426"/>
              <w:jc w:val="both"/>
              <w:rPr>
                <w:rFonts w:ascii="Arial" w:hAnsi="Arial" w:cs="Arial"/>
              </w:rPr>
            </w:pPr>
            <w:r w:rsidRPr="0069175E">
              <w:rPr>
                <w:rFonts w:ascii="Arial" w:hAnsi="Arial" w:cs="Arial"/>
              </w:rPr>
              <w:t>Vendedores de boletos de lotería instantánea, cada uno anualmente</w:t>
            </w:r>
          </w:p>
        </w:tc>
        <w:tc>
          <w:tcPr>
            <w:tcW w:w="2268" w:type="dxa"/>
          </w:tcPr>
          <w:p w14:paraId="051615BB" w14:textId="57282B2F" w:rsidR="00C71403" w:rsidRPr="0069175E" w:rsidRDefault="00C71403" w:rsidP="00AC4EAA">
            <w:pPr>
              <w:jc w:val="right"/>
              <w:rPr>
                <w:rFonts w:ascii="Arial" w:hAnsi="Arial" w:cs="Arial"/>
              </w:rPr>
            </w:pPr>
            <w:r w:rsidRPr="0069175E">
              <w:rPr>
                <w:rFonts w:ascii="Arial" w:hAnsi="Arial" w:cs="Arial"/>
              </w:rPr>
              <w:t xml:space="preserve">$        </w:t>
            </w:r>
            <w:r w:rsidR="00E67738" w:rsidRPr="0069175E">
              <w:rPr>
                <w:rFonts w:ascii="Arial" w:hAnsi="Arial" w:cs="Arial"/>
              </w:rPr>
              <w:t>30</w:t>
            </w:r>
            <w:r w:rsidR="00781BCA" w:rsidRPr="0069175E">
              <w:rPr>
                <w:rFonts w:ascii="Arial" w:hAnsi="Arial" w:cs="Arial"/>
              </w:rPr>
              <w:t>0</w:t>
            </w:r>
            <w:r w:rsidR="00CE66A4" w:rsidRPr="0069175E">
              <w:rPr>
                <w:rFonts w:ascii="Arial" w:hAnsi="Arial" w:cs="Arial"/>
              </w:rPr>
              <w:t>.</w:t>
            </w:r>
            <w:r w:rsidR="00FD0EBF" w:rsidRPr="0069175E">
              <w:rPr>
                <w:rFonts w:ascii="Arial" w:hAnsi="Arial" w:cs="Arial"/>
              </w:rPr>
              <w:t>00</w:t>
            </w:r>
          </w:p>
        </w:tc>
      </w:tr>
      <w:tr w:rsidR="005F61FE" w:rsidRPr="0069175E" w14:paraId="1B04FFA8" w14:textId="77777777" w:rsidTr="00C54CD5">
        <w:tc>
          <w:tcPr>
            <w:tcW w:w="7230" w:type="dxa"/>
          </w:tcPr>
          <w:p w14:paraId="7C88708D" w14:textId="77777777" w:rsidR="00C71403" w:rsidRPr="0069175E" w:rsidRDefault="00C71403" w:rsidP="00BC1542">
            <w:pPr>
              <w:numPr>
                <w:ilvl w:val="0"/>
                <w:numId w:val="105"/>
              </w:numPr>
              <w:ind w:left="356" w:hanging="426"/>
              <w:jc w:val="both"/>
              <w:rPr>
                <w:rFonts w:ascii="Arial" w:hAnsi="Arial" w:cs="Arial"/>
              </w:rPr>
            </w:pPr>
            <w:r w:rsidRPr="0069175E">
              <w:rPr>
                <w:rFonts w:ascii="Arial" w:hAnsi="Arial" w:cs="Arial"/>
              </w:rPr>
              <w:t>Músicos, como tríos, mariachis, duetos y otros similares, anualmente</w:t>
            </w:r>
          </w:p>
        </w:tc>
        <w:tc>
          <w:tcPr>
            <w:tcW w:w="2268" w:type="dxa"/>
          </w:tcPr>
          <w:p w14:paraId="1952DD6B" w14:textId="558AEAA0" w:rsidR="00C71403" w:rsidRPr="0069175E" w:rsidRDefault="00311C7C" w:rsidP="00AC4EAA">
            <w:pPr>
              <w:jc w:val="right"/>
              <w:rPr>
                <w:rFonts w:ascii="Arial" w:hAnsi="Arial" w:cs="Arial"/>
              </w:rPr>
            </w:pPr>
            <w:r w:rsidRPr="0069175E">
              <w:rPr>
                <w:rFonts w:ascii="Arial" w:hAnsi="Arial" w:cs="Arial"/>
              </w:rPr>
              <w:t xml:space="preserve">$     </w:t>
            </w:r>
            <w:r w:rsidR="00165791" w:rsidRPr="0069175E">
              <w:rPr>
                <w:rFonts w:ascii="Arial" w:hAnsi="Arial" w:cs="Arial"/>
              </w:rPr>
              <w:t>1,</w:t>
            </w:r>
            <w:r w:rsidR="00781BCA" w:rsidRPr="0069175E">
              <w:rPr>
                <w:rFonts w:ascii="Arial" w:hAnsi="Arial" w:cs="Arial"/>
              </w:rPr>
              <w:t>110</w:t>
            </w:r>
            <w:r w:rsidR="000C5650" w:rsidRPr="0069175E">
              <w:rPr>
                <w:rFonts w:ascii="Arial" w:hAnsi="Arial" w:cs="Arial"/>
              </w:rPr>
              <w:t>.00</w:t>
            </w:r>
          </w:p>
        </w:tc>
      </w:tr>
      <w:tr w:rsidR="005F61FE" w:rsidRPr="0069175E" w14:paraId="63270EED" w14:textId="77777777" w:rsidTr="00C54CD5">
        <w:tc>
          <w:tcPr>
            <w:tcW w:w="7230" w:type="dxa"/>
          </w:tcPr>
          <w:p w14:paraId="29D082D6" w14:textId="77777777" w:rsidR="00C71403" w:rsidRPr="0069175E" w:rsidRDefault="00C71403" w:rsidP="00BC1542">
            <w:pPr>
              <w:numPr>
                <w:ilvl w:val="0"/>
                <w:numId w:val="105"/>
              </w:numPr>
              <w:ind w:left="356" w:hanging="426"/>
              <w:jc w:val="both"/>
              <w:rPr>
                <w:rFonts w:ascii="Arial" w:hAnsi="Arial" w:cs="Arial"/>
              </w:rPr>
            </w:pPr>
            <w:r w:rsidRPr="0069175E">
              <w:rPr>
                <w:rFonts w:ascii="Arial" w:hAnsi="Arial" w:cs="Arial"/>
              </w:rPr>
              <w:t>Orquestas y otros similares</w:t>
            </w:r>
            <w:r w:rsidR="008740D5" w:rsidRPr="0069175E">
              <w:rPr>
                <w:rFonts w:ascii="Arial" w:hAnsi="Arial" w:cs="Arial"/>
              </w:rPr>
              <w:t>, anualmente</w:t>
            </w:r>
          </w:p>
        </w:tc>
        <w:tc>
          <w:tcPr>
            <w:tcW w:w="2268" w:type="dxa"/>
          </w:tcPr>
          <w:p w14:paraId="3F380510" w14:textId="3F1D1C5C" w:rsidR="00C71403" w:rsidRPr="0069175E" w:rsidRDefault="008740D5" w:rsidP="00AC4EAA">
            <w:pPr>
              <w:jc w:val="right"/>
              <w:rPr>
                <w:rFonts w:ascii="Arial" w:hAnsi="Arial" w:cs="Arial"/>
              </w:rPr>
            </w:pPr>
            <w:r w:rsidRPr="0069175E">
              <w:rPr>
                <w:rFonts w:ascii="Arial" w:hAnsi="Arial" w:cs="Arial"/>
              </w:rPr>
              <w:t>$     1,</w:t>
            </w:r>
            <w:r w:rsidR="00781BCA" w:rsidRPr="0069175E">
              <w:rPr>
                <w:rFonts w:ascii="Arial" w:hAnsi="Arial" w:cs="Arial"/>
              </w:rPr>
              <w:t>110</w:t>
            </w:r>
            <w:r w:rsidR="00D75F27" w:rsidRPr="0069175E">
              <w:rPr>
                <w:rFonts w:ascii="Arial" w:hAnsi="Arial" w:cs="Arial"/>
              </w:rPr>
              <w:t>.</w:t>
            </w:r>
            <w:r w:rsidR="007808DE" w:rsidRPr="0069175E">
              <w:rPr>
                <w:rFonts w:ascii="Arial" w:hAnsi="Arial" w:cs="Arial"/>
              </w:rPr>
              <w:t>00</w:t>
            </w:r>
          </w:p>
        </w:tc>
      </w:tr>
      <w:tr w:rsidR="005F61FE" w:rsidRPr="0069175E" w14:paraId="0CBCD25A" w14:textId="77777777" w:rsidTr="00C54CD5">
        <w:tc>
          <w:tcPr>
            <w:tcW w:w="7230" w:type="dxa"/>
          </w:tcPr>
          <w:p w14:paraId="6C748B50" w14:textId="77777777" w:rsidR="00C71403" w:rsidRPr="0069175E" w:rsidRDefault="00C71403" w:rsidP="00BC1542">
            <w:pPr>
              <w:numPr>
                <w:ilvl w:val="0"/>
                <w:numId w:val="105"/>
              </w:numPr>
              <w:ind w:left="356" w:hanging="426"/>
              <w:jc w:val="both"/>
              <w:rPr>
                <w:rFonts w:ascii="Arial" w:hAnsi="Arial" w:cs="Arial"/>
              </w:rPr>
            </w:pPr>
            <w:r w:rsidRPr="0069175E">
              <w:rPr>
                <w:rFonts w:ascii="Arial" w:hAnsi="Arial" w:cs="Arial"/>
              </w:rPr>
              <w:t>Los que rentan carritos y motos eléctricos infantiles cada uno anualmente</w:t>
            </w:r>
          </w:p>
        </w:tc>
        <w:tc>
          <w:tcPr>
            <w:tcW w:w="2268" w:type="dxa"/>
          </w:tcPr>
          <w:p w14:paraId="4E116782" w14:textId="3BEC60AA" w:rsidR="00C71403" w:rsidRPr="0069175E" w:rsidRDefault="00311C7C" w:rsidP="00AC4EAA">
            <w:pPr>
              <w:jc w:val="right"/>
              <w:rPr>
                <w:rFonts w:ascii="Arial" w:hAnsi="Arial" w:cs="Arial"/>
              </w:rPr>
            </w:pPr>
            <w:r w:rsidRPr="0069175E">
              <w:rPr>
                <w:rFonts w:ascii="Arial" w:hAnsi="Arial" w:cs="Arial"/>
              </w:rPr>
              <w:t>$     1</w:t>
            </w:r>
            <w:r w:rsidR="000C5650" w:rsidRPr="0069175E">
              <w:rPr>
                <w:rFonts w:ascii="Arial" w:hAnsi="Arial" w:cs="Arial"/>
              </w:rPr>
              <w:t>,</w:t>
            </w:r>
            <w:r w:rsidR="00E67738" w:rsidRPr="0069175E">
              <w:rPr>
                <w:rFonts w:ascii="Arial" w:hAnsi="Arial" w:cs="Arial"/>
              </w:rPr>
              <w:t>500</w:t>
            </w:r>
            <w:r w:rsidR="00D75F27" w:rsidRPr="0069175E">
              <w:rPr>
                <w:rFonts w:ascii="Arial" w:hAnsi="Arial" w:cs="Arial"/>
              </w:rPr>
              <w:t>.</w:t>
            </w:r>
            <w:r w:rsidR="00FD0EBF" w:rsidRPr="0069175E">
              <w:rPr>
                <w:rFonts w:ascii="Arial" w:hAnsi="Arial" w:cs="Arial"/>
              </w:rPr>
              <w:t>00</w:t>
            </w:r>
          </w:p>
        </w:tc>
      </w:tr>
      <w:tr w:rsidR="00C71403" w:rsidRPr="0069175E" w14:paraId="6BA1399C" w14:textId="77777777" w:rsidTr="00C54CD5">
        <w:tc>
          <w:tcPr>
            <w:tcW w:w="7230" w:type="dxa"/>
          </w:tcPr>
          <w:p w14:paraId="6C9FD48A" w14:textId="5C788B84" w:rsidR="009477F2" w:rsidRPr="0069175E" w:rsidRDefault="00C71403" w:rsidP="00BC1542">
            <w:pPr>
              <w:numPr>
                <w:ilvl w:val="0"/>
                <w:numId w:val="105"/>
              </w:numPr>
              <w:ind w:left="356" w:hanging="426"/>
              <w:jc w:val="both"/>
              <w:rPr>
                <w:rFonts w:ascii="Arial" w:hAnsi="Arial" w:cs="Arial"/>
              </w:rPr>
            </w:pPr>
            <w:r w:rsidRPr="0069175E">
              <w:rPr>
                <w:rFonts w:ascii="Arial" w:hAnsi="Arial" w:cs="Arial"/>
              </w:rPr>
              <w:t>Máquinas expendedoras de productos tales como: refrescos, golosinas, botanas y similares</w:t>
            </w:r>
            <w:r w:rsidR="00C81E8D" w:rsidRPr="0069175E">
              <w:rPr>
                <w:rFonts w:ascii="Arial" w:hAnsi="Arial" w:cs="Arial"/>
              </w:rPr>
              <w:t>,</w:t>
            </w:r>
            <w:r w:rsidRPr="0069175E">
              <w:rPr>
                <w:rFonts w:ascii="Arial" w:hAnsi="Arial" w:cs="Arial"/>
              </w:rPr>
              <w:t xml:space="preserve"> anualmente</w:t>
            </w:r>
            <w:r w:rsidR="00C5684C" w:rsidRPr="0069175E">
              <w:rPr>
                <w:rFonts w:ascii="Arial" w:hAnsi="Arial" w:cs="Arial"/>
              </w:rPr>
              <w:t>.</w:t>
            </w:r>
          </w:p>
        </w:tc>
        <w:tc>
          <w:tcPr>
            <w:tcW w:w="2268" w:type="dxa"/>
          </w:tcPr>
          <w:p w14:paraId="4AA9B568" w14:textId="2BDC7100" w:rsidR="00C71403" w:rsidRPr="0069175E" w:rsidRDefault="00C71403" w:rsidP="00AC4EAA">
            <w:pPr>
              <w:jc w:val="right"/>
              <w:rPr>
                <w:rFonts w:ascii="Arial" w:hAnsi="Arial" w:cs="Arial"/>
              </w:rPr>
            </w:pPr>
            <w:r w:rsidRPr="0069175E">
              <w:rPr>
                <w:rFonts w:ascii="Arial" w:hAnsi="Arial" w:cs="Arial"/>
              </w:rPr>
              <w:t>$     1,</w:t>
            </w:r>
            <w:r w:rsidR="00E67738" w:rsidRPr="0069175E">
              <w:rPr>
                <w:rFonts w:ascii="Arial" w:hAnsi="Arial" w:cs="Arial"/>
              </w:rPr>
              <w:t>700</w:t>
            </w:r>
            <w:r w:rsidR="00FD0EBF" w:rsidRPr="0069175E">
              <w:rPr>
                <w:rFonts w:ascii="Arial" w:hAnsi="Arial" w:cs="Arial"/>
              </w:rPr>
              <w:t>.00</w:t>
            </w:r>
          </w:p>
        </w:tc>
      </w:tr>
    </w:tbl>
    <w:p w14:paraId="232C05EB" w14:textId="77777777" w:rsidR="009477F2" w:rsidRPr="0069175E" w:rsidRDefault="009477F2" w:rsidP="009477F2">
      <w:pPr>
        <w:rPr>
          <w:rFonts w:ascii="Arial" w:hAnsi="Arial" w:cs="Arial"/>
          <w:b/>
        </w:rPr>
      </w:pPr>
    </w:p>
    <w:p w14:paraId="6AEBBFBE" w14:textId="77777777" w:rsidR="009477F2" w:rsidRPr="0069175E" w:rsidRDefault="009477F2" w:rsidP="00BC1542">
      <w:pPr>
        <w:numPr>
          <w:ilvl w:val="0"/>
          <w:numId w:val="42"/>
        </w:numPr>
        <w:ind w:left="284" w:hanging="284"/>
        <w:jc w:val="both"/>
        <w:rPr>
          <w:rFonts w:ascii="Arial" w:hAnsi="Arial" w:cs="Arial"/>
          <w:b/>
        </w:rPr>
      </w:pPr>
      <w:r w:rsidRPr="0069175E">
        <w:rPr>
          <w:rFonts w:ascii="Arial" w:hAnsi="Arial" w:cs="Arial"/>
          <w:b/>
        </w:rPr>
        <w:t xml:space="preserve"> INFRAESTRUCTURA SUPERFICIAL, AÉREA O SUBTERRANEA:</w:t>
      </w:r>
    </w:p>
    <w:p w14:paraId="7127BEC7" w14:textId="77777777" w:rsidR="009477F2" w:rsidRPr="0069175E" w:rsidRDefault="009477F2" w:rsidP="009477F2">
      <w:pPr>
        <w:rPr>
          <w:rFonts w:ascii="Arial" w:hAnsi="Arial" w:cs="Arial"/>
          <w:b/>
        </w:rPr>
      </w:pPr>
    </w:p>
    <w:p w14:paraId="3BAED504" w14:textId="1EDB3CDC" w:rsidR="000549B1" w:rsidRPr="0069175E" w:rsidRDefault="000549B1" w:rsidP="000549B1">
      <w:pPr>
        <w:jc w:val="both"/>
        <w:rPr>
          <w:rFonts w:ascii="Arial" w:hAnsi="Arial" w:cs="Arial"/>
        </w:rPr>
      </w:pPr>
      <w:r w:rsidRPr="0069175E">
        <w:rPr>
          <w:rFonts w:ascii="Arial" w:hAnsi="Arial" w:cs="Arial"/>
        </w:rPr>
        <w:t>Por la utilización de la vía pública para infraestructura superficial, aérea o subterránea que se traduzca en la colocación de cables, postes, casetas telefónicas o ductos de cualquier tipo  y uso, por parte de personas físicas o morales, se deberán pagar las siguientes tarifas:</w:t>
      </w:r>
    </w:p>
    <w:p w14:paraId="3D2ED292" w14:textId="77777777" w:rsidR="000549B1" w:rsidRPr="0069175E" w:rsidRDefault="000549B1" w:rsidP="009477F2">
      <w:pPr>
        <w:rPr>
          <w:rFonts w:ascii="Arial" w:hAnsi="Arial" w:cs="Arial"/>
          <w:b/>
        </w:rPr>
      </w:pPr>
    </w:p>
    <w:tbl>
      <w:tblPr>
        <w:tblW w:w="9498" w:type="dxa"/>
        <w:tblInd w:w="70" w:type="dxa"/>
        <w:tblLayout w:type="fixed"/>
        <w:tblCellMar>
          <w:left w:w="70" w:type="dxa"/>
          <w:right w:w="70" w:type="dxa"/>
        </w:tblCellMar>
        <w:tblLook w:val="0000" w:firstRow="0" w:lastRow="0" w:firstColumn="0" w:lastColumn="0" w:noHBand="0" w:noVBand="0"/>
      </w:tblPr>
      <w:tblGrid>
        <w:gridCol w:w="7230"/>
        <w:gridCol w:w="2268"/>
      </w:tblGrid>
      <w:tr w:rsidR="005F61FE" w:rsidRPr="0069175E" w14:paraId="38386CB3" w14:textId="77777777" w:rsidTr="00DE32E8">
        <w:tc>
          <w:tcPr>
            <w:tcW w:w="7230" w:type="dxa"/>
          </w:tcPr>
          <w:p w14:paraId="5BD0118C" w14:textId="77777777" w:rsidR="009477F2" w:rsidRPr="0069175E" w:rsidRDefault="009477F2" w:rsidP="00BC1542">
            <w:pPr>
              <w:pStyle w:val="Prrafodelista"/>
              <w:numPr>
                <w:ilvl w:val="0"/>
                <w:numId w:val="169"/>
              </w:numPr>
              <w:jc w:val="both"/>
              <w:rPr>
                <w:rFonts w:ascii="Arial" w:hAnsi="Arial" w:cs="Arial"/>
              </w:rPr>
            </w:pPr>
            <w:r w:rsidRPr="0069175E">
              <w:rPr>
                <w:rFonts w:ascii="Arial" w:hAnsi="Arial" w:cs="Arial"/>
              </w:rPr>
              <w:t>Casetas telefónicas, diariamente por cada una, debiendo realizar el pago anualizado, dentro de los primeros 30 días del ejercicio fiscal.</w:t>
            </w:r>
          </w:p>
          <w:p w14:paraId="1CCEC1B8" w14:textId="2CC9FBDD" w:rsidR="00CF0281" w:rsidRPr="0069175E" w:rsidRDefault="00CF0281" w:rsidP="00CF0281">
            <w:pPr>
              <w:pStyle w:val="Prrafodelista"/>
              <w:ind w:left="360"/>
              <w:jc w:val="both"/>
              <w:rPr>
                <w:rFonts w:ascii="Arial" w:hAnsi="Arial" w:cs="Arial"/>
              </w:rPr>
            </w:pPr>
          </w:p>
        </w:tc>
        <w:tc>
          <w:tcPr>
            <w:tcW w:w="2268" w:type="dxa"/>
          </w:tcPr>
          <w:p w14:paraId="42EA7933" w14:textId="6AD64C81" w:rsidR="009477F2" w:rsidRPr="0069175E" w:rsidRDefault="009477F2" w:rsidP="00DE32E8">
            <w:pPr>
              <w:jc w:val="right"/>
              <w:rPr>
                <w:rFonts w:ascii="Arial" w:hAnsi="Arial" w:cs="Arial"/>
              </w:rPr>
            </w:pPr>
            <w:r w:rsidRPr="0069175E">
              <w:rPr>
                <w:rFonts w:ascii="Arial" w:hAnsi="Arial" w:cs="Arial"/>
              </w:rPr>
              <w:t>$      2.</w:t>
            </w:r>
            <w:r w:rsidR="00781BCA" w:rsidRPr="0069175E">
              <w:rPr>
                <w:rFonts w:ascii="Arial" w:hAnsi="Arial" w:cs="Arial"/>
              </w:rPr>
              <w:t>5</w:t>
            </w:r>
            <w:r w:rsidRPr="0069175E">
              <w:rPr>
                <w:rFonts w:ascii="Arial" w:hAnsi="Arial" w:cs="Arial"/>
              </w:rPr>
              <w:t>0</w:t>
            </w:r>
          </w:p>
        </w:tc>
      </w:tr>
      <w:tr w:rsidR="005F61FE" w:rsidRPr="0069175E" w14:paraId="1242E4EC" w14:textId="77777777" w:rsidTr="00DE32E8">
        <w:tc>
          <w:tcPr>
            <w:tcW w:w="7230" w:type="dxa"/>
          </w:tcPr>
          <w:p w14:paraId="67AEDA54" w14:textId="77777777" w:rsidR="009477F2" w:rsidRPr="0069175E" w:rsidRDefault="009477F2" w:rsidP="00BC1542">
            <w:pPr>
              <w:pStyle w:val="Prrafodelista"/>
              <w:numPr>
                <w:ilvl w:val="0"/>
                <w:numId w:val="169"/>
              </w:numPr>
              <w:jc w:val="both"/>
              <w:rPr>
                <w:rFonts w:ascii="Arial" w:hAnsi="Arial" w:cs="Arial"/>
              </w:rPr>
            </w:pPr>
            <w:r w:rsidRPr="0069175E">
              <w:rPr>
                <w:rFonts w:ascii="Arial" w:hAnsi="Arial" w:cs="Arial"/>
              </w:rPr>
              <w:t>Redes subterráneas por metro lineal anualmente, dentro de los primeros 30 días del ejercicio fiscal:</w:t>
            </w:r>
          </w:p>
          <w:p w14:paraId="39FAB769" w14:textId="77777777" w:rsidR="009477F2" w:rsidRPr="0069175E" w:rsidRDefault="009477F2" w:rsidP="00BC1542">
            <w:pPr>
              <w:pStyle w:val="Prrafodelista"/>
              <w:numPr>
                <w:ilvl w:val="0"/>
                <w:numId w:val="170"/>
              </w:numPr>
              <w:jc w:val="both"/>
              <w:rPr>
                <w:rFonts w:ascii="Arial" w:hAnsi="Arial" w:cs="Arial"/>
              </w:rPr>
            </w:pPr>
            <w:r w:rsidRPr="0069175E">
              <w:rPr>
                <w:rFonts w:ascii="Arial" w:hAnsi="Arial" w:cs="Arial"/>
              </w:rPr>
              <w:t>Telefonía transmisión de datos.</w:t>
            </w:r>
          </w:p>
          <w:p w14:paraId="59AA7099" w14:textId="035346A6" w:rsidR="00A25085" w:rsidRPr="0069175E" w:rsidRDefault="009477F2" w:rsidP="00BC1542">
            <w:pPr>
              <w:pStyle w:val="Prrafodelista"/>
              <w:numPr>
                <w:ilvl w:val="0"/>
                <w:numId w:val="170"/>
              </w:numPr>
              <w:jc w:val="both"/>
              <w:rPr>
                <w:rFonts w:ascii="Arial" w:hAnsi="Arial" w:cs="Arial"/>
              </w:rPr>
            </w:pPr>
            <w:r w:rsidRPr="0069175E">
              <w:rPr>
                <w:rFonts w:ascii="Arial" w:hAnsi="Arial" w:cs="Arial"/>
              </w:rPr>
              <w:t>Transmisión de señales de televisión por cable.</w:t>
            </w:r>
          </w:p>
        </w:tc>
        <w:tc>
          <w:tcPr>
            <w:tcW w:w="2268" w:type="dxa"/>
          </w:tcPr>
          <w:p w14:paraId="7AAE885A" w14:textId="77777777" w:rsidR="009477F2" w:rsidRPr="0069175E" w:rsidRDefault="009477F2" w:rsidP="00DE32E8">
            <w:pPr>
              <w:jc w:val="right"/>
              <w:rPr>
                <w:rFonts w:ascii="Arial" w:hAnsi="Arial" w:cs="Arial"/>
              </w:rPr>
            </w:pPr>
          </w:p>
          <w:p w14:paraId="14B1DEAE" w14:textId="77777777" w:rsidR="009477F2" w:rsidRPr="0069175E" w:rsidRDefault="009477F2" w:rsidP="00DE32E8">
            <w:pPr>
              <w:jc w:val="right"/>
              <w:rPr>
                <w:rFonts w:ascii="Arial" w:hAnsi="Arial" w:cs="Arial"/>
              </w:rPr>
            </w:pPr>
          </w:p>
          <w:p w14:paraId="06B887F7" w14:textId="60764B91" w:rsidR="009477F2" w:rsidRPr="0069175E" w:rsidRDefault="009477F2" w:rsidP="00DE32E8">
            <w:pPr>
              <w:jc w:val="right"/>
              <w:rPr>
                <w:rFonts w:ascii="Arial" w:hAnsi="Arial" w:cs="Arial"/>
              </w:rPr>
            </w:pPr>
            <w:r w:rsidRPr="0069175E">
              <w:rPr>
                <w:rFonts w:ascii="Arial" w:hAnsi="Arial" w:cs="Arial"/>
              </w:rPr>
              <w:t xml:space="preserve">$     </w:t>
            </w:r>
            <w:r w:rsidR="00781BCA" w:rsidRPr="0069175E">
              <w:rPr>
                <w:rFonts w:ascii="Arial" w:hAnsi="Arial" w:cs="Arial"/>
              </w:rPr>
              <w:t>2.00</w:t>
            </w:r>
          </w:p>
          <w:p w14:paraId="7044BE88" w14:textId="5CE3CCAF" w:rsidR="009477F2" w:rsidRPr="0069175E" w:rsidRDefault="009477F2" w:rsidP="00DE32E8">
            <w:pPr>
              <w:jc w:val="right"/>
              <w:rPr>
                <w:rFonts w:ascii="Arial" w:hAnsi="Arial" w:cs="Arial"/>
              </w:rPr>
            </w:pPr>
            <w:r w:rsidRPr="0069175E">
              <w:rPr>
                <w:rFonts w:ascii="Arial" w:hAnsi="Arial" w:cs="Arial"/>
              </w:rPr>
              <w:t xml:space="preserve">$     </w:t>
            </w:r>
            <w:r w:rsidR="00781BCA" w:rsidRPr="0069175E">
              <w:rPr>
                <w:rFonts w:ascii="Arial" w:hAnsi="Arial" w:cs="Arial"/>
              </w:rPr>
              <w:t>2.00</w:t>
            </w:r>
          </w:p>
          <w:p w14:paraId="184E6344" w14:textId="77777777" w:rsidR="009477F2" w:rsidRPr="0069175E" w:rsidRDefault="009477F2" w:rsidP="00DE32E8">
            <w:pPr>
              <w:jc w:val="right"/>
              <w:rPr>
                <w:rFonts w:ascii="Arial" w:hAnsi="Arial" w:cs="Arial"/>
              </w:rPr>
            </w:pPr>
            <w:r w:rsidRPr="0069175E">
              <w:rPr>
                <w:rFonts w:ascii="Arial" w:hAnsi="Arial" w:cs="Arial"/>
              </w:rPr>
              <w:t xml:space="preserve">   </w:t>
            </w:r>
          </w:p>
        </w:tc>
      </w:tr>
      <w:tr w:rsidR="009477F2" w:rsidRPr="0069175E" w14:paraId="64553017" w14:textId="77777777" w:rsidTr="00DE32E8">
        <w:tc>
          <w:tcPr>
            <w:tcW w:w="7230" w:type="dxa"/>
          </w:tcPr>
          <w:p w14:paraId="2B54F492" w14:textId="77777777" w:rsidR="009477F2" w:rsidRPr="0069175E" w:rsidRDefault="009477F2" w:rsidP="00BC1542">
            <w:pPr>
              <w:pStyle w:val="Prrafodelista"/>
              <w:numPr>
                <w:ilvl w:val="0"/>
                <w:numId w:val="169"/>
              </w:numPr>
              <w:jc w:val="both"/>
              <w:rPr>
                <w:rFonts w:ascii="Arial" w:hAnsi="Arial" w:cs="Arial"/>
              </w:rPr>
            </w:pPr>
            <w:r w:rsidRPr="0069175E">
              <w:rPr>
                <w:rFonts w:ascii="Arial" w:hAnsi="Arial" w:cs="Arial"/>
              </w:rPr>
              <w:t>Redes superficiales o aéreas por metro lineal, anualmente</w:t>
            </w:r>
          </w:p>
          <w:p w14:paraId="75375FC6" w14:textId="77777777" w:rsidR="009477F2" w:rsidRPr="0069175E" w:rsidRDefault="009477F2" w:rsidP="00DE32E8">
            <w:pPr>
              <w:pStyle w:val="Prrafodelista"/>
              <w:ind w:left="360"/>
              <w:jc w:val="both"/>
              <w:rPr>
                <w:rFonts w:ascii="Arial" w:hAnsi="Arial" w:cs="Arial"/>
              </w:rPr>
            </w:pPr>
            <w:proofErr w:type="gramStart"/>
            <w:r w:rsidRPr="0069175E">
              <w:rPr>
                <w:rFonts w:ascii="Arial" w:hAnsi="Arial" w:cs="Arial"/>
              </w:rPr>
              <w:t>dentro</w:t>
            </w:r>
            <w:proofErr w:type="gramEnd"/>
            <w:r w:rsidRPr="0069175E">
              <w:rPr>
                <w:rFonts w:ascii="Arial" w:hAnsi="Arial" w:cs="Arial"/>
              </w:rPr>
              <w:t xml:space="preserve"> de los primeros 30 días del ejercicio fiscal.</w:t>
            </w:r>
          </w:p>
          <w:p w14:paraId="68622DDB" w14:textId="77777777" w:rsidR="009477F2" w:rsidRPr="0069175E" w:rsidRDefault="009477F2" w:rsidP="00BC1542">
            <w:pPr>
              <w:pStyle w:val="Prrafodelista"/>
              <w:numPr>
                <w:ilvl w:val="0"/>
                <w:numId w:val="171"/>
              </w:numPr>
              <w:jc w:val="both"/>
              <w:rPr>
                <w:rFonts w:ascii="Arial" w:hAnsi="Arial" w:cs="Arial"/>
              </w:rPr>
            </w:pPr>
            <w:r w:rsidRPr="0069175E">
              <w:rPr>
                <w:rFonts w:ascii="Arial" w:hAnsi="Arial" w:cs="Arial"/>
              </w:rPr>
              <w:t>Telefonía.</w:t>
            </w:r>
          </w:p>
          <w:p w14:paraId="19861F60" w14:textId="77777777" w:rsidR="009477F2" w:rsidRPr="0069175E" w:rsidRDefault="009477F2" w:rsidP="00BC1542">
            <w:pPr>
              <w:pStyle w:val="Prrafodelista"/>
              <w:numPr>
                <w:ilvl w:val="0"/>
                <w:numId w:val="171"/>
              </w:numPr>
              <w:jc w:val="both"/>
              <w:rPr>
                <w:rFonts w:ascii="Arial" w:hAnsi="Arial" w:cs="Arial"/>
              </w:rPr>
            </w:pPr>
            <w:r w:rsidRPr="0069175E">
              <w:rPr>
                <w:rFonts w:ascii="Arial" w:hAnsi="Arial" w:cs="Arial"/>
              </w:rPr>
              <w:t>Transmisión de datos.</w:t>
            </w:r>
          </w:p>
          <w:p w14:paraId="496E602B" w14:textId="77777777" w:rsidR="009477F2" w:rsidRPr="0069175E" w:rsidRDefault="009477F2" w:rsidP="00BC1542">
            <w:pPr>
              <w:pStyle w:val="Prrafodelista"/>
              <w:numPr>
                <w:ilvl w:val="0"/>
                <w:numId w:val="171"/>
              </w:numPr>
              <w:jc w:val="both"/>
              <w:rPr>
                <w:rFonts w:ascii="Arial" w:hAnsi="Arial" w:cs="Arial"/>
              </w:rPr>
            </w:pPr>
            <w:r w:rsidRPr="0069175E">
              <w:rPr>
                <w:rFonts w:ascii="Arial" w:hAnsi="Arial" w:cs="Arial"/>
              </w:rPr>
              <w:lastRenderedPageBreak/>
              <w:t>Transmisión de señales de televisión por cable.</w:t>
            </w:r>
          </w:p>
        </w:tc>
        <w:tc>
          <w:tcPr>
            <w:tcW w:w="2268" w:type="dxa"/>
          </w:tcPr>
          <w:p w14:paraId="2A6C379A" w14:textId="77777777" w:rsidR="009477F2" w:rsidRPr="0069175E" w:rsidRDefault="009477F2" w:rsidP="00DE32E8">
            <w:pPr>
              <w:jc w:val="right"/>
              <w:rPr>
                <w:rFonts w:ascii="Arial" w:hAnsi="Arial" w:cs="Arial"/>
              </w:rPr>
            </w:pPr>
          </w:p>
          <w:p w14:paraId="149DCA97" w14:textId="77777777" w:rsidR="009477F2" w:rsidRPr="0069175E" w:rsidRDefault="009477F2" w:rsidP="00DE32E8">
            <w:pPr>
              <w:jc w:val="right"/>
              <w:rPr>
                <w:rFonts w:ascii="Arial" w:hAnsi="Arial" w:cs="Arial"/>
              </w:rPr>
            </w:pPr>
          </w:p>
          <w:p w14:paraId="0471CCD0" w14:textId="1621C0FA" w:rsidR="009477F2" w:rsidRPr="0069175E" w:rsidRDefault="009477F2" w:rsidP="00DE32E8">
            <w:pPr>
              <w:jc w:val="right"/>
              <w:rPr>
                <w:rFonts w:ascii="Arial" w:hAnsi="Arial" w:cs="Arial"/>
              </w:rPr>
            </w:pPr>
            <w:r w:rsidRPr="0069175E">
              <w:rPr>
                <w:rFonts w:ascii="Arial" w:hAnsi="Arial" w:cs="Arial"/>
              </w:rPr>
              <w:t xml:space="preserve">$     </w:t>
            </w:r>
            <w:r w:rsidR="00781BCA" w:rsidRPr="0069175E">
              <w:rPr>
                <w:rFonts w:ascii="Arial" w:hAnsi="Arial" w:cs="Arial"/>
              </w:rPr>
              <w:t>2.00</w:t>
            </w:r>
          </w:p>
          <w:p w14:paraId="1CCB05C1" w14:textId="78D60266" w:rsidR="009477F2" w:rsidRPr="0069175E" w:rsidRDefault="009477F2" w:rsidP="00DE32E8">
            <w:pPr>
              <w:jc w:val="right"/>
              <w:rPr>
                <w:rFonts w:ascii="Arial" w:hAnsi="Arial" w:cs="Arial"/>
              </w:rPr>
            </w:pPr>
            <w:r w:rsidRPr="0069175E">
              <w:rPr>
                <w:rFonts w:ascii="Arial" w:hAnsi="Arial" w:cs="Arial"/>
              </w:rPr>
              <w:t xml:space="preserve">$     </w:t>
            </w:r>
            <w:r w:rsidR="00781BCA" w:rsidRPr="0069175E">
              <w:rPr>
                <w:rFonts w:ascii="Arial" w:hAnsi="Arial" w:cs="Arial"/>
              </w:rPr>
              <w:t>2.00</w:t>
            </w:r>
          </w:p>
          <w:p w14:paraId="33A88DD0" w14:textId="06023DBA" w:rsidR="009477F2" w:rsidRPr="0069175E" w:rsidRDefault="009477F2" w:rsidP="00DE32E8">
            <w:pPr>
              <w:jc w:val="right"/>
              <w:rPr>
                <w:rFonts w:ascii="Arial" w:hAnsi="Arial" w:cs="Arial"/>
              </w:rPr>
            </w:pPr>
            <w:r w:rsidRPr="0069175E">
              <w:rPr>
                <w:rFonts w:ascii="Arial" w:hAnsi="Arial" w:cs="Arial"/>
              </w:rPr>
              <w:lastRenderedPageBreak/>
              <w:t xml:space="preserve">$     </w:t>
            </w:r>
            <w:r w:rsidR="00781BCA" w:rsidRPr="0069175E">
              <w:rPr>
                <w:rFonts w:ascii="Arial" w:hAnsi="Arial" w:cs="Arial"/>
              </w:rPr>
              <w:t>2.00</w:t>
            </w:r>
          </w:p>
        </w:tc>
      </w:tr>
    </w:tbl>
    <w:p w14:paraId="3322BFCB" w14:textId="77777777" w:rsidR="009477F2" w:rsidRPr="0069175E" w:rsidRDefault="009477F2" w:rsidP="009477F2">
      <w:pPr>
        <w:jc w:val="center"/>
        <w:rPr>
          <w:rFonts w:ascii="Arial" w:hAnsi="Arial" w:cs="Arial"/>
          <w:b/>
        </w:rPr>
      </w:pPr>
    </w:p>
    <w:tbl>
      <w:tblPr>
        <w:tblW w:w="9498" w:type="dxa"/>
        <w:tblInd w:w="70" w:type="dxa"/>
        <w:tblLayout w:type="fixed"/>
        <w:tblCellMar>
          <w:left w:w="70" w:type="dxa"/>
          <w:right w:w="70" w:type="dxa"/>
        </w:tblCellMar>
        <w:tblLook w:val="0000" w:firstRow="0" w:lastRow="0" w:firstColumn="0" w:lastColumn="0" w:noHBand="0" w:noVBand="0"/>
      </w:tblPr>
      <w:tblGrid>
        <w:gridCol w:w="7230"/>
        <w:gridCol w:w="2268"/>
      </w:tblGrid>
      <w:tr w:rsidR="00FA7583" w:rsidRPr="0069175E" w14:paraId="2B93ADFE" w14:textId="77777777" w:rsidTr="002C0E00">
        <w:tc>
          <w:tcPr>
            <w:tcW w:w="7230" w:type="dxa"/>
          </w:tcPr>
          <w:p w14:paraId="04597851" w14:textId="11FA59B0" w:rsidR="000549B1" w:rsidRPr="0069175E" w:rsidRDefault="000549B1" w:rsidP="00BC1542">
            <w:pPr>
              <w:pStyle w:val="Prrafodelista"/>
              <w:numPr>
                <w:ilvl w:val="0"/>
                <w:numId w:val="169"/>
              </w:numPr>
              <w:jc w:val="both"/>
              <w:rPr>
                <w:rFonts w:ascii="Arial" w:hAnsi="Arial" w:cs="Arial"/>
              </w:rPr>
            </w:pPr>
            <w:r w:rsidRPr="0069175E">
              <w:rPr>
                <w:rFonts w:ascii="Arial" w:hAnsi="Arial" w:cs="Arial"/>
              </w:rPr>
              <w:t>Postes para el tendido de cable para la transmisión de voz, datos, video, imágenes y energía eléctrica; diariamente por cada uno, debiendo realizar el pago anualizado, dentro de los primeros 30 días del ejercicio fiscal.</w:t>
            </w:r>
          </w:p>
        </w:tc>
        <w:tc>
          <w:tcPr>
            <w:tcW w:w="2268" w:type="dxa"/>
          </w:tcPr>
          <w:p w14:paraId="77695C2B" w14:textId="77777777" w:rsidR="000549B1" w:rsidRPr="0069175E" w:rsidRDefault="000549B1" w:rsidP="002C0E00">
            <w:pPr>
              <w:jc w:val="right"/>
              <w:rPr>
                <w:rFonts w:ascii="Arial" w:hAnsi="Arial" w:cs="Arial"/>
              </w:rPr>
            </w:pPr>
          </w:p>
          <w:p w14:paraId="2001C5EC" w14:textId="77777777" w:rsidR="000549B1" w:rsidRPr="0069175E" w:rsidRDefault="000549B1" w:rsidP="002C0E00">
            <w:pPr>
              <w:jc w:val="right"/>
              <w:rPr>
                <w:rFonts w:ascii="Arial" w:hAnsi="Arial" w:cs="Arial"/>
              </w:rPr>
            </w:pPr>
          </w:p>
          <w:p w14:paraId="08547831" w14:textId="66ACBFCC" w:rsidR="000549B1" w:rsidRPr="0069175E" w:rsidRDefault="000549B1" w:rsidP="000549B1">
            <w:pPr>
              <w:jc w:val="right"/>
              <w:rPr>
                <w:rFonts w:ascii="Arial" w:hAnsi="Arial" w:cs="Arial"/>
              </w:rPr>
            </w:pPr>
            <w:r w:rsidRPr="0069175E">
              <w:rPr>
                <w:rFonts w:ascii="Arial" w:hAnsi="Arial" w:cs="Arial"/>
              </w:rPr>
              <w:t>$     2.00</w:t>
            </w:r>
          </w:p>
        </w:tc>
      </w:tr>
    </w:tbl>
    <w:p w14:paraId="5BBA91D9" w14:textId="5B86B9F8" w:rsidR="000549B1" w:rsidRPr="0069175E" w:rsidRDefault="000549B1" w:rsidP="000549B1">
      <w:pPr>
        <w:rPr>
          <w:rFonts w:ascii="Arial" w:hAnsi="Arial" w:cs="Arial"/>
          <w:b/>
        </w:rPr>
      </w:pPr>
      <w:r w:rsidRPr="0069175E">
        <w:rPr>
          <w:rFonts w:ascii="Arial" w:hAnsi="Arial" w:cs="Arial"/>
          <w:b/>
        </w:rPr>
        <w:tab/>
      </w:r>
    </w:p>
    <w:tbl>
      <w:tblPr>
        <w:tblW w:w="9498" w:type="dxa"/>
        <w:tblInd w:w="70" w:type="dxa"/>
        <w:tblLayout w:type="fixed"/>
        <w:tblCellMar>
          <w:left w:w="70" w:type="dxa"/>
          <w:right w:w="70" w:type="dxa"/>
        </w:tblCellMar>
        <w:tblLook w:val="0000" w:firstRow="0" w:lastRow="0" w:firstColumn="0" w:lastColumn="0" w:noHBand="0" w:noVBand="0"/>
      </w:tblPr>
      <w:tblGrid>
        <w:gridCol w:w="7230"/>
        <w:gridCol w:w="2268"/>
      </w:tblGrid>
      <w:tr w:rsidR="00FA7583" w:rsidRPr="0069175E" w14:paraId="00643178" w14:textId="77777777" w:rsidTr="002C0E00">
        <w:tc>
          <w:tcPr>
            <w:tcW w:w="7230" w:type="dxa"/>
          </w:tcPr>
          <w:p w14:paraId="5835F5F7" w14:textId="2674936B" w:rsidR="00091F8F" w:rsidRPr="0069175E" w:rsidRDefault="00091F8F" w:rsidP="00BC1542">
            <w:pPr>
              <w:pStyle w:val="Prrafodelista"/>
              <w:numPr>
                <w:ilvl w:val="0"/>
                <w:numId w:val="169"/>
              </w:numPr>
              <w:jc w:val="both"/>
              <w:rPr>
                <w:rFonts w:ascii="Arial" w:hAnsi="Arial" w:cs="Arial"/>
              </w:rPr>
            </w:pPr>
            <w:r w:rsidRPr="0069175E">
              <w:rPr>
                <w:rFonts w:ascii="Arial" w:hAnsi="Arial" w:cs="Arial"/>
              </w:rPr>
              <w:t>Postes con infraestructura de alumbrado público, diariamente por cada uno, debiendo realizar el pago anualizado, dentro de los primeros 30 días del ejercicio fiscal</w:t>
            </w:r>
          </w:p>
        </w:tc>
        <w:tc>
          <w:tcPr>
            <w:tcW w:w="2268" w:type="dxa"/>
          </w:tcPr>
          <w:p w14:paraId="2929EF35" w14:textId="77777777" w:rsidR="00091F8F" w:rsidRPr="0069175E" w:rsidRDefault="00091F8F" w:rsidP="002C0E00">
            <w:pPr>
              <w:jc w:val="right"/>
              <w:rPr>
                <w:rFonts w:ascii="Arial" w:hAnsi="Arial" w:cs="Arial"/>
              </w:rPr>
            </w:pPr>
          </w:p>
          <w:p w14:paraId="48CA7C00" w14:textId="77777777" w:rsidR="00091F8F" w:rsidRPr="0069175E" w:rsidRDefault="00091F8F" w:rsidP="002C0E00">
            <w:pPr>
              <w:jc w:val="right"/>
              <w:rPr>
                <w:rFonts w:ascii="Arial" w:hAnsi="Arial" w:cs="Arial"/>
              </w:rPr>
            </w:pPr>
          </w:p>
          <w:p w14:paraId="1B03EB3D" w14:textId="2AB13A47" w:rsidR="00091F8F" w:rsidRPr="0069175E" w:rsidRDefault="00091F8F" w:rsidP="002C0E00">
            <w:pPr>
              <w:jc w:val="right"/>
              <w:rPr>
                <w:rFonts w:ascii="Arial" w:hAnsi="Arial" w:cs="Arial"/>
              </w:rPr>
            </w:pPr>
            <w:r w:rsidRPr="0069175E">
              <w:rPr>
                <w:rFonts w:ascii="Arial" w:hAnsi="Arial" w:cs="Arial"/>
              </w:rPr>
              <w:t>$     1.00</w:t>
            </w:r>
          </w:p>
        </w:tc>
      </w:tr>
    </w:tbl>
    <w:p w14:paraId="76D4BC26" w14:textId="77777777" w:rsidR="00A25085" w:rsidRPr="0069175E" w:rsidRDefault="00A25085" w:rsidP="009477F2">
      <w:pPr>
        <w:rPr>
          <w:rFonts w:ascii="Arial" w:hAnsi="Arial" w:cs="Arial"/>
          <w:b/>
        </w:rPr>
      </w:pPr>
    </w:p>
    <w:p w14:paraId="23E1094F" w14:textId="77777777" w:rsidR="0018778E" w:rsidRPr="0069175E" w:rsidRDefault="0018778E" w:rsidP="001549EA">
      <w:pPr>
        <w:jc w:val="center"/>
        <w:rPr>
          <w:rFonts w:ascii="Arial" w:hAnsi="Arial" w:cs="Arial"/>
          <w:b/>
        </w:rPr>
      </w:pPr>
    </w:p>
    <w:p w14:paraId="0C670250" w14:textId="71C8152B" w:rsidR="006E21E5" w:rsidRPr="0069175E" w:rsidRDefault="00132185" w:rsidP="001549EA">
      <w:pPr>
        <w:jc w:val="center"/>
        <w:rPr>
          <w:rFonts w:ascii="Arial" w:hAnsi="Arial" w:cs="Arial"/>
          <w:b/>
        </w:rPr>
      </w:pPr>
      <w:r w:rsidRPr="0069175E">
        <w:rPr>
          <w:rFonts w:ascii="Arial" w:hAnsi="Arial" w:cs="Arial"/>
          <w:b/>
        </w:rPr>
        <w:t>CAPÍTULO SEGUNDO</w:t>
      </w:r>
    </w:p>
    <w:p w14:paraId="66D0733A" w14:textId="77777777" w:rsidR="006E21E5" w:rsidRPr="0069175E" w:rsidRDefault="006E21E5" w:rsidP="006E21E5">
      <w:pPr>
        <w:jc w:val="center"/>
        <w:rPr>
          <w:rFonts w:ascii="Arial" w:hAnsi="Arial" w:cs="Arial"/>
          <w:b/>
        </w:rPr>
      </w:pPr>
      <w:r w:rsidRPr="0069175E">
        <w:rPr>
          <w:rFonts w:ascii="Arial" w:hAnsi="Arial" w:cs="Arial"/>
          <w:b/>
        </w:rPr>
        <w:t>PRESTACIÓN DE SERVICIOS</w:t>
      </w:r>
    </w:p>
    <w:p w14:paraId="65E172CD" w14:textId="77777777" w:rsidR="000C04B5" w:rsidRPr="0069175E" w:rsidRDefault="000C04B5" w:rsidP="000C04B5">
      <w:pPr>
        <w:jc w:val="center"/>
        <w:rPr>
          <w:rFonts w:ascii="Arial" w:hAnsi="Arial" w:cs="Arial"/>
          <w:b/>
        </w:rPr>
      </w:pPr>
    </w:p>
    <w:p w14:paraId="14FE108C" w14:textId="77777777" w:rsidR="000C04B5" w:rsidRPr="0069175E" w:rsidRDefault="000C04B5" w:rsidP="000C04B5">
      <w:pPr>
        <w:jc w:val="center"/>
        <w:rPr>
          <w:rFonts w:ascii="Arial" w:hAnsi="Arial" w:cs="Arial"/>
          <w:b/>
          <w:bCs/>
          <w:i/>
        </w:rPr>
      </w:pPr>
      <w:r w:rsidRPr="0069175E">
        <w:rPr>
          <w:rFonts w:ascii="Arial" w:hAnsi="Arial" w:cs="Arial"/>
          <w:b/>
          <w:bCs/>
          <w:i/>
        </w:rPr>
        <w:t>SECCIÓN PRIMERA</w:t>
      </w:r>
    </w:p>
    <w:p w14:paraId="71CD77D0" w14:textId="77777777" w:rsidR="000C04B5" w:rsidRPr="0069175E" w:rsidRDefault="000C04B5" w:rsidP="000C04B5">
      <w:pPr>
        <w:jc w:val="center"/>
        <w:rPr>
          <w:rFonts w:ascii="Arial" w:hAnsi="Arial" w:cs="Arial"/>
          <w:b/>
          <w:bCs/>
          <w:i/>
        </w:rPr>
      </w:pPr>
      <w:r w:rsidRPr="0069175E">
        <w:rPr>
          <w:rFonts w:ascii="Arial" w:hAnsi="Arial" w:cs="Arial"/>
          <w:b/>
          <w:bCs/>
          <w:i/>
        </w:rPr>
        <w:t>POR LOS SERVICIOS GENERALES DEL RASTRO MUNICIPAL O LUGARES AUTORIZADOS</w:t>
      </w:r>
    </w:p>
    <w:p w14:paraId="727A662A" w14:textId="77777777" w:rsidR="00A3654B" w:rsidRPr="0069175E" w:rsidRDefault="00A3654B" w:rsidP="00627D06">
      <w:pPr>
        <w:jc w:val="both"/>
        <w:rPr>
          <w:rFonts w:ascii="Arial" w:hAnsi="Arial" w:cs="Arial"/>
          <w:lang w:val="pt-BR"/>
        </w:rPr>
      </w:pPr>
    </w:p>
    <w:p w14:paraId="5CAE3FFC" w14:textId="77777777" w:rsidR="004330A7" w:rsidRPr="0069175E" w:rsidRDefault="00627D06" w:rsidP="004330A7">
      <w:pPr>
        <w:jc w:val="both"/>
        <w:rPr>
          <w:rFonts w:ascii="Arial" w:hAnsi="Arial" w:cs="Arial"/>
        </w:rPr>
      </w:pPr>
      <w:r w:rsidRPr="0069175E">
        <w:rPr>
          <w:rFonts w:ascii="Arial" w:hAnsi="Arial" w:cs="Arial"/>
          <w:b/>
        </w:rPr>
        <w:t xml:space="preserve">ARTÍCULO </w:t>
      </w:r>
      <w:r w:rsidR="002E406E" w:rsidRPr="0069175E">
        <w:rPr>
          <w:rFonts w:ascii="Arial" w:hAnsi="Arial" w:cs="Arial"/>
          <w:b/>
        </w:rPr>
        <w:t>2</w:t>
      </w:r>
      <w:r w:rsidR="00055B61" w:rsidRPr="0069175E">
        <w:rPr>
          <w:rFonts w:ascii="Arial" w:hAnsi="Arial" w:cs="Arial"/>
          <w:b/>
        </w:rPr>
        <w:t>1</w:t>
      </w:r>
      <w:r w:rsidRPr="0069175E">
        <w:rPr>
          <w:rFonts w:ascii="Arial" w:hAnsi="Arial" w:cs="Arial"/>
          <w:b/>
        </w:rPr>
        <w:t>.-</w:t>
      </w:r>
      <w:r w:rsidRPr="0069175E">
        <w:rPr>
          <w:rFonts w:ascii="Arial" w:hAnsi="Arial" w:cs="Arial"/>
        </w:rPr>
        <w:t xml:space="preserve"> Por los servicios que se presten en las instalaciones del rastro municipal o lugares autorizados, se causarán derechos por unidad, conforme a las tarifas siguientes:</w:t>
      </w:r>
    </w:p>
    <w:p w14:paraId="23D98196" w14:textId="505ECFE3" w:rsidR="00FF77B9" w:rsidRPr="0069175E" w:rsidRDefault="00FF77B9" w:rsidP="004330A7">
      <w:pPr>
        <w:jc w:val="both"/>
        <w:rPr>
          <w:rFonts w:ascii="Arial" w:hAnsi="Arial" w:cs="Arial"/>
        </w:rPr>
      </w:pPr>
    </w:p>
    <w:p w14:paraId="605A083C" w14:textId="77777777" w:rsidR="00CF0281" w:rsidRPr="0069175E" w:rsidRDefault="00CF0281" w:rsidP="004330A7">
      <w:pPr>
        <w:jc w:val="both"/>
        <w:rPr>
          <w:rFonts w:ascii="Arial" w:hAnsi="Arial" w:cs="Arial"/>
        </w:rPr>
      </w:pPr>
    </w:p>
    <w:p w14:paraId="6A4D2591" w14:textId="77777777" w:rsidR="00627D06" w:rsidRPr="0069175E" w:rsidRDefault="00627D06" w:rsidP="00BC1542">
      <w:pPr>
        <w:numPr>
          <w:ilvl w:val="0"/>
          <w:numId w:val="26"/>
        </w:numPr>
        <w:ind w:left="284" w:hanging="284"/>
        <w:jc w:val="both"/>
        <w:rPr>
          <w:rFonts w:ascii="Arial" w:hAnsi="Arial" w:cs="Arial"/>
          <w:b/>
        </w:rPr>
      </w:pPr>
      <w:r w:rsidRPr="0069175E">
        <w:rPr>
          <w:rFonts w:ascii="Arial" w:hAnsi="Arial" w:cs="Arial"/>
          <w:b/>
        </w:rPr>
        <w:t>INTRODUCCIÓN DE GANADO.</w:t>
      </w:r>
    </w:p>
    <w:p w14:paraId="2CA70FDB" w14:textId="77777777" w:rsidR="00627D06" w:rsidRPr="0069175E" w:rsidRDefault="00627D06" w:rsidP="00627D06">
      <w:pPr>
        <w:jc w:val="both"/>
        <w:rPr>
          <w:rFonts w:ascii="Arial" w:hAnsi="Arial" w:cs="Arial"/>
          <w:b/>
          <w:sz w:val="20"/>
          <w:szCs w:val="20"/>
        </w:rPr>
      </w:pPr>
    </w:p>
    <w:tbl>
      <w:tblPr>
        <w:tblW w:w="9356" w:type="dxa"/>
        <w:tblInd w:w="70" w:type="dxa"/>
        <w:tblLayout w:type="fixed"/>
        <w:tblCellMar>
          <w:left w:w="70" w:type="dxa"/>
          <w:right w:w="70" w:type="dxa"/>
        </w:tblCellMar>
        <w:tblLook w:val="0000" w:firstRow="0" w:lastRow="0" w:firstColumn="0" w:lastColumn="0" w:noHBand="0" w:noVBand="0"/>
      </w:tblPr>
      <w:tblGrid>
        <w:gridCol w:w="7797"/>
        <w:gridCol w:w="1559"/>
      </w:tblGrid>
      <w:tr w:rsidR="005F61FE" w:rsidRPr="0069175E" w14:paraId="34AEB329" w14:textId="77777777" w:rsidTr="00814FA2">
        <w:tc>
          <w:tcPr>
            <w:tcW w:w="7797" w:type="dxa"/>
          </w:tcPr>
          <w:p w14:paraId="201818C8" w14:textId="77777777" w:rsidR="00627D06" w:rsidRPr="0069175E" w:rsidRDefault="00627D06" w:rsidP="00BC1542">
            <w:pPr>
              <w:numPr>
                <w:ilvl w:val="0"/>
                <w:numId w:val="133"/>
              </w:numPr>
              <w:ind w:left="356" w:hanging="426"/>
              <w:jc w:val="both"/>
              <w:rPr>
                <w:rFonts w:ascii="Arial" w:hAnsi="Arial" w:cs="Arial"/>
              </w:rPr>
            </w:pPr>
            <w:r w:rsidRPr="0069175E">
              <w:rPr>
                <w:rFonts w:ascii="Arial" w:hAnsi="Arial" w:cs="Arial"/>
              </w:rPr>
              <w:t>Vacuno</w:t>
            </w:r>
          </w:p>
        </w:tc>
        <w:tc>
          <w:tcPr>
            <w:tcW w:w="1559" w:type="dxa"/>
          </w:tcPr>
          <w:p w14:paraId="577B6A6D" w14:textId="5EBC9D4D" w:rsidR="00627D06" w:rsidRPr="0069175E" w:rsidRDefault="00627D06" w:rsidP="00AC4EAA">
            <w:pPr>
              <w:jc w:val="right"/>
              <w:rPr>
                <w:rFonts w:ascii="Arial" w:hAnsi="Arial" w:cs="Arial"/>
              </w:rPr>
            </w:pPr>
            <w:r w:rsidRPr="0069175E">
              <w:rPr>
                <w:rFonts w:ascii="Arial" w:hAnsi="Arial" w:cs="Arial"/>
              </w:rPr>
              <w:t xml:space="preserve">$         </w:t>
            </w:r>
            <w:r w:rsidR="001764B9" w:rsidRPr="0069175E">
              <w:rPr>
                <w:rFonts w:ascii="Arial" w:hAnsi="Arial" w:cs="Arial"/>
              </w:rPr>
              <w:t>6</w:t>
            </w:r>
            <w:r w:rsidR="00781BCA" w:rsidRPr="0069175E">
              <w:rPr>
                <w:rFonts w:ascii="Arial" w:hAnsi="Arial" w:cs="Arial"/>
              </w:rPr>
              <w:t>7</w:t>
            </w:r>
            <w:r w:rsidRPr="0069175E">
              <w:rPr>
                <w:rFonts w:ascii="Arial" w:hAnsi="Arial" w:cs="Arial"/>
              </w:rPr>
              <w:t>.</w:t>
            </w:r>
            <w:r w:rsidR="003A0070" w:rsidRPr="0069175E">
              <w:rPr>
                <w:rFonts w:ascii="Arial" w:hAnsi="Arial" w:cs="Arial"/>
              </w:rPr>
              <w:t>00</w:t>
            </w:r>
          </w:p>
        </w:tc>
      </w:tr>
      <w:tr w:rsidR="005F61FE" w:rsidRPr="0069175E" w14:paraId="23616774" w14:textId="77777777" w:rsidTr="00814FA2">
        <w:tc>
          <w:tcPr>
            <w:tcW w:w="7797" w:type="dxa"/>
          </w:tcPr>
          <w:p w14:paraId="2D1C0463" w14:textId="77777777" w:rsidR="00627D06" w:rsidRPr="0069175E" w:rsidRDefault="00627D06" w:rsidP="00BC1542">
            <w:pPr>
              <w:numPr>
                <w:ilvl w:val="0"/>
                <w:numId w:val="133"/>
              </w:numPr>
              <w:ind w:left="356" w:hanging="426"/>
              <w:jc w:val="both"/>
              <w:rPr>
                <w:rFonts w:ascii="Arial" w:hAnsi="Arial" w:cs="Arial"/>
              </w:rPr>
            </w:pPr>
            <w:r w:rsidRPr="0069175E">
              <w:rPr>
                <w:rFonts w:ascii="Arial" w:hAnsi="Arial" w:cs="Arial"/>
              </w:rPr>
              <w:t>Porcino</w:t>
            </w:r>
          </w:p>
        </w:tc>
        <w:tc>
          <w:tcPr>
            <w:tcW w:w="1559" w:type="dxa"/>
          </w:tcPr>
          <w:p w14:paraId="26E1114C" w14:textId="56B1999F" w:rsidR="00627D06" w:rsidRPr="0069175E" w:rsidRDefault="00627D06" w:rsidP="00AC4EAA">
            <w:pPr>
              <w:jc w:val="right"/>
              <w:rPr>
                <w:rFonts w:ascii="Arial" w:hAnsi="Arial" w:cs="Arial"/>
              </w:rPr>
            </w:pPr>
            <w:r w:rsidRPr="0069175E">
              <w:rPr>
                <w:rFonts w:ascii="Arial" w:hAnsi="Arial" w:cs="Arial"/>
              </w:rPr>
              <w:t xml:space="preserve">$         </w:t>
            </w:r>
            <w:r w:rsidR="00AC2DEA" w:rsidRPr="0069175E">
              <w:rPr>
                <w:rFonts w:ascii="Arial" w:hAnsi="Arial" w:cs="Arial"/>
              </w:rPr>
              <w:t>4</w:t>
            </w:r>
            <w:r w:rsidR="00781BCA" w:rsidRPr="0069175E">
              <w:rPr>
                <w:rFonts w:ascii="Arial" w:hAnsi="Arial" w:cs="Arial"/>
              </w:rPr>
              <w:t>4</w:t>
            </w:r>
            <w:r w:rsidRPr="0069175E">
              <w:rPr>
                <w:rFonts w:ascii="Arial" w:hAnsi="Arial" w:cs="Arial"/>
              </w:rPr>
              <w:t>.</w:t>
            </w:r>
            <w:r w:rsidR="003A0070" w:rsidRPr="0069175E">
              <w:rPr>
                <w:rFonts w:ascii="Arial" w:hAnsi="Arial" w:cs="Arial"/>
              </w:rPr>
              <w:t>00</w:t>
            </w:r>
          </w:p>
        </w:tc>
      </w:tr>
      <w:tr w:rsidR="005F61FE" w:rsidRPr="0069175E" w14:paraId="3F1A9FD0" w14:textId="77777777" w:rsidTr="00814FA2">
        <w:tc>
          <w:tcPr>
            <w:tcW w:w="7797" w:type="dxa"/>
          </w:tcPr>
          <w:p w14:paraId="6ACA949F" w14:textId="77777777" w:rsidR="00627D06" w:rsidRPr="0069175E" w:rsidRDefault="00627D06" w:rsidP="00BC1542">
            <w:pPr>
              <w:numPr>
                <w:ilvl w:val="0"/>
                <w:numId w:val="133"/>
              </w:numPr>
              <w:ind w:left="356" w:hanging="426"/>
              <w:jc w:val="both"/>
              <w:rPr>
                <w:rFonts w:ascii="Arial" w:hAnsi="Arial" w:cs="Arial"/>
              </w:rPr>
            </w:pPr>
            <w:r w:rsidRPr="0069175E">
              <w:rPr>
                <w:rFonts w:ascii="Arial" w:hAnsi="Arial" w:cs="Arial"/>
              </w:rPr>
              <w:t>Caprino</w:t>
            </w:r>
          </w:p>
        </w:tc>
        <w:tc>
          <w:tcPr>
            <w:tcW w:w="1559" w:type="dxa"/>
          </w:tcPr>
          <w:p w14:paraId="78B47C8A" w14:textId="4153EB0E" w:rsidR="00627D06" w:rsidRPr="0069175E" w:rsidRDefault="00627D06" w:rsidP="00AC4EAA">
            <w:pPr>
              <w:jc w:val="right"/>
              <w:rPr>
                <w:rFonts w:ascii="Arial" w:hAnsi="Arial" w:cs="Arial"/>
              </w:rPr>
            </w:pPr>
            <w:r w:rsidRPr="0069175E">
              <w:rPr>
                <w:rFonts w:ascii="Arial" w:hAnsi="Arial" w:cs="Arial"/>
              </w:rPr>
              <w:t xml:space="preserve">$         </w:t>
            </w:r>
            <w:r w:rsidR="00AC2DEA" w:rsidRPr="0069175E">
              <w:rPr>
                <w:rFonts w:ascii="Arial" w:hAnsi="Arial" w:cs="Arial"/>
              </w:rPr>
              <w:t>4</w:t>
            </w:r>
            <w:r w:rsidR="00781BCA" w:rsidRPr="0069175E">
              <w:rPr>
                <w:rFonts w:ascii="Arial" w:hAnsi="Arial" w:cs="Arial"/>
              </w:rPr>
              <w:t>4</w:t>
            </w:r>
            <w:r w:rsidRPr="0069175E">
              <w:rPr>
                <w:rFonts w:ascii="Arial" w:hAnsi="Arial" w:cs="Arial"/>
              </w:rPr>
              <w:t>.</w:t>
            </w:r>
            <w:r w:rsidR="003A0070" w:rsidRPr="0069175E">
              <w:rPr>
                <w:rFonts w:ascii="Arial" w:hAnsi="Arial" w:cs="Arial"/>
              </w:rPr>
              <w:t>00</w:t>
            </w:r>
          </w:p>
        </w:tc>
      </w:tr>
      <w:tr w:rsidR="005F61FE" w:rsidRPr="0069175E" w14:paraId="6EE79163" w14:textId="77777777" w:rsidTr="00814FA2">
        <w:tc>
          <w:tcPr>
            <w:tcW w:w="7797" w:type="dxa"/>
          </w:tcPr>
          <w:p w14:paraId="7B71B4C4" w14:textId="77777777" w:rsidR="00627D06" w:rsidRPr="0069175E" w:rsidRDefault="00686455" w:rsidP="00BC1542">
            <w:pPr>
              <w:numPr>
                <w:ilvl w:val="0"/>
                <w:numId w:val="133"/>
              </w:numPr>
              <w:ind w:left="356" w:hanging="426"/>
              <w:jc w:val="both"/>
              <w:rPr>
                <w:rFonts w:ascii="Arial" w:hAnsi="Arial" w:cs="Arial"/>
                <w:lang w:val="pt-BR"/>
              </w:rPr>
            </w:pPr>
            <w:r w:rsidRPr="0069175E">
              <w:rPr>
                <w:rFonts w:ascii="Arial" w:hAnsi="Arial" w:cs="Arial"/>
                <w:lang w:val="pt-BR"/>
              </w:rPr>
              <w:t>Ovino</w:t>
            </w:r>
          </w:p>
        </w:tc>
        <w:tc>
          <w:tcPr>
            <w:tcW w:w="1559" w:type="dxa"/>
          </w:tcPr>
          <w:p w14:paraId="5430CAF9" w14:textId="3B6888B8" w:rsidR="00627D06" w:rsidRPr="0069175E" w:rsidRDefault="00627D06" w:rsidP="00AC4EAA">
            <w:pPr>
              <w:jc w:val="right"/>
              <w:rPr>
                <w:rFonts w:ascii="Arial" w:hAnsi="Arial" w:cs="Arial"/>
              </w:rPr>
            </w:pPr>
            <w:r w:rsidRPr="0069175E">
              <w:rPr>
                <w:rFonts w:ascii="Arial" w:hAnsi="Arial" w:cs="Arial"/>
              </w:rPr>
              <w:t xml:space="preserve">$         </w:t>
            </w:r>
            <w:r w:rsidR="00AC2DEA" w:rsidRPr="0069175E">
              <w:rPr>
                <w:rFonts w:ascii="Arial" w:hAnsi="Arial" w:cs="Arial"/>
              </w:rPr>
              <w:t>4</w:t>
            </w:r>
            <w:r w:rsidR="00781BCA" w:rsidRPr="0069175E">
              <w:rPr>
                <w:rFonts w:ascii="Arial" w:hAnsi="Arial" w:cs="Arial"/>
              </w:rPr>
              <w:t>4</w:t>
            </w:r>
            <w:r w:rsidRPr="0069175E">
              <w:rPr>
                <w:rFonts w:ascii="Arial" w:hAnsi="Arial" w:cs="Arial"/>
              </w:rPr>
              <w:t>.</w:t>
            </w:r>
            <w:r w:rsidR="003A0070" w:rsidRPr="0069175E">
              <w:rPr>
                <w:rFonts w:ascii="Arial" w:hAnsi="Arial" w:cs="Arial"/>
              </w:rPr>
              <w:t>00</w:t>
            </w:r>
          </w:p>
        </w:tc>
      </w:tr>
      <w:tr w:rsidR="00627D06" w:rsidRPr="0069175E" w14:paraId="793D669C" w14:textId="77777777" w:rsidTr="00814FA2">
        <w:tc>
          <w:tcPr>
            <w:tcW w:w="7797" w:type="dxa"/>
          </w:tcPr>
          <w:p w14:paraId="44C1887D" w14:textId="77777777" w:rsidR="00627D06" w:rsidRPr="0069175E" w:rsidRDefault="00627D06" w:rsidP="00BC1542">
            <w:pPr>
              <w:numPr>
                <w:ilvl w:val="0"/>
                <w:numId w:val="133"/>
              </w:numPr>
              <w:ind w:left="356" w:hanging="426"/>
              <w:jc w:val="both"/>
              <w:rPr>
                <w:rFonts w:ascii="Arial" w:hAnsi="Arial" w:cs="Arial"/>
                <w:lang w:val="pt-BR"/>
              </w:rPr>
            </w:pPr>
            <w:r w:rsidRPr="0069175E">
              <w:rPr>
                <w:rFonts w:ascii="Arial" w:hAnsi="Arial" w:cs="Arial"/>
                <w:lang w:val="pt-BR"/>
              </w:rPr>
              <w:t xml:space="preserve">Aves de </w:t>
            </w:r>
            <w:proofErr w:type="spellStart"/>
            <w:r w:rsidRPr="0069175E">
              <w:rPr>
                <w:rFonts w:ascii="Arial" w:hAnsi="Arial" w:cs="Arial"/>
                <w:lang w:val="pt-BR"/>
              </w:rPr>
              <w:t>corral</w:t>
            </w:r>
            <w:proofErr w:type="spellEnd"/>
          </w:p>
        </w:tc>
        <w:tc>
          <w:tcPr>
            <w:tcW w:w="1559" w:type="dxa"/>
          </w:tcPr>
          <w:p w14:paraId="4F9DF143" w14:textId="11522E3A" w:rsidR="00627D06" w:rsidRPr="0069175E" w:rsidRDefault="00627D06" w:rsidP="001764B9">
            <w:pPr>
              <w:jc w:val="right"/>
              <w:rPr>
                <w:rFonts w:ascii="Arial" w:hAnsi="Arial" w:cs="Arial"/>
              </w:rPr>
            </w:pPr>
            <w:r w:rsidRPr="0069175E">
              <w:rPr>
                <w:rFonts w:ascii="Arial" w:hAnsi="Arial" w:cs="Arial"/>
              </w:rPr>
              <w:t xml:space="preserve">$           </w:t>
            </w:r>
            <w:r w:rsidR="00781BCA" w:rsidRPr="0069175E">
              <w:rPr>
                <w:rFonts w:ascii="Arial" w:hAnsi="Arial" w:cs="Arial"/>
              </w:rPr>
              <w:t>1.5</w:t>
            </w:r>
            <w:r w:rsidR="001764B9" w:rsidRPr="0069175E">
              <w:rPr>
                <w:rFonts w:ascii="Arial" w:hAnsi="Arial" w:cs="Arial"/>
              </w:rPr>
              <w:t>0</w:t>
            </w:r>
          </w:p>
        </w:tc>
      </w:tr>
    </w:tbl>
    <w:p w14:paraId="4396759E" w14:textId="77777777" w:rsidR="00132185" w:rsidRPr="0069175E" w:rsidRDefault="00132185" w:rsidP="00627D06">
      <w:pPr>
        <w:jc w:val="both"/>
        <w:rPr>
          <w:rFonts w:ascii="Arial" w:hAnsi="Arial" w:cs="Arial"/>
        </w:rPr>
      </w:pPr>
    </w:p>
    <w:p w14:paraId="7E2B0D7B" w14:textId="77777777" w:rsidR="00627D06" w:rsidRPr="0069175E" w:rsidRDefault="00627D06" w:rsidP="00627D06">
      <w:pPr>
        <w:jc w:val="both"/>
        <w:rPr>
          <w:rFonts w:ascii="Arial" w:hAnsi="Arial" w:cs="Arial"/>
        </w:rPr>
      </w:pPr>
      <w:r w:rsidRPr="0069175E">
        <w:rPr>
          <w:rFonts w:ascii="Arial" w:hAnsi="Arial" w:cs="Arial"/>
        </w:rPr>
        <w:t>La habilitación de instalaciones particulares para el servicio que se menciona en la fracción I, se llevará a cabo previo convenio, con el H. Ayuntamiento, donde se establezcan las disposiciones fiscales y de salubridad que habrán de observar los concesionarios.</w:t>
      </w:r>
    </w:p>
    <w:p w14:paraId="54B114C7" w14:textId="77777777" w:rsidR="00547B10" w:rsidRPr="0069175E" w:rsidRDefault="00547B10" w:rsidP="00627D06">
      <w:pPr>
        <w:jc w:val="both"/>
        <w:rPr>
          <w:rFonts w:ascii="Arial" w:hAnsi="Arial" w:cs="Arial"/>
        </w:rPr>
      </w:pPr>
    </w:p>
    <w:p w14:paraId="21F0936E" w14:textId="4BBC8105" w:rsidR="0018778E" w:rsidRPr="0069175E" w:rsidRDefault="00627D06" w:rsidP="00627D06">
      <w:pPr>
        <w:jc w:val="both"/>
        <w:rPr>
          <w:rFonts w:ascii="Arial" w:hAnsi="Arial" w:cs="Arial"/>
        </w:rPr>
      </w:pPr>
      <w:r w:rsidRPr="0069175E">
        <w:rPr>
          <w:rFonts w:ascii="Arial" w:hAnsi="Arial" w:cs="Arial"/>
        </w:rPr>
        <w:t>Para que los particulares puedan ofrecer los servicios de transporte sanitario del rastro o lugar autorizado al local de expendio, se deberá celebrar convenio con el H. Ayuntamiento, en el que se establezcan las cuotas o tarifas aplicables además de las disposiciones fiscales y de salubridad que deberán observar en la prestación del servicio.</w:t>
      </w:r>
    </w:p>
    <w:p w14:paraId="3BBCBA19" w14:textId="77777777" w:rsidR="0018778E" w:rsidRPr="0069175E" w:rsidRDefault="0018778E" w:rsidP="00627D06">
      <w:pPr>
        <w:jc w:val="both"/>
        <w:rPr>
          <w:rFonts w:ascii="Arial" w:hAnsi="Arial" w:cs="Arial"/>
        </w:rPr>
      </w:pPr>
    </w:p>
    <w:p w14:paraId="27ABAD01" w14:textId="77777777" w:rsidR="00627D06" w:rsidRPr="0069175E" w:rsidRDefault="00627D06" w:rsidP="00627D06">
      <w:pPr>
        <w:jc w:val="center"/>
        <w:rPr>
          <w:rFonts w:ascii="Arial" w:hAnsi="Arial" w:cs="Arial"/>
          <w:b/>
          <w:i/>
        </w:rPr>
      </w:pPr>
      <w:r w:rsidRPr="0069175E">
        <w:rPr>
          <w:rFonts w:ascii="Arial" w:hAnsi="Arial" w:cs="Arial"/>
          <w:b/>
          <w:i/>
        </w:rPr>
        <w:t xml:space="preserve">SECCIÓN </w:t>
      </w:r>
      <w:r w:rsidR="00547B10" w:rsidRPr="0069175E">
        <w:rPr>
          <w:rFonts w:ascii="Arial" w:hAnsi="Arial" w:cs="Arial"/>
          <w:b/>
          <w:i/>
        </w:rPr>
        <w:t>SEGUNDA</w:t>
      </w:r>
    </w:p>
    <w:p w14:paraId="0018D0E4" w14:textId="77777777" w:rsidR="00627D06" w:rsidRPr="0069175E" w:rsidRDefault="00627D06" w:rsidP="00627D06">
      <w:pPr>
        <w:jc w:val="center"/>
        <w:rPr>
          <w:rFonts w:ascii="Arial" w:hAnsi="Arial" w:cs="Arial"/>
          <w:b/>
          <w:i/>
        </w:rPr>
      </w:pPr>
      <w:r w:rsidRPr="0069175E">
        <w:rPr>
          <w:rFonts w:ascii="Arial" w:hAnsi="Arial" w:cs="Arial"/>
          <w:b/>
          <w:i/>
        </w:rPr>
        <w:t>SERVICIOS GENERALES EN PANTEONES</w:t>
      </w:r>
    </w:p>
    <w:p w14:paraId="53125FEB" w14:textId="77777777" w:rsidR="00627D06" w:rsidRPr="0069175E" w:rsidRDefault="00627D06" w:rsidP="00627D06">
      <w:pPr>
        <w:rPr>
          <w:rFonts w:ascii="Arial" w:hAnsi="Arial" w:cs="Arial"/>
          <w:b/>
        </w:rPr>
      </w:pPr>
    </w:p>
    <w:p w14:paraId="02F690D8" w14:textId="77777777" w:rsidR="00627D06" w:rsidRPr="0069175E" w:rsidRDefault="00627D06" w:rsidP="00627D06">
      <w:pPr>
        <w:jc w:val="both"/>
        <w:rPr>
          <w:rFonts w:ascii="Arial" w:hAnsi="Arial" w:cs="Arial"/>
        </w:rPr>
      </w:pPr>
      <w:r w:rsidRPr="0069175E">
        <w:rPr>
          <w:rFonts w:ascii="Arial" w:hAnsi="Arial" w:cs="Arial"/>
          <w:b/>
        </w:rPr>
        <w:t xml:space="preserve">ARTÍCULO </w:t>
      </w:r>
      <w:r w:rsidR="002E406E" w:rsidRPr="0069175E">
        <w:rPr>
          <w:rFonts w:ascii="Arial" w:hAnsi="Arial" w:cs="Arial"/>
          <w:b/>
        </w:rPr>
        <w:t>2</w:t>
      </w:r>
      <w:r w:rsidR="00055B61" w:rsidRPr="0069175E">
        <w:rPr>
          <w:rFonts w:ascii="Arial" w:hAnsi="Arial" w:cs="Arial"/>
          <w:b/>
        </w:rPr>
        <w:t>2</w:t>
      </w:r>
      <w:r w:rsidRPr="0069175E">
        <w:rPr>
          <w:rFonts w:ascii="Arial" w:hAnsi="Arial" w:cs="Arial"/>
          <w:b/>
        </w:rPr>
        <w:t>.-</w:t>
      </w:r>
      <w:r w:rsidRPr="0069175E">
        <w:rPr>
          <w:rFonts w:ascii="Arial" w:hAnsi="Arial" w:cs="Arial"/>
        </w:rPr>
        <w:t xml:space="preserve"> Por la autorización de los servicios prestados dentro de los panteones se pagarán derechos conforme a la tarifa siguiente:</w:t>
      </w:r>
    </w:p>
    <w:p w14:paraId="481F60BF" w14:textId="77777777" w:rsidR="00627D06" w:rsidRPr="0069175E" w:rsidRDefault="00627D06" w:rsidP="00627D06">
      <w:pPr>
        <w:jc w:val="both"/>
        <w:rPr>
          <w:rFonts w:ascii="Arial" w:hAnsi="Arial" w:cs="Arial"/>
        </w:rPr>
      </w:pPr>
    </w:p>
    <w:tbl>
      <w:tblPr>
        <w:tblW w:w="9356" w:type="dxa"/>
        <w:tblInd w:w="70" w:type="dxa"/>
        <w:tblLayout w:type="fixed"/>
        <w:tblCellMar>
          <w:left w:w="70" w:type="dxa"/>
          <w:right w:w="70" w:type="dxa"/>
        </w:tblCellMar>
        <w:tblLook w:val="0000" w:firstRow="0" w:lastRow="0" w:firstColumn="0" w:lastColumn="0" w:noHBand="0" w:noVBand="0"/>
      </w:tblPr>
      <w:tblGrid>
        <w:gridCol w:w="7797"/>
        <w:gridCol w:w="1559"/>
      </w:tblGrid>
      <w:tr w:rsidR="005F61FE" w:rsidRPr="0069175E" w14:paraId="2472AA62" w14:textId="77777777" w:rsidTr="00814FA2">
        <w:trPr>
          <w:trHeight w:val="138"/>
        </w:trPr>
        <w:tc>
          <w:tcPr>
            <w:tcW w:w="7797" w:type="dxa"/>
          </w:tcPr>
          <w:p w14:paraId="76CF54A8" w14:textId="77777777" w:rsidR="00627D06" w:rsidRPr="0069175E" w:rsidRDefault="00627D06" w:rsidP="00BC1542">
            <w:pPr>
              <w:numPr>
                <w:ilvl w:val="0"/>
                <w:numId w:val="27"/>
              </w:numPr>
              <w:ind w:left="497" w:hanging="567"/>
              <w:jc w:val="both"/>
              <w:rPr>
                <w:rFonts w:ascii="Arial" w:hAnsi="Arial" w:cs="Arial"/>
              </w:rPr>
            </w:pPr>
            <w:r w:rsidRPr="0069175E">
              <w:rPr>
                <w:rFonts w:ascii="Arial" w:hAnsi="Arial" w:cs="Arial"/>
              </w:rPr>
              <w:t>Inhumación por cuerpo</w:t>
            </w:r>
            <w:r w:rsidR="00C463A3" w:rsidRPr="0069175E">
              <w:rPr>
                <w:rFonts w:ascii="Arial" w:hAnsi="Arial" w:cs="Arial"/>
              </w:rPr>
              <w:t xml:space="preserve"> dentro del área urbana y rural</w:t>
            </w:r>
          </w:p>
        </w:tc>
        <w:tc>
          <w:tcPr>
            <w:tcW w:w="1559" w:type="dxa"/>
          </w:tcPr>
          <w:p w14:paraId="0AEF96A3" w14:textId="4AD41DA9" w:rsidR="00627D06" w:rsidRPr="0069175E" w:rsidRDefault="00627D06" w:rsidP="00AC4EAA">
            <w:pPr>
              <w:ind w:right="-25"/>
              <w:jc w:val="right"/>
              <w:rPr>
                <w:rFonts w:ascii="Arial" w:hAnsi="Arial" w:cs="Arial"/>
              </w:rPr>
            </w:pPr>
            <w:r w:rsidRPr="0069175E">
              <w:rPr>
                <w:rFonts w:ascii="Arial" w:hAnsi="Arial" w:cs="Arial"/>
              </w:rPr>
              <w:t>$        1</w:t>
            </w:r>
            <w:r w:rsidR="00E76C08" w:rsidRPr="0069175E">
              <w:rPr>
                <w:rFonts w:ascii="Arial" w:hAnsi="Arial" w:cs="Arial"/>
              </w:rPr>
              <w:t>2</w:t>
            </w:r>
            <w:r w:rsidR="00510268" w:rsidRPr="0069175E">
              <w:rPr>
                <w:rFonts w:ascii="Arial" w:hAnsi="Arial" w:cs="Arial"/>
              </w:rPr>
              <w:t>6</w:t>
            </w:r>
            <w:r w:rsidR="00205F7C" w:rsidRPr="0069175E">
              <w:rPr>
                <w:rFonts w:ascii="Arial" w:hAnsi="Arial" w:cs="Arial"/>
              </w:rPr>
              <w:t>.</w:t>
            </w:r>
            <w:r w:rsidR="003A0070" w:rsidRPr="0069175E">
              <w:rPr>
                <w:rFonts w:ascii="Arial" w:hAnsi="Arial" w:cs="Arial"/>
              </w:rPr>
              <w:t>0</w:t>
            </w:r>
            <w:r w:rsidR="00205F7C" w:rsidRPr="0069175E">
              <w:rPr>
                <w:rFonts w:ascii="Arial" w:hAnsi="Arial" w:cs="Arial"/>
              </w:rPr>
              <w:t>0</w:t>
            </w:r>
          </w:p>
        </w:tc>
      </w:tr>
      <w:tr w:rsidR="005F61FE" w:rsidRPr="0069175E" w14:paraId="255D30EE" w14:textId="77777777" w:rsidTr="00814FA2">
        <w:trPr>
          <w:trHeight w:val="566"/>
        </w:trPr>
        <w:tc>
          <w:tcPr>
            <w:tcW w:w="7797" w:type="dxa"/>
          </w:tcPr>
          <w:p w14:paraId="5DFF29CC" w14:textId="686CFB3C" w:rsidR="00627D06" w:rsidRPr="0069175E" w:rsidRDefault="0018778E" w:rsidP="00BC1542">
            <w:pPr>
              <w:numPr>
                <w:ilvl w:val="0"/>
                <w:numId w:val="27"/>
              </w:numPr>
              <w:ind w:left="497" w:hanging="567"/>
              <w:jc w:val="both"/>
              <w:rPr>
                <w:rFonts w:ascii="Arial" w:hAnsi="Arial" w:cs="Arial"/>
              </w:rPr>
            </w:pPr>
            <w:r w:rsidRPr="0069175E">
              <w:rPr>
                <w:rFonts w:ascii="Arial" w:hAnsi="Arial" w:cs="Arial"/>
              </w:rPr>
              <w:t>Exhumación por</w:t>
            </w:r>
            <w:r w:rsidR="00627D06" w:rsidRPr="0069175E">
              <w:rPr>
                <w:rFonts w:ascii="Arial" w:hAnsi="Arial" w:cs="Arial"/>
              </w:rPr>
              <w:t xml:space="preserve"> cuerpo</w:t>
            </w:r>
            <w:r w:rsidR="00C463A3" w:rsidRPr="0069175E">
              <w:rPr>
                <w:rFonts w:ascii="Arial" w:hAnsi="Arial" w:cs="Arial"/>
              </w:rPr>
              <w:t xml:space="preserve"> dentro del área urbana y rural</w:t>
            </w:r>
          </w:p>
          <w:p w14:paraId="20F359CB" w14:textId="77777777" w:rsidR="00627D06" w:rsidRPr="0069175E" w:rsidRDefault="00627D06" w:rsidP="00BC1542">
            <w:pPr>
              <w:numPr>
                <w:ilvl w:val="0"/>
                <w:numId w:val="28"/>
              </w:numPr>
              <w:ind w:left="923" w:right="290" w:hanging="426"/>
              <w:jc w:val="both"/>
              <w:rPr>
                <w:rFonts w:ascii="Arial" w:hAnsi="Arial" w:cs="Arial"/>
              </w:rPr>
            </w:pPr>
            <w:r w:rsidRPr="0069175E">
              <w:rPr>
                <w:rFonts w:ascii="Arial" w:hAnsi="Arial" w:cs="Arial"/>
              </w:rPr>
              <w:t>Después de transcurrido el término de ley</w:t>
            </w:r>
          </w:p>
          <w:p w14:paraId="32C87CB1" w14:textId="77777777" w:rsidR="00627D06" w:rsidRPr="0069175E" w:rsidRDefault="00627D06" w:rsidP="00BC1542">
            <w:pPr>
              <w:numPr>
                <w:ilvl w:val="0"/>
                <w:numId w:val="28"/>
              </w:numPr>
              <w:ind w:left="923" w:right="290" w:hanging="426"/>
              <w:jc w:val="both"/>
              <w:rPr>
                <w:rFonts w:ascii="Arial" w:hAnsi="Arial" w:cs="Arial"/>
              </w:rPr>
            </w:pPr>
            <w:r w:rsidRPr="0069175E">
              <w:rPr>
                <w:rFonts w:ascii="Arial" w:hAnsi="Arial" w:cs="Arial"/>
              </w:rPr>
              <w:t>De carácter prematuro, cuando se hayan cumplido los requisitos legales necesarios</w:t>
            </w:r>
          </w:p>
        </w:tc>
        <w:tc>
          <w:tcPr>
            <w:tcW w:w="1559" w:type="dxa"/>
          </w:tcPr>
          <w:p w14:paraId="506451C4" w14:textId="77777777" w:rsidR="00627D06" w:rsidRPr="0069175E" w:rsidRDefault="00627D06" w:rsidP="00814FA2">
            <w:pPr>
              <w:ind w:right="-25"/>
              <w:jc w:val="right"/>
              <w:rPr>
                <w:rFonts w:ascii="Arial" w:hAnsi="Arial" w:cs="Arial"/>
              </w:rPr>
            </w:pPr>
          </w:p>
          <w:p w14:paraId="33A1A046" w14:textId="1E8D795E" w:rsidR="00627D06" w:rsidRPr="0069175E" w:rsidRDefault="00627D06" w:rsidP="00814FA2">
            <w:pPr>
              <w:ind w:right="-25"/>
              <w:jc w:val="right"/>
              <w:rPr>
                <w:rFonts w:ascii="Arial" w:hAnsi="Arial" w:cs="Arial"/>
              </w:rPr>
            </w:pPr>
            <w:r w:rsidRPr="0069175E">
              <w:rPr>
                <w:rFonts w:ascii="Arial" w:hAnsi="Arial" w:cs="Arial"/>
              </w:rPr>
              <w:t>$        1</w:t>
            </w:r>
            <w:r w:rsidR="00E76C08" w:rsidRPr="0069175E">
              <w:rPr>
                <w:rFonts w:ascii="Arial" w:hAnsi="Arial" w:cs="Arial"/>
              </w:rPr>
              <w:t>3</w:t>
            </w:r>
            <w:r w:rsidR="00510268" w:rsidRPr="0069175E">
              <w:rPr>
                <w:rFonts w:ascii="Arial" w:hAnsi="Arial" w:cs="Arial"/>
              </w:rPr>
              <w:t>9</w:t>
            </w:r>
            <w:r w:rsidRPr="0069175E">
              <w:rPr>
                <w:rFonts w:ascii="Arial" w:hAnsi="Arial" w:cs="Arial"/>
              </w:rPr>
              <w:t>.</w:t>
            </w:r>
            <w:r w:rsidR="003A0070" w:rsidRPr="0069175E">
              <w:rPr>
                <w:rFonts w:ascii="Arial" w:hAnsi="Arial" w:cs="Arial"/>
              </w:rPr>
              <w:t>00</w:t>
            </w:r>
          </w:p>
          <w:p w14:paraId="5A8E6FA0" w14:textId="39493F25" w:rsidR="00627D06" w:rsidRPr="0069175E" w:rsidRDefault="00627D06" w:rsidP="00AC4EAA">
            <w:pPr>
              <w:ind w:right="-25"/>
              <w:jc w:val="right"/>
              <w:rPr>
                <w:rFonts w:ascii="Arial" w:hAnsi="Arial" w:cs="Arial"/>
              </w:rPr>
            </w:pPr>
            <w:r w:rsidRPr="0069175E">
              <w:rPr>
                <w:rFonts w:ascii="Arial" w:hAnsi="Arial" w:cs="Arial"/>
              </w:rPr>
              <w:t xml:space="preserve">$        </w:t>
            </w:r>
            <w:r w:rsidR="00E76C08" w:rsidRPr="0069175E">
              <w:rPr>
                <w:rFonts w:ascii="Arial" w:hAnsi="Arial" w:cs="Arial"/>
              </w:rPr>
              <w:t>6</w:t>
            </w:r>
            <w:r w:rsidR="00510268" w:rsidRPr="0069175E">
              <w:rPr>
                <w:rFonts w:ascii="Arial" w:hAnsi="Arial" w:cs="Arial"/>
              </w:rPr>
              <w:t>43</w:t>
            </w:r>
            <w:r w:rsidR="00205F7C" w:rsidRPr="0069175E">
              <w:rPr>
                <w:rFonts w:ascii="Arial" w:hAnsi="Arial" w:cs="Arial"/>
              </w:rPr>
              <w:t>.</w:t>
            </w:r>
            <w:r w:rsidR="003A0070" w:rsidRPr="0069175E">
              <w:rPr>
                <w:rFonts w:ascii="Arial" w:hAnsi="Arial" w:cs="Arial"/>
              </w:rPr>
              <w:t>00</w:t>
            </w:r>
          </w:p>
        </w:tc>
      </w:tr>
      <w:tr w:rsidR="005F61FE" w:rsidRPr="0069175E" w14:paraId="3FAAA165" w14:textId="77777777" w:rsidTr="00814FA2">
        <w:tc>
          <w:tcPr>
            <w:tcW w:w="7797" w:type="dxa"/>
          </w:tcPr>
          <w:p w14:paraId="032AF235" w14:textId="77777777" w:rsidR="00627D06" w:rsidRPr="0069175E" w:rsidRDefault="00627D06" w:rsidP="00BC1542">
            <w:pPr>
              <w:numPr>
                <w:ilvl w:val="0"/>
                <w:numId w:val="29"/>
              </w:numPr>
              <w:ind w:left="497" w:hanging="567"/>
              <w:jc w:val="both"/>
              <w:rPr>
                <w:rFonts w:ascii="Arial" w:hAnsi="Arial" w:cs="Arial"/>
              </w:rPr>
            </w:pPr>
            <w:r w:rsidRPr="0069175E">
              <w:rPr>
                <w:rFonts w:ascii="Arial" w:hAnsi="Arial" w:cs="Arial"/>
              </w:rPr>
              <w:t>Osario</w:t>
            </w:r>
            <w:r w:rsidR="00CA35E2" w:rsidRPr="0069175E">
              <w:rPr>
                <w:rFonts w:ascii="Arial" w:hAnsi="Arial" w:cs="Arial"/>
              </w:rPr>
              <w:t>,</w:t>
            </w:r>
            <w:r w:rsidRPr="0069175E">
              <w:rPr>
                <w:rFonts w:ascii="Arial" w:hAnsi="Arial" w:cs="Arial"/>
              </w:rPr>
              <w:t xml:space="preserve"> guarda y custodia anualmente</w:t>
            </w:r>
          </w:p>
        </w:tc>
        <w:tc>
          <w:tcPr>
            <w:tcW w:w="1559" w:type="dxa"/>
          </w:tcPr>
          <w:p w14:paraId="219A8345" w14:textId="2920D81F" w:rsidR="00627D06" w:rsidRPr="0069175E" w:rsidRDefault="00627D06" w:rsidP="00AC4EAA">
            <w:pPr>
              <w:ind w:right="-25"/>
              <w:jc w:val="right"/>
              <w:rPr>
                <w:rFonts w:ascii="Arial" w:hAnsi="Arial" w:cs="Arial"/>
              </w:rPr>
            </w:pPr>
            <w:r w:rsidRPr="0069175E">
              <w:rPr>
                <w:rFonts w:ascii="Arial" w:hAnsi="Arial" w:cs="Arial"/>
              </w:rPr>
              <w:t>$        1</w:t>
            </w:r>
            <w:r w:rsidR="00E76C08" w:rsidRPr="0069175E">
              <w:rPr>
                <w:rFonts w:ascii="Arial" w:hAnsi="Arial" w:cs="Arial"/>
              </w:rPr>
              <w:t>3</w:t>
            </w:r>
            <w:r w:rsidR="00510268" w:rsidRPr="0069175E">
              <w:rPr>
                <w:rFonts w:ascii="Arial" w:hAnsi="Arial" w:cs="Arial"/>
              </w:rPr>
              <w:t>9</w:t>
            </w:r>
            <w:r w:rsidRPr="0069175E">
              <w:rPr>
                <w:rFonts w:ascii="Arial" w:hAnsi="Arial" w:cs="Arial"/>
              </w:rPr>
              <w:t>.</w:t>
            </w:r>
            <w:r w:rsidR="003A0070" w:rsidRPr="0069175E">
              <w:rPr>
                <w:rFonts w:ascii="Arial" w:hAnsi="Arial" w:cs="Arial"/>
              </w:rPr>
              <w:t>00</w:t>
            </w:r>
          </w:p>
        </w:tc>
      </w:tr>
      <w:tr w:rsidR="005F61FE" w:rsidRPr="0069175E" w14:paraId="308767B1" w14:textId="77777777" w:rsidTr="00814FA2">
        <w:trPr>
          <w:trHeight w:val="1069"/>
        </w:trPr>
        <w:tc>
          <w:tcPr>
            <w:tcW w:w="7797" w:type="dxa"/>
          </w:tcPr>
          <w:p w14:paraId="0FFE7A6F" w14:textId="77777777" w:rsidR="00627D06" w:rsidRPr="0069175E" w:rsidRDefault="00627D06" w:rsidP="00BC1542">
            <w:pPr>
              <w:numPr>
                <w:ilvl w:val="0"/>
                <w:numId w:val="30"/>
              </w:numPr>
              <w:ind w:left="497" w:hanging="567"/>
              <w:jc w:val="both"/>
              <w:rPr>
                <w:rFonts w:ascii="Arial" w:hAnsi="Arial" w:cs="Arial"/>
              </w:rPr>
            </w:pPr>
            <w:r w:rsidRPr="0069175E">
              <w:rPr>
                <w:rFonts w:ascii="Arial" w:hAnsi="Arial" w:cs="Arial"/>
              </w:rPr>
              <w:t>Traslado de cadáveres o restos áridos:</w:t>
            </w:r>
          </w:p>
          <w:p w14:paraId="30ABA687" w14:textId="77777777" w:rsidR="00627D06" w:rsidRPr="0069175E" w:rsidRDefault="00627D06" w:rsidP="00BC1542">
            <w:pPr>
              <w:numPr>
                <w:ilvl w:val="0"/>
                <w:numId w:val="31"/>
              </w:numPr>
              <w:ind w:left="923" w:right="290" w:hanging="426"/>
              <w:jc w:val="both"/>
              <w:rPr>
                <w:rFonts w:ascii="Arial" w:hAnsi="Arial" w:cs="Arial"/>
              </w:rPr>
            </w:pPr>
            <w:r w:rsidRPr="0069175E">
              <w:rPr>
                <w:rFonts w:ascii="Arial" w:hAnsi="Arial" w:cs="Arial"/>
              </w:rPr>
              <w:t>Dentro del municipio</w:t>
            </w:r>
          </w:p>
          <w:p w14:paraId="44205758" w14:textId="77777777" w:rsidR="00627D06" w:rsidRPr="0069175E" w:rsidRDefault="00627D06" w:rsidP="00BC1542">
            <w:pPr>
              <w:numPr>
                <w:ilvl w:val="0"/>
                <w:numId w:val="31"/>
              </w:numPr>
              <w:ind w:left="923" w:right="290" w:hanging="426"/>
              <w:jc w:val="both"/>
              <w:rPr>
                <w:rFonts w:ascii="Arial" w:hAnsi="Arial" w:cs="Arial"/>
              </w:rPr>
            </w:pPr>
            <w:r w:rsidRPr="0069175E">
              <w:rPr>
                <w:rFonts w:ascii="Arial" w:hAnsi="Arial" w:cs="Arial"/>
              </w:rPr>
              <w:t>Fuera del municipio y dentro del Estado</w:t>
            </w:r>
          </w:p>
          <w:p w14:paraId="27C39DB1" w14:textId="2EE9897F" w:rsidR="00627D06" w:rsidRPr="0069175E" w:rsidRDefault="00627D06" w:rsidP="00BC1542">
            <w:pPr>
              <w:pStyle w:val="Prrafodelista"/>
              <w:numPr>
                <w:ilvl w:val="0"/>
                <w:numId w:val="31"/>
              </w:numPr>
              <w:ind w:right="290"/>
              <w:jc w:val="both"/>
              <w:rPr>
                <w:rFonts w:ascii="Arial" w:hAnsi="Arial" w:cs="Arial"/>
              </w:rPr>
            </w:pPr>
            <w:r w:rsidRPr="0069175E">
              <w:rPr>
                <w:rFonts w:ascii="Arial" w:hAnsi="Arial" w:cs="Arial"/>
              </w:rPr>
              <w:t>A otros Estados de la República</w:t>
            </w:r>
          </w:p>
          <w:p w14:paraId="16855729" w14:textId="77777777" w:rsidR="00627D06" w:rsidRPr="0069175E" w:rsidRDefault="00627D06" w:rsidP="00BC1542">
            <w:pPr>
              <w:numPr>
                <w:ilvl w:val="0"/>
                <w:numId w:val="31"/>
              </w:numPr>
              <w:ind w:left="923" w:right="290" w:hanging="426"/>
              <w:jc w:val="both"/>
              <w:rPr>
                <w:rFonts w:ascii="Arial" w:hAnsi="Arial" w:cs="Arial"/>
              </w:rPr>
            </w:pPr>
            <w:r w:rsidRPr="0069175E">
              <w:rPr>
                <w:rFonts w:ascii="Arial" w:hAnsi="Arial" w:cs="Arial"/>
              </w:rPr>
              <w:t>Al extranjero</w:t>
            </w:r>
          </w:p>
        </w:tc>
        <w:tc>
          <w:tcPr>
            <w:tcW w:w="1559" w:type="dxa"/>
          </w:tcPr>
          <w:p w14:paraId="146D7ACB" w14:textId="77777777" w:rsidR="00627D06" w:rsidRPr="0069175E" w:rsidRDefault="00627D06" w:rsidP="00814FA2">
            <w:pPr>
              <w:ind w:right="-25"/>
              <w:jc w:val="right"/>
              <w:rPr>
                <w:rFonts w:ascii="Arial" w:hAnsi="Arial" w:cs="Arial"/>
              </w:rPr>
            </w:pPr>
          </w:p>
          <w:p w14:paraId="470C6861" w14:textId="395414A4" w:rsidR="00627D06" w:rsidRPr="0069175E" w:rsidRDefault="00627D06" w:rsidP="00814FA2">
            <w:pPr>
              <w:ind w:right="-25"/>
              <w:jc w:val="right"/>
              <w:rPr>
                <w:rFonts w:ascii="Arial" w:hAnsi="Arial" w:cs="Arial"/>
              </w:rPr>
            </w:pPr>
            <w:r w:rsidRPr="0069175E">
              <w:rPr>
                <w:rFonts w:ascii="Arial" w:hAnsi="Arial" w:cs="Arial"/>
              </w:rPr>
              <w:t>$        1</w:t>
            </w:r>
            <w:r w:rsidR="00E76C08" w:rsidRPr="0069175E">
              <w:rPr>
                <w:rFonts w:ascii="Arial" w:hAnsi="Arial" w:cs="Arial"/>
              </w:rPr>
              <w:t>2</w:t>
            </w:r>
            <w:r w:rsidR="00510268" w:rsidRPr="0069175E">
              <w:rPr>
                <w:rFonts w:ascii="Arial" w:hAnsi="Arial" w:cs="Arial"/>
              </w:rPr>
              <w:t>6</w:t>
            </w:r>
            <w:r w:rsidR="00205F7C" w:rsidRPr="0069175E">
              <w:rPr>
                <w:rFonts w:ascii="Arial" w:hAnsi="Arial" w:cs="Arial"/>
              </w:rPr>
              <w:t>.</w:t>
            </w:r>
            <w:r w:rsidR="003A0070" w:rsidRPr="0069175E">
              <w:rPr>
                <w:rFonts w:ascii="Arial" w:hAnsi="Arial" w:cs="Arial"/>
              </w:rPr>
              <w:t>00</w:t>
            </w:r>
          </w:p>
          <w:p w14:paraId="420D38A4" w14:textId="07662AA7" w:rsidR="00627D06" w:rsidRPr="0069175E" w:rsidRDefault="00627D06" w:rsidP="00814FA2">
            <w:pPr>
              <w:ind w:right="-25"/>
              <w:jc w:val="right"/>
              <w:rPr>
                <w:rFonts w:ascii="Arial" w:hAnsi="Arial" w:cs="Arial"/>
              </w:rPr>
            </w:pPr>
            <w:r w:rsidRPr="0069175E">
              <w:rPr>
                <w:rFonts w:ascii="Arial" w:hAnsi="Arial" w:cs="Arial"/>
              </w:rPr>
              <w:t>$        1</w:t>
            </w:r>
            <w:r w:rsidR="00E76C08" w:rsidRPr="0069175E">
              <w:rPr>
                <w:rFonts w:ascii="Arial" w:hAnsi="Arial" w:cs="Arial"/>
              </w:rPr>
              <w:t>2</w:t>
            </w:r>
            <w:r w:rsidR="00510268" w:rsidRPr="0069175E">
              <w:rPr>
                <w:rFonts w:ascii="Arial" w:hAnsi="Arial" w:cs="Arial"/>
              </w:rPr>
              <w:t>6</w:t>
            </w:r>
            <w:r w:rsidR="0044000A" w:rsidRPr="0069175E">
              <w:rPr>
                <w:rFonts w:ascii="Arial" w:hAnsi="Arial" w:cs="Arial"/>
              </w:rPr>
              <w:t>.</w:t>
            </w:r>
            <w:r w:rsidR="003A0070" w:rsidRPr="0069175E">
              <w:rPr>
                <w:rFonts w:ascii="Arial" w:hAnsi="Arial" w:cs="Arial"/>
              </w:rPr>
              <w:t>00</w:t>
            </w:r>
          </w:p>
          <w:p w14:paraId="1042B888" w14:textId="211DC5D3" w:rsidR="00627D06" w:rsidRPr="0069175E" w:rsidRDefault="00627D06" w:rsidP="00814FA2">
            <w:pPr>
              <w:ind w:right="-25"/>
              <w:jc w:val="right"/>
              <w:rPr>
                <w:rFonts w:ascii="Arial" w:hAnsi="Arial" w:cs="Arial"/>
              </w:rPr>
            </w:pPr>
            <w:r w:rsidRPr="0069175E">
              <w:rPr>
                <w:rFonts w:ascii="Arial" w:hAnsi="Arial" w:cs="Arial"/>
              </w:rPr>
              <w:t>$        2</w:t>
            </w:r>
            <w:r w:rsidR="00B408E7" w:rsidRPr="0069175E">
              <w:rPr>
                <w:rFonts w:ascii="Arial" w:hAnsi="Arial" w:cs="Arial"/>
              </w:rPr>
              <w:t>4</w:t>
            </w:r>
            <w:r w:rsidR="00510268" w:rsidRPr="0069175E">
              <w:rPr>
                <w:rFonts w:ascii="Arial" w:hAnsi="Arial" w:cs="Arial"/>
              </w:rPr>
              <w:t>9</w:t>
            </w:r>
            <w:r w:rsidR="003A0070" w:rsidRPr="0069175E">
              <w:rPr>
                <w:rFonts w:ascii="Arial" w:hAnsi="Arial" w:cs="Arial"/>
              </w:rPr>
              <w:t>.0</w:t>
            </w:r>
            <w:r w:rsidR="00205F7C" w:rsidRPr="0069175E">
              <w:rPr>
                <w:rFonts w:ascii="Arial" w:hAnsi="Arial" w:cs="Arial"/>
              </w:rPr>
              <w:t>0</w:t>
            </w:r>
          </w:p>
          <w:p w14:paraId="6AAE01C9" w14:textId="628E8A07" w:rsidR="00627D06" w:rsidRPr="0069175E" w:rsidRDefault="00627D06" w:rsidP="00B408E7">
            <w:pPr>
              <w:ind w:right="-25"/>
              <w:jc w:val="right"/>
              <w:rPr>
                <w:rFonts w:ascii="Arial" w:hAnsi="Arial" w:cs="Arial"/>
              </w:rPr>
            </w:pPr>
            <w:r w:rsidRPr="0069175E">
              <w:rPr>
                <w:rFonts w:ascii="Arial" w:hAnsi="Arial" w:cs="Arial"/>
              </w:rPr>
              <w:t xml:space="preserve">$        </w:t>
            </w:r>
            <w:r w:rsidR="00B408E7" w:rsidRPr="0069175E">
              <w:rPr>
                <w:rFonts w:ascii="Arial" w:hAnsi="Arial" w:cs="Arial"/>
              </w:rPr>
              <w:t>6</w:t>
            </w:r>
            <w:r w:rsidR="00510268" w:rsidRPr="0069175E">
              <w:rPr>
                <w:rFonts w:ascii="Arial" w:hAnsi="Arial" w:cs="Arial"/>
              </w:rPr>
              <w:t>25</w:t>
            </w:r>
            <w:r w:rsidR="00205F7C" w:rsidRPr="0069175E">
              <w:rPr>
                <w:rFonts w:ascii="Arial" w:hAnsi="Arial" w:cs="Arial"/>
              </w:rPr>
              <w:t>.</w:t>
            </w:r>
            <w:r w:rsidR="003A0070" w:rsidRPr="0069175E">
              <w:rPr>
                <w:rFonts w:ascii="Arial" w:hAnsi="Arial" w:cs="Arial"/>
              </w:rPr>
              <w:t>00</w:t>
            </w:r>
          </w:p>
        </w:tc>
      </w:tr>
      <w:tr w:rsidR="005F61FE" w:rsidRPr="0069175E" w14:paraId="292C5928" w14:textId="77777777" w:rsidTr="00814FA2">
        <w:trPr>
          <w:trHeight w:val="131"/>
        </w:trPr>
        <w:tc>
          <w:tcPr>
            <w:tcW w:w="7797" w:type="dxa"/>
          </w:tcPr>
          <w:p w14:paraId="55A1CBD0" w14:textId="77777777" w:rsidR="00627D06" w:rsidRPr="0069175E" w:rsidRDefault="00627D06" w:rsidP="00BC1542">
            <w:pPr>
              <w:numPr>
                <w:ilvl w:val="0"/>
                <w:numId w:val="32"/>
              </w:numPr>
              <w:ind w:left="497" w:hanging="567"/>
              <w:jc w:val="both"/>
              <w:rPr>
                <w:rFonts w:ascii="Arial" w:hAnsi="Arial" w:cs="Arial"/>
              </w:rPr>
            </w:pPr>
            <w:r w:rsidRPr="0069175E">
              <w:rPr>
                <w:rFonts w:ascii="Arial" w:hAnsi="Arial" w:cs="Arial"/>
              </w:rPr>
              <w:t>Por el servicio de mantenimiento del panteón</w:t>
            </w:r>
            <w:r w:rsidR="00A75B8D" w:rsidRPr="0069175E">
              <w:rPr>
                <w:rFonts w:ascii="Arial" w:hAnsi="Arial" w:cs="Arial"/>
              </w:rPr>
              <w:t>,</w:t>
            </w:r>
            <w:r w:rsidRPr="0069175E">
              <w:rPr>
                <w:rFonts w:ascii="Arial" w:hAnsi="Arial" w:cs="Arial"/>
              </w:rPr>
              <w:t xml:space="preserve"> anualmente</w:t>
            </w:r>
          </w:p>
        </w:tc>
        <w:tc>
          <w:tcPr>
            <w:tcW w:w="1559" w:type="dxa"/>
          </w:tcPr>
          <w:p w14:paraId="3B14D496" w14:textId="15125284" w:rsidR="00627D06" w:rsidRPr="0069175E" w:rsidRDefault="00CA35E2" w:rsidP="00B408E7">
            <w:pPr>
              <w:ind w:right="-25"/>
              <w:jc w:val="right"/>
              <w:rPr>
                <w:rFonts w:ascii="Arial" w:hAnsi="Arial" w:cs="Arial"/>
              </w:rPr>
            </w:pPr>
            <w:r w:rsidRPr="0069175E">
              <w:rPr>
                <w:rFonts w:ascii="Arial" w:hAnsi="Arial" w:cs="Arial"/>
              </w:rPr>
              <w:t>$        20</w:t>
            </w:r>
            <w:r w:rsidR="00510268" w:rsidRPr="0069175E">
              <w:rPr>
                <w:rFonts w:ascii="Arial" w:hAnsi="Arial" w:cs="Arial"/>
              </w:rPr>
              <w:t>9</w:t>
            </w:r>
            <w:r w:rsidR="00205F7C" w:rsidRPr="0069175E">
              <w:rPr>
                <w:rFonts w:ascii="Arial" w:hAnsi="Arial" w:cs="Arial"/>
              </w:rPr>
              <w:t>.</w:t>
            </w:r>
            <w:r w:rsidR="003A0070" w:rsidRPr="0069175E">
              <w:rPr>
                <w:rFonts w:ascii="Arial" w:hAnsi="Arial" w:cs="Arial"/>
              </w:rPr>
              <w:t>00</w:t>
            </w:r>
          </w:p>
        </w:tc>
      </w:tr>
      <w:tr w:rsidR="005F61FE" w:rsidRPr="0069175E" w14:paraId="3763CF7E" w14:textId="77777777" w:rsidTr="00814FA2">
        <w:trPr>
          <w:trHeight w:val="263"/>
        </w:trPr>
        <w:tc>
          <w:tcPr>
            <w:tcW w:w="7797" w:type="dxa"/>
          </w:tcPr>
          <w:p w14:paraId="25652521" w14:textId="77777777" w:rsidR="00627D06" w:rsidRPr="0069175E" w:rsidRDefault="00627D06" w:rsidP="00BC1542">
            <w:pPr>
              <w:numPr>
                <w:ilvl w:val="0"/>
                <w:numId w:val="32"/>
              </w:numPr>
              <w:ind w:left="497" w:hanging="567"/>
              <w:rPr>
                <w:rFonts w:ascii="Arial" w:hAnsi="Arial" w:cs="Arial"/>
              </w:rPr>
            </w:pPr>
            <w:r w:rsidRPr="0069175E">
              <w:rPr>
                <w:rFonts w:ascii="Arial" w:hAnsi="Arial" w:cs="Arial"/>
              </w:rPr>
              <w:t>Cesión de derechos</w:t>
            </w:r>
          </w:p>
        </w:tc>
        <w:tc>
          <w:tcPr>
            <w:tcW w:w="1559" w:type="dxa"/>
          </w:tcPr>
          <w:p w14:paraId="344E3569" w14:textId="08911934" w:rsidR="00627D06" w:rsidRPr="0069175E" w:rsidRDefault="00627D06" w:rsidP="00B408E7">
            <w:pPr>
              <w:ind w:right="-25"/>
              <w:jc w:val="right"/>
              <w:rPr>
                <w:rFonts w:ascii="Arial" w:hAnsi="Arial" w:cs="Arial"/>
              </w:rPr>
            </w:pPr>
            <w:r w:rsidRPr="0069175E">
              <w:rPr>
                <w:rFonts w:ascii="Arial" w:hAnsi="Arial" w:cs="Arial"/>
              </w:rPr>
              <w:t>$        1</w:t>
            </w:r>
            <w:r w:rsidR="00E76C08" w:rsidRPr="0069175E">
              <w:rPr>
                <w:rFonts w:ascii="Arial" w:hAnsi="Arial" w:cs="Arial"/>
              </w:rPr>
              <w:t>3</w:t>
            </w:r>
            <w:r w:rsidR="00510268" w:rsidRPr="0069175E">
              <w:rPr>
                <w:rFonts w:ascii="Arial" w:hAnsi="Arial" w:cs="Arial"/>
              </w:rPr>
              <w:t>9</w:t>
            </w:r>
            <w:r w:rsidRPr="0069175E">
              <w:rPr>
                <w:rFonts w:ascii="Arial" w:hAnsi="Arial" w:cs="Arial"/>
              </w:rPr>
              <w:t>.</w:t>
            </w:r>
            <w:r w:rsidR="003A0070" w:rsidRPr="0069175E">
              <w:rPr>
                <w:rFonts w:ascii="Arial" w:hAnsi="Arial" w:cs="Arial"/>
              </w:rPr>
              <w:t>00</w:t>
            </w:r>
          </w:p>
        </w:tc>
      </w:tr>
      <w:tr w:rsidR="005F61FE" w:rsidRPr="0069175E" w14:paraId="22F9FA3F" w14:textId="77777777" w:rsidTr="00814FA2">
        <w:trPr>
          <w:trHeight w:val="64"/>
        </w:trPr>
        <w:tc>
          <w:tcPr>
            <w:tcW w:w="7797" w:type="dxa"/>
          </w:tcPr>
          <w:p w14:paraId="0B1BE028" w14:textId="77777777" w:rsidR="00627D06" w:rsidRPr="0069175E" w:rsidRDefault="00627D06" w:rsidP="00BC1542">
            <w:pPr>
              <w:numPr>
                <w:ilvl w:val="0"/>
                <w:numId w:val="32"/>
              </w:numPr>
              <w:ind w:left="499" w:hanging="567"/>
              <w:rPr>
                <w:rFonts w:ascii="Arial" w:hAnsi="Arial" w:cs="Arial"/>
              </w:rPr>
            </w:pPr>
            <w:r w:rsidRPr="0069175E">
              <w:rPr>
                <w:rFonts w:ascii="Arial" w:hAnsi="Arial" w:cs="Arial"/>
              </w:rPr>
              <w:t>Ex</w:t>
            </w:r>
            <w:r w:rsidR="00CA35E2" w:rsidRPr="0069175E">
              <w:rPr>
                <w:rFonts w:ascii="Arial" w:hAnsi="Arial" w:cs="Arial"/>
              </w:rPr>
              <w:t>pedición de constancias de perpetuidad</w:t>
            </w:r>
          </w:p>
        </w:tc>
        <w:tc>
          <w:tcPr>
            <w:tcW w:w="1559" w:type="dxa"/>
          </w:tcPr>
          <w:p w14:paraId="477307AB" w14:textId="7F5FAF43" w:rsidR="00627D06" w:rsidRPr="0069175E" w:rsidRDefault="00627D06" w:rsidP="00B408E7">
            <w:pPr>
              <w:ind w:right="-25"/>
              <w:jc w:val="right"/>
              <w:rPr>
                <w:rFonts w:ascii="Arial" w:hAnsi="Arial" w:cs="Arial"/>
              </w:rPr>
            </w:pPr>
            <w:r w:rsidRPr="0069175E">
              <w:rPr>
                <w:rFonts w:ascii="Arial" w:hAnsi="Arial" w:cs="Arial"/>
              </w:rPr>
              <w:t>$        1</w:t>
            </w:r>
            <w:r w:rsidR="00E76C08" w:rsidRPr="0069175E">
              <w:rPr>
                <w:rFonts w:ascii="Arial" w:hAnsi="Arial" w:cs="Arial"/>
              </w:rPr>
              <w:t>3</w:t>
            </w:r>
            <w:r w:rsidR="00510268" w:rsidRPr="0069175E">
              <w:rPr>
                <w:rFonts w:ascii="Arial" w:hAnsi="Arial" w:cs="Arial"/>
              </w:rPr>
              <w:t>9</w:t>
            </w:r>
            <w:r w:rsidRPr="0069175E">
              <w:rPr>
                <w:rFonts w:ascii="Arial" w:hAnsi="Arial" w:cs="Arial"/>
              </w:rPr>
              <w:t>.</w:t>
            </w:r>
            <w:r w:rsidR="003A0070" w:rsidRPr="0069175E">
              <w:rPr>
                <w:rFonts w:ascii="Arial" w:hAnsi="Arial" w:cs="Arial"/>
              </w:rPr>
              <w:t>00</w:t>
            </w:r>
          </w:p>
        </w:tc>
      </w:tr>
      <w:tr w:rsidR="005F61FE" w:rsidRPr="0069175E" w14:paraId="2010B790" w14:textId="77777777" w:rsidTr="00814FA2">
        <w:trPr>
          <w:trHeight w:val="64"/>
        </w:trPr>
        <w:tc>
          <w:tcPr>
            <w:tcW w:w="7797" w:type="dxa"/>
          </w:tcPr>
          <w:p w14:paraId="6B021588" w14:textId="77777777" w:rsidR="00627D06" w:rsidRPr="0069175E" w:rsidRDefault="004C351C" w:rsidP="00BC1542">
            <w:pPr>
              <w:numPr>
                <w:ilvl w:val="0"/>
                <w:numId w:val="32"/>
              </w:numPr>
              <w:ind w:left="499" w:hanging="567"/>
              <w:rPr>
                <w:rFonts w:ascii="Arial" w:hAnsi="Arial" w:cs="Arial"/>
              </w:rPr>
            </w:pPr>
            <w:r w:rsidRPr="0069175E">
              <w:rPr>
                <w:rFonts w:ascii="Arial" w:hAnsi="Arial" w:cs="Arial"/>
              </w:rPr>
              <w:t>Expedición de p</w:t>
            </w:r>
            <w:r w:rsidR="00627D06" w:rsidRPr="0069175E">
              <w:rPr>
                <w:rFonts w:ascii="Arial" w:hAnsi="Arial" w:cs="Arial"/>
              </w:rPr>
              <w:t>ermisos provisionales y constancias de ubicación por número de folio</w:t>
            </w:r>
          </w:p>
        </w:tc>
        <w:tc>
          <w:tcPr>
            <w:tcW w:w="1559" w:type="dxa"/>
          </w:tcPr>
          <w:p w14:paraId="4A00E9A8" w14:textId="653F9A17" w:rsidR="00627D06" w:rsidRPr="0069175E" w:rsidRDefault="00627D06" w:rsidP="00B408E7">
            <w:pPr>
              <w:ind w:right="-25"/>
              <w:jc w:val="right"/>
              <w:rPr>
                <w:rFonts w:ascii="Arial" w:hAnsi="Arial" w:cs="Arial"/>
              </w:rPr>
            </w:pPr>
            <w:r w:rsidRPr="0069175E">
              <w:rPr>
                <w:rFonts w:ascii="Arial" w:hAnsi="Arial" w:cs="Arial"/>
              </w:rPr>
              <w:t xml:space="preserve">$          </w:t>
            </w:r>
            <w:r w:rsidR="00510268" w:rsidRPr="0069175E">
              <w:rPr>
                <w:rFonts w:ascii="Arial" w:hAnsi="Arial" w:cs="Arial"/>
              </w:rPr>
              <w:t>70</w:t>
            </w:r>
            <w:r w:rsidRPr="0069175E">
              <w:rPr>
                <w:rFonts w:ascii="Arial" w:hAnsi="Arial" w:cs="Arial"/>
              </w:rPr>
              <w:t>.</w:t>
            </w:r>
            <w:r w:rsidR="003A0070" w:rsidRPr="0069175E">
              <w:rPr>
                <w:rFonts w:ascii="Arial" w:hAnsi="Arial" w:cs="Arial"/>
              </w:rPr>
              <w:t>00</w:t>
            </w:r>
          </w:p>
        </w:tc>
      </w:tr>
      <w:tr w:rsidR="00627D06" w:rsidRPr="0069175E" w14:paraId="046577B5" w14:textId="77777777" w:rsidTr="00814FA2">
        <w:trPr>
          <w:trHeight w:val="64"/>
        </w:trPr>
        <w:tc>
          <w:tcPr>
            <w:tcW w:w="7797" w:type="dxa"/>
          </w:tcPr>
          <w:p w14:paraId="3C5EC782" w14:textId="77777777" w:rsidR="00627D06" w:rsidRPr="0069175E" w:rsidRDefault="00627D06" w:rsidP="00BC1542">
            <w:pPr>
              <w:numPr>
                <w:ilvl w:val="0"/>
                <w:numId w:val="32"/>
              </w:numPr>
              <w:ind w:left="499" w:hanging="567"/>
              <w:rPr>
                <w:rFonts w:ascii="Arial" w:hAnsi="Arial" w:cs="Arial"/>
              </w:rPr>
            </w:pPr>
            <w:r w:rsidRPr="0069175E">
              <w:rPr>
                <w:rFonts w:ascii="Arial" w:hAnsi="Arial" w:cs="Arial"/>
              </w:rPr>
              <w:t>Refrendo del libro de registro por inhumación</w:t>
            </w:r>
            <w:r w:rsidR="004C351C" w:rsidRPr="0069175E">
              <w:rPr>
                <w:rFonts w:ascii="Arial" w:hAnsi="Arial" w:cs="Arial"/>
              </w:rPr>
              <w:t xml:space="preserve"> en panteones privados, por cada hoja refrendada</w:t>
            </w:r>
          </w:p>
          <w:p w14:paraId="1B18A8E9" w14:textId="77777777" w:rsidR="00047B78" w:rsidRPr="0069175E" w:rsidRDefault="00047B78" w:rsidP="00BC1542">
            <w:pPr>
              <w:numPr>
                <w:ilvl w:val="0"/>
                <w:numId w:val="32"/>
              </w:numPr>
              <w:ind w:left="499" w:hanging="567"/>
              <w:rPr>
                <w:rFonts w:ascii="Arial" w:hAnsi="Arial" w:cs="Arial"/>
              </w:rPr>
            </w:pPr>
            <w:r w:rsidRPr="0069175E">
              <w:rPr>
                <w:rFonts w:ascii="Arial" w:hAnsi="Arial" w:cs="Arial"/>
              </w:rPr>
              <w:t>Por adjudicación de lote de panteón</w:t>
            </w:r>
          </w:p>
          <w:p w14:paraId="1C14AE97" w14:textId="77777777" w:rsidR="008364B4" w:rsidRPr="0069175E" w:rsidRDefault="008364B4" w:rsidP="009C782E">
            <w:pPr>
              <w:rPr>
                <w:rFonts w:ascii="Arial" w:hAnsi="Arial" w:cs="Arial"/>
              </w:rPr>
            </w:pPr>
          </w:p>
        </w:tc>
        <w:tc>
          <w:tcPr>
            <w:tcW w:w="1559" w:type="dxa"/>
          </w:tcPr>
          <w:p w14:paraId="607A9651" w14:textId="79B40B50" w:rsidR="00627D06" w:rsidRPr="0069175E" w:rsidRDefault="00627D06" w:rsidP="00DF003A">
            <w:pPr>
              <w:ind w:right="-25"/>
              <w:jc w:val="right"/>
              <w:rPr>
                <w:rFonts w:ascii="Arial" w:hAnsi="Arial" w:cs="Arial"/>
              </w:rPr>
            </w:pPr>
            <w:r w:rsidRPr="0069175E">
              <w:rPr>
                <w:rFonts w:ascii="Arial" w:hAnsi="Arial" w:cs="Arial"/>
              </w:rPr>
              <w:t xml:space="preserve">$          </w:t>
            </w:r>
            <w:r w:rsidR="001C798F" w:rsidRPr="0069175E">
              <w:rPr>
                <w:rFonts w:ascii="Arial" w:hAnsi="Arial" w:cs="Arial"/>
              </w:rPr>
              <w:t>2</w:t>
            </w:r>
            <w:r w:rsidR="00F971E1" w:rsidRPr="0069175E">
              <w:rPr>
                <w:rFonts w:ascii="Arial" w:hAnsi="Arial" w:cs="Arial"/>
              </w:rPr>
              <w:t>3</w:t>
            </w:r>
            <w:r w:rsidRPr="0069175E">
              <w:rPr>
                <w:rFonts w:ascii="Arial" w:hAnsi="Arial" w:cs="Arial"/>
              </w:rPr>
              <w:t>.</w:t>
            </w:r>
            <w:r w:rsidR="003A0070" w:rsidRPr="0069175E">
              <w:rPr>
                <w:rFonts w:ascii="Arial" w:hAnsi="Arial" w:cs="Arial"/>
              </w:rPr>
              <w:t>00</w:t>
            </w:r>
          </w:p>
          <w:p w14:paraId="59E59BDB" w14:textId="77777777" w:rsidR="00047B78" w:rsidRPr="0069175E" w:rsidRDefault="00047B78" w:rsidP="00433F11">
            <w:pPr>
              <w:ind w:right="-25"/>
              <w:rPr>
                <w:rFonts w:ascii="Arial" w:hAnsi="Arial" w:cs="Arial"/>
              </w:rPr>
            </w:pPr>
          </w:p>
          <w:p w14:paraId="5899191E" w14:textId="3966E737" w:rsidR="00047B78" w:rsidRPr="0069175E" w:rsidRDefault="002C0E00" w:rsidP="002C0E00">
            <w:pPr>
              <w:ind w:right="-25"/>
              <w:jc w:val="right"/>
              <w:rPr>
                <w:rFonts w:ascii="Arial" w:hAnsi="Arial" w:cs="Arial"/>
              </w:rPr>
            </w:pPr>
            <w:r>
              <w:rPr>
                <w:rFonts w:ascii="Arial" w:hAnsi="Arial" w:cs="Arial"/>
              </w:rPr>
              <w:t>$   15,000</w:t>
            </w:r>
            <w:r w:rsidR="00047B78" w:rsidRPr="0069175E">
              <w:rPr>
                <w:rFonts w:ascii="Arial" w:hAnsi="Arial" w:cs="Arial"/>
              </w:rPr>
              <w:t>.00</w:t>
            </w:r>
          </w:p>
        </w:tc>
      </w:tr>
    </w:tbl>
    <w:p w14:paraId="071442BB" w14:textId="77777777" w:rsidR="00A3654B" w:rsidRPr="0069175E" w:rsidRDefault="00A3654B" w:rsidP="0047747F">
      <w:pPr>
        <w:rPr>
          <w:rFonts w:ascii="Arial" w:hAnsi="Arial" w:cs="Arial"/>
          <w:b/>
          <w:i/>
        </w:rPr>
      </w:pPr>
    </w:p>
    <w:p w14:paraId="2F50B343" w14:textId="77777777" w:rsidR="00627D06" w:rsidRPr="0069175E" w:rsidRDefault="00627D06" w:rsidP="00047844">
      <w:pPr>
        <w:jc w:val="center"/>
        <w:rPr>
          <w:rFonts w:ascii="Arial" w:hAnsi="Arial" w:cs="Arial"/>
          <w:b/>
          <w:i/>
        </w:rPr>
      </w:pPr>
      <w:r w:rsidRPr="0069175E">
        <w:rPr>
          <w:rFonts w:ascii="Arial" w:hAnsi="Arial" w:cs="Arial"/>
          <w:b/>
          <w:i/>
        </w:rPr>
        <w:t xml:space="preserve">SECCIÓN </w:t>
      </w:r>
      <w:r w:rsidR="00A3654B" w:rsidRPr="0069175E">
        <w:rPr>
          <w:rFonts w:ascii="Arial" w:hAnsi="Arial" w:cs="Arial"/>
          <w:b/>
          <w:i/>
        </w:rPr>
        <w:t>TERCERA</w:t>
      </w:r>
    </w:p>
    <w:p w14:paraId="45F9D513" w14:textId="77777777" w:rsidR="00BE0BBE" w:rsidRPr="0069175E" w:rsidRDefault="00055B61" w:rsidP="00627D06">
      <w:pPr>
        <w:jc w:val="center"/>
        <w:rPr>
          <w:rFonts w:ascii="Arial" w:hAnsi="Arial" w:cs="Arial"/>
          <w:b/>
          <w:i/>
        </w:rPr>
      </w:pPr>
      <w:r w:rsidRPr="0069175E">
        <w:rPr>
          <w:rFonts w:ascii="Arial" w:hAnsi="Arial" w:cs="Arial"/>
          <w:b/>
          <w:i/>
        </w:rPr>
        <w:t>DERECHO DE OPERACIÓ</w:t>
      </w:r>
      <w:r w:rsidR="00BE0BBE" w:rsidRPr="0069175E">
        <w:rPr>
          <w:rFonts w:ascii="Arial" w:hAnsi="Arial" w:cs="Arial"/>
          <w:b/>
          <w:i/>
        </w:rPr>
        <w:t>N Y</w:t>
      </w:r>
    </w:p>
    <w:p w14:paraId="1C701B89" w14:textId="77777777" w:rsidR="00627D06" w:rsidRPr="0069175E" w:rsidRDefault="00055B61" w:rsidP="00BE0BBE">
      <w:pPr>
        <w:jc w:val="center"/>
        <w:rPr>
          <w:rFonts w:ascii="Arial" w:hAnsi="Arial" w:cs="Arial"/>
          <w:b/>
          <w:i/>
        </w:rPr>
      </w:pPr>
      <w:r w:rsidRPr="0069175E">
        <w:rPr>
          <w:rFonts w:ascii="Arial" w:hAnsi="Arial" w:cs="Arial"/>
          <w:b/>
          <w:i/>
        </w:rPr>
        <w:t>MANTENIMIENTO</w:t>
      </w:r>
      <w:r w:rsidR="00BE0BBE" w:rsidRPr="0069175E">
        <w:rPr>
          <w:rFonts w:ascii="Arial" w:hAnsi="Arial" w:cs="Arial"/>
          <w:b/>
          <w:i/>
        </w:rPr>
        <w:t xml:space="preserve"> </w:t>
      </w:r>
      <w:r w:rsidR="00627D06" w:rsidRPr="0069175E">
        <w:rPr>
          <w:rFonts w:ascii="Arial" w:hAnsi="Arial" w:cs="Arial"/>
          <w:b/>
          <w:i/>
        </w:rPr>
        <w:t>DE</w:t>
      </w:r>
      <w:r w:rsidRPr="0069175E">
        <w:rPr>
          <w:rFonts w:ascii="Arial" w:hAnsi="Arial" w:cs="Arial"/>
          <w:b/>
          <w:i/>
        </w:rPr>
        <w:t>L</w:t>
      </w:r>
      <w:r w:rsidR="00627D06" w:rsidRPr="0069175E">
        <w:rPr>
          <w:rFonts w:ascii="Arial" w:hAnsi="Arial" w:cs="Arial"/>
          <w:b/>
          <w:i/>
        </w:rPr>
        <w:t xml:space="preserve"> ALUMBRADO PÚBLICO</w:t>
      </w:r>
    </w:p>
    <w:p w14:paraId="13DD2440" w14:textId="77777777" w:rsidR="006E4EAA" w:rsidRPr="0069175E" w:rsidRDefault="006E4EAA" w:rsidP="00627D06">
      <w:pPr>
        <w:jc w:val="both"/>
        <w:rPr>
          <w:rFonts w:ascii="Arial" w:hAnsi="Arial" w:cs="Arial"/>
          <w:b/>
        </w:rPr>
      </w:pPr>
    </w:p>
    <w:p w14:paraId="25C457AF" w14:textId="77777777" w:rsidR="00055B61" w:rsidRPr="0069175E" w:rsidRDefault="00627D06" w:rsidP="00055B61">
      <w:pPr>
        <w:jc w:val="both"/>
        <w:rPr>
          <w:rFonts w:ascii="Arial" w:hAnsi="Arial" w:cs="Arial"/>
        </w:rPr>
      </w:pPr>
      <w:r w:rsidRPr="0069175E">
        <w:rPr>
          <w:rFonts w:ascii="Arial" w:hAnsi="Arial" w:cs="Arial"/>
          <w:b/>
        </w:rPr>
        <w:t xml:space="preserve">ARTÍCULO </w:t>
      </w:r>
      <w:r w:rsidR="002E406E" w:rsidRPr="0069175E">
        <w:rPr>
          <w:rFonts w:ascii="Arial" w:hAnsi="Arial" w:cs="Arial"/>
          <w:b/>
        </w:rPr>
        <w:t>2</w:t>
      </w:r>
      <w:r w:rsidR="00A3654B" w:rsidRPr="0069175E">
        <w:rPr>
          <w:rFonts w:ascii="Arial" w:hAnsi="Arial" w:cs="Arial"/>
          <w:b/>
        </w:rPr>
        <w:t>3</w:t>
      </w:r>
      <w:r w:rsidRPr="0069175E">
        <w:rPr>
          <w:rFonts w:ascii="Arial" w:hAnsi="Arial" w:cs="Arial"/>
          <w:b/>
        </w:rPr>
        <w:t>.</w:t>
      </w:r>
      <w:r w:rsidR="008D71C9" w:rsidRPr="0069175E">
        <w:rPr>
          <w:rFonts w:ascii="Arial" w:hAnsi="Arial" w:cs="Arial"/>
          <w:b/>
        </w:rPr>
        <w:t xml:space="preserve">- </w:t>
      </w:r>
      <w:r w:rsidR="00055B61" w:rsidRPr="0069175E">
        <w:rPr>
          <w:rFonts w:ascii="Arial" w:hAnsi="Arial" w:cs="Arial"/>
        </w:rPr>
        <w:t>Es objeto de este derecho, el cobro por la operación y mantenimiento del alumbrado público para los habitantes del Municipio de Iguala de la Independencia, Guerrero; se entiende por alumbrado público, el que otorga el Municipio a la ciudadanía en las avenidas, calles, callejones, andadores, mercados, zócalo, unidades deportivas, campos deportivos, plazas, jardines, parques y demás lugares de uso común.</w:t>
      </w:r>
    </w:p>
    <w:p w14:paraId="7864A365" w14:textId="77777777" w:rsidR="00055B61" w:rsidRPr="0069175E" w:rsidRDefault="00055B61" w:rsidP="00055B61">
      <w:pPr>
        <w:jc w:val="both"/>
        <w:rPr>
          <w:rFonts w:ascii="Arial" w:hAnsi="Arial" w:cs="Arial"/>
        </w:rPr>
      </w:pPr>
    </w:p>
    <w:p w14:paraId="47DD5D31" w14:textId="77777777" w:rsidR="00055B61" w:rsidRPr="0069175E" w:rsidRDefault="00055B61" w:rsidP="00055B61">
      <w:pPr>
        <w:jc w:val="both"/>
        <w:rPr>
          <w:rFonts w:ascii="Arial" w:hAnsi="Arial" w:cs="Arial"/>
        </w:rPr>
      </w:pPr>
      <w:r w:rsidRPr="0069175E">
        <w:rPr>
          <w:rFonts w:ascii="Arial" w:hAnsi="Arial" w:cs="Arial"/>
        </w:rPr>
        <w:t xml:space="preserve">Este derecho será identificado y reconocido como DOMAP, en su expresión reducida por sus siglas </w:t>
      </w:r>
      <w:r w:rsidRPr="0069175E">
        <w:rPr>
          <w:rFonts w:ascii="Arial" w:hAnsi="Arial" w:cs="Arial"/>
          <w:b/>
        </w:rPr>
        <w:t>Derecho de Operación y Mantenimiento del Alumbrado Público</w:t>
      </w:r>
      <w:r w:rsidR="00775AF5" w:rsidRPr="0069175E">
        <w:rPr>
          <w:rFonts w:ascii="Arial" w:hAnsi="Arial" w:cs="Arial"/>
        </w:rPr>
        <w:t>, el cual, es</w:t>
      </w:r>
      <w:r w:rsidRPr="0069175E">
        <w:rPr>
          <w:rFonts w:ascii="Arial" w:hAnsi="Arial" w:cs="Arial"/>
        </w:rPr>
        <w:t xml:space="preserve"> primordial para garantizar la seguridad pública en el municipio, para proteger la integridad de las personas, las familias y patrimonio, para el transito seguro de personas o vehículos que deban circular por las vías y lugares públicos por razones de trabajo o esparcimiento.</w:t>
      </w:r>
    </w:p>
    <w:p w14:paraId="124CF240" w14:textId="77777777" w:rsidR="00055B61" w:rsidRPr="0069175E" w:rsidRDefault="00055B61" w:rsidP="00055B61">
      <w:pPr>
        <w:jc w:val="both"/>
        <w:rPr>
          <w:rFonts w:ascii="Arial" w:hAnsi="Arial" w:cs="Arial"/>
        </w:rPr>
      </w:pPr>
    </w:p>
    <w:p w14:paraId="2CF645BC" w14:textId="77777777" w:rsidR="00055B61" w:rsidRPr="0069175E" w:rsidRDefault="00055B61" w:rsidP="00055B61">
      <w:pPr>
        <w:jc w:val="both"/>
        <w:rPr>
          <w:rFonts w:ascii="Arial" w:hAnsi="Arial" w:cs="Arial"/>
        </w:rPr>
      </w:pPr>
      <w:r w:rsidRPr="0069175E">
        <w:rPr>
          <w:rFonts w:ascii="Arial" w:hAnsi="Arial" w:cs="Arial"/>
        </w:rPr>
        <w:t>Se consideran sujetos de este derecho a toda persona física o moral que obtiene un beneficio directo o indirecto derivado de la prestación del servicio de alumbrado público, por razón de su domicilio, su predio y de las actividades económicas que realicen; sin importar que la fuente de alumbrado se encuentre o no frente a su predio, casa habitación, negocio o industria.</w:t>
      </w:r>
    </w:p>
    <w:p w14:paraId="7EDE17E2" w14:textId="77777777" w:rsidR="00055B61" w:rsidRPr="0069175E" w:rsidRDefault="00055B61" w:rsidP="00055B61">
      <w:pPr>
        <w:jc w:val="both"/>
        <w:rPr>
          <w:rFonts w:ascii="Arial" w:hAnsi="Arial" w:cs="Arial"/>
        </w:rPr>
      </w:pPr>
    </w:p>
    <w:p w14:paraId="29472A18" w14:textId="77777777" w:rsidR="00055B61" w:rsidRPr="0069175E" w:rsidRDefault="00055B61" w:rsidP="00055B61">
      <w:pPr>
        <w:jc w:val="both"/>
        <w:rPr>
          <w:rFonts w:ascii="Arial" w:hAnsi="Arial" w:cs="Arial"/>
        </w:rPr>
      </w:pPr>
      <w:r w:rsidRPr="0069175E">
        <w:rPr>
          <w:rFonts w:ascii="Arial" w:hAnsi="Arial" w:cs="Arial"/>
        </w:rPr>
        <w:lastRenderedPageBreak/>
        <w:t>Sirve como fundamento Constitucional par</w:t>
      </w:r>
      <w:r w:rsidR="00F17C65" w:rsidRPr="0069175E">
        <w:rPr>
          <w:rFonts w:ascii="Arial" w:hAnsi="Arial" w:cs="Arial"/>
        </w:rPr>
        <w:t>a el cobro del presente derecho,</w:t>
      </w:r>
      <w:r w:rsidRPr="0069175E">
        <w:rPr>
          <w:rFonts w:ascii="Arial" w:hAnsi="Arial" w:cs="Arial"/>
        </w:rPr>
        <w:t xml:space="preserve"> lo establecido por el artículo 115 fracción III inciso b) de la Constitución Política </w:t>
      </w:r>
      <w:r w:rsidR="00775AF5" w:rsidRPr="0069175E">
        <w:rPr>
          <w:rFonts w:ascii="Arial" w:hAnsi="Arial" w:cs="Arial"/>
        </w:rPr>
        <w:t xml:space="preserve">de </w:t>
      </w:r>
      <w:r w:rsidRPr="0069175E">
        <w:rPr>
          <w:rFonts w:ascii="Arial" w:hAnsi="Arial" w:cs="Arial"/>
        </w:rPr>
        <w:t>los Estados Unidos Mexicanos.</w:t>
      </w:r>
    </w:p>
    <w:p w14:paraId="1E17366A" w14:textId="77777777" w:rsidR="00A25085" w:rsidRPr="0069175E" w:rsidRDefault="00A25085" w:rsidP="00055B61">
      <w:pPr>
        <w:jc w:val="both"/>
        <w:rPr>
          <w:rFonts w:ascii="Arial" w:hAnsi="Arial" w:cs="Arial"/>
        </w:rPr>
      </w:pPr>
    </w:p>
    <w:p w14:paraId="296B2950" w14:textId="77777777" w:rsidR="00055B61" w:rsidRPr="0069175E" w:rsidRDefault="00055B61" w:rsidP="00055B61">
      <w:pPr>
        <w:jc w:val="both"/>
        <w:rPr>
          <w:rFonts w:ascii="Arial" w:hAnsi="Arial" w:cs="Arial"/>
        </w:rPr>
      </w:pPr>
      <w:r w:rsidRPr="0069175E">
        <w:rPr>
          <w:rFonts w:ascii="Arial" w:hAnsi="Arial" w:cs="Arial"/>
          <w:b/>
        </w:rPr>
        <w:t>ARTÍCULO 24.-</w:t>
      </w:r>
      <w:r w:rsidRPr="0069175E">
        <w:rPr>
          <w:rFonts w:ascii="Arial" w:hAnsi="Arial" w:cs="Arial"/>
        </w:rPr>
        <w:t xml:space="preserve"> La base gravable del Derecho de Operación y Mantenimiento del Alumbrado Público (DOMAP) será la contraprestación por la operación </w:t>
      </w:r>
      <w:r w:rsidR="00DE6F39" w:rsidRPr="0069175E">
        <w:rPr>
          <w:rFonts w:ascii="Arial" w:hAnsi="Arial" w:cs="Arial"/>
        </w:rPr>
        <w:t>y mantenimiento del alumbrado público,</w:t>
      </w:r>
      <w:r w:rsidRPr="0069175E">
        <w:rPr>
          <w:rFonts w:ascii="Arial" w:hAnsi="Arial" w:cs="Arial"/>
        </w:rPr>
        <w:t xml:space="preserve"> y servirá como base para su cálculo el importe total aproximado que la Administración Pública Municipal eroga para lograr la</w:t>
      </w:r>
      <w:r w:rsidR="00DE6F39" w:rsidRPr="0069175E">
        <w:rPr>
          <w:rFonts w:ascii="Arial" w:hAnsi="Arial" w:cs="Arial"/>
        </w:rPr>
        <w:t xml:space="preserve"> prestación del servicio y que </w:t>
      </w:r>
      <w:r w:rsidRPr="0069175E">
        <w:rPr>
          <w:rFonts w:ascii="Arial" w:hAnsi="Arial" w:cs="Arial"/>
        </w:rPr>
        <w:t xml:space="preserve">comprenden los siguientes rubros: instalación, prevención, mantenimiento, conservación, ampliación, mejora, rehabilitación, reposición de líneas, luminarias, depreciación de luminarias, lámparas, personal de administración y operación del servicio de alumbrado público, gastos, sustituciones de postes dañados; así como la operación del servicio con equipo y herramienta de trabajo, inversión en investigación de  mejoras del servicio, ampliación de cobertura en zonas oscuras, gastos de equipo de transporte y levante; además  como parte integral del servicio de alumbrado público incluye transformadores, cable subterráneos y aéreos, equipos de medición, postes metálicos y de concreto, brazos, abrazaderas, componentes de luminarias, balastros, focos, fotoceldas, iluminaciones festivas temporales, semáforos, iluminación de edificios públicos y de fuentes ornamentales. </w:t>
      </w:r>
    </w:p>
    <w:p w14:paraId="26B42688" w14:textId="77777777" w:rsidR="00CF0281" w:rsidRPr="0069175E" w:rsidRDefault="00CF0281" w:rsidP="00055B61">
      <w:pPr>
        <w:jc w:val="both"/>
        <w:rPr>
          <w:rFonts w:ascii="Arial" w:hAnsi="Arial" w:cs="Arial"/>
        </w:rPr>
      </w:pPr>
    </w:p>
    <w:p w14:paraId="30FCCBB7" w14:textId="2DFC8529" w:rsidR="00324522" w:rsidRPr="0069175E" w:rsidRDefault="00055B61" w:rsidP="00055B61">
      <w:pPr>
        <w:jc w:val="both"/>
        <w:rPr>
          <w:rFonts w:ascii="Arial" w:hAnsi="Arial" w:cs="Arial"/>
        </w:rPr>
      </w:pPr>
      <w:r w:rsidRPr="0069175E">
        <w:rPr>
          <w:rFonts w:ascii="Arial" w:hAnsi="Arial" w:cs="Arial"/>
        </w:rPr>
        <w:t>Para f</w:t>
      </w:r>
      <w:r w:rsidR="00B90820" w:rsidRPr="0069175E">
        <w:rPr>
          <w:rFonts w:ascii="Arial" w:hAnsi="Arial" w:cs="Arial"/>
        </w:rPr>
        <w:t>ijar el valor del pago</w:t>
      </w:r>
      <w:r w:rsidRPr="0069175E">
        <w:rPr>
          <w:rFonts w:ascii="Arial" w:hAnsi="Arial" w:cs="Arial"/>
        </w:rPr>
        <w:t xml:space="preserve"> </w:t>
      </w:r>
      <w:r w:rsidR="00B90820" w:rsidRPr="0069175E">
        <w:rPr>
          <w:rFonts w:ascii="Arial" w:hAnsi="Arial" w:cs="Arial"/>
        </w:rPr>
        <w:t>del Derecho de Operación y Mantenimiento del Alumbrado Público (</w:t>
      </w:r>
      <w:r w:rsidRPr="0069175E">
        <w:rPr>
          <w:rFonts w:ascii="Arial" w:hAnsi="Arial" w:cs="Arial"/>
        </w:rPr>
        <w:t>DOMAP</w:t>
      </w:r>
      <w:r w:rsidR="00B90820" w:rsidRPr="0069175E">
        <w:rPr>
          <w:rFonts w:ascii="Arial" w:hAnsi="Arial" w:cs="Arial"/>
        </w:rPr>
        <w:t>)</w:t>
      </w:r>
      <w:r w:rsidRPr="0069175E">
        <w:rPr>
          <w:rFonts w:ascii="Arial" w:hAnsi="Arial" w:cs="Arial"/>
        </w:rPr>
        <w:t xml:space="preserve"> una vez determinada la</w:t>
      </w:r>
      <w:r w:rsidR="0047747F" w:rsidRPr="0069175E">
        <w:rPr>
          <w:rFonts w:ascii="Arial" w:hAnsi="Arial" w:cs="Arial"/>
        </w:rPr>
        <w:t xml:space="preserve"> base señalada en el párrafo anterior</w:t>
      </w:r>
      <w:r w:rsidR="00E652AA" w:rsidRPr="0069175E">
        <w:rPr>
          <w:rFonts w:ascii="Arial" w:hAnsi="Arial" w:cs="Arial"/>
        </w:rPr>
        <w:t xml:space="preserve">, </w:t>
      </w:r>
      <w:r w:rsidR="0047747F" w:rsidRPr="0069175E">
        <w:rPr>
          <w:rFonts w:ascii="Arial" w:hAnsi="Arial" w:cs="Arial"/>
        </w:rPr>
        <w:t>e</w:t>
      </w:r>
      <w:r w:rsidRPr="0069175E">
        <w:rPr>
          <w:rFonts w:ascii="Arial" w:hAnsi="Arial" w:cs="Arial"/>
        </w:rPr>
        <w:t>sta será distribuida en forma justa, proporcional y equitativa entre todas las personas físicas o morales que obtiene</w:t>
      </w:r>
      <w:r w:rsidR="00E60516" w:rsidRPr="0069175E">
        <w:rPr>
          <w:rFonts w:ascii="Arial" w:hAnsi="Arial" w:cs="Arial"/>
        </w:rPr>
        <w:t>n</w:t>
      </w:r>
      <w:r w:rsidRPr="0069175E">
        <w:rPr>
          <w:rFonts w:ascii="Arial" w:hAnsi="Arial" w:cs="Arial"/>
        </w:rPr>
        <w:t xml:space="preserve"> un beneficio directo o indirecto, y será por </w:t>
      </w:r>
      <w:r w:rsidR="00E60516" w:rsidRPr="0069175E">
        <w:rPr>
          <w:rFonts w:ascii="Arial" w:hAnsi="Arial" w:cs="Arial"/>
        </w:rPr>
        <w:t>cuota</w:t>
      </w:r>
      <w:r w:rsidRPr="0069175E">
        <w:rPr>
          <w:rFonts w:ascii="Arial" w:hAnsi="Arial" w:cs="Arial"/>
        </w:rPr>
        <w:t xml:space="preserve"> fija, mediante la clasificación siguiente:</w:t>
      </w:r>
    </w:p>
    <w:p w14:paraId="5DFCFB60" w14:textId="77777777" w:rsidR="00867B49" w:rsidRPr="0069175E" w:rsidRDefault="00867B49" w:rsidP="00867B49">
      <w:pPr>
        <w:spacing w:after="160" w:line="259" w:lineRule="auto"/>
        <w:rPr>
          <w:rFonts w:ascii="Arial" w:eastAsiaTheme="minorHAnsi" w:hAnsi="Arial" w:cs="Arial"/>
          <w:b/>
          <w:szCs w:val="22"/>
          <w:lang w:val="es-MX" w:eastAsia="en-US"/>
        </w:rPr>
      </w:pPr>
    </w:p>
    <w:p w14:paraId="466D3394" w14:textId="7213003C" w:rsidR="00B159BB" w:rsidRPr="0069175E" w:rsidRDefault="00A3654B" w:rsidP="00BC1542">
      <w:pPr>
        <w:pStyle w:val="Prrafodelista"/>
        <w:numPr>
          <w:ilvl w:val="0"/>
          <w:numId w:val="166"/>
        </w:numPr>
        <w:spacing w:after="160" w:line="259" w:lineRule="auto"/>
        <w:rPr>
          <w:rFonts w:ascii="Arial" w:eastAsiaTheme="minorHAnsi" w:hAnsi="Arial" w:cs="Arial"/>
          <w:b/>
          <w:szCs w:val="22"/>
          <w:lang w:val="es-MX" w:eastAsia="en-US"/>
        </w:rPr>
      </w:pPr>
      <w:r w:rsidRPr="0069175E">
        <w:rPr>
          <w:rFonts w:ascii="Arial" w:eastAsiaTheme="minorHAnsi" w:hAnsi="Arial" w:cs="Arial"/>
          <w:b/>
          <w:szCs w:val="22"/>
          <w:lang w:val="es-MX" w:eastAsia="en-US"/>
        </w:rPr>
        <w:t>Casa habitación:</w:t>
      </w:r>
    </w:p>
    <w:p w14:paraId="4C35311C" w14:textId="5D023113" w:rsidR="00CF0281" w:rsidRPr="0069175E" w:rsidRDefault="002D3870" w:rsidP="00550E0A">
      <w:pPr>
        <w:spacing w:after="160" w:line="259" w:lineRule="auto"/>
        <w:jc w:val="center"/>
        <w:rPr>
          <w:rFonts w:eastAsiaTheme="minorHAnsi"/>
          <w:noProof/>
          <w:lang w:val="es-MX" w:eastAsia="es-MX"/>
        </w:rPr>
      </w:pPr>
      <w:r w:rsidRPr="0069175E">
        <w:rPr>
          <w:rFonts w:eastAsiaTheme="minorHAnsi"/>
          <w:noProof/>
          <w:lang w:val="es-MX" w:eastAsia="es-MX"/>
        </w:rPr>
        <w:drawing>
          <wp:inline distT="0" distB="0" distL="0" distR="0" wp14:anchorId="7345F05A" wp14:editId="7C4ACF5E">
            <wp:extent cx="3060700" cy="231775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0" cy="2317750"/>
                    </a:xfrm>
                    <a:prstGeom prst="rect">
                      <a:avLst/>
                    </a:prstGeom>
                    <a:noFill/>
                    <a:ln>
                      <a:noFill/>
                    </a:ln>
                  </pic:spPr>
                </pic:pic>
              </a:graphicData>
            </a:graphic>
          </wp:inline>
        </w:drawing>
      </w:r>
    </w:p>
    <w:p w14:paraId="2F640769" w14:textId="77777777" w:rsidR="002D3870" w:rsidRDefault="002D3870" w:rsidP="00550E0A">
      <w:pPr>
        <w:spacing w:after="160" w:line="259" w:lineRule="auto"/>
        <w:jc w:val="center"/>
        <w:rPr>
          <w:rFonts w:eastAsiaTheme="minorHAnsi"/>
          <w:noProof/>
          <w:lang w:val="es-MX" w:eastAsia="es-MX"/>
        </w:rPr>
      </w:pPr>
    </w:p>
    <w:p w14:paraId="3BC1037F" w14:textId="77777777" w:rsidR="002C0E00" w:rsidRDefault="002C0E00" w:rsidP="00550E0A">
      <w:pPr>
        <w:spacing w:after="160" w:line="259" w:lineRule="auto"/>
        <w:jc w:val="center"/>
        <w:rPr>
          <w:rFonts w:eastAsiaTheme="minorHAnsi"/>
          <w:noProof/>
          <w:lang w:val="es-MX" w:eastAsia="es-MX"/>
        </w:rPr>
      </w:pPr>
    </w:p>
    <w:p w14:paraId="76AFE2CB" w14:textId="77777777" w:rsidR="002C0E00" w:rsidRPr="0069175E" w:rsidRDefault="002C0E00" w:rsidP="00550E0A">
      <w:pPr>
        <w:spacing w:after="160" w:line="259" w:lineRule="auto"/>
        <w:jc w:val="center"/>
        <w:rPr>
          <w:rFonts w:eastAsiaTheme="minorHAnsi"/>
          <w:noProof/>
          <w:lang w:val="es-MX" w:eastAsia="es-MX"/>
        </w:rPr>
      </w:pPr>
    </w:p>
    <w:p w14:paraId="6F26284A" w14:textId="6B65ECAF" w:rsidR="004D4C9C" w:rsidRPr="0069175E" w:rsidRDefault="00A3654B" w:rsidP="00BC1542">
      <w:pPr>
        <w:pStyle w:val="Prrafodelista"/>
        <w:numPr>
          <w:ilvl w:val="0"/>
          <w:numId w:val="166"/>
        </w:numPr>
        <w:spacing w:after="160" w:line="259" w:lineRule="auto"/>
        <w:rPr>
          <w:rFonts w:ascii="Arial" w:eastAsiaTheme="minorHAnsi" w:hAnsi="Arial" w:cs="Arial"/>
          <w:b/>
          <w:lang w:val="es-MX" w:eastAsia="en-US"/>
        </w:rPr>
      </w:pPr>
      <w:r w:rsidRPr="0069175E">
        <w:rPr>
          <w:rFonts w:ascii="Arial" w:eastAsiaTheme="minorHAnsi" w:hAnsi="Arial" w:cs="Arial"/>
          <w:b/>
          <w:lang w:val="es-MX" w:eastAsia="en-US"/>
        </w:rPr>
        <w:lastRenderedPageBreak/>
        <w:t xml:space="preserve">Establecimientos comerciales </w:t>
      </w:r>
      <w:r w:rsidR="00A35819" w:rsidRPr="0069175E">
        <w:rPr>
          <w:rFonts w:ascii="Arial" w:eastAsiaTheme="minorHAnsi" w:hAnsi="Arial" w:cs="Arial"/>
          <w:b/>
          <w:lang w:val="es-MX" w:eastAsia="en-US"/>
        </w:rPr>
        <w:t>menores</w:t>
      </w:r>
      <w:r w:rsidRPr="0069175E">
        <w:rPr>
          <w:rFonts w:ascii="Arial" w:eastAsiaTheme="minorHAnsi" w:hAnsi="Arial" w:cs="Arial"/>
          <w:b/>
          <w:lang w:val="es-MX" w:eastAsia="en-US"/>
        </w:rPr>
        <w:t>:</w:t>
      </w:r>
    </w:p>
    <w:p w14:paraId="55881FBD" w14:textId="77777777" w:rsidR="00B159BB" w:rsidRPr="0069175E" w:rsidRDefault="00B159BB" w:rsidP="00B159BB">
      <w:pPr>
        <w:pStyle w:val="Prrafodelista"/>
        <w:spacing w:after="160" w:line="259" w:lineRule="auto"/>
        <w:rPr>
          <w:rFonts w:ascii="Arial" w:eastAsiaTheme="minorHAnsi" w:hAnsi="Arial" w:cs="Arial"/>
          <w:b/>
          <w:lang w:val="es-MX" w:eastAsia="en-US"/>
        </w:rPr>
      </w:pPr>
    </w:p>
    <w:p w14:paraId="0F376DED" w14:textId="549C86C6" w:rsidR="00091F8F" w:rsidRDefault="002D3870" w:rsidP="002C0E00">
      <w:pPr>
        <w:spacing w:after="160" w:line="259" w:lineRule="auto"/>
        <w:jc w:val="center"/>
        <w:rPr>
          <w:rFonts w:ascii="Arial" w:eastAsiaTheme="minorHAnsi" w:hAnsi="Arial" w:cs="Arial"/>
          <w:b/>
          <w:sz w:val="22"/>
          <w:lang w:val="es-MX" w:eastAsia="en-US"/>
        </w:rPr>
      </w:pPr>
      <w:r w:rsidRPr="0069175E">
        <w:rPr>
          <w:rFonts w:eastAsiaTheme="minorHAnsi"/>
          <w:noProof/>
          <w:lang w:val="es-MX" w:eastAsia="es-MX"/>
        </w:rPr>
        <w:drawing>
          <wp:inline distT="0" distB="0" distL="0" distR="0" wp14:anchorId="1397B565" wp14:editId="2ED0737C">
            <wp:extent cx="3060700" cy="231775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0" cy="2317750"/>
                    </a:xfrm>
                    <a:prstGeom prst="rect">
                      <a:avLst/>
                    </a:prstGeom>
                    <a:noFill/>
                    <a:ln>
                      <a:noFill/>
                    </a:ln>
                  </pic:spPr>
                </pic:pic>
              </a:graphicData>
            </a:graphic>
          </wp:inline>
        </w:drawing>
      </w:r>
    </w:p>
    <w:p w14:paraId="13EB2BAE" w14:textId="77777777" w:rsidR="002C0E00" w:rsidRPr="0069175E" w:rsidRDefault="002C0E00" w:rsidP="002C0E00">
      <w:pPr>
        <w:spacing w:after="160" w:line="259" w:lineRule="auto"/>
        <w:jc w:val="center"/>
        <w:rPr>
          <w:rFonts w:ascii="Arial" w:eastAsiaTheme="minorHAnsi" w:hAnsi="Arial" w:cs="Arial"/>
          <w:b/>
          <w:sz w:val="22"/>
          <w:lang w:val="es-MX" w:eastAsia="en-US"/>
        </w:rPr>
      </w:pPr>
    </w:p>
    <w:p w14:paraId="21C2B41C" w14:textId="1A51C970" w:rsidR="00A3654B" w:rsidRPr="0069175E" w:rsidRDefault="00A3654B" w:rsidP="00BC1542">
      <w:pPr>
        <w:pStyle w:val="Prrafodelista"/>
        <w:numPr>
          <w:ilvl w:val="0"/>
          <w:numId w:val="166"/>
        </w:numPr>
        <w:spacing w:after="160" w:line="259" w:lineRule="auto"/>
        <w:rPr>
          <w:rFonts w:ascii="Arial" w:eastAsiaTheme="minorHAnsi" w:hAnsi="Arial" w:cs="Arial"/>
          <w:b/>
          <w:lang w:val="es-MX" w:eastAsia="en-US"/>
        </w:rPr>
      </w:pPr>
      <w:r w:rsidRPr="0069175E">
        <w:rPr>
          <w:rFonts w:ascii="Arial" w:eastAsiaTheme="minorHAnsi" w:hAnsi="Arial" w:cs="Arial"/>
          <w:b/>
          <w:lang w:val="es-MX" w:eastAsia="en-US"/>
        </w:rPr>
        <w:t xml:space="preserve">Establecimientos comerciales </w:t>
      </w:r>
      <w:r w:rsidR="00A35819" w:rsidRPr="0069175E">
        <w:rPr>
          <w:rFonts w:ascii="Arial" w:eastAsiaTheme="minorHAnsi" w:hAnsi="Arial" w:cs="Arial"/>
          <w:b/>
          <w:lang w:val="es-MX" w:eastAsia="en-US"/>
        </w:rPr>
        <w:t>mayores</w:t>
      </w:r>
      <w:r w:rsidRPr="0069175E">
        <w:rPr>
          <w:rFonts w:ascii="Arial" w:eastAsiaTheme="minorHAnsi" w:hAnsi="Arial" w:cs="Arial"/>
          <w:b/>
          <w:lang w:val="es-MX" w:eastAsia="en-US"/>
        </w:rPr>
        <w:t>:</w:t>
      </w:r>
    </w:p>
    <w:p w14:paraId="45844FCB" w14:textId="77777777" w:rsidR="00C01F89" w:rsidRPr="0069175E" w:rsidRDefault="00C01F89" w:rsidP="00C01F89">
      <w:pPr>
        <w:pStyle w:val="Prrafodelista"/>
        <w:spacing w:after="160" w:line="259" w:lineRule="auto"/>
        <w:rPr>
          <w:rFonts w:ascii="Arial" w:eastAsiaTheme="minorHAnsi" w:hAnsi="Arial" w:cs="Arial"/>
          <w:b/>
          <w:lang w:val="es-MX" w:eastAsia="en-US"/>
        </w:rPr>
      </w:pPr>
    </w:p>
    <w:p w14:paraId="27317399" w14:textId="3ABEF7C2" w:rsidR="00CF0281" w:rsidRPr="0069175E" w:rsidRDefault="002D3870" w:rsidP="00550E0A">
      <w:pPr>
        <w:spacing w:after="160" w:line="259" w:lineRule="auto"/>
        <w:jc w:val="center"/>
        <w:rPr>
          <w:rFonts w:ascii="Arial" w:eastAsiaTheme="minorHAnsi" w:hAnsi="Arial" w:cs="Arial"/>
          <w:b/>
          <w:lang w:val="es-MX" w:eastAsia="en-US"/>
        </w:rPr>
      </w:pPr>
      <w:r w:rsidRPr="0069175E">
        <w:rPr>
          <w:rFonts w:eastAsiaTheme="minorHAnsi"/>
          <w:noProof/>
          <w:lang w:val="es-MX" w:eastAsia="es-MX"/>
        </w:rPr>
        <w:drawing>
          <wp:inline distT="0" distB="0" distL="0" distR="0" wp14:anchorId="3F8B7B53" wp14:editId="0E99BB9C">
            <wp:extent cx="3060700" cy="1555750"/>
            <wp:effectExtent l="0" t="0" r="635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0" cy="1555750"/>
                    </a:xfrm>
                    <a:prstGeom prst="rect">
                      <a:avLst/>
                    </a:prstGeom>
                    <a:noFill/>
                    <a:ln>
                      <a:noFill/>
                    </a:ln>
                  </pic:spPr>
                </pic:pic>
              </a:graphicData>
            </a:graphic>
          </wp:inline>
        </w:drawing>
      </w:r>
    </w:p>
    <w:p w14:paraId="7D95D1E6" w14:textId="77777777" w:rsidR="00550E0A" w:rsidRPr="0069175E" w:rsidRDefault="00550E0A" w:rsidP="00550E0A">
      <w:pPr>
        <w:spacing w:after="160" w:line="259" w:lineRule="auto"/>
        <w:jc w:val="center"/>
        <w:rPr>
          <w:rFonts w:ascii="Arial" w:eastAsiaTheme="minorHAnsi" w:hAnsi="Arial" w:cs="Arial"/>
          <w:b/>
          <w:lang w:val="es-MX" w:eastAsia="en-US"/>
        </w:rPr>
      </w:pPr>
    </w:p>
    <w:p w14:paraId="0522E14F" w14:textId="14436AA9" w:rsidR="00AC0F3E" w:rsidRPr="0069175E" w:rsidRDefault="00A3654B" w:rsidP="00BC1542">
      <w:pPr>
        <w:pStyle w:val="Prrafodelista"/>
        <w:numPr>
          <w:ilvl w:val="0"/>
          <w:numId w:val="166"/>
        </w:numPr>
        <w:spacing w:after="160" w:line="259" w:lineRule="auto"/>
        <w:rPr>
          <w:rFonts w:ascii="Arial" w:eastAsiaTheme="minorHAnsi" w:hAnsi="Arial" w:cs="Arial"/>
          <w:b/>
          <w:szCs w:val="22"/>
          <w:lang w:val="es-MX" w:eastAsia="en-US"/>
        </w:rPr>
      </w:pPr>
      <w:r w:rsidRPr="0069175E">
        <w:rPr>
          <w:rFonts w:ascii="Arial" w:eastAsiaTheme="minorHAnsi" w:hAnsi="Arial" w:cs="Arial"/>
          <w:b/>
          <w:szCs w:val="22"/>
          <w:lang w:val="es-MX" w:eastAsia="en-US"/>
        </w:rPr>
        <w:t xml:space="preserve">Establecimientos de Servicios e Industriales </w:t>
      </w:r>
      <w:r w:rsidR="00A35819" w:rsidRPr="0069175E">
        <w:rPr>
          <w:rFonts w:ascii="Arial" w:eastAsiaTheme="minorHAnsi" w:hAnsi="Arial" w:cs="Arial"/>
          <w:b/>
          <w:szCs w:val="22"/>
          <w:lang w:val="es-MX" w:eastAsia="en-US"/>
        </w:rPr>
        <w:t>menores:</w:t>
      </w:r>
    </w:p>
    <w:p w14:paraId="4427D25B" w14:textId="3FF76C35" w:rsidR="00A80AC9" w:rsidRPr="0069175E" w:rsidRDefault="002D3870" w:rsidP="002C0E00">
      <w:pPr>
        <w:spacing w:after="160" w:line="259" w:lineRule="auto"/>
        <w:jc w:val="center"/>
        <w:rPr>
          <w:rFonts w:ascii="Arial" w:eastAsiaTheme="minorHAnsi" w:hAnsi="Arial" w:cs="Arial"/>
          <w:b/>
          <w:sz w:val="22"/>
          <w:szCs w:val="22"/>
          <w:lang w:val="es-MX" w:eastAsia="en-US"/>
        </w:rPr>
      </w:pPr>
      <w:r w:rsidRPr="0069175E">
        <w:rPr>
          <w:rFonts w:eastAsiaTheme="minorHAnsi"/>
          <w:noProof/>
          <w:lang w:val="es-MX" w:eastAsia="es-MX"/>
        </w:rPr>
        <w:drawing>
          <wp:inline distT="0" distB="0" distL="0" distR="0" wp14:anchorId="070BCE7E" wp14:editId="3167F7AF">
            <wp:extent cx="3060700" cy="2317750"/>
            <wp:effectExtent l="0" t="0" r="635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0" cy="2317750"/>
                    </a:xfrm>
                    <a:prstGeom prst="rect">
                      <a:avLst/>
                    </a:prstGeom>
                    <a:noFill/>
                    <a:ln>
                      <a:noFill/>
                    </a:ln>
                  </pic:spPr>
                </pic:pic>
              </a:graphicData>
            </a:graphic>
          </wp:inline>
        </w:drawing>
      </w:r>
    </w:p>
    <w:p w14:paraId="3823B5E7" w14:textId="23BE4627" w:rsidR="00550E0A" w:rsidRPr="0069175E" w:rsidRDefault="00A3654B" w:rsidP="00BC1542">
      <w:pPr>
        <w:pStyle w:val="Prrafodelista"/>
        <w:numPr>
          <w:ilvl w:val="0"/>
          <w:numId w:val="166"/>
        </w:numPr>
        <w:spacing w:after="160" w:line="259" w:lineRule="auto"/>
        <w:rPr>
          <w:rFonts w:ascii="Arial" w:eastAsiaTheme="minorHAnsi" w:hAnsi="Arial" w:cs="Arial"/>
          <w:b/>
          <w:szCs w:val="22"/>
          <w:lang w:val="es-MX" w:eastAsia="en-US"/>
        </w:rPr>
      </w:pPr>
      <w:r w:rsidRPr="0069175E">
        <w:rPr>
          <w:rFonts w:ascii="Arial" w:eastAsiaTheme="minorHAnsi" w:hAnsi="Arial" w:cs="Arial"/>
          <w:b/>
          <w:szCs w:val="22"/>
          <w:lang w:val="es-MX" w:eastAsia="en-US"/>
        </w:rPr>
        <w:lastRenderedPageBreak/>
        <w:t xml:space="preserve">Establecimientos de Servicios e Industriales </w:t>
      </w:r>
      <w:r w:rsidR="00A35819" w:rsidRPr="0069175E">
        <w:rPr>
          <w:rFonts w:ascii="Arial" w:eastAsiaTheme="minorHAnsi" w:hAnsi="Arial" w:cs="Arial"/>
          <w:b/>
          <w:szCs w:val="22"/>
          <w:lang w:val="es-MX" w:eastAsia="en-US"/>
        </w:rPr>
        <w:t>mayores</w:t>
      </w:r>
      <w:r w:rsidRPr="0069175E">
        <w:rPr>
          <w:rFonts w:ascii="Arial" w:eastAsiaTheme="minorHAnsi" w:hAnsi="Arial" w:cs="Arial"/>
          <w:b/>
          <w:szCs w:val="22"/>
          <w:lang w:val="es-MX" w:eastAsia="en-US"/>
        </w:rPr>
        <w:t>:</w:t>
      </w:r>
    </w:p>
    <w:p w14:paraId="7753B071" w14:textId="604A96DC" w:rsidR="00A80AC9" w:rsidRPr="0069175E" w:rsidRDefault="002D3870" w:rsidP="00091F8F">
      <w:pPr>
        <w:spacing w:after="160" w:line="259" w:lineRule="auto"/>
        <w:jc w:val="center"/>
        <w:rPr>
          <w:rFonts w:ascii="Arial" w:eastAsiaTheme="minorHAnsi" w:hAnsi="Arial" w:cs="Arial"/>
          <w:b/>
          <w:szCs w:val="22"/>
          <w:lang w:val="es-MX" w:eastAsia="en-US"/>
        </w:rPr>
      </w:pPr>
      <w:r w:rsidRPr="0069175E">
        <w:rPr>
          <w:rFonts w:eastAsiaTheme="minorHAnsi"/>
          <w:noProof/>
          <w:lang w:val="es-MX" w:eastAsia="es-MX"/>
        </w:rPr>
        <w:drawing>
          <wp:inline distT="0" distB="0" distL="0" distR="0" wp14:anchorId="36B693AF" wp14:editId="77394DF0">
            <wp:extent cx="3060700" cy="2317750"/>
            <wp:effectExtent l="0" t="0" r="635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0" cy="2317750"/>
                    </a:xfrm>
                    <a:prstGeom prst="rect">
                      <a:avLst/>
                    </a:prstGeom>
                    <a:noFill/>
                    <a:ln>
                      <a:noFill/>
                    </a:ln>
                  </pic:spPr>
                </pic:pic>
              </a:graphicData>
            </a:graphic>
          </wp:inline>
        </w:drawing>
      </w:r>
    </w:p>
    <w:p w14:paraId="445EADC3" w14:textId="77777777" w:rsidR="002C0E00" w:rsidRDefault="002C0E00" w:rsidP="00584F04">
      <w:pPr>
        <w:rPr>
          <w:rFonts w:ascii="Arial" w:hAnsi="Arial" w:cs="Arial"/>
          <w:b/>
        </w:rPr>
      </w:pPr>
    </w:p>
    <w:p w14:paraId="3E45C054" w14:textId="566B946F" w:rsidR="004D4C9C" w:rsidRPr="0069175E" w:rsidRDefault="00584F04" w:rsidP="00584F04">
      <w:pPr>
        <w:rPr>
          <w:rFonts w:ascii="Arial" w:hAnsi="Arial" w:cs="Arial"/>
          <w:b/>
        </w:rPr>
      </w:pPr>
      <w:r w:rsidRPr="0069175E">
        <w:rPr>
          <w:rFonts w:ascii="Arial" w:hAnsi="Arial" w:cs="Arial"/>
          <w:b/>
        </w:rPr>
        <w:t>SE CONSIDERARÁ CASA HABITACIÓN</w:t>
      </w:r>
    </w:p>
    <w:p w14:paraId="6B5D85B8" w14:textId="77777777" w:rsidR="00584F04" w:rsidRPr="0069175E" w:rsidRDefault="00584F04" w:rsidP="00584F04">
      <w:pPr>
        <w:rPr>
          <w:rFonts w:ascii="Arial" w:hAnsi="Arial" w:cs="Arial"/>
          <w:b/>
        </w:rPr>
      </w:pPr>
    </w:p>
    <w:p w14:paraId="77F3ACF7" w14:textId="288A5D06" w:rsidR="00550E0A" w:rsidRPr="0069175E" w:rsidRDefault="00584F04" w:rsidP="00091F8F">
      <w:pPr>
        <w:jc w:val="both"/>
        <w:rPr>
          <w:rFonts w:ascii="Arial" w:hAnsi="Arial" w:cs="Arial"/>
        </w:rPr>
      </w:pPr>
      <w:r w:rsidRPr="0069175E">
        <w:rPr>
          <w:rFonts w:ascii="Arial" w:hAnsi="Arial" w:cs="Arial"/>
        </w:rPr>
        <w:t>Todo aquel bien inmueble destinado para casa habitación, de interés social, condominio, departamento</w:t>
      </w:r>
      <w:r w:rsidR="008569F0" w:rsidRPr="0069175E">
        <w:rPr>
          <w:rFonts w:ascii="Arial" w:hAnsi="Arial" w:cs="Arial"/>
        </w:rPr>
        <w:t>.</w:t>
      </w:r>
    </w:p>
    <w:p w14:paraId="529174C2" w14:textId="77777777" w:rsidR="00550E0A" w:rsidRPr="0069175E" w:rsidRDefault="00550E0A" w:rsidP="00584F04">
      <w:pPr>
        <w:rPr>
          <w:rFonts w:ascii="Arial" w:hAnsi="Arial" w:cs="Arial"/>
        </w:rPr>
      </w:pPr>
    </w:p>
    <w:p w14:paraId="635A186E" w14:textId="17B0F95E" w:rsidR="00584F04" w:rsidRPr="0069175E" w:rsidRDefault="00584F04" w:rsidP="00AC0F3E">
      <w:pPr>
        <w:jc w:val="both"/>
        <w:rPr>
          <w:rFonts w:ascii="Arial" w:hAnsi="Arial" w:cs="Arial"/>
          <w:b/>
        </w:rPr>
      </w:pPr>
      <w:r w:rsidRPr="0069175E">
        <w:rPr>
          <w:rFonts w:ascii="Arial" w:hAnsi="Arial" w:cs="Arial"/>
          <w:b/>
        </w:rPr>
        <w:t>SE CONSIDERARÁ</w:t>
      </w:r>
      <w:r w:rsidR="00A35819" w:rsidRPr="0069175E">
        <w:rPr>
          <w:rFonts w:ascii="Arial" w:hAnsi="Arial" w:cs="Arial"/>
          <w:b/>
        </w:rPr>
        <w:t>N</w:t>
      </w:r>
      <w:r w:rsidRPr="0069175E">
        <w:rPr>
          <w:rFonts w:ascii="Arial" w:hAnsi="Arial" w:cs="Arial"/>
          <w:b/>
        </w:rPr>
        <w:t xml:space="preserve"> ESTABLECIMIENTO</w:t>
      </w:r>
      <w:r w:rsidR="00A35819" w:rsidRPr="0069175E">
        <w:rPr>
          <w:rFonts w:ascii="Arial" w:hAnsi="Arial" w:cs="Arial"/>
          <w:b/>
        </w:rPr>
        <w:t>S</w:t>
      </w:r>
      <w:r w:rsidRPr="0069175E">
        <w:rPr>
          <w:rFonts w:ascii="Arial" w:hAnsi="Arial" w:cs="Arial"/>
          <w:b/>
        </w:rPr>
        <w:t xml:space="preserve"> COMERCIAL</w:t>
      </w:r>
      <w:r w:rsidR="00A35819" w:rsidRPr="0069175E">
        <w:rPr>
          <w:rFonts w:ascii="Arial" w:hAnsi="Arial" w:cs="Arial"/>
          <w:b/>
        </w:rPr>
        <w:t>ES MENORES</w:t>
      </w:r>
    </w:p>
    <w:p w14:paraId="4C94E5A7" w14:textId="77777777" w:rsidR="00584F04" w:rsidRPr="0069175E" w:rsidRDefault="00584F04" w:rsidP="00584F04">
      <w:pPr>
        <w:rPr>
          <w:rFonts w:ascii="Arial" w:hAnsi="Arial" w:cs="Arial"/>
          <w:b/>
        </w:rPr>
      </w:pPr>
    </w:p>
    <w:p w14:paraId="025D3FE8" w14:textId="73F09A69" w:rsidR="00584F04" w:rsidRPr="0069175E" w:rsidRDefault="006D608C" w:rsidP="00584F04">
      <w:pPr>
        <w:jc w:val="both"/>
        <w:rPr>
          <w:rFonts w:ascii="Arial" w:hAnsi="Arial" w:cs="Arial"/>
        </w:rPr>
      </w:pPr>
      <w:r w:rsidRPr="0069175E">
        <w:rPr>
          <w:rFonts w:ascii="Arial" w:hAnsi="Arial" w:cs="Arial"/>
        </w:rPr>
        <w:t>Todo</w:t>
      </w:r>
      <w:r w:rsidR="00584F04" w:rsidRPr="0069175E">
        <w:rPr>
          <w:rFonts w:ascii="Arial" w:hAnsi="Arial" w:cs="Arial"/>
        </w:rPr>
        <w:t xml:space="preserve"> aquel bien inmueble destinado para uso comercial </w:t>
      </w:r>
      <w:r w:rsidR="006C1F08" w:rsidRPr="0069175E">
        <w:rPr>
          <w:rFonts w:ascii="Arial" w:hAnsi="Arial" w:cs="Arial"/>
        </w:rPr>
        <w:t xml:space="preserve">y en general de los que realicen su actividad económica destinada a la compra, venta, distribución y comercialización de productos y/o servicios, </w:t>
      </w:r>
      <w:r w:rsidR="00584F04" w:rsidRPr="0069175E">
        <w:rPr>
          <w:rFonts w:ascii="Arial" w:hAnsi="Arial" w:cs="Arial"/>
        </w:rPr>
        <w:t xml:space="preserve">como </w:t>
      </w:r>
      <w:r w:rsidR="006C1F08" w:rsidRPr="0069175E">
        <w:rPr>
          <w:rFonts w:ascii="Arial" w:hAnsi="Arial" w:cs="Arial"/>
        </w:rPr>
        <w:t>estanquillos, miscelánea o tiendita, tienda de abarrotes, comercio mixto (estéticas, consultorios, despachos, laboratorios), papelería y regalos, ferreterías y tlapalerías, refacciones automotriz, eléctricos y similares, impresión de lonas publicitarías, carteles, folletos y similares, carnicerías y similares, lavanderías y tintorerías, entre otros.</w:t>
      </w:r>
    </w:p>
    <w:p w14:paraId="4CE84B5E" w14:textId="77777777" w:rsidR="00A35819" w:rsidRPr="0069175E" w:rsidRDefault="00A35819" w:rsidP="00584F04">
      <w:pPr>
        <w:jc w:val="both"/>
        <w:rPr>
          <w:rFonts w:ascii="Arial" w:hAnsi="Arial" w:cs="Arial"/>
        </w:rPr>
      </w:pPr>
    </w:p>
    <w:p w14:paraId="491A1A93" w14:textId="4BB6FF9C" w:rsidR="006C1F08" w:rsidRPr="0069175E" w:rsidRDefault="006C1F08" w:rsidP="00AC0F3E">
      <w:pPr>
        <w:jc w:val="both"/>
        <w:rPr>
          <w:rFonts w:ascii="Arial" w:hAnsi="Arial" w:cs="Arial"/>
          <w:b/>
        </w:rPr>
      </w:pPr>
      <w:r w:rsidRPr="0069175E">
        <w:rPr>
          <w:rFonts w:ascii="Arial" w:hAnsi="Arial" w:cs="Arial"/>
          <w:b/>
        </w:rPr>
        <w:t>SE CONSIDERARÁN ESTABLECIMIENTOS COMERCIALES MAYORES</w:t>
      </w:r>
    </w:p>
    <w:p w14:paraId="7FA08263" w14:textId="77777777" w:rsidR="006C1F08" w:rsidRPr="0069175E" w:rsidRDefault="006C1F08" w:rsidP="006C1F08">
      <w:pPr>
        <w:rPr>
          <w:rFonts w:ascii="Arial" w:hAnsi="Arial" w:cs="Arial"/>
          <w:b/>
        </w:rPr>
      </w:pPr>
    </w:p>
    <w:p w14:paraId="4678D006" w14:textId="0896DC58" w:rsidR="006C1F08" w:rsidRPr="0069175E" w:rsidRDefault="006C1F08" w:rsidP="006C1F08">
      <w:pPr>
        <w:jc w:val="both"/>
        <w:rPr>
          <w:rFonts w:ascii="Arial" w:hAnsi="Arial" w:cs="Arial"/>
        </w:rPr>
      </w:pPr>
      <w:r w:rsidRPr="0069175E">
        <w:rPr>
          <w:rFonts w:ascii="Arial" w:hAnsi="Arial" w:cs="Arial"/>
        </w:rPr>
        <w:t xml:space="preserve">Todo aquel bien inmueble destinado para uso comercial y en general de los que realicen su actividad económica destinada a la compra, venta, distribución y comercialización de productos y/o servicios, como tiendas de descuento, tiendas de conveniencia, mini </w:t>
      </w:r>
      <w:proofErr w:type="spellStart"/>
      <w:r w:rsidRPr="0069175E">
        <w:rPr>
          <w:rFonts w:ascii="Arial" w:hAnsi="Arial" w:cs="Arial"/>
        </w:rPr>
        <w:t>market</w:t>
      </w:r>
      <w:proofErr w:type="spellEnd"/>
      <w:r w:rsidRPr="0069175E">
        <w:rPr>
          <w:rFonts w:ascii="Arial" w:hAnsi="Arial" w:cs="Arial"/>
        </w:rPr>
        <w:t xml:space="preserve"> y similares, </w:t>
      </w:r>
      <w:proofErr w:type="spellStart"/>
      <w:r w:rsidRPr="0069175E">
        <w:rPr>
          <w:rFonts w:ascii="Arial" w:hAnsi="Arial" w:cs="Arial"/>
        </w:rPr>
        <w:t>juguerías</w:t>
      </w:r>
      <w:proofErr w:type="spellEnd"/>
      <w:r w:rsidRPr="0069175E">
        <w:rPr>
          <w:rFonts w:ascii="Arial" w:hAnsi="Arial" w:cs="Arial"/>
        </w:rPr>
        <w:t xml:space="preserve"> y cafeterías, comercio mixto (Almacenes), restaurant bar, franquicias, entre otros.</w:t>
      </w:r>
    </w:p>
    <w:p w14:paraId="192339E7" w14:textId="77777777" w:rsidR="00CF0281" w:rsidRPr="0069175E" w:rsidRDefault="00CF0281" w:rsidP="00584F04">
      <w:pPr>
        <w:jc w:val="both"/>
        <w:rPr>
          <w:rFonts w:ascii="Arial" w:hAnsi="Arial" w:cs="Arial"/>
        </w:rPr>
      </w:pPr>
    </w:p>
    <w:p w14:paraId="2733E364" w14:textId="345FBF1F" w:rsidR="00584F04" w:rsidRPr="0069175E" w:rsidRDefault="00584F04" w:rsidP="00AC0F3E">
      <w:pPr>
        <w:rPr>
          <w:rFonts w:ascii="Arial" w:hAnsi="Arial" w:cs="Arial"/>
          <w:b/>
        </w:rPr>
      </w:pPr>
      <w:r w:rsidRPr="0069175E">
        <w:rPr>
          <w:rFonts w:ascii="Arial" w:hAnsi="Arial" w:cs="Arial"/>
          <w:b/>
        </w:rPr>
        <w:t>SE CONSIDERARÁ</w:t>
      </w:r>
      <w:r w:rsidR="006C1F08" w:rsidRPr="0069175E">
        <w:rPr>
          <w:rFonts w:ascii="Arial" w:hAnsi="Arial" w:cs="Arial"/>
          <w:b/>
        </w:rPr>
        <w:t>N</w:t>
      </w:r>
      <w:r w:rsidRPr="0069175E">
        <w:rPr>
          <w:rFonts w:ascii="Arial" w:hAnsi="Arial" w:cs="Arial"/>
          <w:b/>
        </w:rPr>
        <w:t xml:space="preserve"> ESTABLECIMIENTO</w:t>
      </w:r>
      <w:r w:rsidR="006C1F08" w:rsidRPr="0069175E">
        <w:rPr>
          <w:rFonts w:ascii="Arial" w:hAnsi="Arial" w:cs="Arial"/>
          <w:b/>
        </w:rPr>
        <w:t>S</w:t>
      </w:r>
      <w:r w:rsidRPr="0069175E">
        <w:rPr>
          <w:rFonts w:ascii="Arial" w:hAnsi="Arial" w:cs="Arial"/>
          <w:b/>
        </w:rPr>
        <w:t xml:space="preserve"> DE SERVICIO E INDUSTRIAL</w:t>
      </w:r>
      <w:r w:rsidR="006C1F08" w:rsidRPr="0069175E">
        <w:rPr>
          <w:rFonts w:ascii="Arial" w:hAnsi="Arial" w:cs="Arial"/>
          <w:b/>
        </w:rPr>
        <w:t xml:space="preserve"> MENORES</w:t>
      </w:r>
    </w:p>
    <w:p w14:paraId="502AFDE3" w14:textId="77777777" w:rsidR="00584F04" w:rsidRPr="0069175E" w:rsidRDefault="00584F04" w:rsidP="00584F04">
      <w:pPr>
        <w:rPr>
          <w:rFonts w:ascii="Arial" w:hAnsi="Arial" w:cs="Arial"/>
          <w:b/>
        </w:rPr>
      </w:pPr>
    </w:p>
    <w:p w14:paraId="292199E9" w14:textId="09B74AB5" w:rsidR="00AC0F3E" w:rsidRPr="0069175E" w:rsidRDefault="006D608C" w:rsidP="00A160F3">
      <w:pPr>
        <w:jc w:val="both"/>
        <w:rPr>
          <w:rFonts w:ascii="Arial" w:hAnsi="Arial" w:cs="Arial"/>
        </w:rPr>
      </w:pPr>
      <w:r w:rsidRPr="0069175E">
        <w:rPr>
          <w:rFonts w:ascii="Arial" w:hAnsi="Arial" w:cs="Arial"/>
        </w:rPr>
        <w:t>Todo</w:t>
      </w:r>
      <w:r w:rsidR="00A160F3" w:rsidRPr="0069175E">
        <w:rPr>
          <w:rFonts w:ascii="Arial" w:hAnsi="Arial" w:cs="Arial"/>
        </w:rPr>
        <w:t xml:space="preserve"> aquel bien inmueble destinado para uso de servicios e industriales</w:t>
      </w:r>
      <w:r w:rsidR="00BF600C" w:rsidRPr="0069175E">
        <w:rPr>
          <w:rFonts w:ascii="Arial" w:hAnsi="Arial" w:cs="Arial"/>
        </w:rPr>
        <w:t xml:space="preserve"> </w:t>
      </w:r>
      <w:r w:rsidR="006C1F08" w:rsidRPr="0069175E">
        <w:rPr>
          <w:rFonts w:ascii="Arial" w:hAnsi="Arial" w:cs="Arial"/>
        </w:rPr>
        <w:t xml:space="preserve">y en general de los que realicen su actividad económica destinada a la prestación de servicios a la población así como a la transformación de materias primas en productos elaborados o semielaborados para consumo </w:t>
      </w:r>
      <w:r w:rsidR="00AC0F3E" w:rsidRPr="0069175E">
        <w:rPr>
          <w:rFonts w:ascii="Arial" w:hAnsi="Arial" w:cs="Arial"/>
        </w:rPr>
        <w:t xml:space="preserve">como purificadoras de agua, auto lavados, refresquerías, </w:t>
      </w:r>
      <w:r w:rsidR="00AC0F3E" w:rsidRPr="0069175E">
        <w:rPr>
          <w:rFonts w:ascii="Arial" w:hAnsi="Arial" w:cs="Arial"/>
        </w:rPr>
        <w:lastRenderedPageBreak/>
        <w:t>baños públicos, panaderías, molinos y tortillerías, industria turística, fábricas de muebles de madera, de oro y plata, de hielo, de mole y alimentos envasados y procesados, de aceites comestibles, de textiles, entre otros.</w:t>
      </w:r>
    </w:p>
    <w:p w14:paraId="51806BE2" w14:textId="77777777" w:rsidR="00AC0F3E" w:rsidRPr="0069175E" w:rsidRDefault="00AC0F3E" w:rsidP="00A160F3">
      <w:pPr>
        <w:jc w:val="both"/>
        <w:rPr>
          <w:rFonts w:ascii="Arial" w:hAnsi="Arial" w:cs="Arial"/>
        </w:rPr>
      </w:pPr>
    </w:p>
    <w:p w14:paraId="46B7A6E6" w14:textId="4A1001DA" w:rsidR="00AC0F3E" w:rsidRPr="0069175E" w:rsidRDefault="00AC0F3E" w:rsidP="00AC0F3E">
      <w:pPr>
        <w:rPr>
          <w:rFonts w:ascii="Arial" w:hAnsi="Arial" w:cs="Arial"/>
          <w:b/>
        </w:rPr>
      </w:pPr>
      <w:r w:rsidRPr="0069175E">
        <w:rPr>
          <w:rFonts w:ascii="Arial" w:hAnsi="Arial" w:cs="Arial"/>
          <w:b/>
        </w:rPr>
        <w:t>SE CONSIDERARÁN ESTABLECIMIENTOS DE SERVICIO E INDUSTRIAL MAYORES</w:t>
      </w:r>
    </w:p>
    <w:p w14:paraId="0E8AB1AE" w14:textId="77777777" w:rsidR="00AC0F3E" w:rsidRPr="0069175E" w:rsidRDefault="00AC0F3E" w:rsidP="00A160F3">
      <w:pPr>
        <w:jc w:val="both"/>
        <w:rPr>
          <w:rFonts w:ascii="Arial" w:hAnsi="Arial" w:cs="Arial"/>
        </w:rPr>
      </w:pPr>
    </w:p>
    <w:p w14:paraId="43A56CF2" w14:textId="010DD38E" w:rsidR="00A160F3" w:rsidRPr="0069175E" w:rsidRDefault="00AC0F3E" w:rsidP="00A160F3">
      <w:pPr>
        <w:jc w:val="both"/>
        <w:rPr>
          <w:rFonts w:ascii="Arial" w:hAnsi="Arial" w:cs="Arial"/>
        </w:rPr>
      </w:pPr>
      <w:r w:rsidRPr="0069175E">
        <w:rPr>
          <w:rFonts w:ascii="Arial" w:hAnsi="Arial" w:cs="Arial"/>
        </w:rPr>
        <w:t xml:space="preserve">Todo aquel bien inmueble destinado para uso de servicios e industriales y en general de los que realicen su actividad económica destinada a la prestación de servicios a la población así como a la transformación de materias primas en productos elaborados o semielaborados para consumo como constructoras y Similares, productos de canteras y tabiquerías, compañías telefónicas y similares, embotelladoras, distribuidoras, gasolineras, cementeras, aceiteras, </w:t>
      </w:r>
      <w:proofErr w:type="spellStart"/>
      <w:r w:rsidRPr="0069175E">
        <w:rPr>
          <w:rFonts w:ascii="Arial" w:hAnsi="Arial" w:cs="Arial"/>
        </w:rPr>
        <w:t>bloqueras</w:t>
      </w:r>
      <w:proofErr w:type="spellEnd"/>
      <w:r w:rsidRPr="0069175E">
        <w:rPr>
          <w:rFonts w:ascii="Arial" w:hAnsi="Arial" w:cs="Arial"/>
        </w:rPr>
        <w:t xml:space="preserve">, fábricas de cal, de huaraches, de mobiliario escolar, de oficina y similares, de jabón, de alimentos balanceados, de harina de trigo, </w:t>
      </w:r>
      <w:r w:rsidR="008569F0" w:rsidRPr="0069175E">
        <w:rPr>
          <w:rFonts w:ascii="Arial" w:hAnsi="Arial" w:cs="Arial"/>
        </w:rPr>
        <w:t>escuelas, ho</w:t>
      </w:r>
      <w:r w:rsidR="00A31D44" w:rsidRPr="0069175E">
        <w:rPr>
          <w:rFonts w:ascii="Arial" w:hAnsi="Arial" w:cs="Arial"/>
        </w:rPr>
        <w:t>spitales, clínicas</w:t>
      </w:r>
      <w:r w:rsidR="008569F0" w:rsidRPr="0069175E">
        <w:rPr>
          <w:rFonts w:ascii="Arial" w:hAnsi="Arial" w:cs="Arial"/>
        </w:rPr>
        <w:t xml:space="preserve">, dependencias </w:t>
      </w:r>
      <w:r w:rsidR="00A31D44" w:rsidRPr="0069175E">
        <w:rPr>
          <w:rFonts w:ascii="Arial" w:hAnsi="Arial" w:cs="Arial"/>
        </w:rPr>
        <w:t>u</w:t>
      </w:r>
      <w:r w:rsidR="008569F0" w:rsidRPr="0069175E">
        <w:rPr>
          <w:rFonts w:ascii="Arial" w:hAnsi="Arial" w:cs="Arial"/>
        </w:rPr>
        <w:t xml:space="preserve"> oficinas de gobierno</w:t>
      </w:r>
      <w:r w:rsidR="00A31D44" w:rsidRPr="0069175E">
        <w:rPr>
          <w:rFonts w:ascii="Arial" w:hAnsi="Arial" w:cs="Arial"/>
        </w:rPr>
        <w:t>,</w:t>
      </w:r>
      <w:r w:rsidR="008569F0" w:rsidRPr="0069175E">
        <w:rPr>
          <w:rFonts w:ascii="Arial" w:hAnsi="Arial" w:cs="Arial"/>
        </w:rPr>
        <w:t xml:space="preserve"> ayuntamientos, mercados municipales y de zona</w:t>
      </w:r>
      <w:r w:rsidR="00A160F3" w:rsidRPr="0069175E">
        <w:rPr>
          <w:rFonts w:ascii="Arial" w:hAnsi="Arial" w:cs="Arial"/>
        </w:rPr>
        <w:t>, balnearios,</w:t>
      </w:r>
      <w:r w:rsidRPr="0069175E">
        <w:rPr>
          <w:rFonts w:ascii="Arial" w:hAnsi="Arial" w:cs="Arial"/>
        </w:rPr>
        <w:t xml:space="preserve"> entre otros.</w:t>
      </w:r>
    </w:p>
    <w:p w14:paraId="458248B3" w14:textId="77777777" w:rsidR="00CF0281" w:rsidRPr="0069175E" w:rsidRDefault="00CF0281" w:rsidP="00584F04">
      <w:pPr>
        <w:rPr>
          <w:rFonts w:ascii="Arial" w:hAnsi="Arial" w:cs="Arial"/>
        </w:rPr>
      </w:pPr>
    </w:p>
    <w:p w14:paraId="3E32362D" w14:textId="3AD8EF62" w:rsidR="00AC0F3E" w:rsidRPr="0069175E" w:rsidRDefault="00C203AA" w:rsidP="00584F04">
      <w:pPr>
        <w:rPr>
          <w:rFonts w:ascii="Arial" w:hAnsi="Arial" w:cs="Arial"/>
          <w:b/>
        </w:rPr>
      </w:pPr>
      <w:r w:rsidRPr="0069175E">
        <w:rPr>
          <w:rFonts w:ascii="Arial" w:hAnsi="Arial" w:cs="Arial"/>
          <w:b/>
        </w:rPr>
        <w:t>DE LA RECAUDACIÓN</w:t>
      </w:r>
    </w:p>
    <w:p w14:paraId="46C94CDE" w14:textId="77777777" w:rsidR="00C203AA" w:rsidRPr="0069175E" w:rsidRDefault="00C203AA" w:rsidP="00584F04">
      <w:pPr>
        <w:rPr>
          <w:rFonts w:ascii="Arial" w:hAnsi="Arial" w:cs="Arial"/>
          <w:b/>
        </w:rPr>
      </w:pPr>
    </w:p>
    <w:p w14:paraId="3559EBC7" w14:textId="77777777" w:rsidR="00A3654B" w:rsidRPr="0069175E" w:rsidRDefault="0047747F" w:rsidP="0047747F">
      <w:pPr>
        <w:jc w:val="both"/>
        <w:rPr>
          <w:rFonts w:ascii="Arial" w:hAnsi="Arial" w:cs="Arial"/>
        </w:rPr>
      </w:pPr>
      <w:r w:rsidRPr="0069175E">
        <w:rPr>
          <w:rFonts w:ascii="Arial" w:hAnsi="Arial" w:cs="Arial"/>
        </w:rPr>
        <w:t>El Ayuntamiento recaudará mensualmente, de manera directa el Derecho de Operación y Mantenimiento del Alumbrado Público (DOMAP) o en su caso, previo acuerdo de su cabildo, podrá celebrar convenio con la Comisión Federal de Electricidad y/o empresas particulares y/o paraestatales, para que se efectúe la recaudación del pago del Derecho de Operación y Mantenimiento del Alumbrado Público, el cual no será sujeto a cobro de adicionales ni de entero al estado, por lo que únicamente se deberá enterar al Ayuntamiento dentro de los primeros cinco días hábiles siguientes al pago percibido, a través de la Secretaria de Finanzas y Administración Municipal o su equivalente, de manera mensual.</w:t>
      </w:r>
    </w:p>
    <w:p w14:paraId="55B7079C" w14:textId="77777777" w:rsidR="0047747F" w:rsidRPr="0069175E" w:rsidRDefault="0047747F" w:rsidP="0047747F">
      <w:pPr>
        <w:jc w:val="both"/>
        <w:rPr>
          <w:rFonts w:ascii="Arial" w:hAnsi="Arial" w:cs="Arial"/>
          <w:b/>
          <w:i/>
        </w:rPr>
      </w:pPr>
    </w:p>
    <w:p w14:paraId="69ABCF19" w14:textId="77777777" w:rsidR="00BF15B4" w:rsidRPr="0069175E" w:rsidRDefault="00BF15B4" w:rsidP="0009196E">
      <w:pPr>
        <w:jc w:val="center"/>
        <w:rPr>
          <w:rFonts w:ascii="Arial" w:hAnsi="Arial" w:cs="Arial"/>
          <w:b/>
          <w:i/>
        </w:rPr>
      </w:pPr>
    </w:p>
    <w:p w14:paraId="7F34F3B4" w14:textId="77777777" w:rsidR="00627D06" w:rsidRPr="0069175E" w:rsidRDefault="00627D06" w:rsidP="0009196E">
      <w:pPr>
        <w:jc w:val="center"/>
        <w:rPr>
          <w:rFonts w:ascii="Arial" w:hAnsi="Arial" w:cs="Arial"/>
          <w:b/>
          <w:i/>
        </w:rPr>
      </w:pPr>
      <w:r w:rsidRPr="0069175E">
        <w:rPr>
          <w:rFonts w:ascii="Arial" w:hAnsi="Arial" w:cs="Arial"/>
          <w:b/>
          <w:i/>
        </w:rPr>
        <w:t xml:space="preserve">SECCIÓN </w:t>
      </w:r>
      <w:r w:rsidR="00BF15B4" w:rsidRPr="0069175E">
        <w:rPr>
          <w:rFonts w:ascii="Arial" w:hAnsi="Arial" w:cs="Arial"/>
          <w:b/>
          <w:i/>
        </w:rPr>
        <w:t>CUARTA</w:t>
      </w:r>
    </w:p>
    <w:p w14:paraId="2D7649BC" w14:textId="77777777" w:rsidR="00627D06" w:rsidRPr="0069175E" w:rsidRDefault="00627D06" w:rsidP="00AE03C4">
      <w:pPr>
        <w:jc w:val="center"/>
        <w:rPr>
          <w:rFonts w:ascii="Arial" w:hAnsi="Arial" w:cs="Arial"/>
          <w:b/>
          <w:i/>
        </w:rPr>
      </w:pPr>
      <w:r w:rsidRPr="0069175E">
        <w:rPr>
          <w:rFonts w:ascii="Arial" w:hAnsi="Arial" w:cs="Arial"/>
          <w:b/>
          <w:i/>
        </w:rPr>
        <w:t>SERVICIOS DE LIMPIA, ASEO PÚBLICO, RECOLECCIÓN, TRASLADO, TRATAMIENTO Y DISPOSICIÓN FINAL DE RESIDUOS</w:t>
      </w:r>
    </w:p>
    <w:p w14:paraId="2DF78930" w14:textId="77777777" w:rsidR="00627D06" w:rsidRPr="0069175E" w:rsidRDefault="00627D06" w:rsidP="00627D06">
      <w:pPr>
        <w:rPr>
          <w:rFonts w:ascii="Arial" w:hAnsi="Arial" w:cs="Arial"/>
          <w:b/>
          <w:i/>
        </w:rPr>
      </w:pPr>
    </w:p>
    <w:p w14:paraId="0C56D2C1" w14:textId="3397F095" w:rsidR="00627D06" w:rsidRPr="0069175E" w:rsidRDefault="00627D06" w:rsidP="00627D06">
      <w:pPr>
        <w:ind w:right="72"/>
        <w:jc w:val="both"/>
        <w:rPr>
          <w:rFonts w:ascii="Arial" w:hAnsi="Arial" w:cs="Arial"/>
        </w:rPr>
      </w:pPr>
      <w:r w:rsidRPr="0069175E">
        <w:rPr>
          <w:rFonts w:ascii="Arial" w:hAnsi="Arial" w:cs="Arial"/>
          <w:b/>
        </w:rPr>
        <w:t xml:space="preserve">ARTÍCULO </w:t>
      </w:r>
      <w:r w:rsidR="00B90820" w:rsidRPr="0069175E">
        <w:rPr>
          <w:rFonts w:ascii="Arial" w:hAnsi="Arial" w:cs="Arial"/>
          <w:b/>
        </w:rPr>
        <w:t>25</w:t>
      </w:r>
      <w:r w:rsidR="001B71E6" w:rsidRPr="0069175E">
        <w:rPr>
          <w:rFonts w:ascii="Arial" w:hAnsi="Arial" w:cs="Arial"/>
          <w:b/>
        </w:rPr>
        <w:t>.</w:t>
      </w:r>
      <w:r w:rsidRPr="0069175E">
        <w:rPr>
          <w:rFonts w:ascii="Arial" w:hAnsi="Arial" w:cs="Arial"/>
          <w:b/>
        </w:rPr>
        <w:t>-</w:t>
      </w:r>
      <w:r w:rsidRPr="0069175E">
        <w:rPr>
          <w:rFonts w:ascii="Arial" w:hAnsi="Arial" w:cs="Arial"/>
        </w:rPr>
        <w:t xml:space="preserve"> Los derechos por la prestación de los servicios de limpia y aseo público, recolección, traslado, tratamiento y disposición final de residuos, se causarán y pagarán </w:t>
      </w:r>
      <w:r w:rsidR="00A10771" w:rsidRPr="0069175E">
        <w:rPr>
          <w:rFonts w:ascii="Arial" w:hAnsi="Arial" w:cs="Arial"/>
        </w:rPr>
        <w:t>de acuerdo con</w:t>
      </w:r>
      <w:r w:rsidRPr="0069175E">
        <w:rPr>
          <w:rFonts w:ascii="Arial" w:hAnsi="Arial" w:cs="Arial"/>
        </w:rPr>
        <w:t xml:space="preserve"> las siguientes especificaciones:</w:t>
      </w:r>
    </w:p>
    <w:p w14:paraId="79DFE132" w14:textId="77777777" w:rsidR="00627D06" w:rsidRPr="0069175E" w:rsidRDefault="00627D06" w:rsidP="00627D06">
      <w:pPr>
        <w:ind w:right="72"/>
        <w:jc w:val="both"/>
        <w:rPr>
          <w:rFonts w:ascii="Arial" w:hAnsi="Arial" w:cs="Arial"/>
        </w:rPr>
      </w:pPr>
    </w:p>
    <w:p w14:paraId="1CCF2604" w14:textId="77777777" w:rsidR="00627D06" w:rsidRPr="0069175E" w:rsidRDefault="00627D06" w:rsidP="001549EA">
      <w:pPr>
        <w:ind w:right="72"/>
        <w:jc w:val="both"/>
        <w:rPr>
          <w:rFonts w:ascii="Arial" w:hAnsi="Arial" w:cs="Arial"/>
        </w:rPr>
      </w:pPr>
      <w:r w:rsidRPr="0069175E">
        <w:rPr>
          <w:rFonts w:ascii="Arial" w:hAnsi="Arial" w:cs="Arial"/>
          <w:b/>
        </w:rPr>
        <w:t xml:space="preserve">I.- </w:t>
      </w:r>
      <w:r w:rsidRPr="0069175E">
        <w:rPr>
          <w:rFonts w:ascii="Arial" w:hAnsi="Arial" w:cs="Arial"/>
        </w:rPr>
        <w:t>Los derechos por el servicio de limpia y aseo público, transporte y disposición final de desechos y residuos sólidos no peligrosos, se causarán y pagarán conforme a la siguiente clasificación y tarifa:</w:t>
      </w:r>
    </w:p>
    <w:p w14:paraId="51F21BD4" w14:textId="12357F00" w:rsidR="00627D06" w:rsidRPr="0069175E" w:rsidRDefault="00FD099D" w:rsidP="00132185">
      <w:pPr>
        <w:ind w:left="708"/>
        <w:jc w:val="both"/>
        <w:rPr>
          <w:rFonts w:ascii="Arial" w:hAnsi="Arial" w:cs="Arial"/>
        </w:rPr>
      </w:pPr>
      <w:r w:rsidRPr="0069175E">
        <w:rPr>
          <w:rFonts w:ascii="Arial" w:hAnsi="Arial" w:cs="Arial"/>
        </w:rPr>
        <w:t>a</w:t>
      </w:r>
      <w:r w:rsidR="00627D06" w:rsidRPr="0069175E">
        <w:rPr>
          <w:rFonts w:ascii="Arial" w:hAnsi="Arial" w:cs="Arial"/>
        </w:rPr>
        <w:t>) Por servi</w:t>
      </w:r>
      <w:r w:rsidR="00F422F2" w:rsidRPr="0069175E">
        <w:rPr>
          <w:rFonts w:ascii="Arial" w:hAnsi="Arial" w:cs="Arial"/>
        </w:rPr>
        <w:t>cio de recolección</w:t>
      </w:r>
      <w:r w:rsidR="00627D06" w:rsidRPr="0069175E">
        <w:rPr>
          <w:rFonts w:ascii="Arial" w:hAnsi="Arial" w:cs="Arial"/>
        </w:rPr>
        <w:t xml:space="preserve"> de desechos y/o residuos </w:t>
      </w:r>
      <w:r w:rsidR="0042401C" w:rsidRPr="0069175E">
        <w:rPr>
          <w:rFonts w:ascii="Arial" w:hAnsi="Arial" w:cs="Arial"/>
        </w:rPr>
        <w:t xml:space="preserve">no peligrosos </w:t>
      </w:r>
      <w:r w:rsidR="00627D06" w:rsidRPr="0069175E">
        <w:rPr>
          <w:rFonts w:ascii="Arial" w:hAnsi="Arial" w:cs="Arial"/>
        </w:rPr>
        <w:t>a los propietarios o poseedores de casas habitación, condominios, departamentos o similares de las colonias (t</w:t>
      </w:r>
      <w:r w:rsidR="0042401C" w:rsidRPr="0069175E">
        <w:rPr>
          <w:rFonts w:ascii="Arial" w:hAnsi="Arial" w:cs="Arial"/>
        </w:rPr>
        <w:t>odo predio que tenga servicio), e</w:t>
      </w:r>
      <w:r w:rsidR="00627D06" w:rsidRPr="0069175E">
        <w:rPr>
          <w:rFonts w:ascii="Arial" w:hAnsi="Arial" w:cs="Arial"/>
        </w:rPr>
        <w:t>l factor que se cobrará es $ 1</w:t>
      </w:r>
      <w:r w:rsidR="00903464" w:rsidRPr="0069175E">
        <w:rPr>
          <w:rFonts w:ascii="Arial" w:hAnsi="Arial" w:cs="Arial"/>
        </w:rPr>
        <w:t>8</w:t>
      </w:r>
      <w:r w:rsidR="00627D06" w:rsidRPr="0069175E">
        <w:rPr>
          <w:rFonts w:ascii="Arial" w:hAnsi="Arial" w:cs="Arial"/>
        </w:rPr>
        <w:t>.</w:t>
      </w:r>
      <w:r w:rsidR="002C566C" w:rsidRPr="0069175E">
        <w:rPr>
          <w:rFonts w:ascii="Arial" w:hAnsi="Arial" w:cs="Arial"/>
        </w:rPr>
        <w:t>00</w:t>
      </w:r>
      <w:r w:rsidR="00F422F2" w:rsidRPr="0069175E">
        <w:rPr>
          <w:rFonts w:ascii="Arial" w:hAnsi="Arial" w:cs="Arial"/>
        </w:rPr>
        <w:t xml:space="preserve"> </w:t>
      </w:r>
      <w:r w:rsidR="00627D06" w:rsidRPr="0069175E">
        <w:rPr>
          <w:rFonts w:ascii="Arial" w:hAnsi="Arial" w:cs="Arial"/>
        </w:rPr>
        <w:t>x metro lineal a</w:t>
      </w:r>
      <w:r w:rsidR="00A10771" w:rsidRPr="0069175E">
        <w:rPr>
          <w:rFonts w:ascii="Arial" w:hAnsi="Arial" w:cs="Arial"/>
        </w:rPr>
        <w:t>nual.</w:t>
      </w:r>
    </w:p>
    <w:p w14:paraId="50226C95" w14:textId="77777777" w:rsidR="000237EA" w:rsidRPr="0069175E" w:rsidRDefault="000237EA" w:rsidP="00132185">
      <w:pPr>
        <w:ind w:left="708"/>
        <w:jc w:val="both"/>
        <w:rPr>
          <w:rFonts w:ascii="Arial" w:hAnsi="Arial" w:cs="Arial"/>
        </w:rPr>
      </w:pPr>
    </w:p>
    <w:p w14:paraId="53AC5E6E" w14:textId="77777777" w:rsidR="00627D06" w:rsidRPr="0069175E" w:rsidRDefault="00627D06" w:rsidP="00132185">
      <w:pPr>
        <w:ind w:left="708"/>
        <w:jc w:val="both"/>
        <w:rPr>
          <w:rFonts w:ascii="Arial" w:hAnsi="Arial" w:cs="Arial"/>
          <w:sz w:val="16"/>
          <w:szCs w:val="16"/>
        </w:rPr>
      </w:pPr>
    </w:p>
    <w:p w14:paraId="16AF74AF" w14:textId="77777777" w:rsidR="00627D06" w:rsidRPr="0069175E" w:rsidRDefault="00FD099D" w:rsidP="00132185">
      <w:pPr>
        <w:ind w:left="708"/>
        <w:jc w:val="both"/>
        <w:rPr>
          <w:rFonts w:ascii="Arial" w:hAnsi="Arial" w:cs="Arial"/>
        </w:rPr>
      </w:pPr>
      <w:r w:rsidRPr="0069175E">
        <w:rPr>
          <w:rFonts w:ascii="Arial" w:hAnsi="Arial" w:cs="Arial"/>
        </w:rPr>
        <w:lastRenderedPageBreak/>
        <w:t>b</w:t>
      </w:r>
      <w:r w:rsidR="00627D06" w:rsidRPr="0069175E">
        <w:rPr>
          <w:rFonts w:ascii="Arial" w:hAnsi="Arial" w:cs="Arial"/>
        </w:rPr>
        <w:t>) Por servicio de recolección (diurno y/o nocturno), transporte y disposición final de desechos y residuos sólidos no peligrosos a establecimientos comerciales, unidades de prestación del servicio de hospedaje temporal, casas de hués</w:t>
      </w:r>
      <w:r w:rsidR="0042401C" w:rsidRPr="0069175E">
        <w:rPr>
          <w:rFonts w:ascii="Arial" w:hAnsi="Arial" w:cs="Arial"/>
        </w:rPr>
        <w:t>pedes</w:t>
      </w:r>
      <w:r w:rsidR="00F422F2" w:rsidRPr="0069175E">
        <w:rPr>
          <w:rFonts w:ascii="Arial" w:hAnsi="Arial" w:cs="Arial"/>
        </w:rPr>
        <w:t xml:space="preserve">, </w:t>
      </w:r>
      <w:r w:rsidR="00627D06" w:rsidRPr="0069175E">
        <w:rPr>
          <w:rFonts w:ascii="Arial" w:hAnsi="Arial" w:cs="Arial"/>
        </w:rPr>
        <w:t>restaurantes, industrias, hospitales, clínicas, instituciones educativas particulares y los distintos giros autorizados por el Ayuntamiento.</w:t>
      </w:r>
    </w:p>
    <w:p w14:paraId="641C256E" w14:textId="77777777" w:rsidR="00627D06" w:rsidRPr="0069175E" w:rsidRDefault="00627D06" w:rsidP="00627D06">
      <w:pPr>
        <w:pStyle w:val="Prrafodelista"/>
        <w:ind w:left="0"/>
        <w:rPr>
          <w:rFonts w:ascii="Arial" w:hAnsi="Arial" w:cs="Arial"/>
        </w:rPr>
      </w:pPr>
    </w:p>
    <w:tbl>
      <w:tblPr>
        <w:tblW w:w="7938" w:type="dxa"/>
        <w:tblInd w:w="1488" w:type="dxa"/>
        <w:tblLayout w:type="fixed"/>
        <w:tblCellMar>
          <w:left w:w="70" w:type="dxa"/>
          <w:right w:w="70" w:type="dxa"/>
        </w:tblCellMar>
        <w:tblLook w:val="0000" w:firstRow="0" w:lastRow="0" w:firstColumn="0" w:lastColumn="0" w:noHBand="0" w:noVBand="0"/>
      </w:tblPr>
      <w:tblGrid>
        <w:gridCol w:w="5812"/>
        <w:gridCol w:w="2126"/>
      </w:tblGrid>
      <w:tr w:rsidR="005F61FE" w:rsidRPr="0069175E" w14:paraId="62D7F001" w14:textId="77777777" w:rsidTr="000A7B4F">
        <w:tc>
          <w:tcPr>
            <w:tcW w:w="5812" w:type="dxa"/>
          </w:tcPr>
          <w:p w14:paraId="26D4CE38" w14:textId="77777777" w:rsidR="00627D06" w:rsidRPr="0069175E" w:rsidRDefault="00627D06" w:rsidP="00BC1542">
            <w:pPr>
              <w:numPr>
                <w:ilvl w:val="0"/>
                <w:numId w:val="90"/>
              </w:numPr>
              <w:ind w:left="356" w:hanging="426"/>
              <w:jc w:val="both"/>
              <w:rPr>
                <w:rFonts w:ascii="Arial" w:hAnsi="Arial" w:cs="Arial"/>
              </w:rPr>
            </w:pPr>
            <w:r w:rsidRPr="0069175E">
              <w:rPr>
                <w:rFonts w:ascii="Arial" w:hAnsi="Arial" w:cs="Arial"/>
              </w:rPr>
              <w:t>Por tonelada (mensual)</w:t>
            </w:r>
          </w:p>
        </w:tc>
        <w:tc>
          <w:tcPr>
            <w:tcW w:w="2126" w:type="dxa"/>
          </w:tcPr>
          <w:p w14:paraId="4CF80B57" w14:textId="507B5525" w:rsidR="00627D06" w:rsidRPr="0069175E" w:rsidRDefault="00627D06" w:rsidP="001E5151">
            <w:pPr>
              <w:jc w:val="right"/>
              <w:rPr>
                <w:rFonts w:ascii="Arial" w:hAnsi="Arial" w:cs="Arial"/>
                <w:bCs/>
              </w:rPr>
            </w:pPr>
            <w:r w:rsidRPr="0069175E">
              <w:rPr>
                <w:rFonts w:ascii="Arial" w:hAnsi="Arial" w:cs="Arial"/>
                <w:bCs/>
              </w:rPr>
              <w:t xml:space="preserve">$       </w:t>
            </w:r>
            <w:r w:rsidR="00A42E62" w:rsidRPr="0069175E">
              <w:rPr>
                <w:rFonts w:ascii="Arial" w:hAnsi="Arial" w:cs="Arial"/>
                <w:bCs/>
              </w:rPr>
              <w:t>5</w:t>
            </w:r>
            <w:r w:rsidR="00903464" w:rsidRPr="0069175E">
              <w:rPr>
                <w:rFonts w:ascii="Arial" w:hAnsi="Arial" w:cs="Arial"/>
                <w:bCs/>
              </w:rPr>
              <w:t>26</w:t>
            </w:r>
            <w:r w:rsidRPr="0069175E">
              <w:rPr>
                <w:rFonts w:ascii="Arial" w:hAnsi="Arial" w:cs="Arial"/>
                <w:bCs/>
              </w:rPr>
              <w:t>.</w:t>
            </w:r>
            <w:r w:rsidR="00722E41" w:rsidRPr="0069175E">
              <w:rPr>
                <w:rFonts w:ascii="Arial" w:hAnsi="Arial" w:cs="Arial"/>
                <w:bCs/>
              </w:rPr>
              <w:t>00</w:t>
            </w:r>
            <w:r w:rsidRPr="0069175E">
              <w:rPr>
                <w:rFonts w:ascii="Arial" w:hAnsi="Arial" w:cs="Arial"/>
                <w:bCs/>
              </w:rPr>
              <w:t xml:space="preserve"> </w:t>
            </w:r>
          </w:p>
        </w:tc>
      </w:tr>
      <w:tr w:rsidR="00627D06" w:rsidRPr="0069175E" w14:paraId="3E386C87" w14:textId="77777777" w:rsidTr="000A7B4F">
        <w:tc>
          <w:tcPr>
            <w:tcW w:w="5812" w:type="dxa"/>
          </w:tcPr>
          <w:p w14:paraId="111F49AE" w14:textId="77777777" w:rsidR="00627D06" w:rsidRPr="0069175E" w:rsidRDefault="00627D06" w:rsidP="00BC1542">
            <w:pPr>
              <w:numPr>
                <w:ilvl w:val="0"/>
                <w:numId w:val="90"/>
              </w:numPr>
              <w:ind w:left="356" w:hanging="426"/>
              <w:jc w:val="both"/>
              <w:rPr>
                <w:rFonts w:ascii="Arial" w:hAnsi="Arial" w:cs="Arial"/>
              </w:rPr>
            </w:pPr>
            <w:r w:rsidRPr="0069175E">
              <w:rPr>
                <w:rFonts w:ascii="Arial" w:hAnsi="Arial" w:cs="Arial"/>
              </w:rPr>
              <w:t>Por volumen metro cúbico (mensual)</w:t>
            </w:r>
          </w:p>
        </w:tc>
        <w:tc>
          <w:tcPr>
            <w:tcW w:w="2126" w:type="dxa"/>
          </w:tcPr>
          <w:p w14:paraId="785A6097" w14:textId="555840F6" w:rsidR="00627D06" w:rsidRPr="0069175E" w:rsidRDefault="00627D06" w:rsidP="001E5151">
            <w:pPr>
              <w:jc w:val="right"/>
              <w:rPr>
                <w:rFonts w:ascii="Arial" w:hAnsi="Arial" w:cs="Arial"/>
                <w:bCs/>
              </w:rPr>
            </w:pPr>
            <w:r w:rsidRPr="0069175E">
              <w:rPr>
                <w:rFonts w:ascii="Arial" w:hAnsi="Arial" w:cs="Arial"/>
                <w:bCs/>
              </w:rPr>
              <w:t xml:space="preserve">$       </w:t>
            </w:r>
            <w:r w:rsidR="00B53107" w:rsidRPr="0069175E">
              <w:rPr>
                <w:rFonts w:ascii="Arial" w:hAnsi="Arial" w:cs="Arial"/>
                <w:bCs/>
              </w:rPr>
              <w:t>1</w:t>
            </w:r>
            <w:r w:rsidR="001E5151" w:rsidRPr="0069175E">
              <w:rPr>
                <w:rFonts w:ascii="Arial" w:hAnsi="Arial" w:cs="Arial"/>
                <w:bCs/>
              </w:rPr>
              <w:t>9</w:t>
            </w:r>
            <w:r w:rsidR="00903464" w:rsidRPr="0069175E">
              <w:rPr>
                <w:rFonts w:ascii="Arial" w:hAnsi="Arial" w:cs="Arial"/>
                <w:bCs/>
              </w:rPr>
              <w:t>4</w:t>
            </w:r>
            <w:r w:rsidR="005464FD" w:rsidRPr="0069175E">
              <w:rPr>
                <w:rFonts w:ascii="Arial" w:hAnsi="Arial" w:cs="Arial"/>
                <w:bCs/>
              </w:rPr>
              <w:t>.</w:t>
            </w:r>
            <w:r w:rsidR="00722E41" w:rsidRPr="0069175E">
              <w:rPr>
                <w:rFonts w:ascii="Arial" w:hAnsi="Arial" w:cs="Arial"/>
                <w:bCs/>
              </w:rPr>
              <w:t>00</w:t>
            </w:r>
          </w:p>
        </w:tc>
      </w:tr>
    </w:tbl>
    <w:p w14:paraId="15A851A2" w14:textId="77777777" w:rsidR="000618BD" w:rsidRPr="0069175E" w:rsidRDefault="000618BD" w:rsidP="00627D06">
      <w:pPr>
        <w:jc w:val="both"/>
        <w:rPr>
          <w:rFonts w:ascii="Arial" w:hAnsi="Arial" w:cs="Arial"/>
        </w:rPr>
      </w:pPr>
    </w:p>
    <w:p w14:paraId="75507E7A" w14:textId="77777777" w:rsidR="00627D06" w:rsidRPr="0069175E" w:rsidRDefault="00627D06" w:rsidP="00627D06">
      <w:pPr>
        <w:jc w:val="both"/>
        <w:rPr>
          <w:rFonts w:ascii="Arial" w:hAnsi="Arial" w:cs="Arial"/>
        </w:rPr>
      </w:pPr>
      <w:r w:rsidRPr="0069175E">
        <w:rPr>
          <w:rFonts w:ascii="Arial" w:hAnsi="Arial" w:cs="Arial"/>
          <w:b/>
        </w:rPr>
        <w:t xml:space="preserve">II.- </w:t>
      </w:r>
      <w:r w:rsidRPr="0069175E">
        <w:rPr>
          <w:rFonts w:ascii="Arial" w:hAnsi="Arial" w:cs="Arial"/>
        </w:rPr>
        <w:t>Por limpieza, recolección y disposición final de desechos y residuos generados por el saneamiento de lotes baldíos urbanos sin barda de frente a la vía pública, en rebeldía de los obligados a mantenerlos limpios</w:t>
      </w:r>
      <w:r w:rsidR="00F422F2" w:rsidRPr="0069175E">
        <w:rPr>
          <w:rFonts w:ascii="Arial" w:hAnsi="Arial" w:cs="Arial"/>
        </w:rPr>
        <w:t>.</w:t>
      </w:r>
    </w:p>
    <w:tbl>
      <w:tblPr>
        <w:tblW w:w="9002" w:type="dxa"/>
        <w:tblInd w:w="354" w:type="dxa"/>
        <w:tblLayout w:type="fixed"/>
        <w:tblCellMar>
          <w:left w:w="70" w:type="dxa"/>
          <w:right w:w="70" w:type="dxa"/>
        </w:tblCellMar>
        <w:tblLook w:val="0000" w:firstRow="0" w:lastRow="0" w:firstColumn="0" w:lastColumn="0" w:noHBand="0" w:noVBand="0"/>
      </w:tblPr>
      <w:tblGrid>
        <w:gridCol w:w="6946"/>
        <w:gridCol w:w="2056"/>
      </w:tblGrid>
      <w:tr w:rsidR="005F61FE" w:rsidRPr="0069175E" w14:paraId="06D48EC5" w14:textId="77777777" w:rsidTr="00C01F89">
        <w:tc>
          <w:tcPr>
            <w:tcW w:w="6946" w:type="dxa"/>
          </w:tcPr>
          <w:p w14:paraId="2C110B3A" w14:textId="77777777" w:rsidR="00235035" w:rsidRPr="0069175E" w:rsidRDefault="00235035" w:rsidP="00E74942">
            <w:pPr>
              <w:jc w:val="both"/>
              <w:rPr>
                <w:rFonts w:ascii="Arial" w:hAnsi="Arial" w:cs="Arial"/>
              </w:rPr>
            </w:pPr>
          </w:p>
        </w:tc>
        <w:tc>
          <w:tcPr>
            <w:tcW w:w="2056" w:type="dxa"/>
          </w:tcPr>
          <w:p w14:paraId="24E8821E" w14:textId="77777777" w:rsidR="00235035" w:rsidRPr="0069175E" w:rsidRDefault="00235035" w:rsidP="0004706B">
            <w:pPr>
              <w:jc w:val="right"/>
              <w:rPr>
                <w:rFonts w:ascii="Arial" w:hAnsi="Arial" w:cs="Arial"/>
                <w:bCs/>
              </w:rPr>
            </w:pPr>
          </w:p>
        </w:tc>
      </w:tr>
      <w:tr w:rsidR="005F61FE" w:rsidRPr="0069175E" w14:paraId="29F2268C" w14:textId="77777777" w:rsidTr="00C01F89">
        <w:tc>
          <w:tcPr>
            <w:tcW w:w="6946" w:type="dxa"/>
          </w:tcPr>
          <w:p w14:paraId="2375D530" w14:textId="77777777" w:rsidR="00235035" w:rsidRPr="0069175E" w:rsidRDefault="00235035" w:rsidP="00BC1542">
            <w:pPr>
              <w:numPr>
                <w:ilvl w:val="0"/>
                <w:numId w:val="153"/>
              </w:numPr>
              <w:jc w:val="both"/>
              <w:rPr>
                <w:rFonts w:ascii="Arial" w:hAnsi="Arial" w:cs="Arial"/>
              </w:rPr>
            </w:pPr>
            <w:r w:rsidRPr="0069175E">
              <w:rPr>
                <w:rFonts w:ascii="Arial" w:hAnsi="Arial" w:cs="Arial"/>
              </w:rPr>
              <w:t>P</w:t>
            </w:r>
            <w:r w:rsidR="00E74942" w:rsidRPr="0069175E">
              <w:rPr>
                <w:rFonts w:ascii="Arial" w:hAnsi="Arial" w:cs="Arial"/>
              </w:rPr>
              <w:t>or volumen metro cúbico</w:t>
            </w:r>
          </w:p>
        </w:tc>
        <w:tc>
          <w:tcPr>
            <w:tcW w:w="2056" w:type="dxa"/>
          </w:tcPr>
          <w:p w14:paraId="7A80600F" w14:textId="4609873D" w:rsidR="00235035" w:rsidRPr="0069175E" w:rsidRDefault="00235035" w:rsidP="001E5151">
            <w:pPr>
              <w:jc w:val="right"/>
              <w:rPr>
                <w:rFonts w:ascii="Arial" w:hAnsi="Arial" w:cs="Arial"/>
                <w:bCs/>
              </w:rPr>
            </w:pPr>
            <w:r w:rsidRPr="0069175E">
              <w:rPr>
                <w:rFonts w:ascii="Arial" w:hAnsi="Arial" w:cs="Arial"/>
                <w:bCs/>
              </w:rPr>
              <w:t xml:space="preserve">$       </w:t>
            </w:r>
            <w:r w:rsidR="004341F5" w:rsidRPr="0069175E">
              <w:rPr>
                <w:rFonts w:ascii="Arial" w:hAnsi="Arial" w:cs="Arial"/>
                <w:bCs/>
              </w:rPr>
              <w:t>1</w:t>
            </w:r>
            <w:r w:rsidR="001E5151" w:rsidRPr="0069175E">
              <w:rPr>
                <w:rFonts w:ascii="Arial" w:hAnsi="Arial" w:cs="Arial"/>
                <w:bCs/>
              </w:rPr>
              <w:t>8</w:t>
            </w:r>
            <w:r w:rsidR="00903464" w:rsidRPr="0069175E">
              <w:rPr>
                <w:rFonts w:ascii="Arial" w:hAnsi="Arial" w:cs="Arial"/>
                <w:bCs/>
              </w:rPr>
              <w:t>5</w:t>
            </w:r>
            <w:r w:rsidRPr="0069175E">
              <w:rPr>
                <w:rFonts w:ascii="Arial" w:hAnsi="Arial" w:cs="Arial"/>
                <w:bCs/>
              </w:rPr>
              <w:t>.00</w:t>
            </w:r>
          </w:p>
        </w:tc>
      </w:tr>
      <w:tr w:rsidR="005F61FE" w:rsidRPr="0069175E" w14:paraId="58FA8E68" w14:textId="77777777" w:rsidTr="00C01F89">
        <w:tc>
          <w:tcPr>
            <w:tcW w:w="6946" w:type="dxa"/>
          </w:tcPr>
          <w:p w14:paraId="49BD8F84" w14:textId="77777777" w:rsidR="00627D06" w:rsidRPr="0069175E" w:rsidRDefault="00627D06" w:rsidP="004341F5">
            <w:pPr>
              <w:jc w:val="both"/>
              <w:rPr>
                <w:rFonts w:ascii="Arial" w:hAnsi="Arial" w:cs="Arial"/>
              </w:rPr>
            </w:pPr>
          </w:p>
        </w:tc>
        <w:tc>
          <w:tcPr>
            <w:tcW w:w="2056" w:type="dxa"/>
          </w:tcPr>
          <w:p w14:paraId="08379FCF" w14:textId="77777777" w:rsidR="00627D06" w:rsidRPr="0069175E" w:rsidRDefault="00627D06" w:rsidP="008629BA">
            <w:pPr>
              <w:jc w:val="right"/>
              <w:rPr>
                <w:rFonts w:ascii="Arial" w:hAnsi="Arial" w:cs="Arial"/>
                <w:bCs/>
              </w:rPr>
            </w:pPr>
          </w:p>
        </w:tc>
      </w:tr>
    </w:tbl>
    <w:p w14:paraId="1F360D31" w14:textId="77777777" w:rsidR="00627D06" w:rsidRPr="0069175E" w:rsidRDefault="00627D06" w:rsidP="00627D06">
      <w:pPr>
        <w:jc w:val="both"/>
        <w:rPr>
          <w:rFonts w:ascii="Arial" w:hAnsi="Arial" w:cs="Arial"/>
        </w:rPr>
      </w:pPr>
      <w:r w:rsidRPr="0069175E">
        <w:rPr>
          <w:rFonts w:ascii="Arial" w:hAnsi="Arial" w:cs="Arial"/>
        </w:rPr>
        <w:t>Se considerará en rebeldía, al propietario o poseedor del predio que no lleve a cabo el saneamiento dentro de los diez días siguientes a que surta sus efectos la notificación correspondiente.</w:t>
      </w:r>
    </w:p>
    <w:p w14:paraId="77A4C95E" w14:textId="77777777" w:rsidR="00132185" w:rsidRPr="0069175E" w:rsidRDefault="00132185" w:rsidP="00627D06">
      <w:pPr>
        <w:jc w:val="both"/>
        <w:rPr>
          <w:rFonts w:ascii="Arial" w:hAnsi="Arial" w:cs="Arial"/>
        </w:rPr>
      </w:pPr>
    </w:p>
    <w:p w14:paraId="07CE20AD" w14:textId="77777777" w:rsidR="00627D06" w:rsidRPr="0069175E" w:rsidRDefault="00627D06" w:rsidP="00627D06">
      <w:pPr>
        <w:jc w:val="both"/>
        <w:rPr>
          <w:rFonts w:ascii="Arial" w:hAnsi="Arial" w:cs="Arial"/>
        </w:rPr>
      </w:pPr>
      <w:r w:rsidRPr="0069175E">
        <w:rPr>
          <w:rFonts w:ascii="Arial" w:hAnsi="Arial" w:cs="Arial"/>
          <w:b/>
        </w:rPr>
        <w:t xml:space="preserve">III.- </w:t>
      </w:r>
      <w:r w:rsidRPr="0069175E">
        <w:rPr>
          <w:rFonts w:ascii="Arial" w:hAnsi="Arial" w:cs="Arial"/>
        </w:rPr>
        <w:t>Por la recolección y disposición final de residuos generados por la poda de árboles o arbustos ubicados en propiedades particulares que invadan la vía pública</w:t>
      </w:r>
      <w:r w:rsidR="00562EDA" w:rsidRPr="0069175E">
        <w:rPr>
          <w:rFonts w:ascii="Arial" w:hAnsi="Arial" w:cs="Arial"/>
        </w:rPr>
        <w:t>.</w:t>
      </w:r>
    </w:p>
    <w:p w14:paraId="09C83457" w14:textId="77777777" w:rsidR="00627D06" w:rsidRPr="0069175E" w:rsidRDefault="00627D06" w:rsidP="00627D06">
      <w:pPr>
        <w:jc w:val="both"/>
        <w:rPr>
          <w:rFonts w:ascii="Arial" w:hAnsi="Arial" w:cs="Arial"/>
        </w:rPr>
      </w:pPr>
    </w:p>
    <w:tbl>
      <w:tblPr>
        <w:tblW w:w="9286" w:type="dxa"/>
        <w:tblInd w:w="70" w:type="dxa"/>
        <w:tblLayout w:type="fixed"/>
        <w:tblCellMar>
          <w:left w:w="70" w:type="dxa"/>
          <w:right w:w="70" w:type="dxa"/>
        </w:tblCellMar>
        <w:tblLook w:val="00A0" w:firstRow="1" w:lastRow="0" w:firstColumn="1" w:lastColumn="0" w:noHBand="0" w:noVBand="0"/>
      </w:tblPr>
      <w:tblGrid>
        <w:gridCol w:w="7230"/>
        <w:gridCol w:w="2056"/>
      </w:tblGrid>
      <w:tr w:rsidR="005F61FE" w:rsidRPr="0069175E" w14:paraId="520E34C7" w14:textId="77777777" w:rsidTr="00C01F89">
        <w:tc>
          <w:tcPr>
            <w:tcW w:w="7230" w:type="dxa"/>
          </w:tcPr>
          <w:p w14:paraId="608C9684" w14:textId="77777777" w:rsidR="00627D06" w:rsidRPr="0069175E" w:rsidRDefault="00562EDA" w:rsidP="00BC1542">
            <w:pPr>
              <w:numPr>
                <w:ilvl w:val="0"/>
                <w:numId w:val="135"/>
              </w:numPr>
              <w:jc w:val="both"/>
              <w:rPr>
                <w:rFonts w:ascii="Arial" w:hAnsi="Arial" w:cs="Arial"/>
              </w:rPr>
            </w:pPr>
            <w:r w:rsidRPr="0069175E">
              <w:rPr>
                <w:rFonts w:ascii="Arial" w:hAnsi="Arial" w:cs="Arial"/>
              </w:rPr>
              <w:t>A solicitud del propietario o poseedor por metro cúbico</w:t>
            </w:r>
          </w:p>
        </w:tc>
        <w:tc>
          <w:tcPr>
            <w:tcW w:w="2056" w:type="dxa"/>
          </w:tcPr>
          <w:p w14:paraId="0C77268A" w14:textId="74CEEBE1" w:rsidR="00627D06" w:rsidRPr="0069175E" w:rsidRDefault="00627D06" w:rsidP="005A433C">
            <w:pPr>
              <w:jc w:val="right"/>
              <w:rPr>
                <w:rFonts w:ascii="Arial" w:hAnsi="Arial" w:cs="Arial"/>
              </w:rPr>
            </w:pPr>
            <w:r w:rsidRPr="0069175E">
              <w:rPr>
                <w:rFonts w:ascii="Arial" w:hAnsi="Arial" w:cs="Arial"/>
              </w:rPr>
              <w:t xml:space="preserve">$       </w:t>
            </w:r>
            <w:r w:rsidR="00562EDA" w:rsidRPr="0069175E">
              <w:rPr>
                <w:rFonts w:ascii="Arial" w:hAnsi="Arial" w:cs="Arial"/>
              </w:rPr>
              <w:t>1</w:t>
            </w:r>
            <w:r w:rsidR="00903464" w:rsidRPr="0069175E">
              <w:rPr>
                <w:rFonts w:ascii="Arial" w:hAnsi="Arial" w:cs="Arial"/>
              </w:rPr>
              <w:t>91</w:t>
            </w:r>
            <w:r w:rsidR="00722E41" w:rsidRPr="0069175E">
              <w:rPr>
                <w:rFonts w:ascii="Arial" w:hAnsi="Arial" w:cs="Arial"/>
              </w:rPr>
              <w:t>.00</w:t>
            </w:r>
          </w:p>
        </w:tc>
      </w:tr>
      <w:tr w:rsidR="005F61FE" w:rsidRPr="0069175E" w14:paraId="76CBA7A3" w14:textId="77777777" w:rsidTr="00C01F89">
        <w:tc>
          <w:tcPr>
            <w:tcW w:w="7230" w:type="dxa"/>
          </w:tcPr>
          <w:p w14:paraId="060B9C6D" w14:textId="77777777" w:rsidR="00627D06" w:rsidRPr="0069175E" w:rsidRDefault="00562EDA" w:rsidP="00BC1542">
            <w:pPr>
              <w:numPr>
                <w:ilvl w:val="0"/>
                <w:numId w:val="135"/>
              </w:numPr>
              <w:jc w:val="both"/>
              <w:rPr>
                <w:rFonts w:ascii="Arial" w:hAnsi="Arial" w:cs="Arial"/>
              </w:rPr>
            </w:pPr>
            <w:r w:rsidRPr="0069175E">
              <w:rPr>
                <w:rFonts w:ascii="Arial" w:hAnsi="Arial" w:cs="Arial"/>
              </w:rPr>
              <w:t>En rebeldía del propietario o poseedor por metro cúbico</w:t>
            </w:r>
          </w:p>
        </w:tc>
        <w:tc>
          <w:tcPr>
            <w:tcW w:w="2056" w:type="dxa"/>
          </w:tcPr>
          <w:p w14:paraId="067CA4D1" w14:textId="386B9755" w:rsidR="00627D06" w:rsidRPr="0069175E" w:rsidRDefault="00562EDA" w:rsidP="005A433C">
            <w:pPr>
              <w:jc w:val="right"/>
              <w:rPr>
                <w:rFonts w:ascii="Arial" w:hAnsi="Arial" w:cs="Arial"/>
              </w:rPr>
            </w:pPr>
            <w:r w:rsidRPr="0069175E">
              <w:rPr>
                <w:rFonts w:ascii="Arial" w:hAnsi="Arial" w:cs="Arial"/>
              </w:rPr>
              <w:t xml:space="preserve">$      </w:t>
            </w:r>
            <w:r w:rsidR="007A2154" w:rsidRPr="0069175E">
              <w:rPr>
                <w:rFonts w:ascii="Arial" w:hAnsi="Arial" w:cs="Arial"/>
              </w:rPr>
              <w:t xml:space="preserve"> 2</w:t>
            </w:r>
            <w:r w:rsidR="005A433C" w:rsidRPr="0069175E">
              <w:rPr>
                <w:rFonts w:ascii="Arial" w:hAnsi="Arial" w:cs="Arial"/>
              </w:rPr>
              <w:t>8</w:t>
            </w:r>
            <w:r w:rsidR="00903464" w:rsidRPr="0069175E">
              <w:rPr>
                <w:rFonts w:ascii="Arial" w:hAnsi="Arial" w:cs="Arial"/>
              </w:rPr>
              <w:t>7</w:t>
            </w:r>
            <w:r w:rsidRPr="0069175E">
              <w:rPr>
                <w:rFonts w:ascii="Arial" w:hAnsi="Arial" w:cs="Arial"/>
              </w:rPr>
              <w:t>.00</w:t>
            </w:r>
          </w:p>
        </w:tc>
      </w:tr>
    </w:tbl>
    <w:p w14:paraId="6BF98606" w14:textId="77777777" w:rsidR="00A10771" w:rsidRPr="0069175E" w:rsidRDefault="00A10771" w:rsidP="00627D06">
      <w:pPr>
        <w:jc w:val="both"/>
        <w:rPr>
          <w:rFonts w:ascii="Arial" w:hAnsi="Arial" w:cs="Arial"/>
          <w:b/>
        </w:rPr>
      </w:pPr>
    </w:p>
    <w:p w14:paraId="6E883936" w14:textId="2DAD49EB" w:rsidR="00627D06" w:rsidRPr="0069175E" w:rsidRDefault="00627D06" w:rsidP="00627D06">
      <w:pPr>
        <w:jc w:val="both"/>
        <w:rPr>
          <w:rFonts w:ascii="Arial" w:hAnsi="Arial" w:cs="Arial"/>
        </w:rPr>
      </w:pPr>
      <w:r w:rsidRPr="0069175E">
        <w:rPr>
          <w:rFonts w:ascii="Arial" w:hAnsi="Arial" w:cs="Arial"/>
          <w:b/>
        </w:rPr>
        <w:t>I</w:t>
      </w:r>
      <w:r w:rsidR="00686455" w:rsidRPr="0069175E">
        <w:rPr>
          <w:rFonts w:ascii="Arial" w:hAnsi="Arial" w:cs="Arial"/>
          <w:b/>
        </w:rPr>
        <w:t>V</w:t>
      </w:r>
      <w:r w:rsidRPr="0069175E">
        <w:rPr>
          <w:rFonts w:ascii="Arial" w:hAnsi="Arial" w:cs="Arial"/>
          <w:b/>
        </w:rPr>
        <w:t xml:space="preserve">.- </w:t>
      </w:r>
      <w:r w:rsidRPr="0069175E">
        <w:rPr>
          <w:rFonts w:ascii="Arial" w:hAnsi="Arial" w:cs="Arial"/>
        </w:rPr>
        <w:t>Los vehículos que ingresen al tiradero municipal a retirar productos propios de la pepena pagará</w:t>
      </w:r>
      <w:r w:rsidR="005464FD" w:rsidRPr="0069175E">
        <w:rPr>
          <w:rFonts w:ascii="Arial" w:hAnsi="Arial" w:cs="Arial"/>
        </w:rPr>
        <w:t xml:space="preserve">n una cuota mensual de $ </w:t>
      </w:r>
      <w:r w:rsidR="00B53107" w:rsidRPr="0069175E">
        <w:rPr>
          <w:rFonts w:ascii="Arial" w:hAnsi="Arial" w:cs="Arial"/>
        </w:rPr>
        <w:t>7</w:t>
      </w:r>
      <w:r w:rsidR="005A433C" w:rsidRPr="0069175E">
        <w:rPr>
          <w:rFonts w:ascii="Arial" w:hAnsi="Arial" w:cs="Arial"/>
        </w:rPr>
        <w:t>45</w:t>
      </w:r>
      <w:r w:rsidR="00722E41" w:rsidRPr="0069175E">
        <w:rPr>
          <w:rFonts w:ascii="Arial" w:hAnsi="Arial" w:cs="Arial"/>
        </w:rPr>
        <w:t>.00</w:t>
      </w:r>
    </w:p>
    <w:p w14:paraId="7B07B4C4" w14:textId="77777777" w:rsidR="003B65BE" w:rsidRPr="0069175E" w:rsidRDefault="003B65BE" w:rsidP="00627D06">
      <w:pPr>
        <w:jc w:val="both"/>
        <w:rPr>
          <w:rFonts w:ascii="Arial" w:hAnsi="Arial" w:cs="Arial"/>
        </w:rPr>
      </w:pPr>
    </w:p>
    <w:p w14:paraId="71AEAF9F" w14:textId="77777777" w:rsidR="00627D06" w:rsidRPr="0069175E" w:rsidRDefault="00627D06" w:rsidP="00627D06">
      <w:pPr>
        <w:jc w:val="both"/>
        <w:rPr>
          <w:rFonts w:ascii="Arial" w:hAnsi="Arial" w:cs="Arial"/>
          <w:b/>
        </w:rPr>
      </w:pPr>
      <w:r w:rsidRPr="0069175E">
        <w:rPr>
          <w:rFonts w:ascii="Arial" w:hAnsi="Arial" w:cs="Arial"/>
          <w:b/>
        </w:rPr>
        <w:t xml:space="preserve">V.- </w:t>
      </w:r>
      <w:r w:rsidRPr="0069175E">
        <w:rPr>
          <w:rFonts w:ascii="Arial" w:hAnsi="Arial" w:cs="Arial"/>
        </w:rPr>
        <w:t>Los vehículos particulares que se dediquen a la recolección de basura</w:t>
      </w:r>
      <w:r w:rsidR="00AC2C26" w:rsidRPr="0069175E">
        <w:rPr>
          <w:rFonts w:ascii="Arial" w:hAnsi="Arial" w:cs="Arial"/>
        </w:rPr>
        <w:t xml:space="preserve"> pagarán mensualmente</w:t>
      </w:r>
      <w:r w:rsidR="00C36201" w:rsidRPr="0069175E">
        <w:rPr>
          <w:rFonts w:ascii="Arial" w:hAnsi="Arial" w:cs="Arial"/>
        </w:rPr>
        <w:t>:</w:t>
      </w:r>
    </w:p>
    <w:p w14:paraId="559460AB" w14:textId="77777777" w:rsidR="00627D06" w:rsidRPr="0069175E" w:rsidRDefault="00627D06" w:rsidP="00627D06">
      <w:pPr>
        <w:jc w:val="both"/>
        <w:rPr>
          <w:rFonts w:ascii="Arial" w:hAnsi="Arial" w:cs="Arial"/>
        </w:rPr>
      </w:pPr>
    </w:p>
    <w:tbl>
      <w:tblPr>
        <w:tblW w:w="8648" w:type="dxa"/>
        <w:tblInd w:w="708" w:type="dxa"/>
        <w:tblLayout w:type="fixed"/>
        <w:tblCellMar>
          <w:left w:w="70" w:type="dxa"/>
          <w:right w:w="70" w:type="dxa"/>
        </w:tblCellMar>
        <w:tblLook w:val="00A0" w:firstRow="1" w:lastRow="0" w:firstColumn="1" w:lastColumn="0" w:noHBand="0" w:noVBand="0"/>
      </w:tblPr>
      <w:tblGrid>
        <w:gridCol w:w="6522"/>
        <w:gridCol w:w="2126"/>
      </w:tblGrid>
      <w:tr w:rsidR="00627D06" w:rsidRPr="0069175E" w14:paraId="0F52DB49" w14:textId="77777777" w:rsidTr="00C01F89">
        <w:tc>
          <w:tcPr>
            <w:tcW w:w="6522" w:type="dxa"/>
          </w:tcPr>
          <w:p w14:paraId="384D6E57" w14:textId="6AAAFD72" w:rsidR="00627D06" w:rsidRPr="0069175E" w:rsidRDefault="00C36201" w:rsidP="00BC1542">
            <w:pPr>
              <w:numPr>
                <w:ilvl w:val="0"/>
                <w:numId w:val="91"/>
              </w:numPr>
              <w:ind w:left="356" w:hanging="426"/>
              <w:jc w:val="both"/>
              <w:rPr>
                <w:rFonts w:ascii="Arial" w:hAnsi="Arial" w:cs="Arial"/>
              </w:rPr>
            </w:pPr>
            <w:r w:rsidRPr="0069175E">
              <w:rPr>
                <w:rFonts w:ascii="Arial" w:hAnsi="Arial" w:cs="Arial"/>
              </w:rPr>
              <w:t>De 1 h</w:t>
            </w:r>
            <w:r w:rsidR="00627D06" w:rsidRPr="0069175E">
              <w:rPr>
                <w:rFonts w:ascii="Arial" w:hAnsi="Arial" w:cs="Arial"/>
              </w:rPr>
              <w:t>asta 1.5 Toneladas</w:t>
            </w:r>
            <w:r w:rsidR="00E86CDB" w:rsidRPr="0069175E">
              <w:rPr>
                <w:rFonts w:ascii="Arial" w:hAnsi="Arial" w:cs="Arial"/>
              </w:rPr>
              <w:t xml:space="preserve">                                                    </w:t>
            </w:r>
          </w:p>
          <w:p w14:paraId="0D8EE0DE" w14:textId="77777777" w:rsidR="00C36201" w:rsidRPr="0069175E" w:rsidRDefault="00C36201" w:rsidP="00BC1542">
            <w:pPr>
              <w:numPr>
                <w:ilvl w:val="0"/>
                <w:numId w:val="91"/>
              </w:numPr>
              <w:ind w:left="356" w:hanging="426"/>
              <w:jc w:val="both"/>
              <w:rPr>
                <w:rFonts w:ascii="Arial" w:hAnsi="Arial" w:cs="Arial"/>
              </w:rPr>
            </w:pPr>
            <w:r w:rsidRPr="0069175E">
              <w:rPr>
                <w:rFonts w:ascii="Arial" w:hAnsi="Arial" w:cs="Arial"/>
              </w:rPr>
              <w:t>De 1.51 hasta 3.0 Toneladas</w:t>
            </w:r>
          </w:p>
          <w:p w14:paraId="3D554F48" w14:textId="77777777" w:rsidR="00C36201" w:rsidRPr="0069175E" w:rsidRDefault="00C36201" w:rsidP="00BC1542">
            <w:pPr>
              <w:numPr>
                <w:ilvl w:val="0"/>
                <w:numId w:val="91"/>
              </w:numPr>
              <w:ind w:left="356" w:hanging="426"/>
              <w:jc w:val="both"/>
              <w:rPr>
                <w:rFonts w:ascii="Arial" w:hAnsi="Arial" w:cs="Arial"/>
              </w:rPr>
            </w:pPr>
            <w:r w:rsidRPr="0069175E">
              <w:rPr>
                <w:rFonts w:ascii="Arial" w:hAnsi="Arial" w:cs="Arial"/>
              </w:rPr>
              <w:t>De 3.1 Toneladas en adelante</w:t>
            </w:r>
          </w:p>
        </w:tc>
        <w:tc>
          <w:tcPr>
            <w:tcW w:w="2126" w:type="dxa"/>
          </w:tcPr>
          <w:p w14:paraId="0CCF6490" w14:textId="2181AA7A" w:rsidR="00627D06" w:rsidRPr="0069175E" w:rsidRDefault="00686455" w:rsidP="00686455">
            <w:pPr>
              <w:rPr>
                <w:rFonts w:ascii="Arial" w:hAnsi="Arial" w:cs="Arial"/>
              </w:rPr>
            </w:pPr>
            <w:r w:rsidRPr="0069175E">
              <w:rPr>
                <w:rFonts w:ascii="Arial" w:hAnsi="Arial" w:cs="Arial"/>
              </w:rPr>
              <w:t xml:space="preserve">   </w:t>
            </w:r>
            <w:r w:rsidR="00627D06" w:rsidRPr="0069175E">
              <w:rPr>
                <w:rFonts w:ascii="Arial" w:hAnsi="Arial" w:cs="Arial"/>
              </w:rPr>
              <w:t xml:space="preserve">$      </w:t>
            </w:r>
            <w:r w:rsidR="00C36201" w:rsidRPr="0069175E">
              <w:rPr>
                <w:rFonts w:ascii="Arial" w:hAnsi="Arial" w:cs="Arial"/>
              </w:rPr>
              <w:t>6</w:t>
            </w:r>
            <w:r w:rsidR="00903464" w:rsidRPr="0069175E">
              <w:rPr>
                <w:rFonts w:ascii="Arial" w:hAnsi="Arial" w:cs="Arial"/>
              </w:rPr>
              <w:t>3</w:t>
            </w:r>
            <w:r w:rsidR="005A433C" w:rsidRPr="0069175E">
              <w:rPr>
                <w:rFonts w:ascii="Arial" w:hAnsi="Arial" w:cs="Arial"/>
              </w:rPr>
              <w:t>3</w:t>
            </w:r>
            <w:r w:rsidR="005464FD" w:rsidRPr="0069175E">
              <w:rPr>
                <w:rFonts w:ascii="Arial" w:hAnsi="Arial" w:cs="Arial"/>
              </w:rPr>
              <w:t>.</w:t>
            </w:r>
            <w:r w:rsidR="00C454B0" w:rsidRPr="0069175E">
              <w:rPr>
                <w:rFonts w:ascii="Arial" w:hAnsi="Arial" w:cs="Arial"/>
              </w:rPr>
              <w:t>00</w:t>
            </w:r>
          </w:p>
          <w:p w14:paraId="0B518EE7" w14:textId="1BA8E781" w:rsidR="00C36201" w:rsidRPr="0069175E" w:rsidRDefault="00C36201" w:rsidP="00686455">
            <w:pPr>
              <w:rPr>
                <w:rFonts w:ascii="Arial" w:hAnsi="Arial" w:cs="Arial"/>
              </w:rPr>
            </w:pPr>
            <w:r w:rsidRPr="0069175E">
              <w:rPr>
                <w:rFonts w:ascii="Arial" w:hAnsi="Arial" w:cs="Arial"/>
              </w:rPr>
              <w:t xml:space="preserve">   $    </w:t>
            </w:r>
            <w:r w:rsidR="00903464" w:rsidRPr="0069175E">
              <w:rPr>
                <w:rFonts w:ascii="Arial" w:hAnsi="Arial" w:cs="Arial"/>
              </w:rPr>
              <w:t>1,006</w:t>
            </w:r>
            <w:r w:rsidRPr="0069175E">
              <w:rPr>
                <w:rFonts w:ascii="Arial" w:hAnsi="Arial" w:cs="Arial"/>
              </w:rPr>
              <w:t>.00</w:t>
            </w:r>
          </w:p>
          <w:p w14:paraId="52E3FC4C" w14:textId="61E06D17" w:rsidR="00C36201" w:rsidRPr="0069175E" w:rsidRDefault="00C36201" w:rsidP="00E86CDB">
            <w:pPr>
              <w:rPr>
                <w:rFonts w:ascii="Arial" w:hAnsi="Arial" w:cs="Arial"/>
              </w:rPr>
            </w:pPr>
            <w:r w:rsidRPr="0069175E">
              <w:rPr>
                <w:rFonts w:ascii="Arial" w:hAnsi="Arial" w:cs="Arial"/>
              </w:rPr>
              <w:t xml:space="preserve">   $   1,2</w:t>
            </w:r>
            <w:r w:rsidR="00903464" w:rsidRPr="0069175E">
              <w:rPr>
                <w:rFonts w:ascii="Arial" w:hAnsi="Arial" w:cs="Arial"/>
              </w:rPr>
              <w:t>58</w:t>
            </w:r>
            <w:r w:rsidRPr="0069175E">
              <w:rPr>
                <w:rFonts w:ascii="Arial" w:hAnsi="Arial" w:cs="Arial"/>
              </w:rPr>
              <w:t>.00</w:t>
            </w:r>
          </w:p>
        </w:tc>
      </w:tr>
    </w:tbl>
    <w:p w14:paraId="5115085D" w14:textId="60A4DCC7" w:rsidR="00CF0281" w:rsidRPr="0069175E" w:rsidRDefault="00CF0281" w:rsidP="008823A5">
      <w:pPr>
        <w:rPr>
          <w:rFonts w:ascii="Arial" w:hAnsi="Arial" w:cs="Arial"/>
          <w:b/>
        </w:rPr>
      </w:pPr>
    </w:p>
    <w:p w14:paraId="2FB6B6B4" w14:textId="77777777" w:rsidR="00A80AC9" w:rsidRPr="0069175E" w:rsidRDefault="00A80AC9" w:rsidP="008823A5">
      <w:pPr>
        <w:rPr>
          <w:rFonts w:ascii="Arial" w:hAnsi="Arial" w:cs="Arial"/>
          <w:b/>
        </w:rPr>
      </w:pPr>
    </w:p>
    <w:p w14:paraId="4B632447" w14:textId="77777777" w:rsidR="00AA1635" w:rsidRPr="0069175E" w:rsidRDefault="00AA1635" w:rsidP="00AA1635">
      <w:pPr>
        <w:jc w:val="center"/>
        <w:rPr>
          <w:rFonts w:ascii="Arial" w:hAnsi="Arial" w:cs="Arial"/>
          <w:b/>
          <w:i/>
        </w:rPr>
      </w:pPr>
      <w:r w:rsidRPr="0069175E">
        <w:rPr>
          <w:rFonts w:ascii="Arial" w:hAnsi="Arial" w:cs="Arial"/>
          <w:b/>
          <w:i/>
        </w:rPr>
        <w:t xml:space="preserve">SECCIÓN </w:t>
      </w:r>
      <w:r w:rsidR="00BF15B4" w:rsidRPr="0069175E">
        <w:rPr>
          <w:rFonts w:ascii="Arial" w:hAnsi="Arial" w:cs="Arial"/>
          <w:b/>
          <w:i/>
        </w:rPr>
        <w:t>QUINTA</w:t>
      </w:r>
    </w:p>
    <w:p w14:paraId="35738618" w14:textId="77777777" w:rsidR="00BC5931" w:rsidRPr="0069175E" w:rsidRDefault="00AA1635" w:rsidP="00BC5931">
      <w:pPr>
        <w:jc w:val="center"/>
        <w:rPr>
          <w:rFonts w:ascii="Arial" w:hAnsi="Arial" w:cs="Arial"/>
          <w:b/>
          <w:i/>
        </w:rPr>
      </w:pPr>
      <w:r w:rsidRPr="0069175E">
        <w:rPr>
          <w:rFonts w:ascii="Arial" w:hAnsi="Arial" w:cs="Arial"/>
          <w:b/>
          <w:i/>
        </w:rPr>
        <w:t>S</w:t>
      </w:r>
      <w:r w:rsidR="00BC5931" w:rsidRPr="0069175E">
        <w:rPr>
          <w:rFonts w:ascii="Arial" w:hAnsi="Arial" w:cs="Arial"/>
          <w:b/>
          <w:i/>
        </w:rPr>
        <w:t>ERVICIOS MUNICIPALES DE SALUD</w:t>
      </w:r>
    </w:p>
    <w:p w14:paraId="2BEC1971" w14:textId="77777777" w:rsidR="00BC5931" w:rsidRPr="0069175E" w:rsidRDefault="00BC5931" w:rsidP="00BC5931">
      <w:pPr>
        <w:jc w:val="both"/>
        <w:rPr>
          <w:rFonts w:ascii="Arial" w:hAnsi="Arial" w:cs="Arial"/>
        </w:rPr>
      </w:pPr>
    </w:p>
    <w:p w14:paraId="1B98CBE9" w14:textId="77777777" w:rsidR="00BC5931" w:rsidRPr="0069175E" w:rsidRDefault="00BC5931" w:rsidP="00BC5931">
      <w:pPr>
        <w:jc w:val="both"/>
        <w:rPr>
          <w:rFonts w:ascii="Arial" w:hAnsi="Arial" w:cs="Arial"/>
        </w:rPr>
      </w:pPr>
      <w:r w:rsidRPr="0069175E">
        <w:rPr>
          <w:rFonts w:ascii="Arial" w:hAnsi="Arial" w:cs="Arial"/>
          <w:b/>
        </w:rPr>
        <w:t xml:space="preserve">ARTÍCULO </w:t>
      </w:r>
      <w:r w:rsidR="002E406E" w:rsidRPr="0069175E">
        <w:rPr>
          <w:rFonts w:ascii="Arial" w:hAnsi="Arial" w:cs="Arial"/>
          <w:b/>
        </w:rPr>
        <w:t>2</w:t>
      </w:r>
      <w:r w:rsidR="00B90820" w:rsidRPr="0069175E">
        <w:rPr>
          <w:rFonts w:ascii="Arial" w:hAnsi="Arial" w:cs="Arial"/>
          <w:b/>
        </w:rPr>
        <w:t>6</w:t>
      </w:r>
      <w:r w:rsidRPr="0069175E">
        <w:rPr>
          <w:rFonts w:ascii="Arial" w:hAnsi="Arial" w:cs="Arial"/>
          <w:b/>
        </w:rPr>
        <w:t>.-</w:t>
      </w:r>
      <w:r w:rsidRPr="0069175E">
        <w:rPr>
          <w:rFonts w:ascii="Arial" w:hAnsi="Arial" w:cs="Arial"/>
        </w:rPr>
        <w:t xml:space="preserve"> Por la prestación de los servicios municipales de salud, se causarán y pagarán derechos conforme a la siguiente clasificación y tarifa:</w:t>
      </w:r>
    </w:p>
    <w:p w14:paraId="18F43BF5" w14:textId="77777777" w:rsidR="002C0E00" w:rsidRPr="0069175E" w:rsidRDefault="002C0E00" w:rsidP="00BC5931">
      <w:pPr>
        <w:jc w:val="both"/>
        <w:rPr>
          <w:rFonts w:ascii="Arial" w:hAnsi="Arial" w:cs="Arial"/>
        </w:rPr>
      </w:pPr>
    </w:p>
    <w:p w14:paraId="011E4949" w14:textId="77777777" w:rsidR="00BC5931" w:rsidRPr="0069175E" w:rsidRDefault="00BC5931" w:rsidP="00BC1542">
      <w:pPr>
        <w:numPr>
          <w:ilvl w:val="0"/>
          <w:numId w:val="52"/>
        </w:numPr>
        <w:ind w:left="426" w:hanging="426"/>
        <w:jc w:val="both"/>
        <w:rPr>
          <w:rFonts w:ascii="Arial" w:hAnsi="Arial" w:cs="Arial"/>
          <w:b/>
        </w:rPr>
      </w:pPr>
      <w:r w:rsidRPr="0069175E">
        <w:rPr>
          <w:rFonts w:ascii="Arial" w:hAnsi="Arial" w:cs="Arial"/>
          <w:b/>
        </w:rPr>
        <w:t>DE LA PREVENCIÓN Y CONTROL DE ENFERMEDADES POR TRANSMISIÓN SEXUAL</w:t>
      </w:r>
    </w:p>
    <w:p w14:paraId="01EE178B" w14:textId="77777777" w:rsidR="00070707" w:rsidRPr="0069175E" w:rsidRDefault="00070707" w:rsidP="00070707">
      <w:pPr>
        <w:ind w:left="426"/>
        <w:jc w:val="both"/>
        <w:rPr>
          <w:rFonts w:ascii="Arial" w:hAnsi="Arial" w:cs="Arial"/>
          <w:b/>
        </w:rPr>
      </w:pPr>
    </w:p>
    <w:tbl>
      <w:tblPr>
        <w:tblW w:w="9286" w:type="dxa"/>
        <w:tblInd w:w="70" w:type="dxa"/>
        <w:tblLayout w:type="fixed"/>
        <w:tblCellMar>
          <w:left w:w="70" w:type="dxa"/>
          <w:right w:w="70" w:type="dxa"/>
        </w:tblCellMar>
        <w:tblLook w:val="0000" w:firstRow="0" w:lastRow="0" w:firstColumn="0" w:lastColumn="0" w:noHBand="0" w:noVBand="0"/>
      </w:tblPr>
      <w:tblGrid>
        <w:gridCol w:w="7160"/>
        <w:gridCol w:w="2126"/>
      </w:tblGrid>
      <w:tr w:rsidR="005F61FE" w:rsidRPr="0069175E" w14:paraId="4001F2A2" w14:textId="77777777" w:rsidTr="00C01F89">
        <w:trPr>
          <w:trHeight w:val="567"/>
        </w:trPr>
        <w:tc>
          <w:tcPr>
            <w:tcW w:w="7160" w:type="dxa"/>
          </w:tcPr>
          <w:p w14:paraId="2609CE72" w14:textId="77777777" w:rsidR="00BC5931" w:rsidRPr="0069175E" w:rsidRDefault="00BC5931" w:rsidP="00BC1542">
            <w:pPr>
              <w:numPr>
                <w:ilvl w:val="0"/>
                <w:numId w:val="53"/>
              </w:numPr>
              <w:ind w:left="568" w:hanging="284"/>
              <w:jc w:val="both"/>
              <w:rPr>
                <w:rFonts w:ascii="Arial" w:hAnsi="Arial" w:cs="Arial"/>
              </w:rPr>
            </w:pPr>
            <w:r w:rsidRPr="0069175E">
              <w:rPr>
                <w:rFonts w:ascii="Arial" w:hAnsi="Arial" w:cs="Arial"/>
              </w:rPr>
              <w:t>Por servicio médico</w:t>
            </w:r>
            <w:r w:rsidR="0047747F" w:rsidRPr="0069175E">
              <w:rPr>
                <w:rFonts w:ascii="Arial" w:hAnsi="Arial" w:cs="Arial"/>
              </w:rPr>
              <w:t>:</w:t>
            </w:r>
          </w:p>
          <w:p w14:paraId="6141AB10" w14:textId="77777777" w:rsidR="00BC5931" w:rsidRPr="0069175E" w:rsidRDefault="003C5A5E" w:rsidP="00BC1542">
            <w:pPr>
              <w:numPr>
                <w:ilvl w:val="0"/>
                <w:numId w:val="54"/>
              </w:numPr>
              <w:ind w:left="1064" w:hanging="425"/>
              <w:jc w:val="both"/>
              <w:rPr>
                <w:rFonts w:ascii="Arial" w:hAnsi="Arial" w:cs="Arial"/>
              </w:rPr>
            </w:pPr>
            <w:r w:rsidRPr="0069175E">
              <w:rPr>
                <w:rFonts w:ascii="Arial" w:hAnsi="Arial" w:cs="Arial"/>
              </w:rPr>
              <w:t>Sexoservidor (a)</w:t>
            </w:r>
            <w:r w:rsidR="00BC5931" w:rsidRPr="0069175E">
              <w:rPr>
                <w:rFonts w:ascii="Arial" w:hAnsi="Arial" w:cs="Arial"/>
              </w:rPr>
              <w:t xml:space="preserve"> (</w:t>
            </w:r>
            <w:r w:rsidR="00E97942" w:rsidRPr="0069175E">
              <w:rPr>
                <w:rFonts w:ascii="Arial" w:hAnsi="Arial" w:cs="Arial"/>
              </w:rPr>
              <w:t xml:space="preserve">revisión </w:t>
            </w:r>
            <w:r w:rsidR="00BC5931" w:rsidRPr="0069175E">
              <w:rPr>
                <w:rFonts w:ascii="Arial" w:hAnsi="Arial" w:cs="Arial"/>
              </w:rPr>
              <w:t>semanal)</w:t>
            </w:r>
          </w:p>
        </w:tc>
        <w:tc>
          <w:tcPr>
            <w:tcW w:w="2126" w:type="dxa"/>
          </w:tcPr>
          <w:p w14:paraId="2F4C667C" w14:textId="77777777" w:rsidR="00BC5931" w:rsidRPr="0069175E" w:rsidRDefault="00BC5931" w:rsidP="00686455">
            <w:pPr>
              <w:tabs>
                <w:tab w:val="left" w:pos="1489"/>
              </w:tabs>
              <w:jc w:val="right"/>
              <w:rPr>
                <w:rFonts w:ascii="Arial" w:hAnsi="Arial" w:cs="Arial"/>
              </w:rPr>
            </w:pPr>
          </w:p>
          <w:p w14:paraId="210460CA" w14:textId="3BDBF3F6" w:rsidR="00BC5931" w:rsidRPr="0069175E" w:rsidRDefault="00BC5931" w:rsidP="002B6ADD">
            <w:pPr>
              <w:tabs>
                <w:tab w:val="left" w:pos="1489"/>
              </w:tabs>
              <w:jc w:val="right"/>
              <w:rPr>
                <w:rFonts w:ascii="Arial" w:hAnsi="Arial" w:cs="Arial"/>
              </w:rPr>
            </w:pPr>
            <w:r w:rsidRPr="0069175E">
              <w:rPr>
                <w:rFonts w:ascii="Arial" w:hAnsi="Arial" w:cs="Arial"/>
              </w:rPr>
              <w:t xml:space="preserve">$             </w:t>
            </w:r>
            <w:r w:rsidR="00E97942" w:rsidRPr="0069175E">
              <w:rPr>
                <w:rFonts w:ascii="Arial" w:hAnsi="Arial" w:cs="Arial"/>
              </w:rPr>
              <w:t>7</w:t>
            </w:r>
            <w:r w:rsidR="00903464" w:rsidRPr="0069175E">
              <w:rPr>
                <w:rFonts w:ascii="Arial" w:hAnsi="Arial" w:cs="Arial"/>
              </w:rPr>
              <w:t>5</w:t>
            </w:r>
            <w:r w:rsidRPr="0069175E">
              <w:rPr>
                <w:rFonts w:ascii="Arial" w:hAnsi="Arial" w:cs="Arial"/>
              </w:rPr>
              <w:t>.</w:t>
            </w:r>
            <w:r w:rsidR="00C454B0" w:rsidRPr="0069175E">
              <w:rPr>
                <w:rFonts w:ascii="Arial" w:hAnsi="Arial" w:cs="Arial"/>
              </w:rPr>
              <w:t>00</w:t>
            </w:r>
          </w:p>
        </w:tc>
      </w:tr>
      <w:tr w:rsidR="005F61FE" w:rsidRPr="0069175E" w14:paraId="03821DA7" w14:textId="77777777" w:rsidTr="00C01F89">
        <w:tc>
          <w:tcPr>
            <w:tcW w:w="7160" w:type="dxa"/>
          </w:tcPr>
          <w:p w14:paraId="25C6151C" w14:textId="77777777" w:rsidR="00BC5931" w:rsidRPr="0069175E" w:rsidRDefault="00BC5931" w:rsidP="00BC1542">
            <w:pPr>
              <w:numPr>
                <w:ilvl w:val="0"/>
                <w:numId w:val="53"/>
              </w:numPr>
              <w:ind w:left="568" w:right="290" w:hanging="284"/>
              <w:jc w:val="both"/>
              <w:rPr>
                <w:rFonts w:ascii="Arial" w:hAnsi="Arial" w:cs="Arial"/>
              </w:rPr>
            </w:pPr>
            <w:r w:rsidRPr="0069175E">
              <w:rPr>
                <w:rFonts w:ascii="Arial" w:hAnsi="Arial" w:cs="Arial"/>
              </w:rPr>
              <w:lastRenderedPageBreak/>
              <w:t>Afiliación (personas que trabajan en bar</w:t>
            </w:r>
            <w:r w:rsidR="00F72F28" w:rsidRPr="0069175E">
              <w:rPr>
                <w:rFonts w:ascii="Arial" w:hAnsi="Arial" w:cs="Arial"/>
              </w:rPr>
              <w:t>es y similares), semestralmente</w:t>
            </w:r>
          </w:p>
        </w:tc>
        <w:tc>
          <w:tcPr>
            <w:tcW w:w="2126" w:type="dxa"/>
          </w:tcPr>
          <w:p w14:paraId="3B2487FF" w14:textId="0AC35BD0" w:rsidR="00BC5931" w:rsidRPr="0069175E" w:rsidRDefault="00BC5931" w:rsidP="002B6ADD">
            <w:pPr>
              <w:tabs>
                <w:tab w:val="left" w:pos="1489"/>
              </w:tabs>
              <w:jc w:val="right"/>
              <w:rPr>
                <w:rFonts w:ascii="Arial" w:hAnsi="Arial" w:cs="Arial"/>
              </w:rPr>
            </w:pPr>
            <w:r w:rsidRPr="0069175E">
              <w:rPr>
                <w:rFonts w:ascii="Arial" w:hAnsi="Arial" w:cs="Arial"/>
              </w:rPr>
              <w:t xml:space="preserve">$             </w:t>
            </w:r>
            <w:r w:rsidR="00C4239B" w:rsidRPr="0069175E">
              <w:rPr>
                <w:rFonts w:ascii="Arial" w:hAnsi="Arial" w:cs="Arial"/>
              </w:rPr>
              <w:t>8</w:t>
            </w:r>
            <w:r w:rsidR="00903464" w:rsidRPr="0069175E">
              <w:rPr>
                <w:rFonts w:ascii="Arial" w:hAnsi="Arial" w:cs="Arial"/>
              </w:rPr>
              <w:t>0</w:t>
            </w:r>
            <w:r w:rsidRPr="0069175E">
              <w:rPr>
                <w:rFonts w:ascii="Arial" w:hAnsi="Arial" w:cs="Arial"/>
              </w:rPr>
              <w:t>.</w:t>
            </w:r>
            <w:r w:rsidR="00C454B0" w:rsidRPr="0069175E">
              <w:rPr>
                <w:rFonts w:ascii="Arial" w:hAnsi="Arial" w:cs="Arial"/>
              </w:rPr>
              <w:t>00</w:t>
            </w:r>
          </w:p>
        </w:tc>
      </w:tr>
      <w:tr w:rsidR="00BC5931" w:rsidRPr="0069175E" w14:paraId="33133900" w14:textId="77777777" w:rsidTr="00C01F89">
        <w:tc>
          <w:tcPr>
            <w:tcW w:w="7160" w:type="dxa"/>
          </w:tcPr>
          <w:p w14:paraId="31B8453E" w14:textId="77777777" w:rsidR="003C5A5E" w:rsidRPr="0069175E" w:rsidRDefault="00BC5931" w:rsidP="00BC1542">
            <w:pPr>
              <w:numPr>
                <w:ilvl w:val="0"/>
                <w:numId w:val="53"/>
              </w:numPr>
              <w:tabs>
                <w:tab w:val="left" w:pos="375"/>
              </w:tabs>
              <w:ind w:left="568" w:hanging="284"/>
              <w:jc w:val="both"/>
              <w:rPr>
                <w:rFonts w:ascii="Arial" w:hAnsi="Arial" w:cs="Arial"/>
              </w:rPr>
            </w:pPr>
            <w:r w:rsidRPr="0069175E">
              <w:rPr>
                <w:rFonts w:ascii="Arial" w:hAnsi="Arial" w:cs="Arial"/>
              </w:rPr>
              <w:t>Tarjeta de salud para trabajar en bares, cantinas y zona de toleranc</w:t>
            </w:r>
            <w:r w:rsidR="003C5A5E" w:rsidRPr="0069175E">
              <w:rPr>
                <w:rFonts w:ascii="Arial" w:hAnsi="Arial" w:cs="Arial"/>
              </w:rPr>
              <w:t>ia (sexoservidor (a)</w:t>
            </w:r>
            <w:r w:rsidR="00E97942" w:rsidRPr="0069175E">
              <w:rPr>
                <w:rFonts w:ascii="Arial" w:hAnsi="Arial" w:cs="Arial"/>
              </w:rPr>
              <w:t>), semestralmente</w:t>
            </w:r>
          </w:p>
        </w:tc>
        <w:tc>
          <w:tcPr>
            <w:tcW w:w="2126" w:type="dxa"/>
          </w:tcPr>
          <w:p w14:paraId="0545307F" w14:textId="0DC6EB69" w:rsidR="007C7C2E" w:rsidRPr="0069175E" w:rsidRDefault="005073C1" w:rsidP="00686455">
            <w:pPr>
              <w:tabs>
                <w:tab w:val="left" w:pos="1489"/>
              </w:tabs>
              <w:jc w:val="right"/>
              <w:rPr>
                <w:rFonts w:ascii="Arial" w:hAnsi="Arial" w:cs="Arial"/>
              </w:rPr>
            </w:pPr>
            <w:r w:rsidRPr="0069175E">
              <w:rPr>
                <w:rFonts w:ascii="Arial" w:hAnsi="Arial" w:cs="Arial"/>
              </w:rPr>
              <w:t xml:space="preserve">$           </w:t>
            </w:r>
            <w:r w:rsidR="00E97942" w:rsidRPr="0069175E">
              <w:rPr>
                <w:rFonts w:ascii="Arial" w:hAnsi="Arial" w:cs="Arial"/>
              </w:rPr>
              <w:t>1</w:t>
            </w:r>
            <w:r w:rsidR="00C4239B" w:rsidRPr="0069175E">
              <w:rPr>
                <w:rFonts w:ascii="Arial" w:hAnsi="Arial" w:cs="Arial"/>
              </w:rPr>
              <w:t>3</w:t>
            </w:r>
            <w:r w:rsidR="00903464" w:rsidRPr="0069175E">
              <w:rPr>
                <w:rFonts w:ascii="Arial" w:hAnsi="Arial" w:cs="Arial"/>
              </w:rPr>
              <w:t>5</w:t>
            </w:r>
            <w:r w:rsidR="0053438E" w:rsidRPr="0069175E">
              <w:rPr>
                <w:rFonts w:ascii="Arial" w:hAnsi="Arial" w:cs="Arial"/>
              </w:rPr>
              <w:t>.</w:t>
            </w:r>
            <w:r w:rsidR="00C454B0" w:rsidRPr="0069175E">
              <w:rPr>
                <w:rFonts w:ascii="Arial" w:hAnsi="Arial" w:cs="Arial"/>
              </w:rPr>
              <w:t>00</w:t>
            </w:r>
          </w:p>
          <w:p w14:paraId="4A622ADD" w14:textId="77777777" w:rsidR="007C7C2E" w:rsidRPr="0069175E" w:rsidRDefault="007C7C2E" w:rsidP="000618BD">
            <w:pPr>
              <w:tabs>
                <w:tab w:val="left" w:pos="1489"/>
              </w:tabs>
              <w:rPr>
                <w:rFonts w:ascii="Arial" w:hAnsi="Arial" w:cs="Arial"/>
              </w:rPr>
            </w:pPr>
            <w:r w:rsidRPr="0069175E">
              <w:rPr>
                <w:rFonts w:ascii="Arial" w:hAnsi="Arial" w:cs="Arial"/>
              </w:rPr>
              <w:t xml:space="preserve">          </w:t>
            </w:r>
          </w:p>
        </w:tc>
      </w:tr>
    </w:tbl>
    <w:p w14:paraId="037E913E" w14:textId="77777777" w:rsidR="000618BD" w:rsidRPr="0069175E" w:rsidRDefault="000618BD" w:rsidP="000618BD"/>
    <w:p w14:paraId="29969BA4" w14:textId="77777777" w:rsidR="00070707" w:rsidRPr="0069175E" w:rsidRDefault="00BC5931" w:rsidP="00BC1542">
      <w:pPr>
        <w:pStyle w:val="Epgrafe1"/>
        <w:numPr>
          <w:ilvl w:val="0"/>
          <w:numId w:val="95"/>
        </w:numPr>
        <w:ind w:left="426" w:hanging="426"/>
        <w:rPr>
          <w:rFonts w:ascii="Arial" w:hAnsi="Arial" w:cs="Arial"/>
          <w:b/>
          <w:sz w:val="24"/>
        </w:rPr>
      </w:pPr>
      <w:r w:rsidRPr="0069175E">
        <w:rPr>
          <w:rFonts w:ascii="Arial" w:hAnsi="Arial" w:cs="Arial"/>
          <w:b/>
          <w:sz w:val="24"/>
        </w:rPr>
        <w:t>POR EXPEDICIÓN DE CERTIFICADO</w:t>
      </w:r>
      <w:r w:rsidR="00070707" w:rsidRPr="0069175E">
        <w:rPr>
          <w:rFonts w:ascii="Arial" w:hAnsi="Arial" w:cs="Arial"/>
          <w:b/>
          <w:sz w:val="24"/>
        </w:rPr>
        <w:t>S MÉDICOS</w:t>
      </w:r>
    </w:p>
    <w:p w14:paraId="11DDAB30" w14:textId="77777777" w:rsidR="00BC5931" w:rsidRPr="0069175E" w:rsidRDefault="00BC5931" w:rsidP="00070707">
      <w:pPr>
        <w:pStyle w:val="Epgrafe1"/>
        <w:ind w:left="426" w:firstLine="0"/>
        <w:rPr>
          <w:rFonts w:ascii="Arial" w:hAnsi="Arial" w:cs="Arial"/>
          <w:b/>
          <w:sz w:val="24"/>
        </w:rPr>
      </w:pPr>
      <w:r w:rsidRPr="0069175E">
        <w:rPr>
          <w:rFonts w:ascii="Arial" w:hAnsi="Arial" w:cs="Arial"/>
          <w:b/>
          <w:sz w:val="24"/>
        </w:rPr>
        <w:t xml:space="preserve"> </w:t>
      </w:r>
    </w:p>
    <w:tbl>
      <w:tblPr>
        <w:tblW w:w="9286" w:type="dxa"/>
        <w:tblInd w:w="70" w:type="dxa"/>
        <w:tblLayout w:type="fixed"/>
        <w:tblCellMar>
          <w:left w:w="70" w:type="dxa"/>
          <w:right w:w="70" w:type="dxa"/>
        </w:tblCellMar>
        <w:tblLook w:val="0000" w:firstRow="0" w:lastRow="0" w:firstColumn="0" w:lastColumn="0" w:noHBand="0" w:noVBand="0"/>
      </w:tblPr>
      <w:tblGrid>
        <w:gridCol w:w="7160"/>
        <w:gridCol w:w="2126"/>
      </w:tblGrid>
      <w:tr w:rsidR="005F61FE" w:rsidRPr="0069175E" w14:paraId="44567321" w14:textId="77777777" w:rsidTr="00503A99">
        <w:tc>
          <w:tcPr>
            <w:tcW w:w="7160" w:type="dxa"/>
            <w:shd w:val="clear" w:color="auto" w:fill="auto"/>
          </w:tcPr>
          <w:p w14:paraId="7FFD0449" w14:textId="77777777" w:rsidR="00BC5931" w:rsidRPr="0069175E" w:rsidRDefault="00BC5931" w:rsidP="00BC1542">
            <w:pPr>
              <w:numPr>
                <w:ilvl w:val="0"/>
                <w:numId w:val="55"/>
              </w:numPr>
              <w:ind w:left="568" w:hanging="284"/>
              <w:jc w:val="both"/>
              <w:rPr>
                <w:rFonts w:ascii="Arial" w:hAnsi="Arial" w:cs="Arial"/>
              </w:rPr>
            </w:pPr>
            <w:r w:rsidRPr="0069175E">
              <w:rPr>
                <w:rFonts w:ascii="Arial" w:hAnsi="Arial" w:cs="Arial"/>
              </w:rPr>
              <w:t>Por la expedición de certificados prenupciales</w:t>
            </w:r>
          </w:p>
        </w:tc>
        <w:tc>
          <w:tcPr>
            <w:tcW w:w="2126" w:type="dxa"/>
            <w:shd w:val="clear" w:color="auto" w:fill="auto"/>
          </w:tcPr>
          <w:p w14:paraId="289A5909" w14:textId="3192AD83" w:rsidR="00BC5931" w:rsidRPr="0069175E" w:rsidRDefault="00BC5931" w:rsidP="00950D2B">
            <w:pPr>
              <w:jc w:val="right"/>
              <w:rPr>
                <w:rFonts w:ascii="Arial" w:hAnsi="Arial" w:cs="Arial"/>
              </w:rPr>
            </w:pPr>
            <w:r w:rsidRPr="0069175E">
              <w:rPr>
                <w:rFonts w:ascii="Arial" w:hAnsi="Arial" w:cs="Arial"/>
              </w:rPr>
              <w:t xml:space="preserve">$           </w:t>
            </w:r>
            <w:r w:rsidR="00E97942" w:rsidRPr="0069175E">
              <w:rPr>
                <w:rFonts w:ascii="Arial" w:hAnsi="Arial" w:cs="Arial"/>
              </w:rPr>
              <w:t>1</w:t>
            </w:r>
            <w:r w:rsidR="00950D2B" w:rsidRPr="0069175E">
              <w:rPr>
                <w:rFonts w:ascii="Arial" w:hAnsi="Arial" w:cs="Arial"/>
              </w:rPr>
              <w:t>5</w:t>
            </w:r>
            <w:r w:rsidR="00903464" w:rsidRPr="0069175E">
              <w:rPr>
                <w:rFonts w:ascii="Arial" w:hAnsi="Arial" w:cs="Arial"/>
              </w:rPr>
              <w:t>5</w:t>
            </w:r>
            <w:r w:rsidR="006D6515" w:rsidRPr="0069175E">
              <w:rPr>
                <w:rFonts w:ascii="Arial" w:hAnsi="Arial" w:cs="Arial"/>
              </w:rPr>
              <w:t>.</w:t>
            </w:r>
            <w:r w:rsidR="00C454B0" w:rsidRPr="0069175E">
              <w:rPr>
                <w:rFonts w:ascii="Arial" w:hAnsi="Arial" w:cs="Arial"/>
              </w:rPr>
              <w:t>00</w:t>
            </w:r>
          </w:p>
        </w:tc>
      </w:tr>
      <w:tr w:rsidR="005F61FE" w:rsidRPr="0069175E" w14:paraId="29D00B60" w14:textId="77777777" w:rsidTr="00503A99">
        <w:tc>
          <w:tcPr>
            <w:tcW w:w="7160" w:type="dxa"/>
            <w:shd w:val="clear" w:color="auto" w:fill="auto"/>
          </w:tcPr>
          <w:p w14:paraId="438B900E" w14:textId="77777777" w:rsidR="00BC5931" w:rsidRPr="0069175E" w:rsidRDefault="001563C1" w:rsidP="00BC1542">
            <w:pPr>
              <w:numPr>
                <w:ilvl w:val="0"/>
                <w:numId w:val="55"/>
              </w:numPr>
              <w:ind w:left="568" w:hanging="284"/>
              <w:jc w:val="both"/>
              <w:rPr>
                <w:rFonts w:ascii="Arial" w:hAnsi="Arial" w:cs="Arial"/>
              </w:rPr>
            </w:pPr>
            <w:r w:rsidRPr="0069175E">
              <w:rPr>
                <w:rFonts w:ascii="Arial" w:hAnsi="Arial" w:cs="Arial"/>
              </w:rPr>
              <w:t>Certificado de</w:t>
            </w:r>
            <w:r w:rsidR="00E97942" w:rsidRPr="0069175E">
              <w:rPr>
                <w:rFonts w:ascii="Arial" w:hAnsi="Arial" w:cs="Arial"/>
              </w:rPr>
              <w:t xml:space="preserve"> salud para escuelas y trabajo</w:t>
            </w:r>
          </w:p>
        </w:tc>
        <w:tc>
          <w:tcPr>
            <w:tcW w:w="2126" w:type="dxa"/>
            <w:shd w:val="clear" w:color="auto" w:fill="auto"/>
          </w:tcPr>
          <w:p w14:paraId="5C224579" w14:textId="100EFD25" w:rsidR="00BC5931" w:rsidRPr="0069175E" w:rsidRDefault="00BC5931" w:rsidP="00950D2B">
            <w:pPr>
              <w:jc w:val="right"/>
              <w:rPr>
                <w:rFonts w:ascii="Arial" w:hAnsi="Arial" w:cs="Arial"/>
              </w:rPr>
            </w:pPr>
            <w:r w:rsidRPr="0069175E">
              <w:rPr>
                <w:rFonts w:ascii="Arial" w:hAnsi="Arial" w:cs="Arial"/>
              </w:rPr>
              <w:t xml:space="preserve">$   </w:t>
            </w:r>
            <w:r w:rsidR="00EA5818" w:rsidRPr="0069175E">
              <w:rPr>
                <w:rFonts w:ascii="Arial" w:hAnsi="Arial" w:cs="Arial"/>
              </w:rPr>
              <w:t xml:space="preserve"> </w:t>
            </w:r>
            <w:r w:rsidR="00840740" w:rsidRPr="0069175E">
              <w:rPr>
                <w:rFonts w:ascii="Arial" w:hAnsi="Arial" w:cs="Arial"/>
              </w:rPr>
              <w:t xml:space="preserve">   </w:t>
            </w:r>
            <w:r w:rsidR="00C60ECF" w:rsidRPr="0069175E">
              <w:rPr>
                <w:rFonts w:ascii="Arial" w:hAnsi="Arial" w:cs="Arial"/>
              </w:rPr>
              <w:t xml:space="preserve"> </w:t>
            </w:r>
            <w:r w:rsidR="00840740" w:rsidRPr="0069175E">
              <w:rPr>
                <w:rFonts w:ascii="Arial" w:hAnsi="Arial" w:cs="Arial"/>
              </w:rPr>
              <w:t xml:space="preserve">     </w:t>
            </w:r>
            <w:r w:rsidR="00B50E1C" w:rsidRPr="0069175E">
              <w:rPr>
                <w:rFonts w:ascii="Arial" w:hAnsi="Arial" w:cs="Arial"/>
              </w:rPr>
              <w:t>6</w:t>
            </w:r>
            <w:r w:rsidR="00903464" w:rsidRPr="0069175E">
              <w:rPr>
                <w:rFonts w:ascii="Arial" w:hAnsi="Arial" w:cs="Arial"/>
              </w:rPr>
              <w:t>3</w:t>
            </w:r>
            <w:r w:rsidR="00EA5818" w:rsidRPr="0069175E">
              <w:rPr>
                <w:rFonts w:ascii="Arial" w:hAnsi="Arial" w:cs="Arial"/>
              </w:rPr>
              <w:t>.</w:t>
            </w:r>
            <w:r w:rsidR="00C454B0" w:rsidRPr="0069175E">
              <w:rPr>
                <w:rFonts w:ascii="Arial" w:hAnsi="Arial" w:cs="Arial"/>
              </w:rPr>
              <w:t>00</w:t>
            </w:r>
          </w:p>
        </w:tc>
      </w:tr>
      <w:tr w:rsidR="005F61FE" w:rsidRPr="0069175E" w14:paraId="0EB6E7BC" w14:textId="77777777" w:rsidTr="00503A99">
        <w:tc>
          <w:tcPr>
            <w:tcW w:w="7160" w:type="dxa"/>
            <w:shd w:val="clear" w:color="auto" w:fill="auto"/>
          </w:tcPr>
          <w:p w14:paraId="2D51223D" w14:textId="77777777" w:rsidR="00BC5931" w:rsidRPr="0069175E" w:rsidRDefault="00BC5931" w:rsidP="00BC1542">
            <w:pPr>
              <w:numPr>
                <w:ilvl w:val="0"/>
                <w:numId w:val="55"/>
              </w:numPr>
              <w:ind w:left="568" w:hanging="284"/>
              <w:rPr>
                <w:rFonts w:ascii="Arial" w:hAnsi="Arial" w:cs="Arial"/>
              </w:rPr>
            </w:pPr>
            <w:r w:rsidRPr="0069175E">
              <w:rPr>
                <w:rFonts w:ascii="Arial" w:hAnsi="Arial" w:cs="Arial"/>
              </w:rPr>
              <w:t xml:space="preserve">Determinación de tipo de sangre </w:t>
            </w:r>
            <w:r w:rsidR="00F72F28" w:rsidRPr="0069175E">
              <w:rPr>
                <w:rFonts w:ascii="Arial" w:hAnsi="Arial" w:cs="Arial"/>
              </w:rPr>
              <w:t>y RH (para Licencias de manejo)</w:t>
            </w:r>
          </w:p>
        </w:tc>
        <w:tc>
          <w:tcPr>
            <w:tcW w:w="2126" w:type="dxa"/>
            <w:shd w:val="clear" w:color="auto" w:fill="auto"/>
          </w:tcPr>
          <w:p w14:paraId="1C9B5920" w14:textId="612CA42A" w:rsidR="00BC5931" w:rsidRPr="0069175E" w:rsidRDefault="00BC5931" w:rsidP="00950D2B">
            <w:pPr>
              <w:jc w:val="right"/>
              <w:rPr>
                <w:rFonts w:ascii="Arial" w:hAnsi="Arial" w:cs="Arial"/>
              </w:rPr>
            </w:pPr>
            <w:r w:rsidRPr="0069175E">
              <w:rPr>
                <w:rFonts w:ascii="Arial" w:hAnsi="Arial" w:cs="Arial"/>
              </w:rPr>
              <w:t xml:space="preserve">$             </w:t>
            </w:r>
            <w:r w:rsidR="00903464" w:rsidRPr="0069175E">
              <w:rPr>
                <w:rFonts w:ascii="Arial" w:hAnsi="Arial" w:cs="Arial"/>
              </w:rPr>
              <w:t>40</w:t>
            </w:r>
            <w:r w:rsidRPr="0069175E">
              <w:rPr>
                <w:rFonts w:ascii="Arial" w:hAnsi="Arial" w:cs="Arial"/>
              </w:rPr>
              <w:t>.</w:t>
            </w:r>
            <w:r w:rsidR="00C454B0" w:rsidRPr="0069175E">
              <w:rPr>
                <w:rFonts w:ascii="Arial" w:hAnsi="Arial" w:cs="Arial"/>
              </w:rPr>
              <w:t>00</w:t>
            </w:r>
          </w:p>
        </w:tc>
      </w:tr>
      <w:tr w:rsidR="005F61FE" w:rsidRPr="0069175E" w14:paraId="5EFBC53B" w14:textId="77777777" w:rsidTr="00503A99">
        <w:tc>
          <w:tcPr>
            <w:tcW w:w="7160" w:type="dxa"/>
            <w:shd w:val="clear" w:color="auto" w:fill="auto"/>
          </w:tcPr>
          <w:p w14:paraId="19E4D93D" w14:textId="77777777" w:rsidR="00BC5931" w:rsidRPr="0069175E" w:rsidRDefault="00F72F28" w:rsidP="00BC1542">
            <w:pPr>
              <w:numPr>
                <w:ilvl w:val="0"/>
                <w:numId w:val="55"/>
              </w:numPr>
              <w:ind w:left="568" w:hanging="284"/>
              <w:jc w:val="both"/>
              <w:rPr>
                <w:rFonts w:ascii="Arial" w:hAnsi="Arial" w:cs="Arial"/>
              </w:rPr>
            </w:pPr>
            <w:r w:rsidRPr="0069175E">
              <w:rPr>
                <w:rFonts w:ascii="Arial" w:hAnsi="Arial" w:cs="Arial"/>
              </w:rPr>
              <w:t xml:space="preserve">Certificado de salud </w:t>
            </w:r>
            <w:r w:rsidR="00BC5931" w:rsidRPr="0069175E">
              <w:rPr>
                <w:rFonts w:ascii="Arial" w:hAnsi="Arial" w:cs="Arial"/>
              </w:rPr>
              <w:t>para expendedores de alimentos preparados y ag</w:t>
            </w:r>
            <w:r w:rsidRPr="0069175E">
              <w:rPr>
                <w:rFonts w:ascii="Arial" w:hAnsi="Arial" w:cs="Arial"/>
              </w:rPr>
              <w:t>uas preparadas (semestralmente), con previa exhibición de estudios de laboratorio</w:t>
            </w:r>
          </w:p>
        </w:tc>
        <w:tc>
          <w:tcPr>
            <w:tcW w:w="2126" w:type="dxa"/>
            <w:shd w:val="clear" w:color="auto" w:fill="auto"/>
          </w:tcPr>
          <w:p w14:paraId="7B6EA6A3" w14:textId="6A74EE45" w:rsidR="00BC5931" w:rsidRPr="0069175E" w:rsidRDefault="00BC5931" w:rsidP="002B6ADD">
            <w:pPr>
              <w:jc w:val="right"/>
              <w:rPr>
                <w:rFonts w:ascii="Arial" w:hAnsi="Arial" w:cs="Arial"/>
              </w:rPr>
            </w:pPr>
            <w:r w:rsidRPr="0069175E">
              <w:rPr>
                <w:rFonts w:ascii="Arial" w:hAnsi="Arial" w:cs="Arial"/>
              </w:rPr>
              <w:t xml:space="preserve">$           </w:t>
            </w:r>
            <w:r w:rsidR="00E97942" w:rsidRPr="0069175E">
              <w:rPr>
                <w:rFonts w:ascii="Arial" w:hAnsi="Arial" w:cs="Arial"/>
              </w:rPr>
              <w:t>1</w:t>
            </w:r>
            <w:r w:rsidR="00B50E1C" w:rsidRPr="0069175E">
              <w:rPr>
                <w:rFonts w:ascii="Arial" w:hAnsi="Arial" w:cs="Arial"/>
              </w:rPr>
              <w:t>2</w:t>
            </w:r>
            <w:r w:rsidR="00903464" w:rsidRPr="0069175E">
              <w:rPr>
                <w:rFonts w:ascii="Arial" w:hAnsi="Arial" w:cs="Arial"/>
              </w:rPr>
              <w:t>9</w:t>
            </w:r>
            <w:r w:rsidR="0053438E" w:rsidRPr="0069175E">
              <w:rPr>
                <w:rFonts w:ascii="Arial" w:hAnsi="Arial" w:cs="Arial"/>
              </w:rPr>
              <w:t>.0</w:t>
            </w:r>
            <w:r w:rsidR="00C454B0" w:rsidRPr="0069175E">
              <w:rPr>
                <w:rFonts w:ascii="Arial" w:hAnsi="Arial" w:cs="Arial"/>
              </w:rPr>
              <w:t>0</w:t>
            </w:r>
          </w:p>
        </w:tc>
      </w:tr>
      <w:tr w:rsidR="005F61FE" w:rsidRPr="0069175E" w14:paraId="654E5B2E" w14:textId="77777777" w:rsidTr="00503A99">
        <w:tc>
          <w:tcPr>
            <w:tcW w:w="7160" w:type="dxa"/>
            <w:shd w:val="clear" w:color="auto" w:fill="auto"/>
          </w:tcPr>
          <w:p w14:paraId="7BCA58BF" w14:textId="77777777" w:rsidR="00BC5931" w:rsidRPr="0069175E" w:rsidRDefault="00BC5931" w:rsidP="00BC1542">
            <w:pPr>
              <w:numPr>
                <w:ilvl w:val="0"/>
                <w:numId w:val="55"/>
              </w:numPr>
              <w:ind w:left="568" w:hanging="284"/>
              <w:jc w:val="both"/>
              <w:rPr>
                <w:rFonts w:ascii="Arial" w:hAnsi="Arial" w:cs="Arial"/>
              </w:rPr>
            </w:pPr>
            <w:r w:rsidRPr="0069175E">
              <w:rPr>
                <w:rFonts w:ascii="Arial" w:hAnsi="Arial" w:cs="Arial"/>
              </w:rPr>
              <w:t>Certificado de intoxicación etílica,</w:t>
            </w:r>
            <w:r w:rsidR="00F72F28" w:rsidRPr="0069175E">
              <w:rPr>
                <w:rFonts w:ascii="Arial" w:hAnsi="Arial" w:cs="Arial"/>
              </w:rPr>
              <w:t xml:space="preserve"> a petición de parte interesada</w:t>
            </w:r>
          </w:p>
        </w:tc>
        <w:tc>
          <w:tcPr>
            <w:tcW w:w="2126" w:type="dxa"/>
            <w:shd w:val="clear" w:color="auto" w:fill="auto"/>
          </w:tcPr>
          <w:p w14:paraId="1CBBA24E" w14:textId="6473C813" w:rsidR="00BC5931" w:rsidRPr="0069175E" w:rsidRDefault="00BC5931" w:rsidP="002B6ADD">
            <w:pPr>
              <w:jc w:val="right"/>
              <w:rPr>
                <w:rFonts w:ascii="Arial" w:hAnsi="Arial" w:cs="Arial"/>
              </w:rPr>
            </w:pPr>
            <w:r w:rsidRPr="0069175E">
              <w:rPr>
                <w:rFonts w:ascii="Arial" w:hAnsi="Arial" w:cs="Arial"/>
              </w:rPr>
              <w:t xml:space="preserve">$           </w:t>
            </w:r>
            <w:r w:rsidR="00C9315F" w:rsidRPr="0069175E">
              <w:rPr>
                <w:rFonts w:ascii="Arial" w:hAnsi="Arial" w:cs="Arial"/>
              </w:rPr>
              <w:t>1</w:t>
            </w:r>
            <w:r w:rsidR="00B50E1C" w:rsidRPr="0069175E">
              <w:rPr>
                <w:rFonts w:ascii="Arial" w:hAnsi="Arial" w:cs="Arial"/>
              </w:rPr>
              <w:t>2</w:t>
            </w:r>
            <w:r w:rsidR="00903464" w:rsidRPr="0069175E">
              <w:rPr>
                <w:rFonts w:ascii="Arial" w:hAnsi="Arial" w:cs="Arial"/>
              </w:rPr>
              <w:t>7</w:t>
            </w:r>
            <w:r w:rsidR="0053438E" w:rsidRPr="0069175E">
              <w:rPr>
                <w:rFonts w:ascii="Arial" w:hAnsi="Arial" w:cs="Arial"/>
              </w:rPr>
              <w:t>.0</w:t>
            </w:r>
            <w:r w:rsidR="00C454B0" w:rsidRPr="0069175E">
              <w:rPr>
                <w:rFonts w:ascii="Arial" w:hAnsi="Arial" w:cs="Arial"/>
              </w:rPr>
              <w:t>0</w:t>
            </w:r>
          </w:p>
        </w:tc>
      </w:tr>
      <w:tr w:rsidR="005F61FE" w:rsidRPr="0069175E" w14:paraId="3049C026" w14:textId="77777777" w:rsidTr="00503A99">
        <w:tc>
          <w:tcPr>
            <w:tcW w:w="7160" w:type="dxa"/>
            <w:shd w:val="clear" w:color="auto" w:fill="auto"/>
          </w:tcPr>
          <w:p w14:paraId="0A0CF38B" w14:textId="77777777" w:rsidR="00BC5931" w:rsidRPr="0069175E" w:rsidRDefault="001563C1" w:rsidP="00BC1542">
            <w:pPr>
              <w:numPr>
                <w:ilvl w:val="0"/>
                <w:numId w:val="55"/>
              </w:numPr>
              <w:ind w:left="568" w:hanging="284"/>
              <w:jc w:val="both"/>
              <w:rPr>
                <w:rFonts w:ascii="Arial" w:hAnsi="Arial" w:cs="Arial"/>
              </w:rPr>
            </w:pPr>
            <w:r w:rsidRPr="0069175E">
              <w:rPr>
                <w:rFonts w:ascii="Arial" w:hAnsi="Arial" w:cs="Arial"/>
              </w:rPr>
              <w:t>Certificado de salud</w:t>
            </w:r>
            <w:r w:rsidR="00C9315F" w:rsidRPr="0069175E">
              <w:rPr>
                <w:rFonts w:ascii="Arial" w:hAnsi="Arial" w:cs="Arial"/>
              </w:rPr>
              <w:t xml:space="preserve"> p</w:t>
            </w:r>
            <w:r w:rsidR="00BC5931" w:rsidRPr="0069175E">
              <w:rPr>
                <w:rFonts w:ascii="Arial" w:hAnsi="Arial" w:cs="Arial"/>
              </w:rPr>
              <w:t>ara empleados</w:t>
            </w:r>
            <w:r w:rsidR="00F72F28" w:rsidRPr="0069175E">
              <w:rPr>
                <w:rFonts w:ascii="Arial" w:hAnsi="Arial" w:cs="Arial"/>
              </w:rPr>
              <w:t>, meseros y cocineras de bares, así como de zon</w:t>
            </w:r>
            <w:r w:rsidR="00BC5931" w:rsidRPr="0069175E">
              <w:rPr>
                <w:rFonts w:ascii="Arial" w:hAnsi="Arial" w:cs="Arial"/>
              </w:rPr>
              <w:t>a de toleranci</w:t>
            </w:r>
            <w:r w:rsidR="00F72F28" w:rsidRPr="0069175E">
              <w:rPr>
                <w:rFonts w:ascii="Arial" w:hAnsi="Arial" w:cs="Arial"/>
              </w:rPr>
              <w:t>a (semestralmente)</w:t>
            </w:r>
          </w:p>
        </w:tc>
        <w:tc>
          <w:tcPr>
            <w:tcW w:w="2126" w:type="dxa"/>
            <w:shd w:val="clear" w:color="auto" w:fill="auto"/>
          </w:tcPr>
          <w:p w14:paraId="2DE7CA54" w14:textId="574BCC03" w:rsidR="00BC5931" w:rsidRPr="0069175E" w:rsidRDefault="00BC5931" w:rsidP="002B6ADD">
            <w:pPr>
              <w:jc w:val="right"/>
              <w:rPr>
                <w:rFonts w:ascii="Arial" w:hAnsi="Arial" w:cs="Arial"/>
              </w:rPr>
            </w:pPr>
            <w:r w:rsidRPr="0069175E">
              <w:rPr>
                <w:rFonts w:ascii="Arial" w:hAnsi="Arial" w:cs="Arial"/>
              </w:rPr>
              <w:t xml:space="preserve">$           </w:t>
            </w:r>
            <w:r w:rsidR="00C9315F" w:rsidRPr="0069175E">
              <w:rPr>
                <w:rFonts w:ascii="Arial" w:hAnsi="Arial" w:cs="Arial"/>
              </w:rPr>
              <w:t>1</w:t>
            </w:r>
            <w:r w:rsidR="00B50E1C" w:rsidRPr="0069175E">
              <w:rPr>
                <w:rFonts w:ascii="Arial" w:hAnsi="Arial" w:cs="Arial"/>
              </w:rPr>
              <w:t>2</w:t>
            </w:r>
            <w:r w:rsidR="00903464" w:rsidRPr="0069175E">
              <w:rPr>
                <w:rFonts w:ascii="Arial" w:hAnsi="Arial" w:cs="Arial"/>
              </w:rPr>
              <w:t>9</w:t>
            </w:r>
            <w:r w:rsidR="0053438E" w:rsidRPr="0069175E">
              <w:rPr>
                <w:rFonts w:ascii="Arial" w:hAnsi="Arial" w:cs="Arial"/>
              </w:rPr>
              <w:t>.0</w:t>
            </w:r>
            <w:r w:rsidR="00C454B0" w:rsidRPr="0069175E">
              <w:rPr>
                <w:rFonts w:ascii="Arial" w:hAnsi="Arial" w:cs="Arial"/>
              </w:rPr>
              <w:t>0</w:t>
            </w:r>
          </w:p>
        </w:tc>
      </w:tr>
      <w:tr w:rsidR="005F61FE" w:rsidRPr="0069175E" w14:paraId="77864E1A" w14:textId="77777777" w:rsidTr="00503A99">
        <w:tc>
          <w:tcPr>
            <w:tcW w:w="7160" w:type="dxa"/>
            <w:shd w:val="clear" w:color="auto" w:fill="auto"/>
          </w:tcPr>
          <w:p w14:paraId="185D3E29" w14:textId="444AB248" w:rsidR="00EA5818" w:rsidRPr="0069175E" w:rsidRDefault="001563C1" w:rsidP="00BC1542">
            <w:pPr>
              <w:numPr>
                <w:ilvl w:val="0"/>
                <w:numId w:val="55"/>
              </w:numPr>
              <w:ind w:left="568" w:hanging="284"/>
              <w:jc w:val="both"/>
              <w:rPr>
                <w:rFonts w:ascii="Arial" w:hAnsi="Arial" w:cs="Arial"/>
              </w:rPr>
            </w:pPr>
            <w:r w:rsidRPr="0069175E">
              <w:rPr>
                <w:rFonts w:ascii="Arial" w:hAnsi="Arial" w:cs="Arial"/>
              </w:rPr>
              <w:t xml:space="preserve"> Certificado de salud</w:t>
            </w:r>
            <w:r w:rsidR="00EA5818" w:rsidRPr="0069175E">
              <w:rPr>
                <w:rFonts w:ascii="Arial" w:hAnsi="Arial" w:cs="Arial"/>
              </w:rPr>
              <w:t xml:space="preserve"> a tablajeros, pollerías, </w:t>
            </w:r>
            <w:r w:rsidR="00C4239B" w:rsidRPr="0069175E">
              <w:rPr>
                <w:rFonts w:ascii="Arial" w:hAnsi="Arial" w:cs="Arial"/>
              </w:rPr>
              <w:t>pescaderías, abarrotes</w:t>
            </w:r>
            <w:r w:rsidR="00EA5818" w:rsidRPr="0069175E">
              <w:rPr>
                <w:rFonts w:ascii="Arial" w:hAnsi="Arial" w:cs="Arial"/>
              </w:rPr>
              <w:t xml:space="preserve"> y expendedores de frutas y verduras (semestralmente)</w:t>
            </w:r>
          </w:p>
        </w:tc>
        <w:tc>
          <w:tcPr>
            <w:tcW w:w="2126" w:type="dxa"/>
            <w:shd w:val="clear" w:color="auto" w:fill="auto"/>
          </w:tcPr>
          <w:p w14:paraId="4C2661E4" w14:textId="1D2CDB78" w:rsidR="00EA5818" w:rsidRPr="0069175E" w:rsidRDefault="005073C1" w:rsidP="002B6ADD">
            <w:pPr>
              <w:jc w:val="right"/>
              <w:rPr>
                <w:rFonts w:ascii="Arial" w:hAnsi="Arial" w:cs="Arial"/>
              </w:rPr>
            </w:pPr>
            <w:r w:rsidRPr="0069175E">
              <w:rPr>
                <w:rFonts w:ascii="Arial" w:hAnsi="Arial" w:cs="Arial"/>
              </w:rPr>
              <w:t xml:space="preserve">$           </w:t>
            </w:r>
            <w:r w:rsidR="00C9315F" w:rsidRPr="0069175E">
              <w:rPr>
                <w:rFonts w:ascii="Arial" w:hAnsi="Arial" w:cs="Arial"/>
              </w:rPr>
              <w:t>1</w:t>
            </w:r>
            <w:r w:rsidR="00B50E1C" w:rsidRPr="0069175E">
              <w:rPr>
                <w:rFonts w:ascii="Arial" w:hAnsi="Arial" w:cs="Arial"/>
              </w:rPr>
              <w:t>7</w:t>
            </w:r>
            <w:r w:rsidR="00903464" w:rsidRPr="0069175E">
              <w:rPr>
                <w:rFonts w:ascii="Arial" w:hAnsi="Arial" w:cs="Arial"/>
              </w:rPr>
              <w:t>8</w:t>
            </w:r>
            <w:r w:rsidR="00EA5818" w:rsidRPr="0069175E">
              <w:rPr>
                <w:rFonts w:ascii="Arial" w:hAnsi="Arial" w:cs="Arial"/>
              </w:rPr>
              <w:t>.00</w:t>
            </w:r>
          </w:p>
        </w:tc>
      </w:tr>
      <w:tr w:rsidR="005F61FE" w:rsidRPr="0069175E" w14:paraId="56871DAC" w14:textId="77777777" w:rsidTr="00503A99">
        <w:tc>
          <w:tcPr>
            <w:tcW w:w="7160" w:type="dxa"/>
            <w:shd w:val="clear" w:color="auto" w:fill="auto"/>
          </w:tcPr>
          <w:p w14:paraId="766F3952" w14:textId="2E3A5633" w:rsidR="004C2B80" w:rsidRPr="0069175E" w:rsidRDefault="0047747F" w:rsidP="00BC1542">
            <w:pPr>
              <w:pStyle w:val="Prrafodelista"/>
              <w:numPr>
                <w:ilvl w:val="0"/>
                <w:numId w:val="55"/>
              </w:numPr>
              <w:jc w:val="both"/>
              <w:rPr>
                <w:rFonts w:ascii="Arial" w:hAnsi="Arial" w:cs="Arial"/>
              </w:rPr>
            </w:pPr>
            <w:r w:rsidRPr="0069175E">
              <w:rPr>
                <w:rFonts w:ascii="Arial" w:hAnsi="Arial" w:cs="Arial"/>
              </w:rPr>
              <w:t>Certificado de salud para expendedores de fruta picada o partida (semestralmente).</w:t>
            </w:r>
            <w:bookmarkStart w:id="0" w:name="_GoBack"/>
            <w:bookmarkEnd w:id="0"/>
          </w:p>
        </w:tc>
        <w:tc>
          <w:tcPr>
            <w:tcW w:w="2126" w:type="dxa"/>
            <w:shd w:val="clear" w:color="auto" w:fill="auto"/>
          </w:tcPr>
          <w:p w14:paraId="23F704FD" w14:textId="72A235D5" w:rsidR="0047747F" w:rsidRPr="0069175E" w:rsidRDefault="0047747F" w:rsidP="002B6ADD">
            <w:pPr>
              <w:jc w:val="right"/>
              <w:rPr>
                <w:rFonts w:ascii="Arial" w:hAnsi="Arial" w:cs="Arial"/>
              </w:rPr>
            </w:pPr>
            <w:r w:rsidRPr="0069175E">
              <w:rPr>
                <w:rFonts w:ascii="Arial" w:hAnsi="Arial" w:cs="Arial"/>
              </w:rPr>
              <w:t>$           12</w:t>
            </w:r>
            <w:r w:rsidR="00903464" w:rsidRPr="0069175E">
              <w:rPr>
                <w:rFonts w:ascii="Arial" w:hAnsi="Arial" w:cs="Arial"/>
              </w:rPr>
              <w:t>9</w:t>
            </w:r>
            <w:r w:rsidRPr="0069175E">
              <w:rPr>
                <w:rFonts w:ascii="Arial" w:hAnsi="Arial" w:cs="Arial"/>
              </w:rPr>
              <w:t>.00</w:t>
            </w:r>
          </w:p>
        </w:tc>
      </w:tr>
    </w:tbl>
    <w:p w14:paraId="1B3707D8" w14:textId="77777777" w:rsidR="00075D09" w:rsidRPr="0069175E" w:rsidRDefault="00075D09" w:rsidP="00075D09">
      <w:pPr>
        <w:ind w:left="426"/>
        <w:jc w:val="both"/>
        <w:rPr>
          <w:rFonts w:ascii="Arial" w:hAnsi="Arial" w:cs="Arial"/>
          <w:b/>
          <w:bCs/>
        </w:rPr>
      </w:pPr>
    </w:p>
    <w:p w14:paraId="0AB020AD" w14:textId="285439AA" w:rsidR="00BC5931" w:rsidRPr="0069175E" w:rsidRDefault="00BC5931" w:rsidP="00BC1542">
      <w:pPr>
        <w:numPr>
          <w:ilvl w:val="0"/>
          <w:numId w:val="96"/>
        </w:numPr>
        <w:ind w:left="426" w:hanging="426"/>
        <w:jc w:val="both"/>
        <w:rPr>
          <w:rFonts w:ascii="Arial" w:hAnsi="Arial" w:cs="Arial"/>
          <w:b/>
          <w:bCs/>
        </w:rPr>
      </w:pPr>
      <w:r w:rsidRPr="0069175E">
        <w:rPr>
          <w:rFonts w:ascii="Arial" w:hAnsi="Arial" w:cs="Arial"/>
          <w:b/>
          <w:bCs/>
        </w:rPr>
        <w:t>PERMISOS SANITARIOS.</w:t>
      </w:r>
    </w:p>
    <w:p w14:paraId="21E24BCA" w14:textId="77777777" w:rsidR="00070707" w:rsidRPr="0069175E" w:rsidRDefault="00070707" w:rsidP="00070707">
      <w:pPr>
        <w:ind w:left="426"/>
        <w:jc w:val="both"/>
        <w:rPr>
          <w:rFonts w:ascii="Arial" w:hAnsi="Arial" w:cs="Arial"/>
          <w:b/>
          <w:bCs/>
        </w:rPr>
      </w:pPr>
    </w:p>
    <w:tbl>
      <w:tblPr>
        <w:tblW w:w="9286" w:type="dxa"/>
        <w:tblInd w:w="70" w:type="dxa"/>
        <w:tblCellMar>
          <w:left w:w="70" w:type="dxa"/>
          <w:right w:w="70" w:type="dxa"/>
        </w:tblCellMar>
        <w:tblLook w:val="0000" w:firstRow="0" w:lastRow="0" w:firstColumn="0" w:lastColumn="0" w:noHBand="0" w:noVBand="0"/>
      </w:tblPr>
      <w:tblGrid>
        <w:gridCol w:w="7160"/>
        <w:gridCol w:w="2126"/>
      </w:tblGrid>
      <w:tr w:rsidR="005F61FE" w:rsidRPr="0069175E" w14:paraId="22DE443F" w14:textId="77777777" w:rsidTr="00C01F89">
        <w:tc>
          <w:tcPr>
            <w:tcW w:w="7160" w:type="dxa"/>
          </w:tcPr>
          <w:p w14:paraId="01824E0B" w14:textId="77777777" w:rsidR="00BC5931" w:rsidRPr="0069175E" w:rsidRDefault="00BC5931" w:rsidP="00BC1542">
            <w:pPr>
              <w:numPr>
                <w:ilvl w:val="0"/>
                <w:numId w:val="56"/>
              </w:numPr>
              <w:ind w:left="568" w:hanging="284"/>
              <w:jc w:val="both"/>
              <w:rPr>
                <w:rFonts w:ascii="Arial" w:hAnsi="Arial" w:cs="Arial"/>
                <w:bCs/>
              </w:rPr>
            </w:pPr>
            <w:r w:rsidRPr="0069175E">
              <w:rPr>
                <w:rFonts w:ascii="Arial" w:hAnsi="Arial" w:cs="Arial"/>
                <w:bCs/>
              </w:rPr>
              <w:t>Para transportar carne (res, puerco, aves de corral) lácteos, pescados y mariscos, anualmente.</w:t>
            </w:r>
          </w:p>
        </w:tc>
        <w:tc>
          <w:tcPr>
            <w:tcW w:w="2126" w:type="dxa"/>
          </w:tcPr>
          <w:p w14:paraId="7EF89E4F" w14:textId="3092E177" w:rsidR="00BC5931" w:rsidRPr="0069175E" w:rsidRDefault="00BC5931" w:rsidP="002B6ADD">
            <w:pPr>
              <w:jc w:val="right"/>
              <w:rPr>
                <w:rFonts w:ascii="Arial" w:hAnsi="Arial" w:cs="Arial"/>
                <w:bCs/>
              </w:rPr>
            </w:pPr>
            <w:r w:rsidRPr="0069175E">
              <w:rPr>
                <w:rFonts w:ascii="Arial" w:hAnsi="Arial" w:cs="Arial"/>
                <w:bCs/>
              </w:rPr>
              <w:t xml:space="preserve">$           </w:t>
            </w:r>
            <w:r w:rsidR="00D24B4F" w:rsidRPr="0069175E">
              <w:rPr>
                <w:rFonts w:ascii="Arial" w:hAnsi="Arial" w:cs="Arial"/>
                <w:bCs/>
              </w:rPr>
              <w:t>709</w:t>
            </w:r>
            <w:r w:rsidR="0053438E" w:rsidRPr="0069175E">
              <w:rPr>
                <w:rFonts w:ascii="Arial" w:hAnsi="Arial" w:cs="Arial"/>
                <w:bCs/>
              </w:rPr>
              <w:t>.</w:t>
            </w:r>
            <w:r w:rsidR="00C454B0" w:rsidRPr="0069175E">
              <w:rPr>
                <w:rFonts w:ascii="Arial" w:hAnsi="Arial" w:cs="Arial"/>
                <w:bCs/>
              </w:rPr>
              <w:t>00</w:t>
            </w:r>
          </w:p>
        </w:tc>
      </w:tr>
      <w:tr w:rsidR="005F61FE" w:rsidRPr="0069175E" w14:paraId="3256B509" w14:textId="77777777" w:rsidTr="00C01F89">
        <w:tc>
          <w:tcPr>
            <w:tcW w:w="7160" w:type="dxa"/>
          </w:tcPr>
          <w:p w14:paraId="43ECFA88" w14:textId="77777777" w:rsidR="00BC5931" w:rsidRPr="0069175E" w:rsidRDefault="00BC5931" w:rsidP="00BC1542">
            <w:pPr>
              <w:numPr>
                <w:ilvl w:val="0"/>
                <w:numId w:val="56"/>
              </w:numPr>
              <w:ind w:left="568" w:hanging="284"/>
              <w:jc w:val="both"/>
              <w:rPr>
                <w:rFonts w:ascii="Arial" w:hAnsi="Arial" w:cs="Arial"/>
                <w:bCs/>
              </w:rPr>
            </w:pPr>
            <w:r w:rsidRPr="0069175E">
              <w:rPr>
                <w:rFonts w:ascii="Arial" w:hAnsi="Arial" w:cs="Arial"/>
                <w:bCs/>
              </w:rPr>
              <w:t>Traslado de cadáveres.</w:t>
            </w:r>
          </w:p>
        </w:tc>
        <w:tc>
          <w:tcPr>
            <w:tcW w:w="2126" w:type="dxa"/>
          </w:tcPr>
          <w:p w14:paraId="7553FE7B" w14:textId="194BF291" w:rsidR="00BC5931" w:rsidRPr="0069175E" w:rsidRDefault="00BC5931" w:rsidP="00AC416F">
            <w:pPr>
              <w:jc w:val="right"/>
              <w:rPr>
                <w:rFonts w:ascii="Arial" w:hAnsi="Arial" w:cs="Arial"/>
                <w:bCs/>
              </w:rPr>
            </w:pPr>
            <w:r w:rsidRPr="0069175E">
              <w:rPr>
                <w:rFonts w:ascii="Arial" w:hAnsi="Arial" w:cs="Arial"/>
                <w:bCs/>
              </w:rPr>
              <w:t xml:space="preserve">$           </w:t>
            </w:r>
            <w:r w:rsidR="00AC416F">
              <w:rPr>
                <w:rFonts w:ascii="Arial" w:hAnsi="Arial" w:cs="Arial"/>
                <w:bCs/>
              </w:rPr>
              <w:t>400</w:t>
            </w:r>
            <w:r w:rsidR="0053438E" w:rsidRPr="0069175E">
              <w:rPr>
                <w:rFonts w:ascii="Arial" w:hAnsi="Arial" w:cs="Arial"/>
                <w:bCs/>
              </w:rPr>
              <w:t>.</w:t>
            </w:r>
            <w:r w:rsidR="00C454B0" w:rsidRPr="0069175E">
              <w:rPr>
                <w:rFonts w:ascii="Arial" w:hAnsi="Arial" w:cs="Arial"/>
                <w:bCs/>
              </w:rPr>
              <w:t>00</w:t>
            </w:r>
          </w:p>
        </w:tc>
      </w:tr>
      <w:tr w:rsidR="005F61FE" w:rsidRPr="0069175E" w14:paraId="02534FF8" w14:textId="77777777" w:rsidTr="00C01F89">
        <w:tc>
          <w:tcPr>
            <w:tcW w:w="7160" w:type="dxa"/>
          </w:tcPr>
          <w:p w14:paraId="436BF9F4" w14:textId="77777777" w:rsidR="00BC5931" w:rsidRPr="0069175E" w:rsidRDefault="00BC5931" w:rsidP="00BC1542">
            <w:pPr>
              <w:numPr>
                <w:ilvl w:val="0"/>
                <w:numId w:val="56"/>
              </w:numPr>
              <w:ind w:left="568" w:hanging="284"/>
              <w:jc w:val="both"/>
              <w:rPr>
                <w:rFonts w:ascii="Arial" w:hAnsi="Arial" w:cs="Arial"/>
                <w:bCs/>
              </w:rPr>
            </w:pPr>
            <w:r w:rsidRPr="0069175E">
              <w:rPr>
                <w:rFonts w:ascii="Arial" w:hAnsi="Arial" w:cs="Arial"/>
                <w:bCs/>
              </w:rPr>
              <w:t>Para peluquerías, estéticas y salones de belleza previa verificación sanitaria (con expedición de certificado) anualmente.</w:t>
            </w:r>
          </w:p>
          <w:p w14:paraId="2060DDC2" w14:textId="77777777" w:rsidR="003539DF" w:rsidRPr="0069175E" w:rsidRDefault="003539DF" w:rsidP="003539DF">
            <w:pPr>
              <w:ind w:left="568"/>
              <w:jc w:val="both"/>
              <w:rPr>
                <w:rFonts w:ascii="Arial" w:hAnsi="Arial" w:cs="Arial"/>
                <w:bCs/>
              </w:rPr>
            </w:pPr>
          </w:p>
        </w:tc>
        <w:tc>
          <w:tcPr>
            <w:tcW w:w="2126" w:type="dxa"/>
          </w:tcPr>
          <w:p w14:paraId="3F282655" w14:textId="0467FAE0" w:rsidR="00BC5931" w:rsidRPr="0069175E" w:rsidRDefault="00BC5931" w:rsidP="002B6ADD">
            <w:pPr>
              <w:jc w:val="right"/>
              <w:rPr>
                <w:rFonts w:ascii="Arial" w:hAnsi="Arial" w:cs="Arial"/>
                <w:bCs/>
              </w:rPr>
            </w:pPr>
            <w:r w:rsidRPr="0069175E">
              <w:rPr>
                <w:rFonts w:ascii="Arial" w:hAnsi="Arial" w:cs="Arial"/>
                <w:bCs/>
              </w:rPr>
              <w:t xml:space="preserve">$           </w:t>
            </w:r>
            <w:r w:rsidR="007E5AC0" w:rsidRPr="0069175E">
              <w:rPr>
                <w:rFonts w:ascii="Arial" w:hAnsi="Arial" w:cs="Arial"/>
                <w:bCs/>
              </w:rPr>
              <w:t>1</w:t>
            </w:r>
            <w:r w:rsidR="00C4239B" w:rsidRPr="0069175E">
              <w:rPr>
                <w:rFonts w:ascii="Arial" w:hAnsi="Arial" w:cs="Arial"/>
                <w:bCs/>
              </w:rPr>
              <w:t>5</w:t>
            </w:r>
            <w:r w:rsidR="00D24B4F" w:rsidRPr="0069175E">
              <w:rPr>
                <w:rFonts w:ascii="Arial" w:hAnsi="Arial" w:cs="Arial"/>
                <w:bCs/>
              </w:rPr>
              <w:t>5</w:t>
            </w:r>
            <w:r w:rsidR="0053438E" w:rsidRPr="0069175E">
              <w:rPr>
                <w:rFonts w:ascii="Arial" w:hAnsi="Arial" w:cs="Arial"/>
                <w:bCs/>
              </w:rPr>
              <w:t>.</w:t>
            </w:r>
            <w:r w:rsidR="00C454B0" w:rsidRPr="0069175E">
              <w:rPr>
                <w:rFonts w:ascii="Arial" w:hAnsi="Arial" w:cs="Arial"/>
                <w:bCs/>
              </w:rPr>
              <w:t>00</w:t>
            </w:r>
          </w:p>
        </w:tc>
      </w:tr>
      <w:tr w:rsidR="005F61FE" w:rsidRPr="0069175E" w14:paraId="1A934208" w14:textId="77777777" w:rsidTr="00C01F89">
        <w:tc>
          <w:tcPr>
            <w:tcW w:w="7160" w:type="dxa"/>
          </w:tcPr>
          <w:p w14:paraId="512F7C57" w14:textId="77777777" w:rsidR="00BC5931" w:rsidRPr="0069175E" w:rsidRDefault="00BC5931" w:rsidP="00BC1542">
            <w:pPr>
              <w:numPr>
                <w:ilvl w:val="0"/>
                <w:numId w:val="56"/>
              </w:numPr>
              <w:ind w:left="568" w:hanging="284"/>
              <w:jc w:val="both"/>
              <w:rPr>
                <w:rFonts w:ascii="Arial" w:hAnsi="Arial" w:cs="Arial"/>
                <w:bCs/>
              </w:rPr>
            </w:pPr>
            <w:r w:rsidRPr="0069175E">
              <w:rPr>
                <w:rFonts w:ascii="Arial" w:hAnsi="Arial" w:cs="Arial"/>
                <w:bCs/>
              </w:rPr>
              <w:t>Permiso Sanitario para construcciones por periodo de construcción</w:t>
            </w:r>
            <w:r w:rsidR="00A62F8A" w:rsidRPr="0069175E">
              <w:rPr>
                <w:rFonts w:ascii="Arial" w:hAnsi="Arial" w:cs="Arial"/>
                <w:bCs/>
              </w:rPr>
              <w:t>, anualmente.</w:t>
            </w:r>
          </w:p>
        </w:tc>
        <w:tc>
          <w:tcPr>
            <w:tcW w:w="2126" w:type="dxa"/>
          </w:tcPr>
          <w:p w14:paraId="25C1E5A2" w14:textId="1577FB55" w:rsidR="00BC5931" w:rsidRPr="0069175E" w:rsidRDefault="00BC5931" w:rsidP="006B2B97">
            <w:pPr>
              <w:jc w:val="right"/>
              <w:rPr>
                <w:rFonts w:ascii="Arial" w:hAnsi="Arial" w:cs="Arial"/>
                <w:bCs/>
              </w:rPr>
            </w:pPr>
            <w:r w:rsidRPr="0069175E">
              <w:rPr>
                <w:rFonts w:ascii="Arial" w:hAnsi="Arial" w:cs="Arial"/>
                <w:bCs/>
              </w:rPr>
              <w:t xml:space="preserve">$           </w:t>
            </w:r>
            <w:r w:rsidR="007E5AC0" w:rsidRPr="0069175E">
              <w:rPr>
                <w:rFonts w:ascii="Arial" w:hAnsi="Arial" w:cs="Arial"/>
                <w:bCs/>
              </w:rPr>
              <w:t>2</w:t>
            </w:r>
            <w:r w:rsidR="006B2B97" w:rsidRPr="0069175E">
              <w:rPr>
                <w:rFonts w:ascii="Arial" w:hAnsi="Arial" w:cs="Arial"/>
                <w:bCs/>
              </w:rPr>
              <w:t>5</w:t>
            </w:r>
            <w:r w:rsidR="00D24B4F" w:rsidRPr="0069175E">
              <w:rPr>
                <w:rFonts w:ascii="Arial" w:hAnsi="Arial" w:cs="Arial"/>
                <w:bCs/>
              </w:rPr>
              <w:t>6</w:t>
            </w:r>
            <w:r w:rsidR="0053438E" w:rsidRPr="0069175E">
              <w:rPr>
                <w:rFonts w:ascii="Arial" w:hAnsi="Arial" w:cs="Arial"/>
                <w:bCs/>
              </w:rPr>
              <w:t>.</w:t>
            </w:r>
            <w:r w:rsidR="00161687" w:rsidRPr="0069175E">
              <w:rPr>
                <w:rFonts w:ascii="Arial" w:hAnsi="Arial" w:cs="Arial"/>
                <w:bCs/>
              </w:rPr>
              <w:t>00</w:t>
            </w:r>
          </w:p>
        </w:tc>
      </w:tr>
      <w:tr w:rsidR="005F61FE" w:rsidRPr="0069175E" w14:paraId="6275A1AD" w14:textId="77777777" w:rsidTr="00C01F89">
        <w:tc>
          <w:tcPr>
            <w:tcW w:w="7160" w:type="dxa"/>
          </w:tcPr>
          <w:p w14:paraId="1E590001" w14:textId="77777777" w:rsidR="00BC5931" w:rsidRPr="0069175E" w:rsidRDefault="00BC5931" w:rsidP="00BC1542">
            <w:pPr>
              <w:numPr>
                <w:ilvl w:val="0"/>
                <w:numId w:val="56"/>
              </w:numPr>
              <w:ind w:left="568" w:hanging="284"/>
              <w:jc w:val="both"/>
              <w:rPr>
                <w:rFonts w:ascii="Arial" w:hAnsi="Arial" w:cs="Arial"/>
                <w:bCs/>
              </w:rPr>
            </w:pPr>
            <w:r w:rsidRPr="0069175E">
              <w:rPr>
                <w:rFonts w:ascii="Arial" w:hAnsi="Arial" w:cs="Arial"/>
                <w:bCs/>
              </w:rPr>
              <w:t>Permiso Sanitario para baños públicos anualmente.</w:t>
            </w:r>
          </w:p>
        </w:tc>
        <w:tc>
          <w:tcPr>
            <w:tcW w:w="2126" w:type="dxa"/>
          </w:tcPr>
          <w:p w14:paraId="5761EAB2" w14:textId="76F19B4E" w:rsidR="00BC5931" w:rsidRPr="0069175E" w:rsidRDefault="00BC5931" w:rsidP="006B2B97">
            <w:pPr>
              <w:jc w:val="right"/>
              <w:rPr>
                <w:rFonts w:ascii="Arial" w:hAnsi="Arial" w:cs="Arial"/>
                <w:bCs/>
              </w:rPr>
            </w:pPr>
            <w:r w:rsidRPr="0069175E">
              <w:rPr>
                <w:rFonts w:ascii="Arial" w:hAnsi="Arial" w:cs="Arial"/>
                <w:bCs/>
              </w:rPr>
              <w:t xml:space="preserve">$           </w:t>
            </w:r>
            <w:r w:rsidR="009629EE" w:rsidRPr="0069175E">
              <w:rPr>
                <w:rFonts w:ascii="Arial" w:hAnsi="Arial" w:cs="Arial"/>
                <w:bCs/>
              </w:rPr>
              <w:t>2</w:t>
            </w:r>
            <w:r w:rsidR="00D24B4F" w:rsidRPr="0069175E">
              <w:rPr>
                <w:rFonts w:ascii="Arial" w:hAnsi="Arial" w:cs="Arial"/>
                <w:bCs/>
              </w:rPr>
              <w:t>10</w:t>
            </w:r>
            <w:r w:rsidR="0053438E" w:rsidRPr="0069175E">
              <w:rPr>
                <w:rFonts w:ascii="Arial" w:hAnsi="Arial" w:cs="Arial"/>
                <w:bCs/>
              </w:rPr>
              <w:t>.</w:t>
            </w:r>
            <w:r w:rsidR="00161687" w:rsidRPr="0069175E">
              <w:rPr>
                <w:rFonts w:ascii="Arial" w:hAnsi="Arial" w:cs="Arial"/>
                <w:bCs/>
              </w:rPr>
              <w:t>00</w:t>
            </w:r>
          </w:p>
        </w:tc>
      </w:tr>
      <w:tr w:rsidR="005F61FE" w:rsidRPr="0069175E" w14:paraId="7799F23F" w14:textId="77777777" w:rsidTr="00C01F89">
        <w:tc>
          <w:tcPr>
            <w:tcW w:w="7160" w:type="dxa"/>
          </w:tcPr>
          <w:p w14:paraId="55C86315" w14:textId="77777777" w:rsidR="00BC5931" w:rsidRPr="0069175E" w:rsidRDefault="00BC5931" w:rsidP="00BC1542">
            <w:pPr>
              <w:numPr>
                <w:ilvl w:val="0"/>
                <w:numId w:val="56"/>
              </w:numPr>
              <w:ind w:left="568" w:hanging="284"/>
              <w:jc w:val="both"/>
              <w:rPr>
                <w:rFonts w:ascii="Arial" w:hAnsi="Arial" w:cs="Arial"/>
                <w:bCs/>
              </w:rPr>
            </w:pPr>
            <w:r w:rsidRPr="0069175E">
              <w:rPr>
                <w:rFonts w:ascii="Arial" w:hAnsi="Arial" w:cs="Arial"/>
                <w:bCs/>
              </w:rPr>
              <w:t xml:space="preserve">Permiso Sanitario para guarderías y estancias infantiles </w:t>
            </w:r>
            <w:r w:rsidR="00833412" w:rsidRPr="0069175E">
              <w:rPr>
                <w:rFonts w:ascii="Arial" w:hAnsi="Arial" w:cs="Arial"/>
                <w:bCs/>
              </w:rPr>
              <w:t>(anualmente)</w:t>
            </w:r>
          </w:p>
        </w:tc>
        <w:tc>
          <w:tcPr>
            <w:tcW w:w="2126" w:type="dxa"/>
          </w:tcPr>
          <w:p w14:paraId="038DF26D" w14:textId="34744593" w:rsidR="00BC5931" w:rsidRPr="0069175E" w:rsidRDefault="00BC5931" w:rsidP="002B6ADD">
            <w:pPr>
              <w:jc w:val="right"/>
              <w:rPr>
                <w:rFonts w:ascii="Arial" w:hAnsi="Arial" w:cs="Arial"/>
                <w:bCs/>
              </w:rPr>
            </w:pPr>
            <w:r w:rsidRPr="0069175E">
              <w:rPr>
                <w:rFonts w:ascii="Arial" w:hAnsi="Arial" w:cs="Arial"/>
                <w:bCs/>
              </w:rPr>
              <w:t xml:space="preserve">$    </w:t>
            </w:r>
            <w:r w:rsidR="00D40125" w:rsidRPr="0069175E">
              <w:rPr>
                <w:rFonts w:ascii="Arial" w:hAnsi="Arial" w:cs="Arial"/>
                <w:bCs/>
              </w:rPr>
              <w:t xml:space="preserve"> </w:t>
            </w:r>
            <w:r w:rsidRPr="0069175E">
              <w:rPr>
                <w:rFonts w:ascii="Arial" w:hAnsi="Arial" w:cs="Arial"/>
                <w:bCs/>
              </w:rPr>
              <w:t xml:space="preserve">      </w:t>
            </w:r>
            <w:r w:rsidR="009629EE" w:rsidRPr="0069175E">
              <w:rPr>
                <w:rFonts w:ascii="Arial" w:hAnsi="Arial" w:cs="Arial"/>
                <w:bCs/>
              </w:rPr>
              <w:t>2</w:t>
            </w:r>
            <w:r w:rsidR="00D24B4F" w:rsidRPr="0069175E">
              <w:rPr>
                <w:rFonts w:ascii="Arial" w:hAnsi="Arial" w:cs="Arial"/>
                <w:bCs/>
              </w:rPr>
              <w:t>10</w:t>
            </w:r>
            <w:r w:rsidR="0053438E" w:rsidRPr="0069175E">
              <w:rPr>
                <w:rFonts w:ascii="Arial" w:hAnsi="Arial" w:cs="Arial"/>
                <w:bCs/>
              </w:rPr>
              <w:t>.</w:t>
            </w:r>
            <w:r w:rsidR="00161687" w:rsidRPr="0069175E">
              <w:rPr>
                <w:rFonts w:ascii="Arial" w:hAnsi="Arial" w:cs="Arial"/>
                <w:bCs/>
              </w:rPr>
              <w:t>00</w:t>
            </w:r>
          </w:p>
        </w:tc>
      </w:tr>
      <w:tr w:rsidR="00BC5931" w:rsidRPr="0069175E" w14:paraId="0A7A409D" w14:textId="77777777" w:rsidTr="00C01F89">
        <w:tc>
          <w:tcPr>
            <w:tcW w:w="7160" w:type="dxa"/>
          </w:tcPr>
          <w:p w14:paraId="67EF52FF" w14:textId="77777777" w:rsidR="00BC5931" w:rsidRPr="0069175E" w:rsidRDefault="00BC5931" w:rsidP="00BC1542">
            <w:pPr>
              <w:numPr>
                <w:ilvl w:val="0"/>
                <w:numId w:val="56"/>
              </w:numPr>
              <w:ind w:left="568" w:hanging="284"/>
              <w:jc w:val="both"/>
              <w:rPr>
                <w:rFonts w:ascii="Arial" w:hAnsi="Arial" w:cs="Arial"/>
                <w:bCs/>
              </w:rPr>
            </w:pPr>
            <w:r w:rsidRPr="0069175E">
              <w:rPr>
                <w:rFonts w:ascii="Arial" w:hAnsi="Arial" w:cs="Arial"/>
                <w:bCs/>
              </w:rPr>
              <w:t xml:space="preserve">Permiso Sanitario de establecimientos para el hospedaje </w:t>
            </w:r>
            <w:r w:rsidR="00833412" w:rsidRPr="0069175E">
              <w:rPr>
                <w:rFonts w:ascii="Arial" w:hAnsi="Arial" w:cs="Arial"/>
                <w:bCs/>
              </w:rPr>
              <w:t>(anualmente)</w:t>
            </w:r>
          </w:p>
        </w:tc>
        <w:tc>
          <w:tcPr>
            <w:tcW w:w="2126" w:type="dxa"/>
          </w:tcPr>
          <w:p w14:paraId="634FE111" w14:textId="39141BC0" w:rsidR="00BC5931" w:rsidRPr="0069175E" w:rsidRDefault="00BC5931" w:rsidP="006B2B97">
            <w:pPr>
              <w:jc w:val="right"/>
              <w:rPr>
                <w:rFonts w:ascii="Arial" w:hAnsi="Arial" w:cs="Arial"/>
                <w:bCs/>
              </w:rPr>
            </w:pPr>
            <w:r w:rsidRPr="0069175E">
              <w:rPr>
                <w:rFonts w:ascii="Arial" w:hAnsi="Arial" w:cs="Arial"/>
                <w:bCs/>
              </w:rPr>
              <w:t xml:space="preserve">$           </w:t>
            </w:r>
            <w:r w:rsidR="009629EE" w:rsidRPr="0069175E">
              <w:rPr>
                <w:rFonts w:ascii="Arial" w:hAnsi="Arial" w:cs="Arial"/>
                <w:bCs/>
              </w:rPr>
              <w:t>2</w:t>
            </w:r>
            <w:r w:rsidR="00D24B4F" w:rsidRPr="0069175E">
              <w:rPr>
                <w:rFonts w:ascii="Arial" w:hAnsi="Arial" w:cs="Arial"/>
                <w:bCs/>
              </w:rPr>
              <w:t>10</w:t>
            </w:r>
            <w:r w:rsidR="0053438E" w:rsidRPr="0069175E">
              <w:rPr>
                <w:rFonts w:ascii="Arial" w:hAnsi="Arial" w:cs="Arial"/>
                <w:bCs/>
              </w:rPr>
              <w:t>.</w:t>
            </w:r>
            <w:r w:rsidR="00161687" w:rsidRPr="0069175E">
              <w:rPr>
                <w:rFonts w:ascii="Arial" w:hAnsi="Arial" w:cs="Arial"/>
                <w:bCs/>
              </w:rPr>
              <w:t>00</w:t>
            </w:r>
          </w:p>
        </w:tc>
      </w:tr>
    </w:tbl>
    <w:p w14:paraId="561D5F52" w14:textId="77777777" w:rsidR="00A80AC9" w:rsidRPr="0069175E" w:rsidRDefault="00A80AC9" w:rsidP="00686455">
      <w:pPr>
        <w:jc w:val="both"/>
        <w:rPr>
          <w:rFonts w:ascii="Arial" w:hAnsi="Arial" w:cs="Arial"/>
          <w:b/>
          <w:bCs/>
        </w:rPr>
      </w:pPr>
    </w:p>
    <w:p w14:paraId="4ECDCFB7" w14:textId="3FDEAF3F" w:rsidR="000618BD" w:rsidRPr="0069175E" w:rsidRDefault="00BC5931" w:rsidP="00BC1542">
      <w:pPr>
        <w:numPr>
          <w:ilvl w:val="0"/>
          <w:numId w:val="97"/>
        </w:numPr>
        <w:ind w:left="426" w:hanging="426"/>
        <w:jc w:val="both"/>
        <w:rPr>
          <w:rFonts w:ascii="Arial" w:hAnsi="Arial" w:cs="Arial"/>
          <w:b/>
          <w:bCs/>
        </w:rPr>
      </w:pPr>
      <w:r w:rsidRPr="0069175E">
        <w:rPr>
          <w:rFonts w:ascii="Arial" w:hAnsi="Arial" w:cs="Arial"/>
          <w:b/>
        </w:rPr>
        <w:t>OTROS.</w:t>
      </w:r>
    </w:p>
    <w:p w14:paraId="5CF5D149" w14:textId="77777777" w:rsidR="00A80AC9" w:rsidRPr="0069175E" w:rsidRDefault="00A80AC9" w:rsidP="00A80AC9">
      <w:pPr>
        <w:ind w:left="426"/>
        <w:jc w:val="both"/>
        <w:rPr>
          <w:rFonts w:ascii="Arial" w:hAnsi="Arial" w:cs="Arial"/>
          <w:b/>
          <w:bCs/>
        </w:rPr>
      </w:pPr>
    </w:p>
    <w:tbl>
      <w:tblPr>
        <w:tblW w:w="9286" w:type="dxa"/>
        <w:tblInd w:w="70" w:type="dxa"/>
        <w:tblCellMar>
          <w:left w:w="70" w:type="dxa"/>
          <w:right w:w="70" w:type="dxa"/>
        </w:tblCellMar>
        <w:tblLook w:val="0000" w:firstRow="0" w:lastRow="0" w:firstColumn="0" w:lastColumn="0" w:noHBand="0" w:noVBand="0"/>
      </w:tblPr>
      <w:tblGrid>
        <w:gridCol w:w="7160"/>
        <w:gridCol w:w="2126"/>
      </w:tblGrid>
      <w:tr w:rsidR="005F61FE" w:rsidRPr="0069175E" w14:paraId="5DF3195C" w14:textId="77777777" w:rsidTr="00C01F89">
        <w:tc>
          <w:tcPr>
            <w:tcW w:w="7160" w:type="dxa"/>
          </w:tcPr>
          <w:p w14:paraId="48A68BC0" w14:textId="77777777" w:rsidR="00BC5931" w:rsidRPr="0069175E" w:rsidRDefault="00833412" w:rsidP="00BC1542">
            <w:pPr>
              <w:numPr>
                <w:ilvl w:val="0"/>
                <w:numId w:val="57"/>
              </w:numPr>
              <w:ind w:left="568" w:hanging="284"/>
              <w:jc w:val="both"/>
              <w:rPr>
                <w:rFonts w:ascii="Arial" w:hAnsi="Arial" w:cs="Arial"/>
                <w:bCs/>
              </w:rPr>
            </w:pPr>
            <w:r w:rsidRPr="0069175E">
              <w:rPr>
                <w:rFonts w:ascii="Arial" w:hAnsi="Arial" w:cs="Arial"/>
                <w:bCs/>
              </w:rPr>
              <w:t>Devolución de caninos y felinos extraviados</w:t>
            </w:r>
          </w:p>
        </w:tc>
        <w:tc>
          <w:tcPr>
            <w:tcW w:w="2126" w:type="dxa"/>
          </w:tcPr>
          <w:p w14:paraId="384C30A6" w14:textId="75E79944" w:rsidR="00BC5931" w:rsidRPr="0069175E" w:rsidRDefault="00BC5931" w:rsidP="006B2B97">
            <w:pPr>
              <w:jc w:val="right"/>
              <w:rPr>
                <w:rFonts w:ascii="Arial" w:hAnsi="Arial" w:cs="Arial"/>
                <w:bCs/>
              </w:rPr>
            </w:pPr>
            <w:r w:rsidRPr="0069175E">
              <w:rPr>
                <w:rFonts w:ascii="Arial" w:hAnsi="Arial" w:cs="Arial"/>
                <w:bCs/>
              </w:rPr>
              <w:t xml:space="preserve">$           </w:t>
            </w:r>
            <w:r w:rsidR="00833412" w:rsidRPr="0069175E">
              <w:rPr>
                <w:rFonts w:ascii="Arial" w:hAnsi="Arial" w:cs="Arial"/>
                <w:bCs/>
              </w:rPr>
              <w:t>1</w:t>
            </w:r>
            <w:r w:rsidR="006B2B97" w:rsidRPr="0069175E">
              <w:rPr>
                <w:rFonts w:ascii="Arial" w:hAnsi="Arial" w:cs="Arial"/>
                <w:bCs/>
              </w:rPr>
              <w:t>5</w:t>
            </w:r>
            <w:r w:rsidR="00D24B4F" w:rsidRPr="0069175E">
              <w:rPr>
                <w:rFonts w:ascii="Arial" w:hAnsi="Arial" w:cs="Arial"/>
                <w:bCs/>
              </w:rPr>
              <w:t>5</w:t>
            </w:r>
            <w:r w:rsidR="0053438E" w:rsidRPr="0069175E">
              <w:rPr>
                <w:rFonts w:ascii="Arial" w:hAnsi="Arial" w:cs="Arial"/>
                <w:bCs/>
              </w:rPr>
              <w:t>.</w:t>
            </w:r>
            <w:r w:rsidR="00161687" w:rsidRPr="0069175E">
              <w:rPr>
                <w:rFonts w:ascii="Arial" w:hAnsi="Arial" w:cs="Arial"/>
                <w:bCs/>
              </w:rPr>
              <w:t>00</w:t>
            </w:r>
          </w:p>
        </w:tc>
      </w:tr>
      <w:tr w:rsidR="005F61FE" w:rsidRPr="0069175E" w14:paraId="3A92C8E7" w14:textId="77777777" w:rsidTr="00C01F89">
        <w:tc>
          <w:tcPr>
            <w:tcW w:w="7160" w:type="dxa"/>
          </w:tcPr>
          <w:p w14:paraId="5220BC15" w14:textId="77777777" w:rsidR="00BC5931" w:rsidRPr="0069175E" w:rsidRDefault="00BC5931" w:rsidP="00BC1542">
            <w:pPr>
              <w:numPr>
                <w:ilvl w:val="0"/>
                <w:numId w:val="57"/>
              </w:numPr>
              <w:ind w:left="568" w:hanging="284"/>
              <w:jc w:val="both"/>
              <w:rPr>
                <w:rFonts w:ascii="Arial" w:hAnsi="Arial" w:cs="Arial"/>
                <w:bCs/>
              </w:rPr>
            </w:pPr>
            <w:r w:rsidRPr="0069175E">
              <w:rPr>
                <w:rFonts w:ascii="Arial" w:hAnsi="Arial" w:cs="Arial"/>
                <w:bCs/>
              </w:rPr>
              <w:t xml:space="preserve">Multas </w:t>
            </w:r>
            <w:r w:rsidR="00833412" w:rsidRPr="0069175E">
              <w:rPr>
                <w:rFonts w:ascii="Arial" w:hAnsi="Arial" w:cs="Arial"/>
                <w:bCs/>
              </w:rPr>
              <w:t>a propietarios por agresión de perros</w:t>
            </w:r>
          </w:p>
        </w:tc>
        <w:tc>
          <w:tcPr>
            <w:tcW w:w="2126" w:type="dxa"/>
          </w:tcPr>
          <w:p w14:paraId="4CDC4D6A" w14:textId="2DCBC98B" w:rsidR="00BC5931" w:rsidRPr="0069175E" w:rsidRDefault="00BC5931" w:rsidP="00AC416F">
            <w:pPr>
              <w:jc w:val="right"/>
              <w:rPr>
                <w:rFonts w:ascii="Arial" w:hAnsi="Arial" w:cs="Arial"/>
                <w:bCs/>
              </w:rPr>
            </w:pPr>
            <w:r w:rsidRPr="0069175E">
              <w:rPr>
                <w:rFonts w:ascii="Arial" w:hAnsi="Arial" w:cs="Arial"/>
                <w:bCs/>
              </w:rPr>
              <w:t xml:space="preserve">$           </w:t>
            </w:r>
            <w:r w:rsidR="00AC416F">
              <w:rPr>
                <w:rFonts w:ascii="Arial" w:hAnsi="Arial" w:cs="Arial"/>
                <w:bCs/>
              </w:rPr>
              <w:t>300</w:t>
            </w:r>
            <w:r w:rsidR="00161687" w:rsidRPr="0069175E">
              <w:rPr>
                <w:rFonts w:ascii="Arial" w:hAnsi="Arial" w:cs="Arial"/>
                <w:bCs/>
              </w:rPr>
              <w:t>.0</w:t>
            </w:r>
            <w:r w:rsidR="0053438E" w:rsidRPr="0069175E">
              <w:rPr>
                <w:rFonts w:ascii="Arial" w:hAnsi="Arial" w:cs="Arial"/>
                <w:bCs/>
              </w:rPr>
              <w:t>0</w:t>
            </w:r>
          </w:p>
        </w:tc>
      </w:tr>
      <w:tr w:rsidR="005F61FE" w:rsidRPr="0069175E" w14:paraId="19E11343" w14:textId="77777777" w:rsidTr="00C01F89">
        <w:tc>
          <w:tcPr>
            <w:tcW w:w="7160" w:type="dxa"/>
          </w:tcPr>
          <w:p w14:paraId="2C322740" w14:textId="77777777" w:rsidR="00BC5931" w:rsidRPr="0069175E" w:rsidRDefault="00BC5931" w:rsidP="00BC1542">
            <w:pPr>
              <w:numPr>
                <w:ilvl w:val="0"/>
                <w:numId w:val="57"/>
              </w:numPr>
              <w:ind w:left="568" w:hanging="284"/>
              <w:jc w:val="both"/>
              <w:rPr>
                <w:rFonts w:ascii="Arial" w:hAnsi="Arial" w:cs="Arial"/>
                <w:bCs/>
              </w:rPr>
            </w:pPr>
            <w:r w:rsidRPr="0069175E">
              <w:rPr>
                <w:rFonts w:ascii="Arial" w:hAnsi="Arial" w:cs="Arial"/>
                <w:bCs/>
              </w:rPr>
              <w:t>Este</w:t>
            </w:r>
            <w:r w:rsidR="00833412" w:rsidRPr="0069175E">
              <w:rPr>
                <w:rFonts w:ascii="Arial" w:hAnsi="Arial" w:cs="Arial"/>
                <w:bCs/>
              </w:rPr>
              <w:t>rilización de caninos y felinos</w:t>
            </w:r>
          </w:p>
        </w:tc>
        <w:tc>
          <w:tcPr>
            <w:tcW w:w="2126" w:type="dxa"/>
          </w:tcPr>
          <w:p w14:paraId="1B189A38" w14:textId="0FEE7970" w:rsidR="00BC5931" w:rsidRPr="0069175E" w:rsidRDefault="00BC5931" w:rsidP="00AC416F">
            <w:pPr>
              <w:jc w:val="right"/>
              <w:rPr>
                <w:rFonts w:ascii="Arial" w:hAnsi="Arial" w:cs="Arial"/>
                <w:bCs/>
              </w:rPr>
            </w:pPr>
            <w:r w:rsidRPr="0069175E">
              <w:rPr>
                <w:rFonts w:ascii="Arial" w:hAnsi="Arial" w:cs="Arial"/>
                <w:bCs/>
              </w:rPr>
              <w:t xml:space="preserve">$           </w:t>
            </w:r>
            <w:r w:rsidR="00AC416F">
              <w:rPr>
                <w:rFonts w:ascii="Arial" w:hAnsi="Arial" w:cs="Arial"/>
                <w:bCs/>
              </w:rPr>
              <w:t>300</w:t>
            </w:r>
            <w:r w:rsidR="0053438E" w:rsidRPr="0069175E">
              <w:rPr>
                <w:rFonts w:ascii="Arial" w:hAnsi="Arial" w:cs="Arial"/>
                <w:bCs/>
              </w:rPr>
              <w:t>.</w:t>
            </w:r>
            <w:r w:rsidR="000F3DCE" w:rsidRPr="0069175E">
              <w:rPr>
                <w:rFonts w:ascii="Arial" w:hAnsi="Arial" w:cs="Arial"/>
                <w:bCs/>
              </w:rPr>
              <w:t>00</w:t>
            </w:r>
          </w:p>
        </w:tc>
      </w:tr>
      <w:tr w:rsidR="005F61FE" w:rsidRPr="0069175E" w14:paraId="36E3F640" w14:textId="77777777" w:rsidTr="00C01F89">
        <w:tc>
          <w:tcPr>
            <w:tcW w:w="7160" w:type="dxa"/>
          </w:tcPr>
          <w:p w14:paraId="6AACBEAA" w14:textId="77777777" w:rsidR="00BC5931" w:rsidRPr="0069175E" w:rsidRDefault="00BC5931" w:rsidP="00BC1542">
            <w:pPr>
              <w:numPr>
                <w:ilvl w:val="0"/>
                <w:numId w:val="57"/>
              </w:numPr>
              <w:ind w:left="568" w:hanging="284"/>
              <w:jc w:val="both"/>
              <w:rPr>
                <w:rFonts w:ascii="Arial" w:hAnsi="Arial" w:cs="Arial"/>
                <w:bCs/>
              </w:rPr>
            </w:pPr>
            <w:r w:rsidRPr="0069175E">
              <w:rPr>
                <w:rFonts w:ascii="Arial" w:hAnsi="Arial" w:cs="Arial"/>
                <w:bCs/>
              </w:rPr>
              <w:lastRenderedPageBreak/>
              <w:t>Perros</w:t>
            </w:r>
            <w:r w:rsidR="00833412" w:rsidRPr="0069175E">
              <w:rPr>
                <w:rFonts w:ascii="Arial" w:hAnsi="Arial" w:cs="Arial"/>
                <w:bCs/>
              </w:rPr>
              <w:t xml:space="preserve"> para sacrificio por agresividad y enfermedades incurables</w:t>
            </w:r>
          </w:p>
        </w:tc>
        <w:tc>
          <w:tcPr>
            <w:tcW w:w="2126" w:type="dxa"/>
          </w:tcPr>
          <w:p w14:paraId="001B6AFC" w14:textId="53A43207" w:rsidR="00BC5931" w:rsidRPr="0069175E" w:rsidRDefault="00072A97" w:rsidP="00AC416F">
            <w:pPr>
              <w:jc w:val="right"/>
              <w:rPr>
                <w:rFonts w:ascii="Arial" w:hAnsi="Arial" w:cs="Arial"/>
                <w:bCs/>
              </w:rPr>
            </w:pPr>
            <w:r w:rsidRPr="0069175E">
              <w:rPr>
                <w:rFonts w:ascii="Arial" w:hAnsi="Arial" w:cs="Arial"/>
                <w:bCs/>
              </w:rPr>
              <w:t>$</w:t>
            </w:r>
            <w:r w:rsidR="00BC5931" w:rsidRPr="0069175E">
              <w:rPr>
                <w:rFonts w:ascii="Arial" w:hAnsi="Arial" w:cs="Arial"/>
                <w:bCs/>
              </w:rPr>
              <w:t xml:space="preserve">           </w:t>
            </w:r>
            <w:r w:rsidR="00AC416F">
              <w:rPr>
                <w:rFonts w:ascii="Arial" w:hAnsi="Arial" w:cs="Arial"/>
                <w:bCs/>
              </w:rPr>
              <w:t>300</w:t>
            </w:r>
            <w:r w:rsidR="0053438E" w:rsidRPr="0069175E">
              <w:rPr>
                <w:rFonts w:ascii="Arial" w:hAnsi="Arial" w:cs="Arial"/>
                <w:bCs/>
              </w:rPr>
              <w:t>.</w:t>
            </w:r>
            <w:r w:rsidR="000F3DCE" w:rsidRPr="0069175E">
              <w:rPr>
                <w:rFonts w:ascii="Arial" w:hAnsi="Arial" w:cs="Arial"/>
                <w:bCs/>
              </w:rPr>
              <w:t>00</w:t>
            </w:r>
          </w:p>
        </w:tc>
      </w:tr>
      <w:tr w:rsidR="00BC5931" w:rsidRPr="0069175E" w14:paraId="13401863" w14:textId="77777777" w:rsidTr="00C01F89">
        <w:tc>
          <w:tcPr>
            <w:tcW w:w="7160" w:type="dxa"/>
          </w:tcPr>
          <w:p w14:paraId="626AD1A3" w14:textId="77777777" w:rsidR="00BC5931" w:rsidRPr="0069175E" w:rsidRDefault="00BC5931" w:rsidP="00BC1542">
            <w:pPr>
              <w:numPr>
                <w:ilvl w:val="0"/>
                <w:numId w:val="57"/>
              </w:numPr>
              <w:ind w:left="568" w:hanging="284"/>
              <w:jc w:val="both"/>
              <w:rPr>
                <w:rFonts w:ascii="Arial" w:hAnsi="Arial" w:cs="Arial"/>
                <w:bCs/>
              </w:rPr>
            </w:pPr>
            <w:r w:rsidRPr="0069175E">
              <w:rPr>
                <w:rFonts w:ascii="Arial" w:hAnsi="Arial" w:cs="Arial"/>
                <w:bCs/>
              </w:rPr>
              <w:t>Por fumigación de panteo</w:t>
            </w:r>
            <w:r w:rsidR="00833412" w:rsidRPr="0069175E">
              <w:rPr>
                <w:rFonts w:ascii="Arial" w:hAnsi="Arial" w:cs="Arial"/>
                <w:bCs/>
              </w:rPr>
              <w:t>nes particulares (mensualmente)</w:t>
            </w:r>
          </w:p>
        </w:tc>
        <w:tc>
          <w:tcPr>
            <w:tcW w:w="2126" w:type="dxa"/>
          </w:tcPr>
          <w:p w14:paraId="36F94104" w14:textId="4E5F5C22" w:rsidR="00BC5931" w:rsidRPr="0069175E" w:rsidRDefault="00BC5931" w:rsidP="00950D2B">
            <w:pPr>
              <w:jc w:val="right"/>
              <w:rPr>
                <w:rFonts w:ascii="Arial" w:hAnsi="Arial" w:cs="Arial"/>
                <w:bCs/>
              </w:rPr>
            </w:pPr>
            <w:r w:rsidRPr="0069175E">
              <w:rPr>
                <w:rFonts w:ascii="Arial" w:hAnsi="Arial" w:cs="Arial"/>
                <w:bCs/>
              </w:rPr>
              <w:t xml:space="preserve">$           </w:t>
            </w:r>
            <w:r w:rsidR="00833412" w:rsidRPr="0069175E">
              <w:rPr>
                <w:rFonts w:ascii="Arial" w:hAnsi="Arial" w:cs="Arial"/>
                <w:bCs/>
              </w:rPr>
              <w:t>3</w:t>
            </w:r>
            <w:r w:rsidR="00D24B4F" w:rsidRPr="0069175E">
              <w:rPr>
                <w:rFonts w:ascii="Arial" w:hAnsi="Arial" w:cs="Arial"/>
                <w:bCs/>
              </w:rPr>
              <w:t>53</w:t>
            </w:r>
            <w:r w:rsidR="000F3DCE" w:rsidRPr="0069175E">
              <w:rPr>
                <w:rFonts w:ascii="Arial" w:hAnsi="Arial" w:cs="Arial"/>
                <w:bCs/>
              </w:rPr>
              <w:t>.00</w:t>
            </w:r>
          </w:p>
        </w:tc>
      </w:tr>
    </w:tbl>
    <w:p w14:paraId="1CF450F4" w14:textId="77777777" w:rsidR="002E1C78" w:rsidRPr="0069175E" w:rsidRDefault="002E1C78" w:rsidP="00686455">
      <w:pPr>
        <w:rPr>
          <w:rFonts w:ascii="Arial" w:hAnsi="Arial" w:cs="Arial"/>
          <w:b/>
        </w:rPr>
      </w:pPr>
    </w:p>
    <w:p w14:paraId="7F3FD648" w14:textId="77777777" w:rsidR="004D4C9C" w:rsidRPr="0069175E" w:rsidRDefault="004D4C9C" w:rsidP="00686455">
      <w:pPr>
        <w:rPr>
          <w:rFonts w:ascii="Arial" w:hAnsi="Arial" w:cs="Arial"/>
          <w:b/>
          <w:i/>
        </w:rPr>
      </w:pPr>
    </w:p>
    <w:p w14:paraId="192AFAF7" w14:textId="77777777" w:rsidR="00627D06" w:rsidRPr="0069175E" w:rsidRDefault="00627D06" w:rsidP="00686455">
      <w:pPr>
        <w:jc w:val="center"/>
        <w:rPr>
          <w:rFonts w:ascii="Arial" w:hAnsi="Arial" w:cs="Arial"/>
          <w:b/>
          <w:i/>
        </w:rPr>
      </w:pPr>
      <w:r w:rsidRPr="0069175E">
        <w:rPr>
          <w:rFonts w:ascii="Arial" w:hAnsi="Arial" w:cs="Arial"/>
          <w:b/>
          <w:i/>
        </w:rPr>
        <w:t xml:space="preserve">SECCIÓN </w:t>
      </w:r>
      <w:r w:rsidR="00BF15B4" w:rsidRPr="0069175E">
        <w:rPr>
          <w:rFonts w:ascii="Arial" w:hAnsi="Arial" w:cs="Arial"/>
          <w:b/>
          <w:i/>
        </w:rPr>
        <w:t>SEXTA</w:t>
      </w:r>
    </w:p>
    <w:p w14:paraId="20EAA4C8" w14:textId="77777777" w:rsidR="00627D06" w:rsidRPr="0069175E" w:rsidRDefault="007D28D7" w:rsidP="00686455">
      <w:pPr>
        <w:jc w:val="center"/>
        <w:rPr>
          <w:rFonts w:ascii="Arial" w:hAnsi="Arial" w:cs="Arial"/>
          <w:b/>
          <w:i/>
        </w:rPr>
      </w:pPr>
      <w:r w:rsidRPr="0069175E">
        <w:rPr>
          <w:rFonts w:ascii="Arial" w:hAnsi="Arial" w:cs="Arial"/>
          <w:b/>
          <w:i/>
        </w:rPr>
        <w:t>POR LOS SERVICIOS PRESTADOS POR LA DIRECCIÓN DE TRÁNSITO MUNICIPAL</w:t>
      </w:r>
    </w:p>
    <w:p w14:paraId="64C05855" w14:textId="77777777" w:rsidR="00F1440E" w:rsidRPr="0069175E" w:rsidRDefault="00F1440E" w:rsidP="00686455">
      <w:pPr>
        <w:jc w:val="center"/>
        <w:rPr>
          <w:rFonts w:ascii="Arial" w:hAnsi="Arial" w:cs="Arial"/>
          <w:b/>
          <w:i/>
        </w:rPr>
      </w:pPr>
    </w:p>
    <w:p w14:paraId="4209A040" w14:textId="597CBF19" w:rsidR="00627D06" w:rsidRPr="0069175E" w:rsidRDefault="00627D06" w:rsidP="00686455">
      <w:pPr>
        <w:pStyle w:val="Textoindependiente"/>
        <w:spacing w:line="240" w:lineRule="auto"/>
        <w:rPr>
          <w:rFonts w:cs="Arial"/>
          <w:sz w:val="24"/>
        </w:rPr>
      </w:pPr>
      <w:r w:rsidRPr="0069175E">
        <w:rPr>
          <w:rFonts w:cs="Arial"/>
          <w:b/>
          <w:sz w:val="24"/>
        </w:rPr>
        <w:t xml:space="preserve">ARTÍCULO </w:t>
      </w:r>
      <w:r w:rsidR="00B90820" w:rsidRPr="0069175E">
        <w:rPr>
          <w:rFonts w:cs="Arial"/>
          <w:b/>
          <w:sz w:val="24"/>
        </w:rPr>
        <w:t>27</w:t>
      </w:r>
      <w:r w:rsidRPr="0069175E">
        <w:rPr>
          <w:rFonts w:cs="Arial"/>
          <w:b/>
          <w:sz w:val="24"/>
        </w:rPr>
        <w:t>.-</w:t>
      </w:r>
      <w:r w:rsidRPr="0069175E">
        <w:rPr>
          <w:rFonts w:cs="Arial"/>
          <w:sz w:val="24"/>
        </w:rPr>
        <w:t xml:space="preserve"> El H. Ayuntamiento a través de la </w:t>
      </w:r>
      <w:r w:rsidR="00F74072" w:rsidRPr="0069175E">
        <w:rPr>
          <w:rFonts w:cs="Arial"/>
          <w:sz w:val="24"/>
        </w:rPr>
        <w:t>Secretar</w:t>
      </w:r>
      <w:r w:rsidR="00C4239B" w:rsidRPr="0069175E">
        <w:rPr>
          <w:rFonts w:cs="Arial"/>
          <w:sz w:val="24"/>
        </w:rPr>
        <w:t>í</w:t>
      </w:r>
      <w:r w:rsidR="00F74072" w:rsidRPr="0069175E">
        <w:rPr>
          <w:rFonts w:cs="Arial"/>
          <w:sz w:val="24"/>
        </w:rPr>
        <w:t xml:space="preserve">a de Finanzas y Administración </w:t>
      </w:r>
      <w:r w:rsidRPr="0069175E">
        <w:rPr>
          <w:rFonts w:cs="Arial"/>
          <w:sz w:val="24"/>
        </w:rPr>
        <w:t xml:space="preserve">Municipal cobrará los derechos por los servicios de tránsito </w:t>
      </w:r>
      <w:r w:rsidR="00C4239B" w:rsidRPr="0069175E">
        <w:rPr>
          <w:rFonts w:cs="Arial"/>
          <w:sz w:val="24"/>
        </w:rPr>
        <w:t>de acuerdo con</w:t>
      </w:r>
      <w:r w:rsidRPr="0069175E">
        <w:rPr>
          <w:rFonts w:cs="Arial"/>
          <w:sz w:val="24"/>
        </w:rPr>
        <w:t xml:space="preserve"> la clasificación siguiente:</w:t>
      </w:r>
    </w:p>
    <w:p w14:paraId="06559C42" w14:textId="77777777" w:rsidR="00F1440E" w:rsidRPr="0069175E" w:rsidRDefault="00F1440E" w:rsidP="00686455">
      <w:pPr>
        <w:pStyle w:val="Textoindependiente"/>
        <w:spacing w:line="240" w:lineRule="auto"/>
        <w:rPr>
          <w:rFonts w:cs="Arial"/>
          <w:sz w:val="24"/>
        </w:rPr>
      </w:pPr>
    </w:p>
    <w:p w14:paraId="1D583DC3" w14:textId="77777777" w:rsidR="00F1440E" w:rsidRPr="0069175E" w:rsidRDefault="00627D06" w:rsidP="00686455">
      <w:pPr>
        <w:tabs>
          <w:tab w:val="left" w:pos="993"/>
        </w:tabs>
        <w:jc w:val="both"/>
        <w:rPr>
          <w:rFonts w:ascii="Arial" w:hAnsi="Arial" w:cs="Arial"/>
          <w:b/>
          <w:lang w:val="es-MX"/>
        </w:rPr>
      </w:pPr>
      <w:r w:rsidRPr="0069175E">
        <w:rPr>
          <w:rFonts w:ascii="Arial" w:hAnsi="Arial" w:cs="Arial"/>
          <w:b/>
          <w:lang w:val="es-MX"/>
        </w:rPr>
        <w:t>I.- Licencia para manejar.</w:t>
      </w:r>
    </w:p>
    <w:p w14:paraId="5D4614A4" w14:textId="77777777" w:rsidR="00627D06" w:rsidRPr="0069175E" w:rsidRDefault="00627D06" w:rsidP="00686455">
      <w:pPr>
        <w:tabs>
          <w:tab w:val="left" w:pos="993"/>
        </w:tabs>
        <w:jc w:val="both"/>
        <w:rPr>
          <w:rFonts w:ascii="Arial" w:hAnsi="Arial" w:cs="Arial"/>
          <w:lang w:val="es-MX"/>
        </w:rPr>
      </w:pPr>
    </w:p>
    <w:p w14:paraId="6492B742" w14:textId="77777777" w:rsidR="00627D06" w:rsidRPr="0069175E" w:rsidRDefault="00263D08" w:rsidP="00686455">
      <w:pPr>
        <w:pStyle w:val="Prrafodelista"/>
        <w:tabs>
          <w:tab w:val="left" w:pos="993"/>
        </w:tabs>
        <w:ind w:left="0"/>
        <w:jc w:val="both"/>
        <w:rPr>
          <w:rFonts w:ascii="Arial" w:hAnsi="Arial" w:cs="Arial"/>
          <w:lang w:val="es-MX"/>
        </w:rPr>
      </w:pPr>
      <w:r w:rsidRPr="0069175E">
        <w:rPr>
          <w:rFonts w:ascii="Arial" w:hAnsi="Arial" w:cs="Arial"/>
          <w:lang w:val="es-MX"/>
        </w:rPr>
        <w:t xml:space="preserve">a) </w:t>
      </w:r>
      <w:r w:rsidR="00627D06" w:rsidRPr="0069175E">
        <w:rPr>
          <w:rFonts w:ascii="Arial" w:hAnsi="Arial" w:cs="Arial"/>
          <w:lang w:val="es-MX"/>
        </w:rPr>
        <w:t>Por expedición o reposición por tres años</w:t>
      </w:r>
      <w:r w:rsidRPr="0069175E">
        <w:rPr>
          <w:rFonts w:ascii="Arial" w:hAnsi="Arial" w:cs="Arial"/>
          <w:lang w:val="es-MX"/>
        </w:rPr>
        <w:t>:</w:t>
      </w:r>
    </w:p>
    <w:tbl>
      <w:tblPr>
        <w:tblW w:w="9286" w:type="dxa"/>
        <w:tblInd w:w="70" w:type="dxa"/>
        <w:tblLayout w:type="fixed"/>
        <w:tblCellMar>
          <w:left w:w="70" w:type="dxa"/>
          <w:right w:w="70" w:type="dxa"/>
        </w:tblCellMar>
        <w:tblLook w:val="0000" w:firstRow="0" w:lastRow="0" w:firstColumn="0" w:lastColumn="0" w:noHBand="0" w:noVBand="0"/>
      </w:tblPr>
      <w:tblGrid>
        <w:gridCol w:w="7230"/>
        <w:gridCol w:w="2056"/>
      </w:tblGrid>
      <w:tr w:rsidR="005F61FE" w:rsidRPr="0069175E" w14:paraId="2817BA95" w14:textId="77777777" w:rsidTr="00C01F89">
        <w:trPr>
          <w:cantSplit/>
          <w:trHeight w:val="64"/>
        </w:trPr>
        <w:tc>
          <w:tcPr>
            <w:tcW w:w="7230" w:type="dxa"/>
          </w:tcPr>
          <w:p w14:paraId="6B8D5D74" w14:textId="77777777" w:rsidR="00627D06" w:rsidRPr="0069175E" w:rsidRDefault="00627D06" w:rsidP="00BC1542">
            <w:pPr>
              <w:numPr>
                <w:ilvl w:val="0"/>
                <w:numId w:val="33"/>
              </w:numPr>
              <w:ind w:left="568" w:hanging="284"/>
              <w:jc w:val="both"/>
              <w:rPr>
                <w:rFonts w:ascii="Arial" w:hAnsi="Arial" w:cs="Arial"/>
                <w:lang w:val="es-MX"/>
              </w:rPr>
            </w:pPr>
            <w:r w:rsidRPr="0069175E">
              <w:rPr>
                <w:rFonts w:ascii="Arial" w:hAnsi="Arial" w:cs="Arial"/>
                <w:lang w:val="es-MX"/>
              </w:rPr>
              <w:t>Chofer</w:t>
            </w:r>
          </w:p>
        </w:tc>
        <w:tc>
          <w:tcPr>
            <w:tcW w:w="2056" w:type="dxa"/>
          </w:tcPr>
          <w:p w14:paraId="29471C5C" w14:textId="219B7BC1" w:rsidR="00627D06" w:rsidRPr="0069175E" w:rsidRDefault="00072A97" w:rsidP="006B2B97">
            <w:pPr>
              <w:tabs>
                <w:tab w:val="left" w:pos="993"/>
              </w:tabs>
              <w:ind w:left="78"/>
              <w:jc w:val="right"/>
              <w:rPr>
                <w:rFonts w:ascii="Arial" w:hAnsi="Arial" w:cs="Arial"/>
                <w:lang w:val="es-MX"/>
              </w:rPr>
            </w:pPr>
            <w:r w:rsidRPr="0069175E">
              <w:rPr>
                <w:rFonts w:ascii="Arial" w:hAnsi="Arial" w:cs="Arial"/>
                <w:lang w:val="es-MX"/>
              </w:rPr>
              <w:t xml:space="preserve">  $</w:t>
            </w:r>
            <w:r w:rsidR="00627D06" w:rsidRPr="0069175E">
              <w:rPr>
                <w:rFonts w:ascii="Arial" w:hAnsi="Arial" w:cs="Arial"/>
                <w:lang w:val="es-MX"/>
              </w:rPr>
              <w:t xml:space="preserve">   </w:t>
            </w:r>
            <w:r w:rsidR="00C53141" w:rsidRPr="0069175E">
              <w:rPr>
                <w:rFonts w:ascii="Arial" w:hAnsi="Arial" w:cs="Arial"/>
                <w:lang w:val="es-MX"/>
              </w:rPr>
              <w:t xml:space="preserve">     </w:t>
            </w:r>
            <w:r w:rsidR="00627D06" w:rsidRPr="0069175E">
              <w:rPr>
                <w:rFonts w:ascii="Arial" w:hAnsi="Arial" w:cs="Arial"/>
                <w:lang w:val="es-MX"/>
              </w:rPr>
              <w:t xml:space="preserve">    </w:t>
            </w:r>
            <w:r w:rsidR="00D24B4F" w:rsidRPr="0069175E">
              <w:rPr>
                <w:rFonts w:ascii="Arial" w:hAnsi="Arial" w:cs="Arial"/>
                <w:lang w:val="es-MX"/>
              </w:rPr>
              <w:t>302</w:t>
            </w:r>
            <w:r w:rsidR="00A66931" w:rsidRPr="0069175E">
              <w:rPr>
                <w:rFonts w:ascii="Arial" w:hAnsi="Arial" w:cs="Arial"/>
                <w:lang w:val="es-MX"/>
              </w:rPr>
              <w:t>.</w:t>
            </w:r>
            <w:r w:rsidR="00F74072" w:rsidRPr="0069175E">
              <w:rPr>
                <w:rFonts w:ascii="Arial" w:hAnsi="Arial" w:cs="Arial"/>
                <w:lang w:val="es-MX"/>
              </w:rPr>
              <w:t>00</w:t>
            </w:r>
          </w:p>
        </w:tc>
      </w:tr>
      <w:tr w:rsidR="005F61FE" w:rsidRPr="0069175E" w14:paraId="228327F3" w14:textId="77777777" w:rsidTr="00C01F89">
        <w:trPr>
          <w:cantSplit/>
          <w:trHeight w:val="153"/>
        </w:trPr>
        <w:tc>
          <w:tcPr>
            <w:tcW w:w="7230" w:type="dxa"/>
          </w:tcPr>
          <w:p w14:paraId="315DB2B5" w14:textId="77777777" w:rsidR="00627D06" w:rsidRPr="0069175E" w:rsidRDefault="00627D06" w:rsidP="00BC1542">
            <w:pPr>
              <w:numPr>
                <w:ilvl w:val="0"/>
                <w:numId w:val="33"/>
              </w:numPr>
              <w:tabs>
                <w:tab w:val="left" w:pos="0"/>
              </w:tabs>
              <w:ind w:left="568" w:hanging="284"/>
              <w:jc w:val="both"/>
              <w:rPr>
                <w:rFonts w:ascii="Arial" w:hAnsi="Arial" w:cs="Arial"/>
                <w:lang w:val="es-MX"/>
              </w:rPr>
            </w:pPr>
            <w:r w:rsidRPr="0069175E">
              <w:rPr>
                <w:rFonts w:ascii="Arial" w:hAnsi="Arial" w:cs="Arial"/>
                <w:lang w:val="es-MX"/>
              </w:rPr>
              <w:t xml:space="preserve">Automovilista </w:t>
            </w:r>
          </w:p>
        </w:tc>
        <w:tc>
          <w:tcPr>
            <w:tcW w:w="2056" w:type="dxa"/>
          </w:tcPr>
          <w:p w14:paraId="729D95A7" w14:textId="5D961350" w:rsidR="00627D06" w:rsidRPr="0069175E" w:rsidRDefault="00072A97" w:rsidP="006B2B97">
            <w:pPr>
              <w:tabs>
                <w:tab w:val="left" w:pos="993"/>
              </w:tabs>
              <w:ind w:left="78"/>
              <w:jc w:val="right"/>
              <w:rPr>
                <w:rFonts w:ascii="Arial" w:hAnsi="Arial" w:cs="Arial"/>
                <w:lang w:val="es-MX"/>
              </w:rPr>
            </w:pPr>
            <w:r w:rsidRPr="0069175E">
              <w:rPr>
                <w:rFonts w:ascii="Arial" w:hAnsi="Arial" w:cs="Arial"/>
                <w:lang w:val="es-MX"/>
              </w:rPr>
              <w:t>$</w:t>
            </w:r>
            <w:r w:rsidR="005073C1" w:rsidRPr="0069175E">
              <w:rPr>
                <w:rFonts w:ascii="Arial" w:hAnsi="Arial" w:cs="Arial"/>
                <w:lang w:val="es-MX"/>
              </w:rPr>
              <w:t xml:space="preserve">     </w:t>
            </w:r>
            <w:r w:rsidR="00C53141" w:rsidRPr="0069175E">
              <w:rPr>
                <w:rFonts w:ascii="Arial" w:hAnsi="Arial" w:cs="Arial"/>
                <w:lang w:val="es-MX"/>
              </w:rPr>
              <w:t xml:space="preserve">     </w:t>
            </w:r>
            <w:r w:rsidR="005073C1" w:rsidRPr="0069175E">
              <w:rPr>
                <w:rFonts w:ascii="Arial" w:hAnsi="Arial" w:cs="Arial"/>
                <w:lang w:val="es-MX"/>
              </w:rPr>
              <w:t xml:space="preserve">  </w:t>
            </w:r>
            <w:r w:rsidR="003F4F4B" w:rsidRPr="0069175E">
              <w:rPr>
                <w:rFonts w:ascii="Arial" w:hAnsi="Arial" w:cs="Arial"/>
                <w:lang w:val="es-MX"/>
              </w:rPr>
              <w:t>2</w:t>
            </w:r>
            <w:r w:rsidR="00D24B4F" w:rsidRPr="0069175E">
              <w:rPr>
                <w:rFonts w:ascii="Arial" w:hAnsi="Arial" w:cs="Arial"/>
                <w:lang w:val="es-MX"/>
              </w:rPr>
              <w:t>42</w:t>
            </w:r>
            <w:r w:rsidR="00A66931" w:rsidRPr="0069175E">
              <w:rPr>
                <w:rFonts w:ascii="Arial" w:hAnsi="Arial" w:cs="Arial"/>
                <w:lang w:val="es-MX"/>
              </w:rPr>
              <w:t>.0</w:t>
            </w:r>
            <w:r w:rsidR="00F74072" w:rsidRPr="0069175E">
              <w:rPr>
                <w:rFonts w:ascii="Arial" w:hAnsi="Arial" w:cs="Arial"/>
                <w:lang w:val="es-MX"/>
              </w:rPr>
              <w:t>0</w:t>
            </w:r>
          </w:p>
        </w:tc>
      </w:tr>
      <w:tr w:rsidR="005F61FE" w:rsidRPr="0069175E" w14:paraId="4DFC8B28" w14:textId="77777777" w:rsidTr="00C01F89">
        <w:trPr>
          <w:cantSplit/>
          <w:trHeight w:val="157"/>
        </w:trPr>
        <w:tc>
          <w:tcPr>
            <w:tcW w:w="7230" w:type="dxa"/>
          </w:tcPr>
          <w:p w14:paraId="1CA0478F" w14:textId="77777777" w:rsidR="00627D06" w:rsidRPr="0069175E" w:rsidRDefault="00627D06" w:rsidP="00BC1542">
            <w:pPr>
              <w:numPr>
                <w:ilvl w:val="0"/>
                <w:numId w:val="33"/>
              </w:numPr>
              <w:ind w:left="568" w:hanging="284"/>
              <w:jc w:val="both"/>
              <w:rPr>
                <w:rFonts w:ascii="Arial" w:hAnsi="Arial" w:cs="Arial"/>
                <w:lang w:val="es-MX"/>
              </w:rPr>
            </w:pPr>
            <w:r w:rsidRPr="0069175E">
              <w:rPr>
                <w:rFonts w:ascii="Arial" w:hAnsi="Arial" w:cs="Arial"/>
                <w:lang w:val="es-MX"/>
              </w:rPr>
              <w:t>Motociclista, motonetas o similares</w:t>
            </w:r>
          </w:p>
        </w:tc>
        <w:tc>
          <w:tcPr>
            <w:tcW w:w="2056" w:type="dxa"/>
          </w:tcPr>
          <w:p w14:paraId="4BE5E7DB" w14:textId="5108F6F4" w:rsidR="00627D06" w:rsidRPr="0069175E" w:rsidRDefault="00072A97" w:rsidP="006B2B97">
            <w:pPr>
              <w:tabs>
                <w:tab w:val="left" w:pos="993"/>
              </w:tabs>
              <w:ind w:left="78"/>
              <w:jc w:val="right"/>
              <w:rPr>
                <w:rFonts w:ascii="Arial" w:hAnsi="Arial" w:cs="Arial"/>
                <w:lang w:val="es-MX"/>
              </w:rPr>
            </w:pPr>
            <w:r w:rsidRPr="0069175E">
              <w:rPr>
                <w:rFonts w:ascii="Arial" w:hAnsi="Arial" w:cs="Arial"/>
                <w:lang w:val="es-MX"/>
              </w:rPr>
              <w:t>$</w:t>
            </w:r>
            <w:r w:rsidR="005073C1" w:rsidRPr="0069175E">
              <w:rPr>
                <w:rFonts w:ascii="Arial" w:hAnsi="Arial" w:cs="Arial"/>
                <w:lang w:val="es-MX"/>
              </w:rPr>
              <w:t xml:space="preserve">     </w:t>
            </w:r>
            <w:r w:rsidR="00C53141" w:rsidRPr="0069175E">
              <w:rPr>
                <w:rFonts w:ascii="Arial" w:hAnsi="Arial" w:cs="Arial"/>
                <w:lang w:val="es-MX"/>
              </w:rPr>
              <w:t xml:space="preserve">     </w:t>
            </w:r>
            <w:r w:rsidR="005073C1" w:rsidRPr="0069175E">
              <w:rPr>
                <w:rFonts w:ascii="Arial" w:hAnsi="Arial" w:cs="Arial"/>
                <w:lang w:val="es-MX"/>
              </w:rPr>
              <w:t xml:space="preserve">  </w:t>
            </w:r>
            <w:r w:rsidR="003F4F4B" w:rsidRPr="0069175E">
              <w:rPr>
                <w:rFonts w:ascii="Arial" w:hAnsi="Arial" w:cs="Arial"/>
                <w:lang w:val="es-MX"/>
              </w:rPr>
              <w:t>1</w:t>
            </w:r>
            <w:r w:rsidR="00D24B4F" w:rsidRPr="0069175E">
              <w:rPr>
                <w:rFonts w:ascii="Arial" w:hAnsi="Arial" w:cs="Arial"/>
                <w:lang w:val="es-MX"/>
              </w:rPr>
              <w:t>70</w:t>
            </w:r>
            <w:r w:rsidR="00A66931" w:rsidRPr="0069175E">
              <w:rPr>
                <w:rFonts w:ascii="Arial" w:hAnsi="Arial" w:cs="Arial"/>
                <w:lang w:val="es-MX"/>
              </w:rPr>
              <w:t>.</w:t>
            </w:r>
            <w:r w:rsidR="00F74072" w:rsidRPr="0069175E">
              <w:rPr>
                <w:rFonts w:ascii="Arial" w:hAnsi="Arial" w:cs="Arial"/>
                <w:lang w:val="es-MX"/>
              </w:rPr>
              <w:t>00</w:t>
            </w:r>
          </w:p>
        </w:tc>
      </w:tr>
      <w:tr w:rsidR="00627D06" w:rsidRPr="0069175E" w14:paraId="00F6DD42" w14:textId="77777777" w:rsidTr="00C01F89">
        <w:trPr>
          <w:cantSplit/>
          <w:trHeight w:val="161"/>
        </w:trPr>
        <w:tc>
          <w:tcPr>
            <w:tcW w:w="7230" w:type="dxa"/>
          </w:tcPr>
          <w:p w14:paraId="6C736C1F" w14:textId="3432397A" w:rsidR="00627D06" w:rsidRPr="0069175E" w:rsidRDefault="00627D06" w:rsidP="00BC1542">
            <w:pPr>
              <w:numPr>
                <w:ilvl w:val="0"/>
                <w:numId w:val="33"/>
              </w:numPr>
              <w:ind w:left="568" w:hanging="284"/>
              <w:jc w:val="both"/>
              <w:rPr>
                <w:rFonts w:ascii="Arial" w:hAnsi="Arial" w:cs="Arial"/>
                <w:lang w:val="es-MX"/>
              </w:rPr>
            </w:pPr>
            <w:r w:rsidRPr="0069175E">
              <w:rPr>
                <w:rFonts w:ascii="Arial" w:hAnsi="Arial" w:cs="Arial"/>
                <w:lang w:val="es-MX"/>
              </w:rPr>
              <w:t>Duplicado de licencia por extravío</w:t>
            </w:r>
            <w:r w:rsidR="00AC416F">
              <w:rPr>
                <w:rFonts w:ascii="Arial" w:hAnsi="Arial" w:cs="Arial"/>
                <w:lang w:val="es-MX"/>
              </w:rPr>
              <w:t xml:space="preserve"> (hasta una sola vez)</w:t>
            </w:r>
          </w:p>
        </w:tc>
        <w:tc>
          <w:tcPr>
            <w:tcW w:w="2056" w:type="dxa"/>
          </w:tcPr>
          <w:p w14:paraId="2307E55D" w14:textId="33E20FE7" w:rsidR="00627D06" w:rsidRPr="0069175E" w:rsidRDefault="00072A97" w:rsidP="006B2B97">
            <w:pPr>
              <w:tabs>
                <w:tab w:val="left" w:pos="993"/>
              </w:tabs>
              <w:ind w:left="78"/>
              <w:jc w:val="right"/>
              <w:rPr>
                <w:rFonts w:ascii="Arial" w:hAnsi="Arial" w:cs="Arial"/>
                <w:lang w:val="es-MX"/>
              </w:rPr>
            </w:pPr>
            <w:r w:rsidRPr="0069175E">
              <w:rPr>
                <w:rFonts w:ascii="Arial" w:hAnsi="Arial" w:cs="Arial"/>
                <w:lang w:val="es-MX"/>
              </w:rPr>
              <w:t>$</w:t>
            </w:r>
            <w:r w:rsidR="005073C1" w:rsidRPr="0069175E">
              <w:rPr>
                <w:rFonts w:ascii="Arial" w:hAnsi="Arial" w:cs="Arial"/>
                <w:lang w:val="es-MX"/>
              </w:rPr>
              <w:t xml:space="preserve">     </w:t>
            </w:r>
            <w:r w:rsidR="00C53141" w:rsidRPr="0069175E">
              <w:rPr>
                <w:rFonts w:ascii="Arial" w:hAnsi="Arial" w:cs="Arial"/>
                <w:lang w:val="es-MX"/>
              </w:rPr>
              <w:t xml:space="preserve">     </w:t>
            </w:r>
            <w:r w:rsidR="005073C1" w:rsidRPr="0069175E">
              <w:rPr>
                <w:rFonts w:ascii="Arial" w:hAnsi="Arial" w:cs="Arial"/>
                <w:lang w:val="es-MX"/>
              </w:rPr>
              <w:t xml:space="preserve">  </w:t>
            </w:r>
            <w:r w:rsidR="003F4F4B" w:rsidRPr="0069175E">
              <w:rPr>
                <w:rFonts w:ascii="Arial" w:hAnsi="Arial" w:cs="Arial"/>
                <w:lang w:val="es-MX"/>
              </w:rPr>
              <w:t>1</w:t>
            </w:r>
            <w:r w:rsidR="00D24B4F" w:rsidRPr="0069175E">
              <w:rPr>
                <w:rFonts w:ascii="Arial" w:hAnsi="Arial" w:cs="Arial"/>
                <w:lang w:val="es-MX"/>
              </w:rPr>
              <w:t>60</w:t>
            </w:r>
            <w:r w:rsidR="00A66931" w:rsidRPr="0069175E">
              <w:rPr>
                <w:rFonts w:ascii="Arial" w:hAnsi="Arial" w:cs="Arial"/>
                <w:lang w:val="es-MX"/>
              </w:rPr>
              <w:t>.</w:t>
            </w:r>
            <w:r w:rsidR="00F74072" w:rsidRPr="0069175E">
              <w:rPr>
                <w:rFonts w:ascii="Arial" w:hAnsi="Arial" w:cs="Arial"/>
                <w:lang w:val="es-MX"/>
              </w:rPr>
              <w:t>00</w:t>
            </w:r>
          </w:p>
        </w:tc>
      </w:tr>
    </w:tbl>
    <w:p w14:paraId="1992D07F" w14:textId="77777777" w:rsidR="00627D06" w:rsidRPr="0069175E" w:rsidRDefault="00627D06" w:rsidP="00686455">
      <w:pPr>
        <w:tabs>
          <w:tab w:val="left" w:pos="993"/>
        </w:tabs>
        <w:jc w:val="both"/>
        <w:rPr>
          <w:rFonts w:ascii="Arial" w:hAnsi="Arial" w:cs="Arial"/>
          <w:lang w:val="es-MX"/>
        </w:rPr>
      </w:pPr>
    </w:p>
    <w:p w14:paraId="30554F5C" w14:textId="77777777" w:rsidR="00627D06" w:rsidRPr="0069175E" w:rsidRDefault="00627D06" w:rsidP="00686455">
      <w:pPr>
        <w:tabs>
          <w:tab w:val="left" w:pos="993"/>
        </w:tabs>
        <w:jc w:val="both"/>
        <w:rPr>
          <w:rFonts w:ascii="Arial" w:hAnsi="Arial" w:cs="Arial"/>
          <w:lang w:val="es-MX"/>
        </w:rPr>
      </w:pPr>
      <w:r w:rsidRPr="0069175E">
        <w:rPr>
          <w:rFonts w:ascii="Arial" w:hAnsi="Arial" w:cs="Arial"/>
          <w:lang w:val="es-MX"/>
        </w:rPr>
        <w:t>b) Por expedición o reposición por cinco años</w:t>
      </w:r>
      <w:r w:rsidR="00263D08" w:rsidRPr="0069175E">
        <w:rPr>
          <w:rFonts w:ascii="Arial" w:hAnsi="Arial" w:cs="Arial"/>
          <w:lang w:val="es-MX"/>
        </w:rPr>
        <w:t>:</w:t>
      </w:r>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2056"/>
      </w:tblGrid>
      <w:tr w:rsidR="005F61FE" w:rsidRPr="0069175E" w14:paraId="5D71860F" w14:textId="77777777" w:rsidTr="00C01F89">
        <w:trPr>
          <w:cantSplit/>
          <w:trHeight w:val="219"/>
        </w:trPr>
        <w:tc>
          <w:tcPr>
            <w:tcW w:w="7230" w:type="dxa"/>
            <w:tcBorders>
              <w:top w:val="nil"/>
              <w:left w:val="nil"/>
              <w:bottom w:val="nil"/>
              <w:right w:val="nil"/>
            </w:tcBorders>
          </w:tcPr>
          <w:p w14:paraId="53D25CBE" w14:textId="77777777" w:rsidR="00627D06" w:rsidRPr="0069175E" w:rsidRDefault="00627D06" w:rsidP="00BC1542">
            <w:pPr>
              <w:numPr>
                <w:ilvl w:val="0"/>
                <w:numId w:val="34"/>
              </w:numPr>
              <w:ind w:left="568" w:hanging="284"/>
              <w:jc w:val="both"/>
              <w:rPr>
                <w:rFonts w:ascii="Arial" w:hAnsi="Arial" w:cs="Arial"/>
                <w:lang w:val="es-MX"/>
              </w:rPr>
            </w:pPr>
            <w:r w:rsidRPr="0069175E">
              <w:rPr>
                <w:rFonts w:ascii="Arial" w:hAnsi="Arial" w:cs="Arial"/>
                <w:lang w:val="es-MX"/>
              </w:rPr>
              <w:t>Chofer</w:t>
            </w:r>
          </w:p>
        </w:tc>
        <w:tc>
          <w:tcPr>
            <w:tcW w:w="2056" w:type="dxa"/>
            <w:tcBorders>
              <w:top w:val="nil"/>
              <w:left w:val="nil"/>
              <w:bottom w:val="nil"/>
              <w:right w:val="nil"/>
            </w:tcBorders>
          </w:tcPr>
          <w:p w14:paraId="483CBED3" w14:textId="1C733382" w:rsidR="00627D06" w:rsidRPr="0069175E" w:rsidRDefault="00627D06" w:rsidP="006B2B97">
            <w:pPr>
              <w:tabs>
                <w:tab w:val="left" w:pos="993"/>
              </w:tabs>
              <w:ind w:left="78"/>
              <w:jc w:val="right"/>
              <w:rPr>
                <w:rFonts w:ascii="Arial" w:hAnsi="Arial" w:cs="Arial"/>
                <w:lang w:val="es-MX"/>
              </w:rPr>
            </w:pPr>
            <w:r w:rsidRPr="0069175E">
              <w:rPr>
                <w:rFonts w:ascii="Arial" w:hAnsi="Arial" w:cs="Arial"/>
                <w:lang w:val="es-MX"/>
              </w:rPr>
              <w:t xml:space="preserve">$     </w:t>
            </w:r>
            <w:r w:rsidR="00C53141" w:rsidRPr="0069175E">
              <w:rPr>
                <w:rFonts w:ascii="Arial" w:hAnsi="Arial" w:cs="Arial"/>
                <w:lang w:val="es-MX"/>
              </w:rPr>
              <w:t xml:space="preserve">    </w:t>
            </w:r>
            <w:r w:rsidRPr="0069175E">
              <w:rPr>
                <w:rFonts w:ascii="Arial" w:hAnsi="Arial" w:cs="Arial"/>
                <w:lang w:val="es-MX"/>
              </w:rPr>
              <w:t xml:space="preserve">   </w:t>
            </w:r>
            <w:r w:rsidR="003F4F4B" w:rsidRPr="0069175E">
              <w:rPr>
                <w:rFonts w:ascii="Arial" w:hAnsi="Arial" w:cs="Arial"/>
                <w:lang w:val="es-MX"/>
              </w:rPr>
              <w:t>4</w:t>
            </w:r>
            <w:r w:rsidR="00D24B4F" w:rsidRPr="0069175E">
              <w:rPr>
                <w:rFonts w:ascii="Arial" w:hAnsi="Arial" w:cs="Arial"/>
                <w:lang w:val="es-MX"/>
              </w:rPr>
              <w:t>60</w:t>
            </w:r>
            <w:r w:rsidR="00A66931" w:rsidRPr="0069175E">
              <w:rPr>
                <w:rFonts w:ascii="Arial" w:hAnsi="Arial" w:cs="Arial"/>
                <w:lang w:val="es-MX"/>
              </w:rPr>
              <w:t>.</w:t>
            </w:r>
            <w:r w:rsidR="00134784" w:rsidRPr="0069175E">
              <w:rPr>
                <w:rFonts w:ascii="Arial" w:hAnsi="Arial" w:cs="Arial"/>
                <w:lang w:val="es-MX"/>
              </w:rPr>
              <w:t>00</w:t>
            </w:r>
          </w:p>
        </w:tc>
      </w:tr>
      <w:tr w:rsidR="005F61FE" w:rsidRPr="0069175E" w14:paraId="4B2CC88A" w14:textId="77777777" w:rsidTr="00C01F89">
        <w:trPr>
          <w:cantSplit/>
          <w:trHeight w:val="68"/>
        </w:trPr>
        <w:tc>
          <w:tcPr>
            <w:tcW w:w="7230" w:type="dxa"/>
            <w:tcBorders>
              <w:top w:val="nil"/>
              <w:left w:val="nil"/>
              <w:bottom w:val="nil"/>
              <w:right w:val="nil"/>
            </w:tcBorders>
          </w:tcPr>
          <w:p w14:paraId="6730CC62" w14:textId="77777777" w:rsidR="00627D06" w:rsidRPr="0069175E" w:rsidRDefault="00627D06" w:rsidP="00BC1542">
            <w:pPr>
              <w:numPr>
                <w:ilvl w:val="0"/>
                <w:numId w:val="34"/>
              </w:numPr>
              <w:ind w:left="568" w:hanging="284"/>
              <w:jc w:val="both"/>
              <w:rPr>
                <w:rFonts w:ascii="Arial" w:hAnsi="Arial" w:cs="Arial"/>
                <w:lang w:val="es-MX"/>
              </w:rPr>
            </w:pPr>
            <w:r w:rsidRPr="0069175E">
              <w:rPr>
                <w:rFonts w:ascii="Arial" w:hAnsi="Arial" w:cs="Arial"/>
                <w:lang w:val="es-MX"/>
              </w:rPr>
              <w:t xml:space="preserve">Automovilista </w:t>
            </w:r>
          </w:p>
        </w:tc>
        <w:tc>
          <w:tcPr>
            <w:tcW w:w="2056" w:type="dxa"/>
            <w:tcBorders>
              <w:top w:val="nil"/>
              <w:left w:val="nil"/>
              <w:bottom w:val="nil"/>
              <w:right w:val="nil"/>
            </w:tcBorders>
          </w:tcPr>
          <w:p w14:paraId="561DAAC2" w14:textId="02310087" w:rsidR="00627D06" w:rsidRPr="0069175E" w:rsidRDefault="00627D06" w:rsidP="006B2B97">
            <w:pPr>
              <w:tabs>
                <w:tab w:val="left" w:pos="993"/>
              </w:tabs>
              <w:ind w:left="78"/>
              <w:jc w:val="right"/>
              <w:rPr>
                <w:rFonts w:ascii="Arial" w:hAnsi="Arial" w:cs="Arial"/>
                <w:lang w:val="es-MX"/>
              </w:rPr>
            </w:pPr>
            <w:r w:rsidRPr="0069175E">
              <w:rPr>
                <w:rFonts w:ascii="Arial" w:hAnsi="Arial" w:cs="Arial"/>
                <w:lang w:val="es-MX"/>
              </w:rPr>
              <w:t xml:space="preserve">$      </w:t>
            </w:r>
            <w:r w:rsidR="00C53141" w:rsidRPr="0069175E">
              <w:rPr>
                <w:rFonts w:ascii="Arial" w:hAnsi="Arial" w:cs="Arial"/>
                <w:lang w:val="es-MX"/>
              </w:rPr>
              <w:t xml:space="preserve">    </w:t>
            </w:r>
            <w:r w:rsidRPr="0069175E">
              <w:rPr>
                <w:rFonts w:ascii="Arial" w:hAnsi="Arial" w:cs="Arial"/>
                <w:lang w:val="es-MX"/>
              </w:rPr>
              <w:t xml:space="preserve">  </w:t>
            </w:r>
            <w:r w:rsidR="00476FFB" w:rsidRPr="0069175E">
              <w:rPr>
                <w:rFonts w:ascii="Arial" w:hAnsi="Arial" w:cs="Arial"/>
                <w:lang w:val="es-MX"/>
              </w:rPr>
              <w:t>3</w:t>
            </w:r>
            <w:r w:rsidR="00D24B4F" w:rsidRPr="0069175E">
              <w:rPr>
                <w:rFonts w:ascii="Arial" w:hAnsi="Arial" w:cs="Arial"/>
                <w:lang w:val="es-MX"/>
              </w:rPr>
              <w:t>30</w:t>
            </w:r>
            <w:r w:rsidR="00A66931" w:rsidRPr="0069175E">
              <w:rPr>
                <w:rFonts w:ascii="Arial" w:hAnsi="Arial" w:cs="Arial"/>
                <w:lang w:val="es-MX"/>
              </w:rPr>
              <w:t>.</w:t>
            </w:r>
            <w:r w:rsidR="00134784" w:rsidRPr="0069175E">
              <w:rPr>
                <w:rFonts w:ascii="Arial" w:hAnsi="Arial" w:cs="Arial"/>
                <w:lang w:val="es-MX"/>
              </w:rPr>
              <w:t>00</w:t>
            </w:r>
          </w:p>
        </w:tc>
      </w:tr>
      <w:tr w:rsidR="005F61FE" w:rsidRPr="0069175E" w14:paraId="31549227" w14:textId="77777777" w:rsidTr="00C01F89">
        <w:trPr>
          <w:cantSplit/>
          <w:trHeight w:val="64"/>
        </w:trPr>
        <w:tc>
          <w:tcPr>
            <w:tcW w:w="7230" w:type="dxa"/>
            <w:tcBorders>
              <w:top w:val="nil"/>
              <w:left w:val="nil"/>
              <w:bottom w:val="nil"/>
              <w:right w:val="nil"/>
            </w:tcBorders>
          </w:tcPr>
          <w:p w14:paraId="10163DD6" w14:textId="77777777" w:rsidR="00627D06" w:rsidRPr="0069175E" w:rsidRDefault="00627D06" w:rsidP="00BC1542">
            <w:pPr>
              <w:numPr>
                <w:ilvl w:val="0"/>
                <w:numId w:val="34"/>
              </w:numPr>
              <w:tabs>
                <w:tab w:val="left" w:pos="0"/>
              </w:tabs>
              <w:ind w:left="568" w:hanging="284"/>
              <w:jc w:val="both"/>
              <w:rPr>
                <w:rFonts w:ascii="Arial" w:hAnsi="Arial" w:cs="Arial"/>
                <w:lang w:val="es-MX"/>
              </w:rPr>
            </w:pPr>
            <w:r w:rsidRPr="0069175E">
              <w:rPr>
                <w:rFonts w:ascii="Arial" w:hAnsi="Arial" w:cs="Arial"/>
                <w:lang w:val="es-MX"/>
              </w:rPr>
              <w:t>Motociclista, motonetas o similares</w:t>
            </w:r>
          </w:p>
        </w:tc>
        <w:tc>
          <w:tcPr>
            <w:tcW w:w="2056" w:type="dxa"/>
            <w:tcBorders>
              <w:top w:val="nil"/>
              <w:left w:val="nil"/>
              <w:bottom w:val="nil"/>
              <w:right w:val="nil"/>
            </w:tcBorders>
          </w:tcPr>
          <w:p w14:paraId="404EFD34" w14:textId="5C9D9BF1" w:rsidR="00627D06" w:rsidRPr="0069175E" w:rsidRDefault="005073C1" w:rsidP="006B2B97">
            <w:pPr>
              <w:tabs>
                <w:tab w:val="left" w:pos="993"/>
              </w:tabs>
              <w:ind w:left="78"/>
              <w:jc w:val="right"/>
              <w:rPr>
                <w:rFonts w:ascii="Arial" w:hAnsi="Arial" w:cs="Arial"/>
                <w:lang w:val="es-MX"/>
              </w:rPr>
            </w:pPr>
            <w:r w:rsidRPr="0069175E">
              <w:rPr>
                <w:rFonts w:ascii="Arial" w:hAnsi="Arial" w:cs="Arial"/>
                <w:lang w:val="es-MX"/>
              </w:rPr>
              <w:t xml:space="preserve">$      </w:t>
            </w:r>
            <w:r w:rsidR="00C53141" w:rsidRPr="0069175E">
              <w:rPr>
                <w:rFonts w:ascii="Arial" w:hAnsi="Arial" w:cs="Arial"/>
                <w:lang w:val="es-MX"/>
              </w:rPr>
              <w:t xml:space="preserve">    </w:t>
            </w:r>
            <w:r w:rsidRPr="0069175E">
              <w:rPr>
                <w:rFonts w:ascii="Arial" w:hAnsi="Arial" w:cs="Arial"/>
                <w:lang w:val="es-MX"/>
              </w:rPr>
              <w:t xml:space="preserve">  </w:t>
            </w:r>
            <w:r w:rsidR="003F4F4B" w:rsidRPr="0069175E">
              <w:rPr>
                <w:rFonts w:ascii="Arial" w:hAnsi="Arial" w:cs="Arial"/>
                <w:lang w:val="es-MX"/>
              </w:rPr>
              <w:t>2</w:t>
            </w:r>
            <w:r w:rsidR="00D24B4F" w:rsidRPr="0069175E">
              <w:rPr>
                <w:rFonts w:ascii="Arial" w:hAnsi="Arial" w:cs="Arial"/>
                <w:lang w:val="es-MX"/>
              </w:rPr>
              <w:t>70</w:t>
            </w:r>
            <w:r w:rsidR="00A66931" w:rsidRPr="0069175E">
              <w:rPr>
                <w:rFonts w:ascii="Arial" w:hAnsi="Arial" w:cs="Arial"/>
                <w:lang w:val="es-MX"/>
              </w:rPr>
              <w:t>.</w:t>
            </w:r>
            <w:r w:rsidR="00134784" w:rsidRPr="0069175E">
              <w:rPr>
                <w:rFonts w:ascii="Arial" w:hAnsi="Arial" w:cs="Arial"/>
                <w:lang w:val="es-MX"/>
              </w:rPr>
              <w:t>00</w:t>
            </w:r>
          </w:p>
        </w:tc>
      </w:tr>
      <w:tr w:rsidR="005F61FE" w:rsidRPr="0069175E" w14:paraId="0F53E424" w14:textId="77777777" w:rsidTr="00C01F89">
        <w:trPr>
          <w:cantSplit/>
          <w:trHeight w:val="217"/>
        </w:trPr>
        <w:tc>
          <w:tcPr>
            <w:tcW w:w="7230" w:type="dxa"/>
            <w:tcBorders>
              <w:top w:val="nil"/>
              <w:left w:val="nil"/>
              <w:bottom w:val="nil"/>
              <w:right w:val="nil"/>
            </w:tcBorders>
          </w:tcPr>
          <w:p w14:paraId="1477A8FA" w14:textId="2C39C2D3" w:rsidR="007D28D7" w:rsidRPr="0069175E" w:rsidRDefault="00627D06" w:rsidP="00BC1542">
            <w:pPr>
              <w:numPr>
                <w:ilvl w:val="0"/>
                <w:numId w:val="34"/>
              </w:numPr>
              <w:tabs>
                <w:tab w:val="left" w:pos="-32"/>
              </w:tabs>
              <w:ind w:left="568" w:hanging="284"/>
              <w:jc w:val="both"/>
              <w:rPr>
                <w:rFonts w:ascii="Arial" w:hAnsi="Arial" w:cs="Arial"/>
                <w:lang w:val="es-MX"/>
              </w:rPr>
            </w:pPr>
            <w:r w:rsidRPr="0069175E">
              <w:rPr>
                <w:rFonts w:ascii="Arial" w:hAnsi="Arial" w:cs="Arial"/>
                <w:lang w:val="es-MX"/>
              </w:rPr>
              <w:t>Dup</w:t>
            </w:r>
            <w:r w:rsidR="00AC416F">
              <w:rPr>
                <w:rFonts w:ascii="Arial" w:hAnsi="Arial" w:cs="Arial"/>
                <w:lang w:val="es-MX"/>
              </w:rPr>
              <w:t>licado de licencia por extravío (hasta una sola vez)</w:t>
            </w:r>
          </w:p>
          <w:p w14:paraId="4D9A4B3F" w14:textId="77777777" w:rsidR="00072A97" w:rsidRPr="0069175E" w:rsidRDefault="00072A97" w:rsidP="002D6632">
            <w:pPr>
              <w:tabs>
                <w:tab w:val="left" w:pos="-32"/>
              </w:tabs>
              <w:jc w:val="both"/>
              <w:rPr>
                <w:rFonts w:ascii="Arial" w:hAnsi="Arial" w:cs="Arial"/>
                <w:lang w:val="es-MX"/>
              </w:rPr>
            </w:pPr>
          </w:p>
        </w:tc>
        <w:tc>
          <w:tcPr>
            <w:tcW w:w="2056" w:type="dxa"/>
            <w:tcBorders>
              <w:top w:val="nil"/>
              <w:left w:val="nil"/>
              <w:bottom w:val="nil"/>
              <w:right w:val="nil"/>
            </w:tcBorders>
          </w:tcPr>
          <w:p w14:paraId="33459438" w14:textId="33F2ECF9" w:rsidR="00627D06" w:rsidRPr="0069175E" w:rsidRDefault="00627D06" w:rsidP="006B2B97">
            <w:pPr>
              <w:tabs>
                <w:tab w:val="left" w:pos="993"/>
              </w:tabs>
              <w:ind w:left="78"/>
              <w:jc w:val="right"/>
              <w:rPr>
                <w:rFonts w:ascii="Arial" w:hAnsi="Arial" w:cs="Arial"/>
                <w:lang w:val="es-MX"/>
              </w:rPr>
            </w:pPr>
            <w:r w:rsidRPr="0069175E">
              <w:rPr>
                <w:rFonts w:ascii="Arial" w:hAnsi="Arial" w:cs="Arial"/>
                <w:lang w:val="es-MX"/>
              </w:rPr>
              <w:t xml:space="preserve">$     </w:t>
            </w:r>
            <w:r w:rsidR="00C53141" w:rsidRPr="0069175E">
              <w:rPr>
                <w:rFonts w:ascii="Arial" w:hAnsi="Arial" w:cs="Arial"/>
                <w:lang w:val="es-MX"/>
              </w:rPr>
              <w:t xml:space="preserve">    </w:t>
            </w:r>
            <w:r w:rsidRPr="0069175E">
              <w:rPr>
                <w:rFonts w:ascii="Arial" w:hAnsi="Arial" w:cs="Arial"/>
                <w:lang w:val="es-MX"/>
              </w:rPr>
              <w:t xml:space="preserve">   </w:t>
            </w:r>
            <w:r w:rsidR="003F4F4B" w:rsidRPr="0069175E">
              <w:rPr>
                <w:rFonts w:ascii="Arial" w:hAnsi="Arial" w:cs="Arial"/>
                <w:lang w:val="es-MX"/>
              </w:rPr>
              <w:t>1</w:t>
            </w:r>
            <w:r w:rsidR="006B2B97" w:rsidRPr="0069175E">
              <w:rPr>
                <w:rFonts w:ascii="Arial" w:hAnsi="Arial" w:cs="Arial"/>
                <w:lang w:val="es-MX"/>
              </w:rPr>
              <w:t>9</w:t>
            </w:r>
            <w:r w:rsidR="00D24B4F" w:rsidRPr="0069175E">
              <w:rPr>
                <w:rFonts w:ascii="Arial" w:hAnsi="Arial" w:cs="Arial"/>
                <w:lang w:val="es-MX"/>
              </w:rPr>
              <w:t>5</w:t>
            </w:r>
            <w:r w:rsidR="00A66931" w:rsidRPr="0069175E">
              <w:rPr>
                <w:rFonts w:ascii="Arial" w:hAnsi="Arial" w:cs="Arial"/>
                <w:lang w:val="es-MX"/>
              </w:rPr>
              <w:t>.</w:t>
            </w:r>
            <w:r w:rsidR="00134784" w:rsidRPr="0069175E">
              <w:rPr>
                <w:rFonts w:ascii="Arial" w:hAnsi="Arial" w:cs="Arial"/>
                <w:lang w:val="es-MX"/>
              </w:rPr>
              <w:t>00</w:t>
            </w:r>
          </w:p>
        </w:tc>
      </w:tr>
      <w:tr w:rsidR="005F61FE" w:rsidRPr="0069175E" w14:paraId="1AB95D36" w14:textId="77777777" w:rsidTr="00C01F89">
        <w:trPr>
          <w:cantSplit/>
          <w:trHeight w:val="219"/>
        </w:trPr>
        <w:tc>
          <w:tcPr>
            <w:tcW w:w="7230" w:type="dxa"/>
            <w:tcBorders>
              <w:top w:val="nil"/>
              <w:left w:val="nil"/>
              <w:bottom w:val="nil"/>
              <w:right w:val="nil"/>
            </w:tcBorders>
          </w:tcPr>
          <w:p w14:paraId="2063EA9C" w14:textId="4465F6C7" w:rsidR="00AA7070" w:rsidRPr="0069175E" w:rsidRDefault="00AA7070" w:rsidP="00A008A5">
            <w:pPr>
              <w:ind w:left="214" w:hanging="284"/>
              <w:jc w:val="both"/>
              <w:rPr>
                <w:rFonts w:ascii="Arial" w:hAnsi="Arial" w:cs="Arial"/>
                <w:lang w:val="es-MX"/>
              </w:rPr>
            </w:pPr>
            <w:r w:rsidRPr="0069175E">
              <w:rPr>
                <w:rFonts w:ascii="Arial" w:hAnsi="Arial" w:cs="Arial"/>
                <w:lang w:val="es-MX"/>
              </w:rPr>
              <w:t>c) Permiso para mayores de 16 y menores de 18 años</w:t>
            </w:r>
            <w:r w:rsidR="00A008A5" w:rsidRPr="0069175E">
              <w:rPr>
                <w:rFonts w:ascii="Arial" w:hAnsi="Arial" w:cs="Arial"/>
                <w:lang w:val="es-MX"/>
              </w:rPr>
              <w:t xml:space="preserve"> (</w:t>
            </w:r>
            <w:r w:rsidR="00C4239B" w:rsidRPr="0069175E">
              <w:rPr>
                <w:rFonts w:ascii="Arial" w:hAnsi="Arial" w:cs="Arial"/>
                <w:lang w:val="es-MX"/>
              </w:rPr>
              <w:t>presentando responsiva</w:t>
            </w:r>
            <w:r w:rsidR="00A008A5" w:rsidRPr="0069175E">
              <w:rPr>
                <w:rFonts w:ascii="Arial" w:hAnsi="Arial" w:cs="Arial"/>
                <w:lang w:val="es-MX"/>
              </w:rPr>
              <w:t xml:space="preserve"> de su padre, madre o tutor), previo examen de manejo que aplique la Dirección de Tránsito</w:t>
            </w:r>
            <w:r w:rsidRPr="0069175E">
              <w:rPr>
                <w:rFonts w:ascii="Arial" w:hAnsi="Arial" w:cs="Arial"/>
                <w:lang w:val="es-MX"/>
              </w:rPr>
              <w:t>, únicamente p</w:t>
            </w:r>
            <w:r w:rsidR="00A008A5" w:rsidRPr="0069175E">
              <w:rPr>
                <w:rFonts w:ascii="Arial" w:hAnsi="Arial" w:cs="Arial"/>
                <w:lang w:val="es-MX"/>
              </w:rPr>
              <w:t>ara motociclista</w:t>
            </w:r>
            <w:r w:rsidR="00072A97" w:rsidRPr="0069175E">
              <w:rPr>
                <w:rFonts w:ascii="Arial" w:hAnsi="Arial" w:cs="Arial"/>
                <w:lang w:val="es-MX"/>
              </w:rPr>
              <w:t xml:space="preserve"> de uso particular:</w:t>
            </w:r>
          </w:p>
        </w:tc>
        <w:tc>
          <w:tcPr>
            <w:tcW w:w="2056" w:type="dxa"/>
            <w:tcBorders>
              <w:top w:val="nil"/>
              <w:left w:val="nil"/>
              <w:bottom w:val="nil"/>
              <w:right w:val="nil"/>
            </w:tcBorders>
          </w:tcPr>
          <w:p w14:paraId="342C189F" w14:textId="77777777" w:rsidR="00AA7070" w:rsidRPr="0069175E" w:rsidRDefault="00AA7070" w:rsidP="00686455">
            <w:pPr>
              <w:tabs>
                <w:tab w:val="left" w:pos="993"/>
              </w:tabs>
              <w:rPr>
                <w:rFonts w:ascii="Arial" w:hAnsi="Arial" w:cs="Arial"/>
                <w:lang w:val="es-MX"/>
              </w:rPr>
            </w:pPr>
          </w:p>
        </w:tc>
      </w:tr>
      <w:tr w:rsidR="005F61FE" w:rsidRPr="0069175E" w14:paraId="37B770E6" w14:textId="77777777" w:rsidTr="00C01F89">
        <w:trPr>
          <w:cantSplit/>
          <w:trHeight w:val="219"/>
        </w:trPr>
        <w:tc>
          <w:tcPr>
            <w:tcW w:w="7230" w:type="dxa"/>
            <w:tcBorders>
              <w:top w:val="nil"/>
              <w:left w:val="nil"/>
              <w:bottom w:val="nil"/>
              <w:right w:val="nil"/>
            </w:tcBorders>
          </w:tcPr>
          <w:p w14:paraId="5439A51A" w14:textId="77777777" w:rsidR="00AA7070" w:rsidRPr="0069175E" w:rsidRDefault="00AA7070" w:rsidP="00BC1542">
            <w:pPr>
              <w:numPr>
                <w:ilvl w:val="0"/>
                <w:numId w:val="149"/>
              </w:numPr>
              <w:jc w:val="both"/>
              <w:rPr>
                <w:rFonts w:ascii="Arial" w:hAnsi="Arial" w:cs="Arial"/>
                <w:lang w:val="es-MX"/>
              </w:rPr>
            </w:pPr>
            <w:r w:rsidRPr="0069175E">
              <w:rPr>
                <w:rFonts w:ascii="Arial" w:hAnsi="Arial" w:cs="Arial"/>
                <w:lang w:val="es-MX"/>
              </w:rPr>
              <w:t>Por 6 meses</w:t>
            </w:r>
          </w:p>
        </w:tc>
        <w:tc>
          <w:tcPr>
            <w:tcW w:w="2056" w:type="dxa"/>
            <w:tcBorders>
              <w:top w:val="nil"/>
              <w:left w:val="nil"/>
              <w:bottom w:val="nil"/>
              <w:right w:val="nil"/>
            </w:tcBorders>
          </w:tcPr>
          <w:p w14:paraId="427FB109" w14:textId="247663EE" w:rsidR="00AA7070" w:rsidRPr="0069175E" w:rsidRDefault="00AA7070" w:rsidP="006B2B97">
            <w:pPr>
              <w:tabs>
                <w:tab w:val="left" w:pos="993"/>
              </w:tabs>
              <w:ind w:left="78"/>
              <w:jc w:val="right"/>
              <w:rPr>
                <w:rFonts w:ascii="Arial" w:hAnsi="Arial" w:cs="Arial"/>
                <w:lang w:val="es-MX"/>
              </w:rPr>
            </w:pPr>
            <w:r w:rsidRPr="0069175E">
              <w:rPr>
                <w:rFonts w:ascii="Arial" w:hAnsi="Arial" w:cs="Arial"/>
                <w:lang w:val="es-MX"/>
              </w:rPr>
              <w:t xml:space="preserve">$   </w:t>
            </w:r>
            <w:r w:rsidR="00C53141" w:rsidRPr="0069175E">
              <w:rPr>
                <w:rFonts w:ascii="Arial" w:hAnsi="Arial" w:cs="Arial"/>
                <w:lang w:val="es-MX"/>
              </w:rPr>
              <w:t xml:space="preserve">    </w:t>
            </w:r>
            <w:r w:rsidR="00A008A5" w:rsidRPr="0069175E">
              <w:rPr>
                <w:rFonts w:ascii="Arial" w:hAnsi="Arial" w:cs="Arial"/>
                <w:lang w:val="es-MX"/>
              </w:rPr>
              <w:t xml:space="preserve">     </w:t>
            </w:r>
            <w:r w:rsidR="006B2B97" w:rsidRPr="0069175E">
              <w:rPr>
                <w:rFonts w:ascii="Arial" w:hAnsi="Arial" w:cs="Arial"/>
                <w:lang w:val="es-MX"/>
              </w:rPr>
              <w:t>20</w:t>
            </w:r>
            <w:r w:rsidR="00D24B4F" w:rsidRPr="0069175E">
              <w:rPr>
                <w:rFonts w:ascii="Arial" w:hAnsi="Arial" w:cs="Arial"/>
                <w:lang w:val="es-MX"/>
              </w:rPr>
              <w:t>5</w:t>
            </w:r>
            <w:r w:rsidRPr="0069175E">
              <w:rPr>
                <w:rFonts w:ascii="Arial" w:hAnsi="Arial" w:cs="Arial"/>
                <w:lang w:val="es-MX"/>
              </w:rPr>
              <w:t>.00</w:t>
            </w:r>
          </w:p>
        </w:tc>
      </w:tr>
      <w:tr w:rsidR="005F61FE" w:rsidRPr="0069175E" w14:paraId="61A461A6" w14:textId="77777777" w:rsidTr="00C01F89">
        <w:trPr>
          <w:cantSplit/>
          <w:trHeight w:val="68"/>
        </w:trPr>
        <w:tc>
          <w:tcPr>
            <w:tcW w:w="7230" w:type="dxa"/>
            <w:tcBorders>
              <w:top w:val="nil"/>
              <w:left w:val="nil"/>
              <w:bottom w:val="nil"/>
              <w:right w:val="nil"/>
            </w:tcBorders>
          </w:tcPr>
          <w:p w14:paraId="1372FE1A" w14:textId="77777777" w:rsidR="00AA7070" w:rsidRPr="0069175E" w:rsidRDefault="00AA7070" w:rsidP="00BC1542">
            <w:pPr>
              <w:numPr>
                <w:ilvl w:val="0"/>
                <w:numId w:val="149"/>
              </w:numPr>
              <w:jc w:val="both"/>
              <w:rPr>
                <w:rFonts w:ascii="Arial" w:hAnsi="Arial" w:cs="Arial"/>
                <w:lang w:val="es-MX"/>
              </w:rPr>
            </w:pPr>
            <w:r w:rsidRPr="0069175E">
              <w:rPr>
                <w:rFonts w:ascii="Arial" w:hAnsi="Arial" w:cs="Arial"/>
                <w:lang w:val="es-MX"/>
              </w:rPr>
              <w:t xml:space="preserve">Por un año </w:t>
            </w:r>
          </w:p>
          <w:p w14:paraId="3D8AD70E" w14:textId="77777777" w:rsidR="00072A97" w:rsidRPr="0069175E" w:rsidRDefault="00072A97" w:rsidP="00A008A5">
            <w:pPr>
              <w:ind w:left="360"/>
              <w:jc w:val="both"/>
              <w:rPr>
                <w:rFonts w:ascii="Arial" w:hAnsi="Arial" w:cs="Arial"/>
                <w:lang w:val="es-MX"/>
              </w:rPr>
            </w:pPr>
          </w:p>
        </w:tc>
        <w:tc>
          <w:tcPr>
            <w:tcW w:w="2056" w:type="dxa"/>
            <w:tcBorders>
              <w:top w:val="nil"/>
              <w:left w:val="nil"/>
              <w:bottom w:val="nil"/>
              <w:right w:val="nil"/>
            </w:tcBorders>
          </w:tcPr>
          <w:p w14:paraId="126902FD" w14:textId="12018AB5" w:rsidR="00AA7070" w:rsidRPr="0069175E" w:rsidRDefault="00AA7070" w:rsidP="006B2B97">
            <w:pPr>
              <w:tabs>
                <w:tab w:val="left" w:pos="993"/>
              </w:tabs>
              <w:ind w:left="78"/>
              <w:jc w:val="right"/>
              <w:rPr>
                <w:rFonts w:ascii="Arial" w:hAnsi="Arial" w:cs="Arial"/>
                <w:lang w:val="es-MX"/>
              </w:rPr>
            </w:pPr>
            <w:r w:rsidRPr="0069175E">
              <w:rPr>
                <w:rFonts w:ascii="Arial" w:hAnsi="Arial" w:cs="Arial"/>
                <w:lang w:val="es-MX"/>
              </w:rPr>
              <w:t xml:space="preserve">$     </w:t>
            </w:r>
            <w:r w:rsidR="00C53141" w:rsidRPr="0069175E">
              <w:rPr>
                <w:rFonts w:ascii="Arial" w:hAnsi="Arial" w:cs="Arial"/>
                <w:lang w:val="es-MX"/>
              </w:rPr>
              <w:t xml:space="preserve">    </w:t>
            </w:r>
            <w:r w:rsidRPr="0069175E">
              <w:rPr>
                <w:rFonts w:ascii="Arial" w:hAnsi="Arial" w:cs="Arial"/>
                <w:lang w:val="es-MX"/>
              </w:rPr>
              <w:t xml:space="preserve">   3</w:t>
            </w:r>
            <w:r w:rsidR="00D24B4F" w:rsidRPr="0069175E">
              <w:rPr>
                <w:rFonts w:ascii="Arial" w:hAnsi="Arial" w:cs="Arial"/>
                <w:lang w:val="es-MX"/>
              </w:rPr>
              <w:t>75</w:t>
            </w:r>
            <w:r w:rsidRPr="0069175E">
              <w:rPr>
                <w:rFonts w:ascii="Arial" w:hAnsi="Arial" w:cs="Arial"/>
                <w:lang w:val="es-MX"/>
              </w:rPr>
              <w:t>.00</w:t>
            </w:r>
          </w:p>
        </w:tc>
      </w:tr>
      <w:tr w:rsidR="005F61FE" w:rsidRPr="0069175E" w14:paraId="11183477" w14:textId="77777777" w:rsidTr="00C01F89">
        <w:trPr>
          <w:cantSplit/>
          <w:trHeight w:val="219"/>
        </w:trPr>
        <w:tc>
          <w:tcPr>
            <w:tcW w:w="7230" w:type="dxa"/>
            <w:tcBorders>
              <w:top w:val="nil"/>
              <w:left w:val="nil"/>
              <w:bottom w:val="nil"/>
              <w:right w:val="nil"/>
            </w:tcBorders>
          </w:tcPr>
          <w:p w14:paraId="7A4310EA" w14:textId="51C4032C" w:rsidR="00A008A5" w:rsidRPr="0069175E" w:rsidRDefault="00A008A5" w:rsidP="00C25C8B">
            <w:pPr>
              <w:ind w:left="214" w:hanging="284"/>
              <w:jc w:val="both"/>
              <w:rPr>
                <w:rFonts w:ascii="Arial" w:hAnsi="Arial" w:cs="Arial"/>
                <w:lang w:val="es-MX"/>
              </w:rPr>
            </w:pPr>
            <w:r w:rsidRPr="0069175E">
              <w:rPr>
                <w:rFonts w:ascii="Arial" w:hAnsi="Arial" w:cs="Arial"/>
              </w:rPr>
              <w:t>d</w:t>
            </w:r>
            <w:r w:rsidRPr="0069175E">
              <w:rPr>
                <w:rFonts w:ascii="Arial" w:hAnsi="Arial" w:cs="Arial"/>
                <w:lang w:val="es-MX"/>
              </w:rPr>
              <w:t>) Permiso para mayores de 16 y menores de 18 años (</w:t>
            </w:r>
            <w:r w:rsidR="00C4239B" w:rsidRPr="0069175E">
              <w:rPr>
                <w:rFonts w:ascii="Arial" w:hAnsi="Arial" w:cs="Arial"/>
                <w:lang w:val="es-MX"/>
              </w:rPr>
              <w:t>presentando responsiva</w:t>
            </w:r>
            <w:r w:rsidRPr="0069175E">
              <w:rPr>
                <w:rFonts w:ascii="Arial" w:hAnsi="Arial" w:cs="Arial"/>
                <w:lang w:val="es-MX"/>
              </w:rPr>
              <w:t xml:space="preserve"> de su padre, madre o tutor), previo examen de manejo que aplique la Dirección de Tránsito, únicamente para automóviles de uso particular:</w:t>
            </w:r>
          </w:p>
        </w:tc>
        <w:tc>
          <w:tcPr>
            <w:tcW w:w="2056" w:type="dxa"/>
            <w:tcBorders>
              <w:top w:val="nil"/>
              <w:left w:val="nil"/>
              <w:bottom w:val="nil"/>
              <w:right w:val="nil"/>
            </w:tcBorders>
          </w:tcPr>
          <w:p w14:paraId="79ECEB9F" w14:textId="77777777" w:rsidR="00A008A5" w:rsidRPr="0069175E" w:rsidRDefault="00A008A5" w:rsidP="00C25C8B">
            <w:pPr>
              <w:tabs>
                <w:tab w:val="left" w:pos="993"/>
              </w:tabs>
              <w:rPr>
                <w:rFonts w:ascii="Arial" w:hAnsi="Arial" w:cs="Arial"/>
                <w:lang w:val="es-MX"/>
              </w:rPr>
            </w:pPr>
          </w:p>
        </w:tc>
      </w:tr>
      <w:tr w:rsidR="005F61FE" w:rsidRPr="0069175E" w14:paraId="5948E05E" w14:textId="77777777" w:rsidTr="00C01F89">
        <w:trPr>
          <w:cantSplit/>
          <w:trHeight w:val="219"/>
        </w:trPr>
        <w:tc>
          <w:tcPr>
            <w:tcW w:w="7230" w:type="dxa"/>
            <w:tcBorders>
              <w:top w:val="nil"/>
              <w:left w:val="nil"/>
              <w:bottom w:val="nil"/>
              <w:right w:val="nil"/>
            </w:tcBorders>
          </w:tcPr>
          <w:p w14:paraId="68A17CE3" w14:textId="77777777" w:rsidR="00A008A5" w:rsidRPr="0069175E" w:rsidRDefault="00A008A5" w:rsidP="00BC1542">
            <w:pPr>
              <w:numPr>
                <w:ilvl w:val="0"/>
                <w:numId w:val="151"/>
              </w:numPr>
              <w:jc w:val="both"/>
              <w:rPr>
                <w:rFonts w:ascii="Arial" w:hAnsi="Arial" w:cs="Arial"/>
                <w:lang w:val="es-MX"/>
              </w:rPr>
            </w:pPr>
            <w:r w:rsidRPr="0069175E">
              <w:rPr>
                <w:rFonts w:ascii="Arial" w:hAnsi="Arial" w:cs="Arial"/>
                <w:lang w:val="es-MX"/>
              </w:rPr>
              <w:t>Por 6 meses</w:t>
            </w:r>
          </w:p>
        </w:tc>
        <w:tc>
          <w:tcPr>
            <w:tcW w:w="2056" w:type="dxa"/>
            <w:tcBorders>
              <w:top w:val="nil"/>
              <w:left w:val="nil"/>
              <w:bottom w:val="nil"/>
              <w:right w:val="nil"/>
            </w:tcBorders>
          </w:tcPr>
          <w:p w14:paraId="1641117F" w14:textId="1CFF753B" w:rsidR="00A008A5" w:rsidRPr="0069175E" w:rsidRDefault="00A008A5" w:rsidP="006B2B97">
            <w:pPr>
              <w:tabs>
                <w:tab w:val="left" w:pos="993"/>
              </w:tabs>
              <w:ind w:left="78"/>
              <w:jc w:val="right"/>
              <w:rPr>
                <w:rFonts w:ascii="Arial" w:hAnsi="Arial" w:cs="Arial"/>
                <w:lang w:val="es-MX"/>
              </w:rPr>
            </w:pPr>
            <w:r w:rsidRPr="0069175E">
              <w:rPr>
                <w:rFonts w:ascii="Arial" w:hAnsi="Arial" w:cs="Arial"/>
                <w:lang w:val="es-MX"/>
              </w:rPr>
              <w:t>$            2</w:t>
            </w:r>
            <w:r w:rsidR="00D24B4F" w:rsidRPr="0069175E">
              <w:rPr>
                <w:rFonts w:ascii="Arial" w:hAnsi="Arial" w:cs="Arial"/>
                <w:lang w:val="es-MX"/>
              </w:rPr>
              <w:t>6</w:t>
            </w:r>
            <w:r w:rsidRPr="0069175E">
              <w:rPr>
                <w:rFonts w:ascii="Arial" w:hAnsi="Arial" w:cs="Arial"/>
                <w:lang w:val="es-MX"/>
              </w:rPr>
              <w:t>5.00</w:t>
            </w:r>
          </w:p>
        </w:tc>
      </w:tr>
      <w:tr w:rsidR="005F61FE" w:rsidRPr="0069175E" w14:paraId="1B74D770" w14:textId="77777777" w:rsidTr="00C01F89">
        <w:trPr>
          <w:cantSplit/>
          <w:trHeight w:val="68"/>
        </w:trPr>
        <w:tc>
          <w:tcPr>
            <w:tcW w:w="7230" w:type="dxa"/>
            <w:tcBorders>
              <w:top w:val="nil"/>
              <w:left w:val="nil"/>
              <w:bottom w:val="nil"/>
              <w:right w:val="nil"/>
            </w:tcBorders>
          </w:tcPr>
          <w:p w14:paraId="5BD46EEE" w14:textId="77777777" w:rsidR="00A008A5" w:rsidRPr="0069175E" w:rsidRDefault="00A008A5" w:rsidP="00BC1542">
            <w:pPr>
              <w:numPr>
                <w:ilvl w:val="0"/>
                <w:numId w:val="151"/>
              </w:numPr>
              <w:jc w:val="both"/>
              <w:rPr>
                <w:rFonts w:ascii="Arial" w:hAnsi="Arial" w:cs="Arial"/>
                <w:lang w:val="es-MX"/>
              </w:rPr>
            </w:pPr>
            <w:r w:rsidRPr="0069175E">
              <w:rPr>
                <w:rFonts w:ascii="Arial" w:hAnsi="Arial" w:cs="Arial"/>
                <w:lang w:val="es-MX"/>
              </w:rPr>
              <w:t xml:space="preserve">Por un año </w:t>
            </w:r>
          </w:p>
          <w:p w14:paraId="7FB0992B" w14:textId="77777777" w:rsidR="00A008A5" w:rsidRPr="0069175E" w:rsidRDefault="00A008A5" w:rsidP="00C25C8B">
            <w:pPr>
              <w:ind w:left="360"/>
              <w:jc w:val="both"/>
              <w:rPr>
                <w:rFonts w:ascii="Arial" w:hAnsi="Arial" w:cs="Arial"/>
                <w:lang w:val="es-MX"/>
              </w:rPr>
            </w:pPr>
          </w:p>
        </w:tc>
        <w:tc>
          <w:tcPr>
            <w:tcW w:w="2056" w:type="dxa"/>
            <w:tcBorders>
              <w:top w:val="nil"/>
              <w:left w:val="nil"/>
              <w:bottom w:val="nil"/>
              <w:right w:val="nil"/>
            </w:tcBorders>
          </w:tcPr>
          <w:p w14:paraId="34F0F85D" w14:textId="2F5FD6AC" w:rsidR="00A008A5" w:rsidRPr="0069175E" w:rsidRDefault="00A008A5" w:rsidP="006B2B97">
            <w:pPr>
              <w:tabs>
                <w:tab w:val="left" w:pos="993"/>
              </w:tabs>
              <w:ind w:left="78"/>
              <w:jc w:val="right"/>
              <w:rPr>
                <w:rFonts w:ascii="Arial" w:hAnsi="Arial" w:cs="Arial"/>
                <w:lang w:val="es-MX"/>
              </w:rPr>
            </w:pPr>
            <w:r w:rsidRPr="0069175E">
              <w:rPr>
                <w:rFonts w:ascii="Arial" w:hAnsi="Arial" w:cs="Arial"/>
                <w:lang w:val="es-MX"/>
              </w:rPr>
              <w:t>$            5</w:t>
            </w:r>
            <w:r w:rsidR="00D24B4F" w:rsidRPr="0069175E">
              <w:rPr>
                <w:rFonts w:ascii="Arial" w:hAnsi="Arial" w:cs="Arial"/>
                <w:lang w:val="es-MX"/>
              </w:rPr>
              <w:t>20</w:t>
            </w:r>
            <w:r w:rsidRPr="0069175E">
              <w:rPr>
                <w:rFonts w:ascii="Arial" w:hAnsi="Arial" w:cs="Arial"/>
                <w:lang w:val="es-MX"/>
              </w:rPr>
              <w:t>.00</w:t>
            </w:r>
          </w:p>
        </w:tc>
      </w:tr>
      <w:tr w:rsidR="005F61FE" w:rsidRPr="0069175E" w14:paraId="10185803" w14:textId="77777777" w:rsidTr="00C01F89">
        <w:trPr>
          <w:cantSplit/>
          <w:trHeight w:val="219"/>
        </w:trPr>
        <w:tc>
          <w:tcPr>
            <w:tcW w:w="7230" w:type="dxa"/>
            <w:tcBorders>
              <w:top w:val="nil"/>
              <w:left w:val="nil"/>
              <w:bottom w:val="nil"/>
              <w:right w:val="nil"/>
            </w:tcBorders>
          </w:tcPr>
          <w:p w14:paraId="6C799A62" w14:textId="77777777" w:rsidR="00AA7070" w:rsidRPr="0069175E" w:rsidRDefault="00A008A5" w:rsidP="00686455">
            <w:pPr>
              <w:ind w:left="214" w:hanging="284"/>
              <w:jc w:val="both"/>
              <w:rPr>
                <w:rFonts w:ascii="Arial" w:hAnsi="Arial" w:cs="Arial"/>
                <w:lang w:val="es-MX"/>
              </w:rPr>
            </w:pPr>
            <w:r w:rsidRPr="0069175E">
              <w:rPr>
                <w:rFonts w:ascii="Arial" w:hAnsi="Arial" w:cs="Arial"/>
              </w:rPr>
              <w:lastRenderedPageBreak/>
              <w:t>e)</w:t>
            </w:r>
            <w:r w:rsidR="00C53141" w:rsidRPr="0069175E">
              <w:rPr>
                <w:rFonts w:ascii="Arial" w:hAnsi="Arial" w:cs="Arial"/>
                <w:lang w:val="es-MX"/>
              </w:rPr>
              <w:t xml:space="preserve"> Se les otorgará el 50% de descuento en la expedición de las licencias de manejo a aquellas personas mayores de 60 años, presentando credencial expedida por el Instituto Nacional de las personas adultas mayores y en caso de no tenerla presentar su credencial de elector o copia del acta de nacimiento, y personas discapacitadas presentando credencial del CRIG o constancia expedida por la Dirección Municipal de Atención a personas con discapacidad</w:t>
            </w:r>
            <w:r w:rsidR="00072A97" w:rsidRPr="0069175E">
              <w:rPr>
                <w:rFonts w:ascii="Arial" w:hAnsi="Arial" w:cs="Arial"/>
                <w:lang w:val="es-MX"/>
              </w:rPr>
              <w:t>.</w:t>
            </w:r>
          </w:p>
          <w:p w14:paraId="1024925F" w14:textId="77777777" w:rsidR="00072A97" w:rsidRPr="0069175E" w:rsidRDefault="00072A97" w:rsidP="00686455">
            <w:pPr>
              <w:ind w:left="214" w:hanging="284"/>
              <w:jc w:val="both"/>
              <w:rPr>
                <w:rFonts w:ascii="Arial" w:hAnsi="Arial" w:cs="Arial"/>
                <w:lang w:val="es-MX"/>
              </w:rPr>
            </w:pPr>
          </w:p>
        </w:tc>
        <w:tc>
          <w:tcPr>
            <w:tcW w:w="2056" w:type="dxa"/>
            <w:tcBorders>
              <w:top w:val="nil"/>
              <w:left w:val="nil"/>
              <w:bottom w:val="nil"/>
              <w:right w:val="nil"/>
            </w:tcBorders>
          </w:tcPr>
          <w:p w14:paraId="66100839" w14:textId="77777777" w:rsidR="00AA7070" w:rsidRPr="0069175E" w:rsidRDefault="00C53141" w:rsidP="00686455">
            <w:pPr>
              <w:tabs>
                <w:tab w:val="left" w:pos="993"/>
              </w:tabs>
              <w:rPr>
                <w:rFonts w:ascii="Arial" w:hAnsi="Arial" w:cs="Arial"/>
                <w:lang w:val="es-MX"/>
              </w:rPr>
            </w:pPr>
            <w:r w:rsidRPr="0069175E">
              <w:rPr>
                <w:rFonts w:ascii="Arial" w:hAnsi="Arial" w:cs="Arial"/>
                <w:lang w:val="es-MX"/>
              </w:rPr>
              <w:t xml:space="preserve"> </w:t>
            </w:r>
          </w:p>
        </w:tc>
      </w:tr>
      <w:tr w:rsidR="00686455" w:rsidRPr="0069175E" w14:paraId="4274095C" w14:textId="77777777" w:rsidTr="00C01F89">
        <w:trPr>
          <w:cantSplit/>
          <w:trHeight w:val="219"/>
        </w:trPr>
        <w:tc>
          <w:tcPr>
            <w:tcW w:w="7230" w:type="dxa"/>
            <w:tcBorders>
              <w:top w:val="nil"/>
              <w:left w:val="nil"/>
              <w:bottom w:val="nil"/>
              <w:right w:val="nil"/>
            </w:tcBorders>
          </w:tcPr>
          <w:p w14:paraId="10F534BF" w14:textId="77777777" w:rsidR="00AA7070" w:rsidRPr="0069175E" w:rsidRDefault="00BD0C15" w:rsidP="00686455">
            <w:pPr>
              <w:jc w:val="both"/>
              <w:rPr>
                <w:rFonts w:ascii="Arial" w:hAnsi="Arial" w:cs="Arial"/>
                <w:lang w:val="es-MX"/>
              </w:rPr>
            </w:pPr>
            <w:r w:rsidRPr="0069175E">
              <w:rPr>
                <w:rFonts w:ascii="Arial" w:hAnsi="Arial" w:cs="Arial"/>
                <w:lang w:val="es-MX"/>
              </w:rPr>
              <w:t>f</w:t>
            </w:r>
            <w:r w:rsidR="00C53141" w:rsidRPr="0069175E">
              <w:rPr>
                <w:rFonts w:ascii="Arial" w:hAnsi="Arial" w:cs="Arial"/>
                <w:lang w:val="es-MX"/>
              </w:rPr>
              <w:t>) Constancia de verificación de licencia de conducir</w:t>
            </w:r>
          </w:p>
        </w:tc>
        <w:tc>
          <w:tcPr>
            <w:tcW w:w="2056" w:type="dxa"/>
            <w:tcBorders>
              <w:top w:val="nil"/>
              <w:left w:val="nil"/>
              <w:bottom w:val="nil"/>
              <w:right w:val="nil"/>
            </w:tcBorders>
          </w:tcPr>
          <w:p w14:paraId="29F54C12" w14:textId="758D6999" w:rsidR="00AA7070" w:rsidRPr="0069175E" w:rsidRDefault="009B294E" w:rsidP="00DC22D4">
            <w:pPr>
              <w:tabs>
                <w:tab w:val="left" w:pos="993"/>
              </w:tabs>
              <w:rPr>
                <w:rFonts w:ascii="Arial" w:hAnsi="Arial" w:cs="Arial"/>
                <w:lang w:val="es-MX"/>
              </w:rPr>
            </w:pPr>
            <w:r w:rsidRPr="0069175E">
              <w:rPr>
                <w:rFonts w:ascii="Arial" w:hAnsi="Arial" w:cs="Arial"/>
                <w:lang w:val="es-MX"/>
              </w:rPr>
              <w:t xml:space="preserve">      $         1</w:t>
            </w:r>
            <w:r w:rsidR="00D24B4F" w:rsidRPr="0069175E">
              <w:rPr>
                <w:rFonts w:ascii="Arial" w:hAnsi="Arial" w:cs="Arial"/>
                <w:lang w:val="es-MX"/>
              </w:rPr>
              <w:t>40</w:t>
            </w:r>
            <w:r w:rsidR="00C53141" w:rsidRPr="0069175E">
              <w:rPr>
                <w:rFonts w:ascii="Arial" w:hAnsi="Arial" w:cs="Arial"/>
                <w:lang w:val="es-MX"/>
              </w:rPr>
              <w:t>.00</w:t>
            </w:r>
          </w:p>
        </w:tc>
      </w:tr>
    </w:tbl>
    <w:p w14:paraId="7897D873" w14:textId="77777777" w:rsidR="00474D1B" w:rsidRPr="0069175E" w:rsidRDefault="00474D1B" w:rsidP="00686455">
      <w:pPr>
        <w:tabs>
          <w:tab w:val="left" w:pos="993"/>
        </w:tabs>
        <w:jc w:val="both"/>
        <w:rPr>
          <w:rFonts w:ascii="Arial" w:hAnsi="Arial" w:cs="Arial"/>
          <w:b/>
          <w:lang w:val="es-MX"/>
        </w:rPr>
      </w:pPr>
    </w:p>
    <w:p w14:paraId="74579F4C" w14:textId="77777777" w:rsidR="00627D06" w:rsidRPr="0069175E" w:rsidRDefault="00627D06" w:rsidP="00686455">
      <w:pPr>
        <w:tabs>
          <w:tab w:val="left" w:pos="993"/>
        </w:tabs>
        <w:jc w:val="both"/>
        <w:rPr>
          <w:rFonts w:ascii="Arial" w:hAnsi="Arial" w:cs="Arial"/>
          <w:b/>
          <w:lang w:val="es-MX"/>
        </w:rPr>
      </w:pPr>
      <w:r w:rsidRPr="0069175E">
        <w:rPr>
          <w:rFonts w:ascii="Arial" w:hAnsi="Arial" w:cs="Arial"/>
          <w:b/>
          <w:lang w:val="es-MX"/>
        </w:rPr>
        <w:t>II.- Otros servicios</w:t>
      </w:r>
      <w:r w:rsidR="007B2104" w:rsidRPr="0069175E">
        <w:rPr>
          <w:rFonts w:ascii="Arial" w:hAnsi="Arial" w:cs="Arial"/>
          <w:b/>
          <w:lang w:val="es-MX"/>
        </w:rPr>
        <w:t>.</w:t>
      </w:r>
    </w:p>
    <w:p w14:paraId="6087199F" w14:textId="77777777" w:rsidR="007B2104" w:rsidRPr="0069175E" w:rsidRDefault="007B2104" w:rsidP="00686455">
      <w:pPr>
        <w:tabs>
          <w:tab w:val="left" w:pos="993"/>
        </w:tabs>
        <w:jc w:val="both"/>
        <w:rPr>
          <w:rFonts w:ascii="Arial" w:hAnsi="Arial" w:cs="Arial"/>
          <w:b/>
          <w:lang w:val="es-MX"/>
        </w:rPr>
      </w:pPr>
    </w:p>
    <w:tbl>
      <w:tblPr>
        <w:tblW w:w="9286" w:type="dxa"/>
        <w:tblInd w:w="70" w:type="dxa"/>
        <w:tblLayout w:type="fixed"/>
        <w:tblCellMar>
          <w:left w:w="70" w:type="dxa"/>
          <w:right w:w="70" w:type="dxa"/>
        </w:tblCellMar>
        <w:tblLook w:val="0000" w:firstRow="0" w:lastRow="0" w:firstColumn="0" w:lastColumn="0" w:noHBand="0" w:noVBand="0"/>
      </w:tblPr>
      <w:tblGrid>
        <w:gridCol w:w="7230"/>
        <w:gridCol w:w="2056"/>
      </w:tblGrid>
      <w:tr w:rsidR="005F61FE" w:rsidRPr="0069175E" w14:paraId="4C1C68AF" w14:textId="77777777" w:rsidTr="00C01F89">
        <w:trPr>
          <w:cantSplit/>
          <w:trHeight w:val="436"/>
        </w:trPr>
        <w:tc>
          <w:tcPr>
            <w:tcW w:w="7230" w:type="dxa"/>
          </w:tcPr>
          <w:p w14:paraId="496DE0E1" w14:textId="5F306526" w:rsidR="00BD0C15" w:rsidRPr="0069175E" w:rsidRDefault="00AC416F" w:rsidP="006E4EAA">
            <w:pPr>
              <w:tabs>
                <w:tab w:val="left" w:pos="993"/>
              </w:tabs>
              <w:jc w:val="both"/>
              <w:rPr>
                <w:rFonts w:ascii="Arial" w:hAnsi="Arial" w:cs="Arial"/>
                <w:lang w:val="es-MX"/>
              </w:rPr>
            </w:pPr>
            <w:r>
              <w:rPr>
                <w:rFonts w:ascii="Arial" w:hAnsi="Arial" w:cs="Arial"/>
                <w:lang w:val="es-MX"/>
              </w:rPr>
              <w:t>a</w:t>
            </w:r>
            <w:r w:rsidR="00BD0C15" w:rsidRPr="0069175E">
              <w:rPr>
                <w:rFonts w:ascii="Arial" w:hAnsi="Arial" w:cs="Arial"/>
                <w:lang w:val="es-MX"/>
              </w:rPr>
              <w:t>) Por expedición de permiso para circular en áreas restringidas y horarios establecidos (de acuerdo a lo señalado en el Reglamento de Tránsito Municipal)</w:t>
            </w:r>
          </w:p>
          <w:p w14:paraId="1758F70D" w14:textId="77777777" w:rsidR="00BD0C15" w:rsidRPr="0069175E" w:rsidRDefault="00BD0C15" w:rsidP="00BC1542">
            <w:pPr>
              <w:numPr>
                <w:ilvl w:val="0"/>
                <w:numId w:val="92"/>
              </w:numPr>
              <w:ind w:left="356" w:hanging="426"/>
              <w:jc w:val="both"/>
              <w:rPr>
                <w:rFonts w:ascii="Arial" w:hAnsi="Arial" w:cs="Arial"/>
                <w:lang w:val="es-MX"/>
              </w:rPr>
            </w:pPr>
            <w:r w:rsidRPr="0069175E">
              <w:rPr>
                <w:rFonts w:ascii="Arial" w:hAnsi="Arial" w:cs="Arial"/>
                <w:lang w:val="es-MX"/>
              </w:rPr>
              <w:t>Por un día</w:t>
            </w:r>
          </w:p>
          <w:p w14:paraId="4B0A62FF" w14:textId="77777777" w:rsidR="00BD0C15" w:rsidRPr="0069175E" w:rsidRDefault="00BD0C15" w:rsidP="00BC1542">
            <w:pPr>
              <w:numPr>
                <w:ilvl w:val="0"/>
                <w:numId w:val="35"/>
              </w:numPr>
              <w:jc w:val="both"/>
              <w:rPr>
                <w:rFonts w:ascii="Arial" w:hAnsi="Arial" w:cs="Arial"/>
                <w:lang w:val="es-MX"/>
              </w:rPr>
            </w:pPr>
            <w:r w:rsidRPr="0069175E">
              <w:rPr>
                <w:rFonts w:ascii="Arial" w:hAnsi="Arial" w:cs="Arial"/>
                <w:lang w:val="es-MX"/>
              </w:rPr>
              <w:t>Vehículos de carga hasta de 3.5 toneladas</w:t>
            </w:r>
          </w:p>
          <w:p w14:paraId="6884B018" w14:textId="77777777" w:rsidR="00BD0C15" w:rsidRPr="0069175E" w:rsidRDefault="00BD0C15" w:rsidP="00BC1542">
            <w:pPr>
              <w:numPr>
                <w:ilvl w:val="0"/>
                <w:numId w:val="35"/>
              </w:numPr>
              <w:jc w:val="both"/>
              <w:rPr>
                <w:rFonts w:ascii="Arial" w:hAnsi="Arial" w:cs="Arial"/>
                <w:lang w:val="es-MX"/>
              </w:rPr>
            </w:pPr>
            <w:r w:rsidRPr="0069175E">
              <w:rPr>
                <w:rFonts w:ascii="Arial" w:hAnsi="Arial" w:cs="Arial"/>
                <w:lang w:val="es-MX"/>
              </w:rPr>
              <w:t>Vehículos de carga de más de 3.5 toneladas</w:t>
            </w:r>
          </w:p>
          <w:p w14:paraId="4564724B" w14:textId="77777777" w:rsidR="00BD0C15" w:rsidRPr="0069175E" w:rsidRDefault="00BD0C15" w:rsidP="00BC1542">
            <w:pPr>
              <w:numPr>
                <w:ilvl w:val="0"/>
                <w:numId w:val="93"/>
              </w:numPr>
              <w:ind w:left="356" w:hanging="426"/>
              <w:jc w:val="both"/>
              <w:rPr>
                <w:rFonts w:ascii="Arial" w:hAnsi="Arial" w:cs="Arial"/>
                <w:lang w:val="es-MX"/>
              </w:rPr>
            </w:pPr>
            <w:r w:rsidRPr="0069175E">
              <w:rPr>
                <w:rFonts w:ascii="Arial" w:hAnsi="Arial" w:cs="Arial"/>
                <w:lang w:val="es-MX"/>
              </w:rPr>
              <w:t>Por treinta días</w:t>
            </w:r>
          </w:p>
          <w:p w14:paraId="39817E77" w14:textId="77777777" w:rsidR="00BD0C15" w:rsidRPr="0069175E" w:rsidRDefault="00BD0C15" w:rsidP="00BC1542">
            <w:pPr>
              <w:numPr>
                <w:ilvl w:val="0"/>
                <w:numId w:val="107"/>
              </w:numPr>
              <w:jc w:val="both"/>
              <w:rPr>
                <w:rFonts w:ascii="Arial" w:hAnsi="Arial" w:cs="Arial"/>
                <w:lang w:val="es-MX"/>
              </w:rPr>
            </w:pPr>
            <w:r w:rsidRPr="0069175E">
              <w:rPr>
                <w:rFonts w:ascii="Arial" w:hAnsi="Arial" w:cs="Arial"/>
                <w:lang w:val="es-MX"/>
              </w:rPr>
              <w:t>Vehículos de carga hasta de 3.5 toneladas</w:t>
            </w:r>
          </w:p>
          <w:p w14:paraId="37DD5F31" w14:textId="77777777" w:rsidR="00BD0C15" w:rsidRPr="0069175E" w:rsidRDefault="00BD0C15" w:rsidP="00BC1542">
            <w:pPr>
              <w:numPr>
                <w:ilvl w:val="0"/>
                <w:numId w:val="107"/>
              </w:numPr>
              <w:jc w:val="both"/>
              <w:rPr>
                <w:rFonts w:ascii="Arial" w:hAnsi="Arial" w:cs="Arial"/>
                <w:lang w:val="es-MX"/>
              </w:rPr>
            </w:pPr>
            <w:r w:rsidRPr="0069175E">
              <w:rPr>
                <w:rFonts w:ascii="Arial" w:hAnsi="Arial" w:cs="Arial"/>
                <w:lang w:val="es-MX"/>
              </w:rPr>
              <w:t>Vehículos de carga de más de 3.5 toneladas</w:t>
            </w:r>
          </w:p>
          <w:p w14:paraId="4299AAF9" w14:textId="77777777" w:rsidR="00BD0C15" w:rsidRPr="0069175E" w:rsidRDefault="00BD0C15" w:rsidP="00BC1542">
            <w:pPr>
              <w:numPr>
                <w:ilvl w:val="0"/>
                <w:numId w:val="108"/>
              </w:numPr>
              <w:ind w:left="356" w:hanging="426"/>
              <w:jc w:val="both"/>
              <w:rPr>
                <w:rFonts w:ascii="Arial" w:hAnsi="Arial" w:cs="Arial"/>
                <w:lang w:val="es-MX"/>
              </w:rPr>
            </w:pPr>
            <w:r w:rsidRPr="0069175E">
              <w:rPr>
                <w:rFonts w:ascii="Arial" w:hAnsi="Arial" w:cs="Arial"/>
                <w:lang w:val="es-MX"/>
              </w:rPr>
              <w:t>Por seis meses</w:t>
            </w:r>
          </w:p>
          <w:p w14:paraId="1C40F9EF" w14:textId="77777777" w:rsidR="00BD0C15" w:rsidRPr="0069175E" w:rsidRDefault="00BD0C15" w:rsidP="00BC1542">
            <w:pPr>
              <w:numPr>
                <w:ilvl w:val="0"/>
                <w:numId w:val="36"/>
              </w:numPr>
              <w:jc w:val="both"/>
              <w:rPr>
                <w:rFonts w:ascii="Arial" w:hAnsi="Arial" w:cs="Arial"/>
                <w:lang w:val="es-MX"/>
              </w:rPr>
            </w:pPr>
            <w:r w:rsidRPr="0069175E">
              <w:rPr>
                <w:rFonts w:ascii="Arial" w:hAnsi="Arial" w:cs="Arial"/>
                <w:lang w:val="es-MX"/>
              </w:rPr>
              <w:t>Vehículos de carga hasta de 3.5 toneladas</w:t>
            </w:r>
          </w:p>
          <w:p w14:paraId="03C119BF" w14:textId="77777777" w:rsidR="00BD0C15" w:rsidRPr="0069175E" w:rsidRDefault="00BD0C15" w:rsidP="00BC1542">
            <w:pPr>
              <w:numPr>
                <w:ilvl w:val="0"/>
                <w:numId w:val="36"/>
              </w:numPr>
              <w:jc w:val="both"/>
              <w:rPr>
                <w:rFonts w:ascii="Arial" w:hAnsi="Arial" w:cs="Arial"/>
                <w:lang w:val="es-MX"/>
              </w:rPr>
            </w:pPr>
            <w:r w:rsidRPr="0069175E">
              <w:rPr>
                <w:rFonts w:ascii="Arial" w:hAnsi="Arial" w:cs="Arial"/>
                <w:lang w:val="es-MX"/>
              </w:rPr>
              <w:t>Vehículos de carga de más de 3.5 toneladas</w:t>
            </w:r>
          </w:p>
          <w:p w14:paraId="220578A6" w14:textId="77777777" w:rsidR="00BD0C15" w:rsidRPr="0069175E" w:rsidRDefault="00BD0C15" w:rsidP="00BC1542">
            <w:pPr>
              <w:numPr>
                <w:ilvl w:val="0"/>
                <w:numId w:val="108"/>
              </w:numPr>
              <w:ind w:left="356" w:hanging="426"/>
              <w:jc w:val="both"/>
              <w:rPr>
                <w:rFonts w:ascii="Arial" w:hAnsi="Arial" w:cs="Arial"/>
                <w:lang w:val="es-MX"/>
              </w:rPr>
            </w:pPr>
            <w:r w:rsidRPr="0069175E">
              <w:rPr>
                <w:rFonts w:ascii="Arial" w:hAnsi="Arial" w:cs="Arial"/>
                <w:lang w:val="es-MX"/>
              </w:rPr>
              <w:t>Por un año</w:t>
            </w:r>
          </w:p>
          <w:p w14:paraId="46F23DFD" w14:textId="77777777" w:rsidR="00BD0C15" w:rsidRPr="0069175E" w:rsidRDefault="00BD0C15" w:rsidP="00BC1542">
            <w:pPr>
              <w:numPr>
                <w:ilvl w:val="0"/>
                <w:numId w:val="37"/>
              </w:numPr>
              <w:jc w:val="both"/>
              <w:rPr>
                <w:rFonts w:ascii="Arial" w:hAnsi="Arial" w:cs="Arial"/>
                <w:lang w:val="es-MX"/>
              </w:rPr>
            </w:pPr>
            <w:r w:rsidRPr="0069175E">
              <w:rPr>
                <w:rFonts w:ascii="Arial" w:hAnsi="Arial" w:cs="Arial"/>
                <w:lang w:val="es-MX"/>
              </w:rPr>
              <w:t>Vehículos de carga hasta de 3.5 toneladas</w:t>
            </w:r>
          </w:p>
          <w:p w14:paraId="5640E9E7" w14:textId="77777777" w:rsidR="00BD0C15" w:rsidRPr="0069175E" w:rsidRDefault="00BD0C15" w:rsidP="00BC1542">
            <w:pPr>
              <w:numPr>
                <w:ilvl w:val="0"/>
                <w:numId w:val="37"/>
              </w:numPr>
              <w:tabs>
                <w:tab w:val="left" w:pos="993"/>
              </w:tabs>
              <w:jc w:val="both"/>
              <w:rPr>
                <w:rFonts w:ascii="Arial" w:hAnsi="Arial" w:cs="Arial"/>
                <w:lang w:val="es-MX"/>
              </w:rPr>
            </w:pPr>
            <w:r w:rsidRPr="0069175E">
              <w:rPr>
                <w:rFonts w:ascii="Arial" w:hAnsi="Arial" w:cs="Arial"/>
                <w:lang w:val="es-MX"/>
              </w:rPr>
              <w:t>Vehículos de carga de más de 3.5 toneladas</w:t>
            </w:r>
          </w:p>
        </w:tc>
        <w:tc>
          <w:tcPr>
            <w:tcW w:w="2056" w:type="dxa"/>
          </w:tcPr>
          <w:p w14:paraId="135A1857" w14:textId="77777777" w:rsidR="00BD0C15" w:rsidRPr="0069175E" w:rsidRDefault="00BD0C15" w:rsidP="00070707">
            <w:pPr>
              <w:rPr>
                <w:rFonts w:ascii="Arial" w:hAnsi="Arial" w:cs="Arial"/>
                <w:lang w:val="es-MX"/>
              </w:rPr>
            </w:pPr>
          </w:p>
          <w:p w14:paraId="026477C8" w14:textId="77777777" w:rsidR="00BD0C15" w:rsidRPr="0069175E" w:rsidRDefault="00BD0C15" w:rsidP="00BD0C15">
            <w:pPr>
              <w:jc w:val="right"/>
              <w:rPr>
                <w:rFonts w:ascii="Arial" w:hAnsi="Arial" w:cs="Arial"/>
                <w:lang w:val="es-MX"/>
              </w:rPr>
            </w:pPr>
          </w:p>
          <w:p w14:paraId="6353F3A5" w14:textId="77777777" w:rsidR="00BD0C15" w:rsidRPr="0069175E" w:rsidRDefault="00BD0C15" w:rsidP="00BD0C15">
            <w:pPr>
              <w:jc w:val="right"/>
              <w:rPr>
                <w:rFonts w:ascii="Arial" w:hAnsi="Arial" w:cs="Arial"/>
                <w:lang w:val="es-MX"/>
              </w:rPr>
            </w:pPr>
          </w:p>
          <w:p w14:paraId="26B6DF6E" w14:textId="77777777" w:rsidR="00BD0C15" w:rsidRPr="0069175E" w:rsidRDefault="00BD0C15" w:rsidP="00BD0C15">
            <w:pPr>
              <w:jc w:val="right"/>
              <w:rPr>
                <w:rFonts w:ascii="Arial" w:hAnsi="Arial" w:cs="Arial"/>
                <w:lang w:val="es-MX"/>
              </w:rPr>
            </w:pPr>
          </w:p>
          <w:p w14:paraId="50A64B50" w14:textId="000402F3" w:rsidR="00BD0C15" w:rsidRPr="0069175E" w:rsidRDefault="00BD0C15" w:rsidP="00BD0C15">
            <w:pPr>
              <w:jc w:val="right"/>
              <w:rPr>
                <w:rFonts w:ascii="Arial" w:hAnsi="Arial" w:cs="Arial"/>
                <w:lang w:val="es-MX"/>
              </w:rPr>
            </w:pPr>
            <w:r w:rsidRPr="0069175E">
              <w:rPr>
                <w:rFonts w:ascii="Arial" w:hAnsi="Arial" w:cs="Arial"/>
                <w:lang w:val="es-MX"/>
              </w:rPr>
              <w:t>$         3</w:t>
            </w:r>
            <w:r w:rsidR="00D24B4F" w:rsidRPr="0069175E">
              <w:rPr>
                <w:rFonts w:ascii="Arial" w:hAnsi="Arial" w:cs="Arial"/>
                <w:lang w:val="es-MX"/>
              </w:rPr>
              <w:t>70</w:t>
            </w:r>
            <w:r w:rsidRPr="0069175E">
              <w:rPr>
                <w:rFonts w:ascii="Arial" w:hAnsi="Arial" w:cs="Arial"/>
                <w:lang w:val="es-MX"/>
              </w:rPr>
              <w:t>.00</w:t>
            </w:r>
          </w:p>
          <w:p w14:paraId="16A4196D" w14:textId="50B50CDA" w:rsidR="00BD0C15" w:rsidRPr="0069175E" w:rsidRDefault="00BD0C15" w:rsidP="00BD0C15">
            <w:pPr>
              <w:tabs>
                <w:tab w:val="left" w:pos="993"/>
              </w:tabs>
              <w:jc w:val="right"/>
              <w:rPr>
                <w:rFonts w:ascii="Arial" w:hAnsi="Arial" w:cs="Arial"/>
                <w:lang w:val="es-MX"/>
              </w:rPr>
            </w:pPr>
            <w:r w:rsidRPr="0069175E">
              <w:rPr>
                <w:rFonts w:ascii="Arial" w:hAnsi="Arial" w:cs="Arial"/>
                <w:lang w:val="es-MX"/>
              </w:rPr>
              <w:t xml:space="preserve">$         </w:t>
            </w:r>
            <w:r w:rsidR="00DC22D4" w:rsidRPr="0069175E">
              <w:rPr>
                <w:rFonts w:ascii="Arial" w:hAnsi="Arial" w:cs="Arial"/>
                <w:lang w:val="es-MX"/>
              </w:rPr>
              <w:t>6</w:t>
            </w:r>
            <w:r w:rsidR="00D24B4F" w:rsidRPr="0069175E">
              <w:rPr>
                <w:rFonts w:ascii="Arial" w:hAnsi="Arial" w:cs="Arial"/>
                <w:lang w:val="es-MX"/>
              </w:rPr>
              <w:t>20</w:t>
            </w:r>
            <w:r w:rsidRPr="0069175E">
              <w:rPr>
                <w:rFonts w:ascii="Arial" w:hAnsi="Arial" w:cs="Arial"/>
                <w:lang w:val="es-MX"/>
              </w:rPr>
              <w:t>.00</w:t>
            </w:r>
          </w:p>
          <w:p w14:paraId="30702A83" w14:textId="77777777" w:rsidR="00BD0C15" w:rsidRPr="0069175E" w:rsidRDefault="00BD0C15" w:rsidP="00BD0C15">
            <w:pPr>
              <w:tabs>
                <w:tab w:val="left" w:pos="993"/>
              </w:tabs>
              <w:jc w:val="right"/>
              <w:rPr>
                <w:rFonts w:ascii="Arial" w:hAnsi="Arial" w:cs="Arial"/>
                <w:lang w:val="es-MX"/>
              </w:rPr>
            </w:pPr>
          </w:p>
          <w:p w14:paraId="5A1BBB1B" w14:textId="6E51CC63" w:rsidR="00BD0C15" w:rsidRPr="0069175E" w:rsidRDefault="00BD0C15" w:rsidP="00BD0C15">
            <w:pPr>
              <w:jc w:val="right"/>
              <w:rPr>
                <w:rFonts w:ascii="Arial" w:hAnsi="Arial" w:cs="Arial"/>
                <w:lang w:val="es-MX"/>
              </w:rPr>
            </w:pPr>
            <w:r w:rsidRPr="0069175E">
              <w:rPr>
                <w:rFonts w:ascii="Arial" w:hAnsi="Arial" w:cs="Arial"/>
                <w:lang w:val="es-MX"/>
              </w:rPr>
              <w:t xml:space="preserve">$         </w:t>
            </w:r>
            <w:r w:rsidR="00DC22D4" w:rsidRPr="0069175E">
              <w:rPr>
                <w:rFonts w:ascii="Arial" w:hAnsi="Arial" w:cs="Arial"/>
                <w:lang w:val="es-MX"/>
              </w:rPr>
              <w:t>6</w:t>
            </w:r>
            <w:r w:rsidR="00D24B4F" w:rsidRPr="0069175E">
              <w:rPr>
                <w:rFonts w:ascii="Arial" w:hAnsi="Arial" w:cs="Arial"/>
                <w:lang w:val="es-MX"/>
              </w:rPr>
              <w:t>20</w:t>
            </w:r>
            <w:r w:rsidRPr="0069175E">
              <w:rPr>
                <w:rFonts w:ascii="Arial" w:hAnsi="Arial" w:cs="Arial"/>
                <w:lang w:val="es-MX"/>
              </w:rPr>
              <w:t>.00</w:t>
            </w:r>
          </w:p>
          <w:p w14:paraId="74E5DAA4" w14:textId="27EA42CD" w:rsidR="00BD0C15" w:rsidRPr="0069175E" w:rsidRDefault="00BD0C15" w:rsidP="00BD0C15">
            <w:pPr>
              <w:jc w:val="right"/>
              <w:rPr>
                <w:rFonts w:ascii="Arial" w:hAnsi="Arial" w:cs="Arial"/>
                <w:lang w:val="es-MX"/>
              </w:rPr>
            </w:pPr>
            <w:r w:rsidRPr="0069175E">
              <w:rPr>
                <w:rFonts w:ascii="Arial" w:hAnsi="Arial" w:cs="Arial"/>
                <w:lang w:val="es-MX"/>
              </w:rPr>
              <w:t>$         8</w:t>
            </w:r>
            <w:r w:rsidR="00D24B4F" w:rsidRPr="0069175E">
              <w:rPr>
                <w:rFonts w:ascii="Arial" w:hAnsi="Arial" w:cs="Arial"/>
                <w:lang w:val="es-MX"/>
              </w:rPr>
              <w:t>60</w:t>
            </w:r>
            <w:r w:rsidRPr="0069175E">
              <w:rPr>
                <w:rFonts w:ascii="Arial" w:hAnsi="Arial" w:cs="Arial"/>
                <w:lang w:val="es-MX"/>
              </w:rPr>
              <w:t>.00</w:t>
            </w:r>
          </w:p>
          <w:p w14:paraId="3101ABA2" w14:textId="77777777" w:rsidR="00BD0C15" w:rsidRPr="0069175E" w:rsidRDefault="00BD0C15" w:rsidP="00BD0C15">
            <w:pPr>
              <w:jc w:val="right"/>
              <w:rPr>
                <w:rFonts w:ascii="Arial" w:hAnsi="Arial" w:cs="Arial"/>
                <w:lang w:val="es-MX"/>
              </w:rPr>
            </w:pPr>
          </w:p>
          <w:p w14:paraId="2822289D" w14:textId="074BBC8B" w:rsidR="00BD0C15" w:rsidRPr="0069175E" w:rsidRDefault="00BD0C15" w:rsidP="00BD0C15">
            <w:pPr>
              <w:jc w:val="right"/>
              <w:rPr>
                <w:rFonts w:ascii="Arial" w:hAnsi="Arial" w:cs="Arial"/>
                <w:lang w:val="es-MX"/>
              </w:rPr>
            </w:pPr>
            <w:r w:rsidRPr="0069175E">
              <w:rPr>
                <w:rFonts w:ascii="Arial" w:hAnsi="Arial" w:cs="Arial"/>
                <w:lang w:val="es-MX"/>
              </w:rPr>
              <w:t>$      2,</w:t>
            </w:r>
            <w:r w:rsidR="00DC22D4" w:rsidRPr="0069175E">
              <w:rPr>
                <w:rFonts w:ascii="Arial" w:hAnsi="Arial" w:cs="Arial"/>
                <w:lang w:val="es-MX"/>
              </w:rPr>
              <w:t>4</w:t>
            </w:r>
            <w:r w:rsidR="00D24B4F" w:rsidRPr="0069175E">
              <w:rPr>
                <w:rFonts w:ascii="Arial" w:hAnsi="Arial" w:cs="Arial"/>
                <w:lang w:val="es-MX"/>
              </w:rPr>
              <w:t>80</w:t>
            </w:r>
            <w:r w:rsidRPr="0069175E">
              <w:rPr>
                <w:rFonts w:ascii="Arial" w:hAnsi="Arial" w:cs="Arial"/>
                <w:lang w:val="es-MX"/>
              </w:rPr>
              <w:t>.00</w:t>
            </w:r>
          </w:p>
          <w:p w14:paraId="417CE2CE" w14:textId="38CDD64D" w:rsidR="00BD0C15" w:rsidRPr="0069175E" w:rsidRDefault="00BD0C15" w:rsidP="00BD0C15">
            <w:pPr>
              <w:jc w:val="right"/>
              <w:rPr>
                <w:rFonts w:ascii="Arial" w:hAnsi="Arial" w:cs="Arial"/>
                <w:lang w:val="es-MX"/>
              </w:rPr>
            </w:pPr>
            <w:r w:rsidRPr="0069175E">
              <w:rPr>
                <w:rFonts w:ascii="Arial" w:hAnsi="Arial" w:cs="Arial"/>
                <w:lang w:val="es-MX"/>
              </w:rPr>
              <w:t>$      3,</w:t>
            </w:r>
            <w:r w:rsidR="00D24B4F" w:rsidRPr="0069175E">
              <w:rPr>
                <w:rFonts w:ascii="Arial" w:hAnsi="Arial" w:cs="Arial"/>
                <w:lang w:val="es-MX"/>
              </w:rPr>
              <w:t>700</w:t>
            </w:r>
            <w:r w:rsidRPr="0069175E">
              <w:rPr>
                <w:rFonts w:ascii="Arial" w:hAnsi="Arial" w:cs="Arial"/>
                <w:lang w:val="es-MX"/>
              </w:rPr>
              <w:t>.00</w:t>
            </w:r>
          </w:p>
          <w:p w14:paraId="6F15D585" w14:textId="77777777" w:rsidR="00BD0C15" w:rsidRPr="0069175E" w:rsidRDefault="00BD0C15" w:rsidP="00BD0C15">
            <w:pPr>
              <w:jc w:val="right"/>
              <w:rPr>
                <w:rFonts w:ascii="Arial" w:hAnsi="Arial" w:cs="Arial"/>
                <w:lang w:val="es-MX"/>
              </w:rPr>
            </w:pPr>
          </w:p>
          <w:p w14:paraId="33AD439B" w14:textId="548208F6" w:rsidR="00BD0C15" w:rsidRPr="0069175E" w:rsidRDefault="00BD0C15" w:rsidP="00BD0C15">
            <w:pPr>
              <w:jc w:val="right"/>
              <w:rPr>
                <w:rFonts w:ascii="Arial" w:hAnsi="Arial" w:cs="Arial"/>
                <w:lang w:val="es-MX"/>
              </w:rPr>
            </w:pPr>
            <w:r w:rsidRPr="0069175E">
              <w:rPr>
                <w:rFonts w:ascii="Arial" w:hAnsi="Arial" w:cs="Arial"/>
                <w:lang w:val="es-MX"/>
              </w:rPr>
              <w:t>$      4,</w:t>
            </w:r>
            <w:r w:rsidR="00D24B4F" w:rsidRPr="0069175E">
              <w:rPr>
                <w:rFonts w:ascii="Arial" w:hAnsi="Arial" w:cs="Arial"/>
                <w:lang w:val="es-MX"/>
              </w:rPr>
              <w:t>950</w:t>
            </w:r>
            <w:r w:rsidRPr="0069175E">
              <w:rPr>
                <w:rFonts w:ascii="Arial" w:hAnsi="Arial" w:cs="Arial"/>
                <w:lang w:val="es-MX"/>
              </w:rPr>
              <w:t>.00</w:t>
            </w:r>
          </w:p>
          <w:p w14:paraId="1907678E" w14:textId="1E07EE19" w:rsidR="00BD0C15" w:rsidRPr="0069175E" w:rsidRDefault="00BD0C15" w:rsidP="00DC22D4">
            <w:pPr>
              <w:tabs>
                <w:tab w:val="left" w:pos="993"/>
              </w:tabs>
              <w:jc w:val="right"/>
              <w:rPr>
                <w:rFonts w:ascii="Arial" w:hAnsi="Arial" w:cs="Arial"/>
                <w:lang w:val="es-MX"/>
              </w:rPr>
            </w:pPr>
            <w:r w:rsidRPr="0069175E">
              <w:rPr>
                <w:rFonts w:ascii="Arial" w:hAnsi="Arial" w:cs="Arial"/>
                <w:lang w:val="es-MX"/>
              </w:rPr>
              <w:t>$      7,</w:t>
            </w:r>
            <w:r w:rsidR="00D24B4F" w:rsidRPr="0069175E">
              <w:rPr>
                <w:rFonts w:ascii="Arial" w:hAnsi="Arial" w:cs="Arial"/>
                <w:lang w:val="es-MX"/>
              </w:rPr>
              <w:t>410</w:t>
            </w:r>
            <w:r w:rsidRPr="0069175E">
              <w:rPr>
                <w:rFonts w:ascii="Arial" w:hAnsi="Arial" w:cs="Arial"/>
                <w:lang w:val="es-MX"/>
              </w:rPr>
              <w:t>.00</w:t>
            </w:r>
          </w:p>
        </w:tc>
      </w:tr>
      <w:tr w:rsidR="005F61FE" w:rsidRPr="0069175E" w14:paraId="5516B102" w14:textId="77777777" w:rsidTr="00C01F89">
        <w:trPr>
          <w:cantSplit/>
          <w:trHeight w:val="436"/>
        </w:trPr>
        <w:tc>
          <w:tcPr>
            <w:tcW w:w="7230" w:type="dxa"/>
          </w:tcPr>
          <w:p w14:paraId="78E8E0F4" w14:textId="070B357A" w:rsidR="00BD0C15" w:rsidRPr="0069175E" w:rsidRDefault="00AC416F" w:rsidP="00BD0C15">
            <w:pPr>
              <w:jc w:val="both"/>
              <w:rPr>
                <w:rFonts w:ascii="Arial" w:hAnsi="Arial" w:cs="Arial"/>
                <w:lang w:val="es-MX"/>
              </w:rPr>
            </w:pPr>
            <w:r>
              <w:rPr>
                <w:rFonts w:ascii="Arial" w:hAnsi="Arial" w:cs="Arial"/>
                <w:lang w:val="es-MX"/>
              </w:rPr>
              <w:t>b</w:t>
            </w:r>
            <w:r w:rsidR="00574494" w:rsidRPr="0069175E">
              <w:rPr>
                <w:rFonts w:ascii="Arial" w:hAnsi="Arial" w:cs="Arial"/>
                <w:lang w:val="es-MX"/>
              </w:rPr>
              <w:t>) Expedición de duplicado de infracción extraviada.</w:t>
            </w:r>
          </w:p>
        </w:tc>
        <w:tc>
          <w:tcPr>
            <w:tcW w:w="2056" w:type="dxa"/>
          </w:tcPr>
          <w:p w14:paraId="190AF99D" w14:textId="650B242F" w:rsidR="00BD0C15" w:rsidRPr="0069175E" w:rsidRDefault="00574494" w:rsidP="00DC22D4">
            <w:pPr>
              <w:jc w:val="right"/>
              <w:rPr>
                <w:rFonts w:ascii="Arial" w:hAnsi="Arial" w:cs="Arial"/>
                <w:lang w:val="es-MX"/>
              </w:rPr>
            </w:pPr>
            <w:r w:rsidRPr="0069175E">
              <w:rPr>
                <w:rFonts w:ascii="Arial" w:hAnsi="Arial" w:cs="Arial"/>
                <w:lang w:val="es-MX"/>
              </w:rPr>
              <w:t>$           3</w:t>
            </w:r>
            <w:r w:rsidR="00D24B4F" w:rsidRPr="0069175E">
              <w:rPr>
                <w:rFonts w:ascii="Arial" w:hAnsi="Arial" w:cs="Arial"/>
                <w:lang w:val="es-MX"/>
              </w:rPr>
              <w:t>5</w:t>
            </w:r>
            <w:r w:rsidRPr="0069175E">
              <w:rPr>
                <w:rFonts w:ascii="Arial" w:hAnsi="Arial" w:cs="Arial"/>
                <w:lang w:val="es-MX"/>
              </w:rPr>
              <w:t>.00</w:t>
            </w:r>
          </w:p>
        </w:tc>
      </w:tr>
      <w:tr w:rsidR="005F61FE" w:rsidRPr="0069175E" w14:paraId="74CC50DD" w14:textId="77777777" w:rsidTr="00C01F89">
        <w:trPr>
          <w:cantSplit/>
          <w:trHeight w:val="436"/>
        </w:trPr>
        <w:tc>
          <w:tcPr>
            <w:tcW w:w="7230" w:type="dxa"/>
          </w:tcPr>
          <w:p w14:paraId="629183AC" w14:textId="657A085A" w:rsidR="00BD0C15" w:rsidRPr="0069175E" w:rsidRDefault="00AC416F" w:rsidP="00BD0C15">
            <w:pPr>
              <w:jc w:val="both"/>
              <w:rPr>
                <w:rFonts w:ascii="Arial" w:hAnsi="Arial" w:cs="Arial"/>
                <w:lang w:val="es-MX"/>
              </w:rPr>
            </w:pPr>
            <w:r>
              <w:rPr>
                <w:rFonts w:ascii="Arial" w:hAnsi="Arial" w:cs="Arial"/>
                <w:lang w:val="es-MX"/>
              </w:rPr>
              <w:t>c</w:t>
            </w:r>
            <w:r w:rsidR="00574494" w:rsidRPr="0069175E">
              <w:rPr>
                <w:rFonts w:ascii="Arial" w:hAnsi="Arial" w:cs="Arial"/>
                <w:lang w:val="es-MX"/>
              </w:rPr>
              <w:t>) Por el servicio de arrastre de vía pública al corralón que preste el Ayuntamiento.</w:t>
            </w:r>
          </w:p>
          <w:p w14:paraId="0375578C" w14:textId="77777777" w:rsidR="00574494" w:rsidRPr="0069175E" w:rsidRDefault="00574494" w:rsidP="00574494">
            <w:pPr>
              <w:ind w:left="708"/>
              <w:jc w:val="both"/>
              <w:rPr>
                <w:rFonts w:ascii="Arial" w:hAnsi="Arial" w:cs="Arial"/>
                <w:lang w:val="es-MX"/>
              </w:rPr>
            </w:pPr>
            <w:r w:rsidRPr="0069175E">
              <w:rPr>
                <w:rFonts w:ascii="Arial" w:hAnsi="Arial" w:cs="Arial"/>
                <w:lang w:val="es-MX"/>
              </w:rPr>
              <w:t>1. Hasta 3.5 toneladas</w:t>
            </w:r>
          </w:p>
          <w:p w14:paraId="47AC4537" w14:textId="77777777" w:rsidR="00574494" w:rsidRPr="0069175E" w:rsidRDefault="00574494" w:rsidP="00574494">
            <w:pPr>
              <w:ind w:left="708"/>
              <w:jc w:val="both"/>
              <w:rPr>
                <w:rFonts w:ascii="Arial" w:hAnsi="Arial" w:cs="Arial"/>
                <w:lang w:val="es-MX"/>
              </w:rPr>
            </w:pPr>
            <w:r w:rsidRPr="0069175E">
              <w:rPr>
                <w:rFonts w:ascii="Arial" w:hAnsi="Arial" w:cs="Arial"/>
                <w:lang w:val="es-MX"/>
              </w:rPr>
              <w:t>2. Mayor de 3.5 toneladas</w:t>
            </w:r>
          </w:p>
          <w:p w14:paraId="36E82107" w14:textId="77777777" w:rsidR="00574494" w:rsidRPr="0069175E" w:rsidRDefault="00574494" w:rsidP="00574494">
            <w:pPr>
              <w:ind w:left="708"/>
              <w:jc w:val="both"/>
              <w:rPr>
                <w:rFonts w:ascii="Arial" w:hAnsi="Arial" w:cs="Arial"/>
                <w:lang w:val="es-MX"/>
              </w:rPr>
            </w:pPr>
            <w:r w:rsidRPr="0069175E">
              <w:rPr>
                <w:rFonts w:ascii="Arial" w:hAnsi="Arial" w:cs="Arial"/>
                <w:lang w:val="es-MX"/>
              </w:rPr>
              <w:t>3. Motocicletas o motonetas</w:t>
            </w:r>
          </w:p>
        </w:tc>
        <w:tc>
          <w:tcPr>
            <w:tcW w:w="2056" w:type="dxa"/>
          </w:tcPr>
          <w:p w14:paraId="0247DF6A" w14:textId="77777777" w:rsidR="00BD0C15" w:rsidRPr="0069175E" w:rsidRDefault="00BD0C15" w:rsidP="00476FFB">
            <w:pPr>
              <w:jc w:val="right"/>
              <w:rPr>
                <w:rFonts w:ascii="Arial" w:hAnsi="Arial" w:cs="Arial"/>
                <w:lang w:val="es-MX"/>
              </w:rPr>
            </w:pPr>
          </w:p>
          <w:p w14:paraId="1A529F21" w14:textId="77777777" w:rsidR="00574494" w:rsidRPr="0069175E" w:rsidRDefault="00574494" w:rsidP="00476FFB">
            <w:pPr>
              <w:jc w:val="right"/>
              <w:rPr>
                <w:rFonts w:ascii="Arial" w:hAnsi="Arial" w:cs="Arial"/>
                <w:lang w:val="es-MX"/>
              </w:rPr>
            </w:pPr>
          </w:p>
          <w:p w14:paraId="6EAF829D" w14:textId="71C82A93" w:rsidR="00574494" w:rsidRPr="0069175E" w:rsidRDefault="00574494" w:rsidP="00476FFB">
            <w:pPr>
              <w:jc w:val="right"/>
              <w:rPr>
                <w:rFonts w:ascii="Arial" w:hAnsi="Arial" w:cs="Arial"/>
                <w:lang w:val="es-MX"/>
              </w:rPr>
            </w:pPr>
            <w:r w:rsidRPr="0069175E">
              <w:rPr>
                <w:rFonts w:ascii="Arial" w:hAnsi="Arial" w:cs="Arial"/>
                <w:lang w:val="es-MX"/>
              </w:rPr>
              <w:t>$        3</w:t>
            </w:r>
            <w:r w:rsidR="007E2F88" w:rsidRPr="0069175E">
              <w:rPr>
                <w:rFonts w:ascii="Arial" w:hAnsi="Arial" w:cs="Arial"/>
                <w:lang w:val="es-MX"/>
              </w:rPr>
              <w:t>15</w:t>
            </w:r>
            <w:r w:rsidRPr="0069175E">
              <w:rPr>
                <w:rFonts w:ascii="Arial" w:hAnsi="Arial" w:cs="Arial"/>
                <w:lang w:val="es-MX"/>
              </w:rPr>
              <w:t>.00</w:t>
            </w:r>
          </w:p>
          <w:p w14:paraId="5E32B8C5" w14:textId="3F6D8DA6" w:rsidR="00574494" w:rsidRPr="0069175E" w:rsidRDefault="00574494" w:rsidP="00476FFB">
            <w:pPr>
              <w:jc w:val="right"/>
              <w:rPr>
                <w:rFonts w:ascii="Arial" w:hAnsi="Arial" w:cs="Arial"/>
                <w:lang w:val="es-MX"/>
              </w:rPr>
            </w:pPr>
            <w:r w:rsidRPr="0069175E">
              <w:rPr>
                <w:rFonts w:ascii="Arial" w:hAnsi="Arial" w:cs="Arial"/>
                <w:lang w:val="es-MX"/>
              </w:rPr>
              <w:t xml:space="preserve">$        </w:t>
            </w:r>
            <w:r w:rsidR="007E2F88" w:rsidRPr="0069175E">
              <w:rPr>
                <w:rFonts w:ascii="Arial" w:hAnsi="Arial" w:cs="Arial"/>
                <w:lang w:val="es-MX"/>
              </w:rPr>
              <w:t>505</w:t>
            </w:r>
            <w:r w:rsidRPr="0069175E">
              <w:rPr>
                <w:rFonts w:ascii="Arial" w:hAnsi="Arial" w:cs="Arial"/>
                <w:lang w:val="es-MX"/>
              </w:rPr>
              <w:t>.00</w:t>
            </w:r>
          </w:p>
          <w:p w14:paraId="5AE74198" w14:textId="2C645F37" w:rsidR="00574494" w:rsidRPr="0069175E" w:rsidRDefault="00574494" w:rsidP="00F22E2B">
            <w:pPr>
              <w:jc w:val="right"/>
              <w:rPr>
                <w:rFonts w:ascii="Arial" w:hAnsi="Arial" w:cs="Arial"/>
                <w:lang w:val="es-MX"/>
              </w:rPr>
            </w:pPr>
            <w:r w:rsidRPr="0069175E">
              <w:rPr>
                <w:rFonts w:ascii="Arial" w:hAnsi="Arial" w:cs="Arial"/>
                <w:lang w:val="es-MX"/>
              </w:rPr>
              <w:t>$        1</w:t>
            </w:r>
            <w:r w:rsidR="007E2F88" w:rsidRPr="0069175E">
              <w:rPr>
                <w:rFonts w:ascii="Arial" w:hAnsi="Arial" w:cs="Arial"/>
                <w:lang w:val="es-MX"/>
              </w:rPr>
              <w:t>90</w:t>
            </w:r>
            <w:r w:rsidRPr="0069175E">
              <w:rPr>
                <w:rFonts w:ascii="Arial" w:hAnsi="Arial" w:cs="Arial"/>
                <w:lang w:val="es-MX"/>
              </w:rPr>
              <w:t>.00</w:t>
            </w:r>
          </w:p>
        </w:tc>
      </w:tr>
      <w:tr w:rsidR="005F61FE" w:rsidRPr="0069175E" w14:paraId="6970FC03" w14:textId="77777777" w:rsidTr="00C01F89">
        <w:trPr>
          <w:cantSplit/>
          <w:trHeight w:val="436"/>
        </w:trPr>
        <w:tc>
          <w:tcPr>
            <w:tcW w:w="7230" w:type="dxa"/>
          </w:tcPr>
          <w:p w14:paraId="5D4716A9" w14:textId="1B794510" w:rsidR="00BD0C15" w:rsidRPr="0069175E" w:rsidRDefault="00AC416F" w:rsidP="00BD0C15">
            <w:pPr>
              <w:jc w:val="both"/>
              <w:rPr>
                <w:rFonts w:ascii="Arial" w:hAnsi="Arial" w:cs="Arial"/>
                <w:lang w:val="es-MX"/>
              </w:rPr>
            </w:pPr>
            <w:r>
              <w:rPr>
                <w:rFonts w:ascii="Arial" w:hAnsi="Arial" w:cs="Arial"/>
                <w:lang w:val="es-MX"/>
              </w:rPr>
              <w:t>d</w:t>
            </w:r>
            <w:r w:rsidR="00574494" w:rsidRPr="0069175E">
              <w:rPr>
                <w:rFonts w:ascii="Arial" w:hAnsi="Arial" w:cs="Arial"/>
                <w:lang w:val="es-MX"/>
              </w:rPr>
              <w:t>) Por los diferentes servicios dentro del corralón</w:t>
            </w:r>
          </w:p>
          <w:p w14:paraId="0B3D2C49" w14:textId="77777777" w:rsidR="00574494" w:rsidRPr="0069175E" w:rsidRDefault="00574494" w:rsidP="00574494">
            <w:pPr>
              <w:ind w:left="708"/>
              <w:jc w:val="both"/>
              <w:rPr>
                <w:rFonts w:ascii="Arial" w:hAnsi="Arial" w:cs="Arial"/>
                <w:lang w:val="es-MX"/>
              </w:rPr>
            </w:pPr>
            <w:r w:rsidRPr="0069175E">
              <w:rPr>
                <w:rFonts w:ascii="Arial" w:hAnsi="Arial" w:cs="Arial"/>
                <w:lang w:val="es-MX"/>
              </w:rPr>
              <w:t xml:space="preserve">1. </w:t>
            </w:r>
            <w:proofErr w:type="spellStart"/>
            <w:r w:rsidRPr="0069175E">
              <w:rPr>
                <w:rFonts w:ascii="Arial" w:hAnsi="Arial" w:cs="Arial"/>
                <w:lang w:val="es-MX"/>
              </w:rPr>
              <w:t>Pisaje</w:t>
            </w:r>
            <w:proofErr w:type="spellEnd"/>
            <w:r w:rsidRPr="0069175E">
              <w:rPr>
                <w:rFonts w:ascii="Arial" w:hAnsi="Arial" w:cs="Arial"/>
                <w:lang w:val="es-MX"/>
              </w:rPr>
              <w:t xml:space="preserve"> (Por día)</w:t>
            </w:r>
          </w:p>
          <w:p w14:paraId="44D8ACA8" w14:textId="77777777" w:rsidR="00574494" w:rsidRPr="0069175E" w:rsidRDefault="00574494" w:rsidP="00574494">
            <w:pPr>
              <w:ind w:left="708"/>
              <w:jc w:val="both"/>
              <w:rPr>
                <w:rFonts w:ascii="Arial" w:hAnsi="Arial" w:cs="Arial"/>
                <w:lang w:val="es-MX"/>
              </w:rPr>
            </w:pPr>
            <w:r w:rsidRPr="0069175E">
              <w:rPr>
                <w:rFonts w:ascii="Arial" w:hAnsi="Arial" w:cs="Arial"/>
                <w:lang w:val="es-MX"/>
              </w:rPr>
              <w:t>2. Inventario</w:t>
            </w:r>
          </w:p>
          <w:p w14:paraId="47649574" w14:textId="77777777" w:rsidR="00574494" w:rsidRPr="0069175E" w:rsidRDefault="00574494" w:rsidP="00574494">
            <w:pPr>
              <w:ind w:left="708"/>
              <w:jc w:val="both"/>
              <w:rPr>
                <w:rFonts w:ascii="Arial" w:hAnsi="Arial" w:cs="Arial"/>
                <w:lang w:val="es-MX"/>
              </w:rPr>
            </w:pPr>
          </w:p>
          <w:p w14:paraId="78C6569C" w14:textId="42DF65A4" w:rsidR="00AC416F" w:rsidRPr="0069175E" w:rsidRDefault="00574494" w:rsidP="00574494">
            <w:pPr>
              <w:jc w:val="both"/>
              <w:rPr>
                <w:rFonts w:ascii="Arial" w:hAnsi="Arial" w:cs="Arial"/>
                <w:lang w:val="es-MX"/>
              </w:rPr>
            </w:pPr>
            <w:r w:rsidRPr="0069175E">
              <w:rPr>
                <w:rFonts w:ascii="Arial" w:hAnsi="Arial" w:cs="Arial"/>
                <w:lang w:val="es-MX"/>
              </w:rPr>
              <w:t>Cuando los servicios sean prestados por grúas particulares, la tarifa se establecerá previo convenio con el H. Ayuntamiento.</w:t>
            </w:r>
          </w:p>
        </w:tc>
        <w:tc>
          <w:tcPr>
            <w:tcW w:w="2056" w:type="dxa"/>
          </w:tcPr>
          <w:p w14:paraId="6BF585D9" w14:textId="77777777" w:rsidR="00BD0C15" w:rsidRPr="0069175E" w:rsidRDefault="00BD0C15" w:rsidP="00476FFB">
            <w:pPr>
              <w:jc w:val="right"/>
              <w:rPr>
                <w:rFonts w:ascii="Arial" w:hAnsi="Arial" w:cs="Arial"/>
                <w:lang w:val="es-MX"/>
              </w:rPr>
            </w:pPr>
          </w:p>
          <w:p w14:paraId="451CB451" w14:textId="77065B95" w:rsidR="00574494" w:rsidRPr="0069175E" w:rsidRDefault="00574494" w:rsidP="00574494">
            <w:pPr>
              <w:jc w:val="right"/>
              <w:rPr>
                <w:rFonts w:ascii="Arial" w:hAnsi="Arial" w:cs="Arial"/>
                <w:lang w:val="es-MX"/>
              </w:rPr>
            </w:pPr>
            <w:r w:rsidRPr="0069175E">
              <w:rPr>
                <w:rFonts w:ascii="Arial" w:hAnsi="Arial" w:cs="Arial"/>
                <w:lang w:val="es-MX"/>
              </w:rPr>
              <w:t xml:space="preserve">$          </w:t>
            </w:r>
            <w:r w:rsidR="00F22E2B" w:rsidRPr="0069175E">
              <w:rPr>
                <w:rFonts w:ascii="Arial" w:hAnsi="Arial" w:cs="Arial"/>
                <w:lang w:val="es-MX"/>
              </w:rPr>
              <w:t>50</w:t>
            </w:r>
            <w:r w:rsidRPr="0069175E">
              <w:rPr>
                <w:rFonts w:ascii="Arial" w:hAnsi="Arial" w:cs="Arial"/>
                <w:lang w:val="es-MX"/>
              </w:rPr>
              <w:t>.00</w:t>
            </w:r>
          </w:p>
          <w:p w14:paraId="793E6336" w14:textId="7944D37C" w:rsidR="00574494" w:rsidRPr="0069175E" w:rsidRDefault="00574494" w:rsidP="00F22E2B">
            <w:pPr>
              <w:jc w:val="right"/>
              <w:rPr>
                <w:rFonts w:ascii="Arial" w:hAnsi="Arial" w:cs="Arial"/>
                <w:lang w:val="es-MX"/>
              </w:rPr>
            </w:pPr>
            <w:r w:rsidRPr="0069175E">
              <w:rPr>
                <w:rFonts w:ascii="Arial" w:hAnsi="Arial" w:cs="Arial"/>
                <w:lang w:val="es-MX"/>
              </w:rPr>
              <w:t>$          2</w:t>
            </w:r>
            <w:r w:rsidR="00F22E2B" w:rsidRPr="0069175E">
              <w:rPr>
                <w:rFonts w:ascii="Arial" w:hAnsi="Arial" w:cs="Arial"/>
                <w:lang w:val="es-MX"/>
              </w:rPr>
              <w:t>5</w:t>
            </w:r>
            <w:r w:rsidRPr="0069175E">
              <w:rPr>
                <w:rFonts w:ascii="Arial" w:hAnsi="Arial" w:cs="Arial"/>
                <w:lang w:val="es-MX"/>
              </w:rPr>
              <w:t>.00</w:t>
            </w:r>
          </w:p>
        </w:tc>
      </w:tr>
      <w:tr w:rsidR="005F61FE" w:rsidRPr="0069175E" w14:paraId="6A614BE6" w14:textId="77777777" w:rsidTr="00C01F89">
        <w:trPr>
          <w:cantSplit/>
          <w:trHeight w:val="436"/>
        </w:trPr>
        <w:tc>
          <w:tcPr>
            <w:tcW w:w="7230" w:type="dxa"/>
          </w:tcPr>
          <w:p w14:paraId="2E80E06C" w14:textId="4F50C6C0" w:rsidR="00574494" w:rsidRPr="0069175E" w:rsidRDefault="00AC416F" w:rsidP="00BD0C15">
            <w:pPr>
              <w:jc w:val="both"/>
              <w:rPr>
                <w:rFonts w:ascii="Arial" w:hAnsi="Arial" w:cs="Arial"/>
                <w:lang w:val="es-MX"/>
              </w:rPr>
            </w:pPr>
            <w:r>
              <w:rPr>
                <w:rFonts w:ascii="Arial" w:hAnsi="Arial" w:cs="Arial"/>
                <w:lang w:val="es-MX"/>
              </w:rPr>
              <w:t>e</w:t>
            </w:r>
            <w:r w:rsidR="00574494" w:rsidRPr="0069175E">
              <w:rPr>
                <w:rFonts w:ascii="Arial" w:hAnsi="Arial" w:cs="Arial"/>
                <w:lang w:val="es-MX"/>
              </w:rPr>
              <w:t>) Permisos para transportar material y residuos peligrosos</w:t>
            </w:r>
          </w:p>
          <w:p w14:paraId="212E6734" w14:textId="77777777" w:rsidR="00574494" w:rsidRPr="0069175E" w:rsidRDefault="00574494" w:rsidP="00574494">
            <w:pPr>
              <w:ind w:left="708"/>
              <w:jc w:val="both"/>
              <w:rPr>
                <w:rFonts w:ascii="Arial" w:hAnsi="Arial" w:cs="Arial"/>
                <w:lang w:val="es-MX"/>
              </w:rPr>
            </w:pPr>
            <w:r w:rsidRPr="0069175E">
              <w:rPr>
                <w:rFonts w:ascii="Arial" w:hAnsi="Arial" w:cs="Arial"/>
                <w:lang w:val="es-MX"/>
              </w:rPr>
              <w:t>1. Vehículo de transporte especializado por 30 días</w:t>
            </w:r>
          </w:p>
        </w:tc>
        <w:tc>
          <w:tcPr>
            <w:tcW w:w="2056" w:type="dxa"/>
          </w:tcPr>
          <w:p w14:paraId="0C39F2D0" w14:textId="77777777" w:rsidR="00574494" w:rsidRPr="0069175E" w:rsidRDefault="00574494" w:rsidP="00476FFB">
            <w:pPr>
              <w:jc w:val="right"/>
              <w:rPr>
                <w:rFonts w:ascii="Arial" w:hAnsi="Arial" w:cs="Arial"/>
                <w:lang w:val="es-MX"/>
              </w:rPr>
            </w:pPr>
          </w:p>
          <w:p w14:paraId="2624BC87" w14:textId="38674168" w:rsidR="00574494" w:rsidRPr="0069175E" w:rsidRDefault="00574494" w:rsidP="00F22E2B">
            <w:pPr>
              <w:jc w:val="right"/>
              <w:rPr>
                <w:rFonts w:ascii="Arial" w:hAnsi="Arial" w:cs="Arial"/>
                <w:lang w:val="es-MX"/>
              </w:rPr>
            </w:pPr>
            <w:r w:rsidRPr="0069175E">
              <w:rPr>
                <w:rFonts w:ascii="Arial" w:hAnsi="Arial" w:cs="Arial"/>
                <w:lang w:val="es-MX"/>
              </w:rPr>
              <w:t>$        6</w:t>
            </w:r>
            <w:r w:rsidR="007E2F88" w:rsidRPr="0069175E">
              <w:rPr>
                <w:rFonts w:ascii="Arial" w:hAnsi="Arial" w:cs="Arial"/>
                <w:lang w:val="es-MX"/>
              </w:rPr>
              <w:t>75</w:t>
            </w:r>
            <w:r w:rsidRPr="0069175E">
              <w:rPr>
                <w:rFonts w:ascii="Arial" w:hAnsi="Arial" w:cs="Arial"/>
                <w:lang w:val="es-MX"/>
              </w:rPr>
              <w:t>.00</w:t>
            </w:r>
          </w:p>
        </w:tc>
      </w:tr>
      <w:tr w:rsidR="005F61FE" w:rsidRPr="0069175E" w14:paraId="5492F73D" w14:textId="77777777" w:rsidTr="00C01F89">
        <w:trPr>
          <w:cantSplit/>
          <w:trHeight w:val="436"/>
        </w:trPr>
        <w:tc>
          <w:tcPr>
            <w:tcW w:w="7230" w:type="dxa"/>
          </w:tcPr>
          <w:p w14:paraId="31A9B3FC" w14:textId="4A4A61F5" w:rsidR="00070707" w:rsidRPr="0069175E" w:rsidRDefault="00AC416F" w:rsidP="00BD0C15">
            <w:pPr>
              <w:jc w:val="both"/>
              <w:rPr>
                <w:rFonts w:ascii="Arial" w:hAnsi="Arial" w:cs="Arial"/>
                <w:lang w:val="es-MX"/>
              </w:rPr>
            </w:pPr>
            <w:r>
              <w:rPr>
                <w:rFonts w:ascii="Arial" w:hAnsi="Arial" w:cs="Arial"/>
                <w:lang w:val="es-MX"/>
              </w:rPr>
              <w:t xml:space="preserve"> f</w:t>
            </w:r>
            <w:r w:rsidR="00070707" w:rsidRPr="0069175E">
              <w:rPr>
                <w:rFonts w:ascii="Arial" w:hAnsi="Arial" w:cs="Arial"/>
                <w:lang w:val="es-MX"/>
              </w:rPr>
              <w:t>) Constancia de no infracción de tarjeta de circulación</w:t>
            </w:r>
          </w:p>
        </w:tc>
        <w:tc>
          <w:tcPr>
            <w:tcW w:w="2056" w:type="dxa"/>
          </w:tcPr>
          <w:p w14:paraId="566AA6EF" w14:textId="2612F0D4" w:rsidR="00574494" w:rsidRPr="0069175E" w:rsidRDefault="00070707" w:rsidP="00F22E2B">
            <w:pPr>
              <w:jc w:val="right"/>
              <w:rPr>
                <w:rFonts w:ascii="Arial" w:hAnsi="Arial" w:cs="Arial"/>
                <w:lang w:val="es-MX"/>
              </w:rPr>
            </w:pPr>
            <w:r w:rsidRPr="0069175E">
              <w:rPr>
                <w:rFonts w:ascii="Arial" w:hAnsi="Arial" w:cs="Arial"/>
                <w:lang w:val="es-MX"/>
              </w:rPr>
              <w:t>$        1</w:t>
            </w:r>
            <w:r w:rsidR="007E2F88" w:rsidRPr="0069175E">
              <w:rPr>
                <w:rFonts w:ascii="Arial" w:hAnsi="Arial" w:cs="Arial"/>
                <w:lang w:val="es-MX"/>
              </w:rPr>
              <w:t>40</w:t>
            </w:r>
            <w:r w:rsidRPr="0069175E">
              <w:rPr>
                <w:rFonts w:ascii="Arial" w:hAnsi="Arial" w:cs="Arial"/>
                <w:lang w:val="es-MX"/>
              </w:rPr>
              <w:t>.00</w:t>
            </w:r>
          </w:p>
        </w:tc>
      </w:tr>
      <w:tr w:rsidR="005F61FE" w:rsidRPr="0069175E" w14:paraId="7CC4F311" w14:textId="77777777" w:rsidTr="00C01F89">
        <w:trPr>
          <w:cantSplit/>
          <w:trHeight w:val="436"/>
        </w:trPr>
        <w:tc>
          <w:tcPr>
            <w:tcW w:w="7230" w:type="dxa"/>
          </w:tcPr>
          <w:p w14:paraId="2523C5E4" w14:textId="74CB268D" w:rsidR="00574494" w:rsidRPr="0069175E" w:rsidRDefault="00AC416F" w:rsidP="00BD0C15">
            <w:pPr>
              <w:jc w:val="both"/>
              <w:rPr>
                <w:rFonts w:ascii="Arial" w:hAnsi="Arial" w:cs="Arial"/>
                <w:lang w:val="es-MX"/>
              </w:rPr>
            </w:pPr>
            <w:r>
              <w:rPr>
                <w:rFonts w:ascii="Arial" w:hAnsi="Arial" w:cs="Arial"/>
                <w:lang w:val="es-MX"/>
              </w:rPr>
              <w:t xml:space="preserve"> g</w:t>
            </w:r>
            <w:r w:rsidR="00070707" w:rsidRPr="0069175E">
              <w:rPr>
                <w:rFonts w:ascii="Arial" w:hAnsi="Arial" w:cs="Arial"/>
                <w:lang w:val="es-MX"/>
              </w:rPr>
              <w:t>) Constancia de no infracción de placa</w:t>
            </w:r>
          </w:p>
        </w:tc>
        <w:tc>
          <w:tcPr>
            <w:tcW w:w="2056" w:type="dxa"/>
          </w:tcPr>
          <w:p w14:paraId="686B706D" w14:textId="0505F15D" w:rsidR="00574494" w:rsidRPr="0069175E" w:rsidRDefault="00070707" w:rsidP="00F22E2B">
            <w:pPr>
              <w:jc w:val="right"/>
              <w:rPr>
                <w:rFonts w:ascii="Arial" w:hAnsi="Arial" w:cs="Arial"/>
                <w:lang w:val="es-MX"/>
              </w:rPr>
            </w:pPr>
            <w:r w:rsidRPr="0069175E">
              <w:rPr>
                <w:rFonts w:ascii="Arial" w:hAnsi="Arial" w:cs="Arial"/>
                <w:lang w:val="es-MX"/>
              </w:rPr>
              <w:t>$        1</w:t>
            </w:r>
            <w:r w:rsidR="00F22E2B" w:rsidRPr="0069175E">
              <w:rPr>
                <w:rFonts w:ascii="Arial" w:hAnsi="Arial" w:cs="Arial"/>
                <w:lang w:val="es-MX"/>
              </w:rPr>
              <w:t>3</w:t>
            </w:r>
            <w:r w:rsidR="007E2F88" w:rsidRPr="0069175E">
              <w:rPr>
                <w:rFonts w:ascii="Arial" w:hAnsi="Arial" w:cs="Arial"/>
                <w:lang w:val="es-MX"/>
              </w:rPr>
              <w:t>5</w:t>
            </w:r>
            <w:r w:rsidRPr="0069175E">
              <w:rPr>
                <w:rFonts w:ascii="Arial" w:hAnsi="Arial" w:cs="Arial"/>
                <w:lang w:val="es-MX"/>
              </w:rPr>
              <w:t>.00</w:t>
            </w:r>
          </w:p>
        </w:tc>
      </w:tr>
      <w:tr w:rsidR="005F61FE" w:rsidRPr="0069175E" w14:paraId="5DFF2DE9" w14:textId="77777777" w:rsidTr="00C01F89">
        <w:trPr>
          <w:cantSplit/>
          <w:trHeight w:val="436"/>
        </w:trPr>
        <w:tc>
          <w:tcPr>
            <w:tcW w:w="7230" w:type="dxa"/>
          </w:tcPr>
          <w:p w14:paraId="2AADBB7A" w14:textId="0F0C44F4" w:rsidR="00574494" w:rsidRPr="0069175E" w:rsidRDefault="00AC416F" w:rsidP="00BD0C15">
            <w:pPr>
              <w:jc w:val="both"/>
              <w:rPr>
                <w:rFonts w:ascii="Arial" w:hAnsi="Arial" w:cs="Arial"/>
                <w:lang w:val="es-MX"/>
              </w:rPr>
            </w:pPr>
            <w:r>
              <w:rPr>
                <w:rFonts w:ascii="Arial" w:hAnsi="Arial" w:cs="Arial"/>
                <w:lang w:val="es-MX"/>
              </w:rPr>
              <w:lastRenderedPageBreak/>
              <w:t>h</w:t>
            </w:r>
            <w:r w:rsidR="00070707" w:rsidRPr="0069175E">
              <w:rPr>
                <w:rFonts w:ascii="Arial" w:hAnsi="Arial" w:cs="Arial"/>
                <w:lang w:val="es-MX"/>
              </w:rPr>
              <w:t>) Por expedición de permiso de carga y descarga (por día)</w:t>
            </w:r>
          </w:p>
        </w:tc>
        <w:tc>
          <w:tcPr>
            <w:tcW w:w="2056" w:type="dxa"/>
          </w:tcPr>
          <w:p w14:paraId="65FE0B2A" w14:textId="094E65E1" w:rsidR="00574494" w:rsidRPr="0069175E" w:rsidRDefault="00070707" w:rsidP="00F22E2B">
            <w:pPr>
              <w:jc w:val="right"/>
              <w:rPr>
                <w:rFonts w:ascii="Arial" w:hAnsi="Arial" w:cs="Arial"/>
                <w:lang w:val="es-MX"/>
              </w:rPr>
            </w:pPr>
            <w:r w:rsidRPr="0069175E">
              <w:rPr>
                <w:rFonts w:ascii="Arial" w:hAnsi="Arial" w:cs="Arial"/>
                <w:lang w:val="es-MX"/>
              </w:rPr>
              <w:t xml:space="preserve">$          </w:t>
            </w:r>
            <w:r w:rsidR="00F22E2B" w:rsidRPr="0069175E">
              <w:rPr>
                <w:rFonts w:ascii="Arial" w:hAnsi="Arial" w:cs="Arial"/>
                <w:lang w:val="es-MX"/>
              </w:rPr>
              <w:t>6</w:t>
            </w:r>
            <w:r w:rsidR="007E2F88" w:rsidRPr="0069175E">
              <w:rPr>
                <w:rFonts w:ascii="Arial" w:hAnsi="Arial" w:cs="Arial"/>
                <w:lang w:val="es-MX"/>
              </w:rPr>
              <w:t>5</w:t>
            </w:r>
            <w:r w:rsidRPr="0069175E">
              <w:rPr>
                <w:rFonts w:ascii="Arial" w:hAnsi="Arial" w:cs="Arial"/>
                <w:lang w:val="es-MX"/>
              </w:rPr>
              <w:t>.00</w:t>
            </w:r>
          </w:p>
        </w:tc>
      </w:tr>
      <w:tr w:rsidR="00574494" w:rsidRPr="0069175E" w14:paraId="1D0482A7" w14:textId="77777777" w:rsidTr="00C01F89">
        <w:trPr>
          <w:cantSplit/>
          <w:trHeight w:val="436"/>
        </w:trPr>
        <w:tc>
          <w:tcPr>
            <w:tcW w:w="7230" w:type="dxa"/>
          </w:tcPr>
          <w:p w14:paraId="219133D0" w14:textId="66C4C9FE" w:rsidR="00574494" w:rsidRPr="0069175E" w:rsidRDefault="00AC416F" w:rsidP="00BD0C15">
            <w:pPr>
              <w:jc w:val="both"/>
              <w:rPr>
                <w:rFonts w:ascii="Arial" w:hAnsi="Arial" w:cs="Arial"/>
                <w:lang w:val="es-MX"/>
              </w:rPr>
            </w:pPr>
            <w:r>
              <w:rPr>
                <w:rFonts w:ascii="Arial" w:hAnsi="Arial" w:cs="Arial"/>
                <w:lang w:val="es-MX"/>
              </w:rPr>
              <w:t xml:space="preserve"> i</w:t>
            </w:r>
            <w:r w:rsidR="00070707" w:rsidRPr="0069175E">
              <w:rPr>
                <w:rFonts w:ascii="Arial" w:hAnsi="Arial" w:cs="Arial"/>
                <w:lang w:val="es-MX"/>
              </w:rPr>
              <w:t>) Por expedición de permisos de carga y descarga por 30 días</w:t>
            </w:r>
          </w:p>
        </w:tc>
        <w:tc>
          <w:tcPr>
            <w:tcW w:w="2056" w:type="dxa"/>
          </w:tcPr>
          <w:p w14:paraId="5A7D892E" w14:textId="75F491D1" w:rsidR="00574494" w:rsidRPr="0069175E" w:rsidRDefault="00070707" w:rsidP="00F22E2B">
            <w:pPr>
              <w:jc w:val="right"/>
              <w:rPr>
                <w:rFonts w:ascii="Arial" w:hAnsi="Arial" w:cs="Arial"/>
                <w:lang w:val="es-MX"/>
              </w:rPr>
            </w:pPr>
            <w:r w:rsidRPr="0069175E">
              <w:rPr>
                <w:rFonts w:ascii="Arial" w:hAnsi="Arial" w:cs="Arial"/>
                <w:lang w:val="es-MX"/>
              </w:rPr>
              <w:t>$        2</w:t>
            </w:r>
            <w:r w:rsidR="007E2F88" w:rsidRPr="0069175E">
              <w:rPr>
                <w:rFonts w:ascii="Arial" w:hAnsi="Arial" w:cs="Arial"/>
                <w:lang w:val="es-MX"/>
              </w:rPr>
              <w:t>60</w:t>
            </w:r>
            <w:r w:rsidRPr="0069175E">
              <w:rPr>
                <w:rFonts w:ascii="Arial" w:hAnsi="Arial" w:cs="Arial"/>
                <w:lang w:val="es-MX"/>
              </w:rPr>
              <w:t>.00</w:t>
            </w:r>
          </w:p>
        </w:tc>
      </w:tr>
    </w:tbl>
    <w:p w14:paraId="4C0D5D4A" w14:textId="77777777" w:rsidR="00091F8F" w:rsidRPr="0069175E" w:rsidRDefault="00091F8F" w:rsidP="00BF15B4">
      <w:pPr>
        <w:rPr>
          <w:rFonts w:ascii="Arial" w:hAnsi="Arial" w:cs="Arial"/>
          <w:b/>
        </w:rPr>
      </w:pPr>
    </w:p>
    <w:p w14:paraId="37C0C064" w14:textId="77777777" w:rsidR="00091F8F" w:rsidRPr="0069175E" w:rsidRDefault="00091F8F" w:rsidP="00BF15B4">
      <w:pPr>
        <w:rPr>
          <w:rFonts w:ascii="Arial" w:hAnsi="Arial" w:cs="Arial"/>
          <w:b/>
        </w:rPr>
      </w:pPr>
    </w:p>
    <w:p w14:paraId="4FAD32EC" w14:textId="77777777" w:rsidR="008C09D1" w:rsidRPr="0069175E" w:rsidRDefault="008C09D1" w:rsidP="003D1D68">
      <w:pPr>
        <w:ind w:left="708" w:hanging="708"/>
        <w:jc w:val="center"/>
        <w:rPr>
          <w:rFonts w:ascii="Arial" w:hAnsi="Arial" w:cs="Arial"/>
          <w:b/>
        </w:rPr>
      </w:pPr>
      <w:r w:rsidRPr="0069175E">
        <w:rPr>
          <w:rFonts w:ascii="Arial" w:hAnsi="Arial" w:cs="Arial"/>
          <w:b/>
        </w:rPr>
        <w:t xml:space="preserve">CAPÍTULO </w:t>
      </w:r>
      <w:r w:rsidR="00BF3BC7" w:rsidRPr="0069175E">
        <w:rPr>
          <w:rFonts w:ascii="Arial" w:hAnsi="Arial" w:cs="Arial"/>
          <w:b/>
        </w:rPr>
        <w:t>TERCERO</w:t>
      </w:r>
    </w:p>
    <w:p w14:paraId="42875762" w14:textId="77777777" w:rsidR="008C09D1" w:rsidRPr="0069175E" w:rsidRDefault="008C09D1" w:rsidP="008C09D1">
      <w:pPr>
        <w:jc w:val="center"/>
        <w:rPr>
          <w:rFonts w:ascii="Arial" w:hAnsi="Arial" w:cs="Arial"/>
          <w:b/>
        </w:rPr>
      </w:pPr>
      <w:r w:rsidRPr="0069175E">
        <w:rPr>
          <w:rFonts w:ascii="Arial" w:hAnsi="Arial" w:cs="Arial"/>
          <w:b/>
        </w:rPr>
        <w:t>OTROS DERECHOS</w:t>
      </w:r>
    </w:p>
    <w:p w14:paraId="5D3027A9" w14:textId="77777777" w:rsidR="00BC3858" w:rsidRPr="0069175E" w:rsidRDefault="00BC3858" w:rsidP="008C02AB">
      <w:pPr>
        <w:rPr>
          <w:rFonts w:ascii="Arial" w:hAnsi="Arial" w:cs="Arial"/>
          <w:b/>
          <w:iCs/>
        </w:rPr>
      </w:pPr>
    </w:p>
    <w:p w14:paraId="1B6E6F2A" w14:textId="77777777" w:rsidR="00BC3858" w:rsidRPr="0069175E" w:rsidRDefault="008C09D1" w:rsidP="001A477A">
      <w:pPr>
        <w:jc w:val="center"/>
        <w:rPr>
          <w:rFonts w:ascii="Arial" w:hAnsi="Arial" w:cs="Arial"/>
          <w:b/>
          <w:bCs/>
          <w:i/>
          <w:iCs/>
        </w:rPr>
      </w:pPr>
      <w:r w:rsidRPr="0069175E">
        <w:rPr>
          <w:rFonts w:ascii="Arial" w:hAnsi="Arial" w:cs="Arial"/>
          <w:b/>
          <w:bCs/>
          <w:i/>
          <w:iCs/>
        </w:rPr>
        <w:t>SECCIÓN PRIMERA</w:t>
      </w:r>
    </w:p>
    <w:p w14:paraId="76AB5FE4" w14:textId="2FB6863B" w:rsidR="006E6820" w:rsidRPr="0069175E" w:rsidRDefault="006E6820" w:rsidP="00180200">
      <w:pPr>
        <w:jc w:val="center"/>
        <w:rPr>
          <w:rFonts w:ascii="Arial" w:hAnsi="Arial" w:cs="Arial"/>
          <w:b/>
          <w:bCs/>
          <w:i/>
          <w:iCs/>
        </w:rPr>
      </w:pPr>
      <w:r w:rsidRPr="0069175E">
        <w:rPr>
          <w:rFonts w:ascii="Arial" w:hAnsi="Arial" w:cs="Arial"/>
          <w:b/>
          <w:bCs/>
          <w:i/>
          <w:iCs/>
        </w:rPr>
        <w:t xml:space="preserve">LICENCIAS PARA CONSTRUCCIÓN DE EDIFICIOS O CASAS HABITACIÓN, RESTAURACIÓN O REPARACIÓN, URBANIZACIÓN, FRACCIONAMIENTO, LOTIFICACIÓN, </w:t>
      </w:r>
      <w:r w:rsidR="00C4239B" w:rsidRPr="0069175E">
        <w:rPr>
          <w:rFonts w:ascii="Arial" w:hAnsi="Arial" w:cs="Arial"/>
          <w:b/>
          <w:bCs/>
          <w:i/>
          <w:iCs/>
        </w:rPr>
        <w:t>RE-LOTIFICACIÓN</w:t>
      </w:r>
      <w:r w:rsidRPr="0069175E">
        <w:rPr>
          <w:rFonts w:ascii="Arial" w:hAnsi="Arial" w:cs="Arial"/>
          <w:b/>
          <w:bCs/>
          <w:i/>
          <w:iCs/>
        </w:rPr>
        <w:t>, FUSIÓN Y SUBDIVISIÓN</w:t>
      </w:r>
    </w:p>
    <w:p w14:paraId="278AB287" w14:textId="77777777" w:rsidR="00706824" w:rsidRPr="0069175E" w:rsidRDefault="00706824" w:rsidP="00180200">
      <w:pPr>
        <w:rPr>
          <w:rFonts w:ascii="Arial" w:hAnsi="Arial" w:cs="Arial"/>
        </w:rPr>
      </w:pPr>
    </w:p>
    <w:p w14:paraId="0EEFB2E6" w14:textId="630C4668" w:rsidR="006E6820" w:rsidRPr="0069175E" w:rsidRDefault="006E6820" w:rsidP="00180200">
      <w:pPr>
        <w:jc w:val="both"/>
        <w:rPr>
          <w:rFonts w:ascii="Arial" w:hAnsi="Arial" w:cs="Arial"/>
        </w:rPr>
      </w:pPr>
      <w:r w:rsidRPr="0069175E">
        <w:rPr>
          <w:rFonts w:ascii="Arial" w:hAnsi="Arial" w:cs="Arial"/>
          <w:b/>
          <w:bCs/>
        </w:rPr>
        <w:t xml:space="preserve">ARTÍCULO </w:t>
      </w:r>
      <w:r w:rsidR="00B90820" w:rsidRPr="0069175E">
        <w:rPr>
          <w:rFonts w:ascii="Arial" w:hAnsi="Arial" w:cs="Arial"/>
          <w:b/>
          <w:bCs/>
        </w:rPr>
        <w:t>28</w:t>
      </w:r>
      <w:r w:rsidRPr="0069175E">
        <w:rPr>
          <w:rFonts w:ascii="Arial" w:hAnsi="Arial" w:cs="Arial"/>
          <w:b/>
          <w:bCs/>
        </w:rPr>
        <w:t>.-</w:t>
      </w:r>
      <w:r w:rsidRPr="0069175E">
        <w:rPr>
          <w:rFonts w:ascii="Arial" w:hAnsi="Arial" w:cs="Arial"/>
        </w:rPr>
        <w:t xml:space="preserve"> Toda obra de construcción de edificios o casas habitación, restauración o reparación, urbanización, fraccionamiento, lotificación, </w:t>
      </w:r>
      <w:r w:rsidR="00091F8F" w:rsidRPr="0069175E">
        <w:rPr>
          <w:rFonts w:ascii="Arial" w:hAnsi="Arial" w:cs="Arial"/>
        </w:rPr>
        <w:t>re lotificación</w:t>
      </w:r>
      <w:r w:rsidRPr="0069175E">
        <w:rPr>
          <w:rFonts w:ascii="Arial" w:hAnsi="Arial" w:cs="Arial"/>
        </w:rPr>
        <w:t>, fusión y subdivisión, requiere licencia previa que expedirá el Ayuntamiento una vez que se hayan cumplido los requisitos necesarios y cubiertos los derechos correspondientes.</w:t>
      </w:r>
    </w:p>
    <w:p w14:paraId="1CAECA78" w14:textId="77777777" w:rsidR="006E6820" w:rsidRPr="0069175E" w:rsidRDefault="006E6820" w:rsidP="00180200">
      <w:pPr>
        <w:jc w:val="both"/>
        <w:rPr>
          <w:rFonts w:ascii="Arial" w:hAnsi="Arial" w:cs="Arial"/>
        </w:rPr>
      </w:pPr>
    </w:p>
    <w:p w14:paraId="789A17CF" w14:textId="77777777" w:rsidR="00CF5115" w:rsidRPr="0069175E" w:rsidRDefault="006E6820" w:rsidP="00180200">
      <w:pPr>
        <w:jc w:val="both"/>
        <w:rPr>
          <w:rFonts w:ascii="Arial" w:hAnsi="Arial" w:cs="Arial"/>
        </w:rPr>
      </w:pPr>
      <w:r w:rsidRPr="0069175E">
        <w:rPr>
          <w:rFonts w:ascii="Arial" w:hAnsi="Arial" w:cs="Arial"/>
        </w:rPr>
        <w:t xml:space="preserve">Por la expedición de licencias para construcción de obras públicas y privadas, se pagarán derechos a razón del 1% sobre el valor de la obra. Para la obtención del valor de la obra se considerará como base el tipo de la calidad de construcción, para determinar el costo por metro cuadrado </w:t>
      </w:r>
      <w:r w:rsidR="00D57C8C" w:rsidRPr="0069175E">
        <w:rPr>
          <w:rFonts w:ascii="Arial" w:hAnsi="Arial" w:cs="Arial"/>
        </w:rPr>
        <w:t xml:space="preserve">y/o metro lineal </w:t>
      </w:r>
      <w:r w:rsidRPr="0069175E">
        <w:rPr>
          <w:rFonts w:ascii="Arial" w:hAnsi="Arial" w:cs="Arial"/>
        </w:rPr>
        <w:t>de acuerdo con la siguiente tabulación:</w:t>
      </w:r>
    </w:p>
    <w:p w14:paraId="4A906592" w14:textId="77777777" w:rsidR="004330A7" w:rsidRPr="0069175E" w:rsidRDefault="004330A7" w:rsidP="00180200">
      <w:pPr>
        <w:jc w:val="both"/>
        <w:rPr>
          <w:rFonts w:ascii="Arial" w:hAnsi="Arial" w:cs="Arial"/>
        </w:rPr>
      </w:pPr>
    </w:p>
    <w:tbl>
      <w:tblPr>
        <w:tblW w:w="0" w:type="auto"/>
        <w:tblInd w:w="108" w:type="dxa"/>
        <w:tblLook w:val="04A0" w:firstRow="1" w:lastRow="0" w:firstColumn="1" w:lastColumn="0" w:noHBand="0" w:noVBand="1"/>
      </w:tblPr>
      <w:tblGrid>
        <w:gridCol w:w="7460"/>
        <w:gridCol w:w="1836"/>
      </w:tblGrid>
      <w:tr w:rsidR="005F61FE" w:rsidRPr="0069175E" w14:paraId="48B68040" w14:textId="77777777" w:rsidTr="00C01F89">
        <w:tc>
          <w:tcPr>
            <w:tcW w:w="7460" w:type="dxa"/>
            <w:shd w:val="clear" w:color="auto" w:fill="auto"/>
          </w:tcPr>
          <w:p w14:paraId="2095782B" w14:textId="77777777" w:rsidR="00EE46AF" w:rsidRPr="0069175E" w:rsidRDefault="00EE46AF" w:rsidP="00384340">
            <w:pPr>
              <w:ind w:right="110"/>
              <w:jc w:val="both"/>
              <w:rPr>
                <w:rFonts w:ascii="Arial" w:hAnsi="Arial" w:cs="Arial"/>
                <w:b/>
              </w:rPr>
            </w:pPr>
            <w:r w:rsidRPr="0069175E">
              <w:rPr>
                <w:rFonts w:ascii="Arial" w:hAnsi="Arial" w:cs="Arial"/>
                <w:b/>
              </w:rPr>
              <w:t>1.- Económico (de 1 hasta 50 M2)</w:t>
            </w:r>
          </w:p>
          <w:p w14:paraId="212FD334" w14:textId="77777777" w:rsidR="00EE46AF" w:rsidRPr="0069175E" w:rsidRDefault="00EE46AF" w:rsidP="00384340">
            <w:pPr>
              <w:ind w:right="110"/>
              <w:jc w:val="both"/>
              <w:rPr>
                <w:rFonts w:ascii="Arial" w:hAnsi="Arial" w:cs="Arial"/>
                <w:b/>
              </w:rPr>
            </w:pPr>
          </w:p>
        </w:tc>
        <w:tc>
          <w:tcPr>
            <w:tcW w:w="1836" w:type="dxa"/>
            <w:shd w:val="clear" w:color="auto" w:fill="auto"/>
          </w:tcPr>
          <w:p w14:paraId="42C6339A" w14:textId="77777777" w:rsidR="00EE46AF" w:rsidRPr="0069175E" w:rsidRDefault="00EE46AF" w:rsidP="00384340">
            <w:pPr>
              <w:ind w:right="-25"/>
              <w:rPr>
                <w:rFonts w:ascii="Arial" w:hAnsi="Arial" w:cs="Arial"/>
                <w:b/>
              </w:rPr>
            </w:pPr>
          </w:p>
        </w:tc>
      </w:tr>
      <w:tr w:rsidR="005F61FE" w:rsidRPr="0069175E" w14:paraId="73417A8C" w14:textId="77777777" w:rsidTr="00C01F89">
        <w:tc>
          <w:tcPr>
            <w:tcW w:w="7460" w:type="dxa"/>
            <w:shd w:val="clear" w:color="auto" w:fill="auto"/>
          </w:tcPr>
          <w:p w14:paraId="1C62E0E8" w14:textId="77777777" w:rsidR="00EE46AF" w:rsidRPr="0069175E" w:rsidRDefault="00EE46AF" w:rsidP="00384340">
            <w:pPr>
              <w:ind w:right="110"/>
              <w:jc w:val="both"/>
              <w:rPr>
                <w:rFonts w:ascii="Arial" w:hAnsi="Arial" w:cs="Arial"/>
              </w:rPr>
            </w:pPr>
            <w:r w:rsidRPr="0069175E">
              <w:rPr>
                <w:rFonts w:ascii="Arial" w:hAnsi="Arial" w:cs="Arial"/>
              </w:rPr>
              <w:t>a) Casa habitación de interés social</w:t>
            </w:r>
          </w:p>
        </w:tc>
        <w:tc>
          <w:tcPr>
            <w:tcW w:w="1836" w:type="dxa"/>
            <w:shd w:val="clear" w:color="auto" w:fill="auto"/>
          </w:tcPr>
          <w:p w14:paraId="185AECF7" w14:textId="6720011E" w:rsidR="00EE46AF" w:rsidRPr="0069175E" w:rsidRDefault="00EE46AF" w:rsidP="003D0862">
            <w:pPr>
              <w:ind w:right="-25"/>
              <w:jc w:val="right"/>
              <w:rPr>
                <w:rFonts w:ascii="Arial" w:hAnsi="Arial" w:cs="Arial"/>
              </w:rPr>
            </w:pPr>
            <w:r w:rsidRPr="0069175E">
              <w:rPr>
                <w:rFonts w:ascii="Arial" w:hAnsi="Arial" w:cs="Arial"/>
              </w:rPr>
              <w:t>$ 6</w:t>
            </w:r>
            <w:r w:rsidR="007E2F88" w:rsidRPr="0069175E">
              <w:rPr>
                <w:rFonts w:ascii="Arial" w:hAnsi="Arial" w:cs="Arial"/>
              </w:rPr>
              <w:t>9</w:t>
            </w:r>
            <w:r w:rsidR="000C7705" w:rsidRPr="0069175E">
              <w:rPr>
                <w:rFonts w:ascii="Arial" w:hAnsi="Arial" w:cs="Arial"/>
              </w:rPr>
              <w:t>4</w:t>
            </w:r>
            <w:r w:rsidRPr="0069175E">
              <w:rPr>
                <w:rFonts w:ascii="Arial" w:hAnsi="Arial" w:cs="Arial"/>
              </w:rPr>
              <w:t>.00</w:t>
            </w:r>
          </w:p>
        </w:tc>
      </w:tr>
      <w:tr w:rsidR="005F61FE" w:rsidRPr="0069175E" w14:paraId="6C5B9781" w14:textId="77777777" w:rsidTr="00C01F89">
        <w:tc>
          <w:tcPr>
            <w:tcW w:w="7460" w:type="dxa"/>
            <w:shd w:val="clear" w:color="auto" w:fill="auto"/>
          </w:tcPr>
          <w:p w14:paraId="32073D41" w14:textId="77777777" w:rsidR="00EE46AF" w:rsidRPr="0069175E" w:rsidRDefault="00EE46AF" w:rsidP="00384340">
            <w:pPr>
              <w:ind w:right="110"/>
              <w:jc w:val="both"/>
              <w:rPr>
                <w:rFonts w:ascii="Arial" w:hAnsi="Arial" w:cs="Arial"/>
              </w:rPr>
            </w:pPr>
            <w:r w:rsidRPr="0069175E">
              <w:rPr>
                <w:rFonts w:ascii="Arial" w:hAnsi="Arial" w:cs="Arial"/>
              </w:rPr>
              <w:t>b) Casa habitación de no interés social</w:t>
            </w:r>
          </w:p>
        </w:tc>
        <w:tc>
          <w:tcPr>
            <w:tcW w:w="1836" w:type="dxa"/>
            <w:shd w:val="clear" w:color="auto" w:fill="auto"/>
          </w:tcPr>
          <w:p w14:paraId="5AC5ABC5" w14:textId="29F7E903" w:rsidR="00EE46AF" w:rsidRPr="0069175E" w:rsidRDefault="00EE46AF" w:rsidP="003D0862">
            <w:pPr>
              <w:ind w:right="-25"/>
              <w:jc w:val="right"/>
              <w:rPr>
                <w:rFonts w:ascii="Arial" w:hAnsi="Arial" w:cs="Arial"/>
              </w:rPr>
            </w:pPr>
            <w:r w:rsidRPr="0069175E">
              <w:rPr>
                <w:rFonts w:ascii="Arial" w:hAnsi="Arial" w:cs="Arial"/>
              </w:rPr>
              <w:t xml:space="preserve">$ </w:t>
            </w:r>
            <w:r w:rsidR="003D0862" w:rsidRPr="0069175E">
              <w:rPr>
                <w:rFonts w:ascii="Arial" w:hAnsi="Arial" w:cs="Arial"/>
              </w:rPr>
              <w:t>8</w:t>
            </w:r>
            <w:r w:rsidR="007E2F88" w:rsidRPr="0069175E">
              <w:rPr>
                <w:rFonts w:ascii="Arial" w:hAnsi="Arial" w:cs="Arial"/>
              </w:rPr>
              <w:t>30</w:t>
            </w:r>
            <w:r w:rsidRPr="0069175E">
              <w:rPr>
                <w:rFonts w:ascii="Arial" w:hAnsi="Arial" w:cs="Arial"/>
              </w:rPr>
              <w:t>.00</w:t>
            </w:r>
          </w:p>
        </w:tc>
      </w:tr>
      <w:tr w:rsidR="005F61FE" w:rsidRPr="0069175E" w14:paraId="4F4FC76E" w14:textId="77777777" w:rsidTr="00C01F89">
        <w:tc>
          <w:tcPr>
            <w:tcW w:w="7460" w:type="dxa"/>
            <w:shd w:val="clear" w:color="auto" w:fill="auto"/>
          </w:tcPr>
          <w:p w14:paraId="10D02222" w14:textId="77777777" w:rsidR="00EE46AF" w:rsidRPr="0069175E" w:rsidRDefault="00EE46AF" w:rsidP="00384340">
            <w:pPr>
              <w:ind w:right="110"/>
              <w:jc w:val="both"/>
              <w:rPr>
                <w:rFonts w:ascii="Arial" w:hAnsi="Arial" w:cs="Arial"/>
              </w:rPr>
            </w:pPr>
            <w:r w:rsidRPr="0069175E">
              <w:rPr>
                <w:rFonts w:ascii="Arial" w:hAnsi="Arial" w:cs="Arial"/>
              </w:rPr>
              <w:t>c) Locales comerciales</w:t>
            </w:r>
          </w:p>
        </w:tc>
        <w:tc>
          <w:tcPr>
            <w:tcW w:w="1836" w:type="dxa"/>
            <w:shd w:val="clear" w:color="auto" w:fill="auto"/>
          </w:tcPr>
          <w:p w14:paraId="1BBA25FB" w14:textId="60D9749A" w:rsidR="00EE46AF" w:rsidRPr="0069175E" w:rsidRDefault="00EE46AF" w:rsidP="003D0862">
            <w:pPr>
              <w:ind w:right="-25"/>
              <w:jc w:val="right"/>
              <w:rPr>
                <w:rFonts w:ascii="Arial" w:hAnsi="Arial" w:cs="Arial"/>
              </w:rPr>
            </w:pPr>
            <w:r w:rsidRPr="0069175E">
              <w:rPr>
                <w:rFonts w:ascii="Arial" w:hAnsi="Arial" w:cs="Arial"/>
              </w:rPr>
              <w:t xml:space="preserve">$ </w:t>
            </w:r>
            <w:r w:rsidR="000C7705" w:rsidRPr="0069175E">
              <w:rPr>
                <w:rFonts w:ascii="Arial" w:hAnsi="Arial" w:cs="Arial"/>
              </w:rPr>
              <w:t>9</w:t>
            </w:r>
            <w:r w:rsidR="007E2F88" w:rsidRPr="0069175E">
              <w:rPr>
                <w:rFonts w:ascii="Arial" w:hAnsi="Arial" w:cs="Arial"/>
              </w:rPr>
              <w:t>65</w:t>
            </w:r>
            <w:r w:rsidRPr="0069175E">
              <w:rPr>
                <w:rFonts w:ascii="Arial" w:hAnsi="Arial" w:cs="Arial"/>
              </w:rPr>
              <w:t>.00</w:t>
            </w:r>
          </w:p>
        </w:tc>
      </w:tr>
      <w:tr w:rsidR="005F61FE" w:rsidRPr="0069175E" w14:paraId="3A472B84" w14:textId="77777777" w:rsidTr="00C01F89">
        <w:tc>
          <w:tcPr>
            <w:tcW w:w="7460" w:type="dxa"/>
            <w:shd w:val="clear" w:color="auto" w:fill="auto"/>
          </w:tcPr>
          <w:p w14:paraId="42A2981C" w14:textId="77777777" w:rsidR="00EE46AF" w:rsidRPr="0069175E" w:rsidRDefault="00EE46AF" w:rsidP="00384340">
            <w:pPr>
              <w:ind w:right="110"/>
              <w:jc w:val="both"/>
              <w:rPr>
                <w:rFonts w:ascii="Arial" w:hAnsi="Arial" w:cs="Arial"/>
              </w:rPr>
            </w:pPr>
            <w:r w:rsidRPr="0069175E">
              <w:rPr>
                <w:rFonts w:ascii="Arial" w:hAnsi="Arial" w:cs="Arial"/>
              </w:rPr>
              <w:t>d) Locales industriales</w:t>
            </w:r>
          </w:p>
        </w:tc>
        <w:tc>
          <w:tcPr>
            <w:tcW w:w="1836" w:type="dxa"/>
            <w:shd w:val="clear" w:color="auto" w:fill="auto"/>
          </w:tcPr>
          <w:p w14:paraId="72B23925" w14:textId="1F6AB750" w:rsidR="00EE46AF" w:rsidRPr="0069175E" w:rsidRDefault="00EE46AF" w:rsidP="003D0862">
            <w:pPr>
              <w:ind w:right="-25"/>
              <w:jc w:val="right"/>
              <w:rPr>
                <w:rFonts w:ascii="Arial" w:hAnsi="Arial" w:cs="Arial"/>
              </w:rPr>
            </w:pPr>
            <w:r w:rsidRPr="0069175E">
              <w:rPr>
                <w:rFonts w:ascii="Arial" w:hAnsi="Arial" w:cs="Arial"/>
              </w:rPr>
              <w:t>$ 1,</w:t>
            </w:r>
            <w:r w:rsidR="000C7705" w:rsidRPr="0069175E">
              <w:rPr>
                <w:rFonts w:ascii="Arial" w:hAnsi="Arial" w:cs="Arial"/>
              </w:rPr>
              <w:t>2</w:t>
            </w:r>
            <w:r w:rsidR="007E2F88" w:rsidRPr="0069175E">
              <w:rPr>
                <w:rFonts w:ascii="Arial" w:hAnsi="Arial" w:cs="Arial"/>
              </w:rPr>
              <w:t>60</w:t>
            </w:r>
            <w:r w:rsidRPr="0069175E">
              <w:rPr>
                <w:rFonts w:ascii="Arial" w:hAnsi="Arial" w:cs="Arial"/>
              </w:rPr>
              <w:t>.00</w:t>
            </w:r>
          </w:p>
        </w:tc>
      </w:tr>
      <w:tr w:rsidR="005F61FE" w:rsidRPr="0069175E" w14:paraId="74477788" w14:textId="77777777" w:rsidTr="00C01F89">
        <w:tc>
          <w:tcPr>
            <w:tcW w:w="7460" w:type="dxa"/>
            <w:shd w:val="clear" w:color="auto" w:fill="auto"/>
          </w:tcPr>
          <w:p w14:paraId="575D3028" w14:textId="77777777" w:rsidR="00EE46AF" w:rsidRPr="0069175E" w:rsidRDefault="00EE46AF" w:rsidP="00384340">
            <w:pPr>
              <w:ind w:right="110"/>
              <w:jc w:val="both"/>
              <w:rPr>
                <w:rFonts w:ascii="Arial" w:hAnsi="Arial" w:cs="Arial"/>
              </w:rPr>
            </w:pPr>
            <w:r w:rsidRPr="0069175E">
              <w:rPr>
                <w:rFonts w:ascii="Arial" w:hAnsi="Arial" w:cs="Arial"/>
              </w:rPr>
              <w:t>e) Estacionamientos</w:t>
            </w:r>
          </w:p>
        </w:tc>
        <w:tc>
          <w:tcPr>
            <w:tcW w:w="1836" w:type="dxa"/>
            <w:shd w:val="clear" w:color="auto" w:fill="auto"/>
          </w:tcPr>
          <w:p w14:paraId="2D0D5A21" w14:textId="1BA22D59" w:rsidR="00EE46AF" w:rsidRPr="0069175E" w:rsidRDefault="00EE46AF" w:rsidP="003D0862">
            <w:pPr>
              <w:ind w:right="-25"/>
              <w:jc w:val="right"/>
              <w:rPr>
                <w:rFonts w:ascii="Arial" w:hAnsi="Arial" w:cs="Arial"/>
              </w:rPr>
            </w:pPr>
            <w:r w:rsidRPr="0069175E">
              <w:rPr>
                <w:rFonts w:ascii="Arial" w:hAnsi="Arial" w:cs="Arial"/>
              </w:rPr>
              <w:t xml:space="preserve">$ </w:t>
            </w:r>
            <w:r w:rsidR="000C7705" w:rsidRPr="0069175E">
              <w:rPr>
                <w:rFonts w:ascii="Arial" w:hAnsi="Arial" w:cs="Arial"/>
              </w:rPr>
              <w:t>6</w:t>
            </w:r>
            <w:r w:rsidR="007E2F88" w:rsidRPr="0069175E">
              <w:rPr>
                <w:rFonts w:ascii="Arial" w:hAnsi="Arial" w:cs="Arial"/>
              </w:rPr>
              <w:t>9</w:t>
            </w:r>
            <w:r w:rsidR="003D0862" w:rsidRPr="0069175E">
              <w:rPr>
                <w:rFonts w:ascii="Arial" w:hAnsi="Arial" w:cs="Arial"/>
              </w:rPr>
              <w:t>2</w:t>
            </w:r>
            <w:r w:rsidRPr="0069175E">
              <w:rPr>
                <w:rFonts w:ascii="Arial" w:hAnsi="Arial" w:cs="Arial"/>
              </w:rPr>
              <w:t>.00</w:t>
            </w:r>
          </w:p>
        </w:tc>
      </w:tr>
      <w:tr w:rsidR="005F61FE" w:rsidRPr="0069175E" w14:paraId="069B5D70" w14:textId="77777777" w:rsidTr="00C01F89">
        <w:tc>
          <w:tcPr>
            <w:tcW w:w="7460" w:type="dxa"/>
            <w:shd w:val="clear" w:color="auto" w:fill="auto"/>
          </w:tcPr>
          <w:p w14:paraId="74C18A8C" w14:textId="77777777" w:rsidR="00EE46AF" w:rsidRPr="0069175E" w:rsidRDefault="00EE46AF" w:rsidP="00384340">
            <w:pPr>
              <w:ind w:right="110"/>
              <w:jc w:val="both"/>
              <w:rPr>
                <w:rFonts w:ascii="Arial" w:hAnsi="Arial" w:cs="Arial"/>
              </w:rPr>
            </w:pPr>
            <w:r w:rsidRPr="0069175E">
              <w:rPr>
                <w:rFonts w:ascii="Arial" w:hAnsi="Arial" w:cs="Arial"/>
              </w:rPr>
              <w:t>f) Obras complementarias en áreas exteriores, exceptuando a los conceptos mencionados en los incisos c) y d) de la presente fracción</w:t>
            </w:r>
          </w:p>
        </w:tc>
        <w:tc>
          <w:tcPr>
            <w:tcW w:w="1836" w:type="dxa"/>
            <w:shd w:val="clear" w:color="auto" w:fill="auto"/>
          </w:tcPr>
          <w:p w14:paraId="3FED1DA9" w14:textId="77777777" w:rsidR="00EE46AF" w:rsidRPr="0069175E" w:rsidRDefault="00EE46AF" w:rsidP="00384340">
            <w:pPr>
              <w:ind w:right="-25"/>
              <w:jc w:val="right"/>
              <w:rPr>
                <w:rFonts w:ascii="Arial" w:hAnsi="Arial" w:cs="Arial"/>
              </w:rPr>
            </w:pPr>
          </w:p>
          <w:p w14:paraId="0697BF87" w14:textId="23B1E422" w:rsidR="00EE46AF" w:rsidRPr="0069175E" w:rsidRDefault="00EE46AF" w:rsidP="003D0862">
            <w:pPr>
              <w:ind w:right="-25"/>
              <w:jc w:val="right"/>
              <w:rPr>
                <w:rFonts w:ascii="Arial" w:hAnsi="Arial" w:cs="Arial"/>
              </w:rPr>
            </w:pPr>
            <w:r w:rsidRPr="0069175E">
              <w:rPr>
                <w:rFonts w:ascii="Arial" w:hAnsi="Arial" w:cs="Arial"/>
              </w:rPr>
              <w:t xml:space="preserve">$ </w:t>
            </w:r>
            <w:r w:rsidR="003D0862" w:rsidRPr="0069175E">
              <w:rPr>
                <w:rFonts w:ascii="Arial" w:hAnsi="Arial" w:cs="Arial"/>
              </w:rPr>
              <w:t>8</w:t>
            </w:r>
            <w:r w:rsidR="007E2F88" w:rsidRPr="0069175E">
              <w:rPr>
                <w:rFonts w:ascii="Arial" w:hAnsi="Arial" w:cs="Arial"/>
              </w:rPr>
              <w:t>25</w:t>
            </w:r>
            <w:r w:rsidRPr="0069175E">
              <w:rPr>
                <w:rFonts w:ascii="Arial" w:hAnsi="Arial" w:cs="Arial"/>
              </w:rPr>
              <w:t>.00</w:t>
            </w:r>
          </w:p>
        </w:tc>
      </w:tr>
      <w:tr w:rsidR="005F61FE" w:rsidRPr="0069175E" w14:paraId="47EA8B70" w14:textId="77777777" w:rsidTr="00C01F89">
        <w:tc>
          <w:tcPr>
            <w:tcW w:w="7460" w:type="dxa"/>
            <w:shd w:val="clear" w:color="auto" w:fill="auto"/>
          </w:tcPr>
          <w:p w14:paraId="115C386E" w14:textId="77777777" w:rsidR="00EE46AF" w:rsidRPr="0069175E" w:rsidRDefault="00EE46AF" w:rsidP="00384340">
            <w:pPr>
              <w:ind w:right="110"/>
              <w:jc w:val="both"/>
              <w:rPr>
                <w:rFonts w:ascii="Arial" w:hAnsi="Arial" w:cs="Arial"/>
              </w:rPr>
            </w:pPr>
            <w:r w:rsidRPr="0069175E">
              <w:rPr>
                <w:rFonts w:ascii="Arial" w:hAnsi="Arial" w:cs="Arial"/>
              </w:rPr>
              <w:t>g) Centros recreativos</w:t>
            </w:r>
          </w:p>
        </w:tc>
        <w:tc>
          <w:tcPr>
            <w:tcW w:w="1836" w:type="dxa"/>
            <w:shd w:val="clear" w:color="auto" w:fill="auto"/>
          </w:tcPr>
          <w:p w14:paraId="19ED83EB" w14:textId="08D23B1D" w:rsidR="00EE46AF" w:rsidRPr="0069175E" w:rsidRDefault="00EE46AF" w:rsidP="003D0862">
            <w:pPr>
              <w:ind w:right="-25"/>
              <w:jc w:val="right"/>
              <w:rPr>
                <w:rFonts w:ascii="Arial" w:hAnsi="Arial" w:cs="Arial"/>
              </w:rPr>
            </w:pPr>
            <w:r w:rsidRPr="0069175E">
              <w:rPr>
                <w:rFonts w:ascii="Arial" w:hAnsi="Arial" w:cs="Arial"/>
              </w:rPr>
              <w:t>$ 9</w:t>
            </w:r>
            <w:r w:rsidR="007E2F88" w:rsidRPr="0069175E">
              <w:rPr>
                <w:rFonts w:ascii="Arial" w:hAnsi="Arial" w:cs="Arial"/>
              </w:rPr>
              <w:t>95</w:t>
            </w:r>
            <w:r w:rsidRPr="0069175E">
              <w:rPr>
                <w:rFonts w:ascii="Arial" w:hAnsi="Arial" w:cs="Arial"/>
              </w:rPr>
              <w:t>.00</w:t>
            </w:r>
          </w:p>
        </w:tc>
      </w:tr>
      <w:tr w:rsidR="005F61FE" w:rsidRPr="0069175E" w14:paraId="4B3666CB" w14:textId="77777777" w:rsidTr="00C01F89">
        <w:tc>
          <w:tcPr>
            <w:tcW w:w="7460" w:type="dxa"/>
            <w:shd w:val="clear" w:color="auto" w:fill="auto"/>
          </w:tcPr>
          <w:p w14:paraId="0BF422F4" w14:textId="77777777" w:rsidR="00EE46AF" w:rsidRPr="0069175E" w:rsidRDefault="00EE46AF" w:rsidP="00384340">
            <w:pPr>
              <w:jc w:val="both"/>
              <w:rPr>
                <w:rFonts w:ascii="Arial" w:hAnsi="Arial" w:cs="Arial"/>
              </w:rPr>
            </w:pPr>
          </w:p>
        </w:tc>
        <w:tc>
          <w:tcPr>
            <w:tcW w:w="1836" w:type="dxa"/>
            <w:shd w:val="clear" w:color="auto" w:fill="auto"/>
          </w:tcPr>
          <w:p w14:paraId="2FEDA742" w14:textId="77777777" w:rsidR="00EE46AF" w:rsidRPr="0069175E" w:rsidRDefault="00EE46AF" w:rsidP="00384340">
            <w:pPr>
              <w:jc w:val="both"/>
              <w:rPr>
                <w:rFonts w:ascii="Arial" w:hAnsi="Arial" w:cs="Arial"/>
              </w:rPr>
            </w:pPr>
          </w:p>
        </w:tc>
      </w:tr>
      <w:tr w:rsidR="005F61FE" w:rsidRPr="0069175E" w14:paraId="53954CD4" w14:textId="77777777" w:rsidTr="00C01F89">
        <w:tc>
          <w:tcPr>
            <w:tcW w:w="7460" w:type="dxa"/>
            <w:shd w:val="clear" w:color="auto" w:fill="auto"/>
          </w:tcPr>
          <w:p w14:paraId="01124F18" w14:textId="77777777" w:rsidR="00EE46AF" w:rsidRPr="0069175E" w:rsidRDefault="00EE46AF" w:rsidP="00384340">
            <w:pPr>
              <w:ind w:right="110"/>
              <w:jc w:val="both"/>
              <w:rPr>
                <w:rFonts w:ascii="Arial" w:hAnsi="Arial" w:cs="Arial"/>
                <w:b/>
              </w:rPr>
            </w:pPr>
            <w:r w:rsidRPr="0069175E">
              <w:rPr>
                <w:rFonts w:ascii="Arial" w:hAnsi="Arial" w:cs="Arial"/>
                <w:b/>
              </w:rPr>
              <w:t>2.- De segunda clase (de 51 hasta 75 M2)</w:t>
            </w:r>
          </w:p>
          <w:p w14:paraId="3670FAED" w14:textId="77777777" w:rsidR="00EE46AF" w:rsidRPr="0069175E" w:rsidRDefault="00EE46AF" w:rsidP="00384340">
            <w:pPr>
              <w:ind w:right="110"/>
              <w:jc w:val="both"/>
              <w:rPr>
                <w:rFonts w:ascii="Arial" w:hAnsi="Arial" w:cs="Arial"/>
                <w:b/>
              </w:rPr>
            </w:pPr>
          </w:p>
        </w:tc>
        <w:tc>
          <w:tcPr>
            <w:tcW w:w="1836" w:type="dxa"/>
            <w:shd w:val="clear" w:color="auto" w:fill="auto"/>
          </w:tcPr>
          <w:p w14:paraId="27571A36" w14:textId="77777777" w:rsidR="00EE46AF" w:rsidRPr="0069175E" w:rsidRDefault="00EE46AF" w:rsidP="00384340">
            <w:pPr>
              <w:jc w:val="both"/>
              <w:rPr>
                <w:rFonts w:ascii="Arial" w:hAnsi="Arial" w:cs="Arial"/>
                <w:b/>
              </w:rPr>
            </w:pPr>
          </w:p>
        </w:tc>
      </w:tr>
      <w:tr w:rsidR="005F61FE" w:rsidRPr="0069175E" w14:paraId="3F33F7A6" w14:textId="77777777" w:rsidTr="00C01F89">
        <w:tc>
          <w:tcPr>
            <w:tcW w:w="7460" w:type="dxa"/>
            <w:shd w:val="clear" w:color="auto" w:fill="auto"/>
          </w:tcPr>
          <w:p w14:paraId="21B1383C" w14:textId="77777777" w:rsidR="00EE46AF" w:rsidRPr="0069175E" w:rsidRDefault="00EE46AF" w:rsidP="00384340">
            <w:pPr>
              <w:ind w:right="110"/>
              <w:jc w:val="both"/>
              <w:rPr>
                <w:rFonts w:ascii="Arial" w:hAnsi="Arial" w:cs="Arial"/>
              </w:rPr>
            </w:pPr>
            <w:r w:rsidRPr="0069175E">
              <w:rPr>
                <w:rFonts w:ascii="Arial" w:hAnsi="Arial" w:cs="Arial"/>
              </w:rPr>
              <w:t>a) Casa habitación</w:t>
            </w:r>
          </w:p>
        </w:tc>
        <w:tc>
          <w:tcPr>
            <w:tcW w:w="1836" w:type="dxa"/>
            <w:shd w:val="clear" w:color="auto" w:fill="auto"/>
          </w:tcPr>
          <w:p w14:paraId="26C719C2" w14:textId="6D42232C" w:rsidR="00EE46AF" w:rsidRPr="0069175E" w:rsidRDefault="0061642F" w:rsidP="003D0862">
            <w:pPr>
              <w:ind w:right="-25"/>
              <w:rPr>
                <w:rFonts w:ascii="Arial" w:hAnsi="Arial" w:cs="Arial"/>
              </w:rPr>
            </w:pPr>
            <w:r w:rsidRPr="0069175E">
              <w:rPr>
                <w:rFonts w:ascii="Arial" w:hAnsi="Arial" w:cs="Arial"/>
              </w:rPr>
              <w:t>$        1,</w:t>
            </w:r>
            <w:r w:rsidR="000C7705" w:rsidRPr="0069175E">
              <w:rPr>
                <w:rFonts w:ascii="Arial" w:hAnsi="Arial" w:cs="Arial"/>
              </w:rPr>
              <w:t>2</w:t>
            </w:r>
            <w:r w:rsidR="007E2F88" w:rsidRPr="0069175E">
              <w:rPr>
                <w:rFonts w:ascii="Arial" w:hAnsi="Arial" w:cs="Arial"/>
              </w:rPr>
              <w:t>60</w:t>
            </w:r>
            <w:r w:rsidRPr="0069175E">
              <w:rPr>
                <w:rFonts w:ascii="Arial" w:hAnsi="Arial" w:cs="Arial"/>
              </w:rPr>
              <w:t>.00</w:t>
            </w:r>
          </w:p>
        </w:tc>
      </w:tr>
      <w:tr w:rsidR="005F61FE" w:rsidRPr="0069175E" w14:paraId="6B872006" w14:textId="77777777" w:rsidTr="00C01F89">
        <w:tc>
          <w:tcPr>
            <w:tcW w:w="7460" w:type="dxa"/>
            <w:shd w:val="clear" w:color="auto" w:fill="auto"/>
          </w:tcPr>
          <w:p w14:paraId="47B082C8" w14:textId="77777777" w:rsidR="0061642F" w:rsidRPr="0069175E" w:rsidRDefault="0061642F" w:rsidP="00384340">
            <w:pPr>
              <w:ind w:right="110"/>
              <w:jc w:val="both"/>
              <w:rPr>
                <w:rFonts w:ascii="Arial" w:hAnsi="Arial" w:cs="Arial"/>
              </w:rPr>
            </w:pPr>
            <w:r w:rsidRPr="0069175E">
              <w:rPr>
                <w:rFonts w:ascii="Arial" w:hAnsi="Arial" w:cs="Arial"/>
              </w:rPr>
              <w:t>b) Locales comerciales</w:t>
            </w:r>
          </w:p>
        </w:tc>
        <w:tc>
          <w:tcPr>
            <w:tcW w:w="1836" w:type="dxa"/>
            <w:shd w:val="clear" w:color="auto" w:fill="auto"/>
          </w:tcPr>
          <w:p w14:paraId="59960693" w14:textId="0162FA51" w:rsidR="0061642F" w:rsidRPr="0069175E" w:rsidRDefault="0061642F" w:rsidP="003D0862">
            <w:pPr>
              <w:ind w:right="-25"/>
              <w:rPr>
                <w:rFonts w:ascii="Arial" w:hAnsi="Arial" w:cs="Arial"/>
              </w:rPr>
            </w:pPr>
            <w:r w:rsidRPr="0069175E">
              <w:rPr>
                <w:rFonts w:ascii="Arial" w:hAnsi="Arial" w:cs="Arial"/>
              </w:rPr>
              <w:t>$        1,</w:t>
            </w:r>
            <w:r w:rsidR="000C7705" w:rsidRPr="0069175E">
              <w:rPr>
                <w:rFonts w:ascii="Arial" w:hAnsi="Arial" w:cs="Arial"/>
              </w:rPr>
              <w:t>3</w:t>
            </w:r>
            <w:r w:rsidR="007E2F88" w:rsidRPr="0069175E">
              <w:rPr>
                <w:rFonts w:ascii="Arial" w:hAnsi="Arial" w:cs="Arial"/>
              </w:rPr>
              <w:t>92</w:t>
            </w:r>
            <w:r w:rsidRPr="0069175E">
              <w:rPr>
                <w:rFonts w:ascii="Arial" w:hAnsi="Arial" w:cs="Arial"/>
              </w:rPr>
              <w:t>.00</w:t>
            </w:r>
          </w:p>
        </w:tc>
      </w:tr>
      <w:tr w:rsidR="005F61FE" w:rsidRPr="0069175E" w14:paraId="4E9EE4F9" w14:textId="77777777" w:rsidTr="00C01F89">
        <w:tc>
          <w:tcPr>
            <w:tcW w:w="7460" w:type="dxa"/>
            <w:shd w:val="clear" w:color="auto" w:fill="auto"/>
          </w:tcPr>
          <w:p w14:paraId="39E4723A" w14:textId="77777777" w:rsidR="0061642F" w:rsidRPr="0069175E" w:rsidRDefault="0061642F" w:rsidP="00384340">
            <w:pPr>
              <w:ind w:right="110"/>
              <w:jc w:val="both"/>
              <w:rPr>
                <w:rFonts w:ascii="Arial" w:hAnsi="Arial" w:cs="Arial"/>
              </w:rPr>
            </w:pPr>
            <w:r w:rsidRPr="0069175E">
              <w:rPr>
                <w:rFonts w:ascii="Arial" w:hAnsi="Arial" w:cs="Arial"/>
              </w:rPr>
              <w:t>c) Locales industriales</w:t>
            </w:r>
          </w:p>
        </w:tc>
        <w:tc>
          <w:tcPr>
            <w:tcW w:w="1836" w:type="dxa"/>
            <w:shd w:val="clear" w:color="auto" w:fill="auto"/>
          </w:tcPr>
          <w:p w14:paraId="0BFEF237" w14:textId="2574077B" w:rsidR="0061642F" w:rsidRPr="0069175E" w:rsidRDefault="0061642F" w:rsidP="003D0862">
            <w:pPr>
              <w:ind w:right="-25"/>
              <w:rPr>
                <w:rFonts w:ascii="Arial" w:hAnsi="Arial" w:cs="Arial"/>
              </w:rPr>
            </w:pPr>
            <w:r w:rsidRPr="0069175E">
              <w:rPr>
                <w:rFonts w:ascii="Arial" w:hAnsi="Arial" w:cs="Arial"/>
              </w:rPr>
              <w:t>$        1,</w:t>
            </w:r>
            <w:r w:rsidR="000C7705" w:rsidRPr="0069175E">
              <w:rPr>
                <w:rFonts w:ascii="Arial" w:hAnsi="Arial" w:cs="Arial"/>
              </w:rPr>
              <w:t>3</w:t>
            </w:r>
            <w:r w:rsidR="007E2F88" w:rsidRPr="0069175E">
              <w:rPr>
                <w:rFonts w:ascii="Arial" w:hAnsi="Arial" w:cs="Arial"/>
              </w:rPr>
              <w:t>92</w:t>
            </w:r>
            <w:r w:rsidRPr="0069175E">
              <w:rPr>
                <w:rFonts w:ascii="Arial" w:hAnsi="Arial" w:cs="Arial"/>
              </w:rPr>
              <w:t>.00</w:t>
            </w:r>
          </w:p>
        </w:tc>
      </w:tr>
      <w:tr w:rsidR="005F61FE" w:rsidRPr="0069175E" w14:paraId="7B05B6A2" w14:textId="77777777" w:rsidTr="00C01F89">
        <w:tc>
          <w:tcPr>
            <w:tcW w:w="7460" w:type="dxa"/>
            <w:shd w:val="clear" w:color="auto" w:fill="auto"/>
          </w:tcPr>
          <w:p w14:paraId="40C2F8C0" w14:textId="77777777" w:rsidR="0061642F" w:rsidRPr="0069175E" w:rsidRDefault="0061642F" w:rsidP="00384340">
            <w:pPr>
              <w:ind w:right="110"/>
              <w:jc w:val="both"/>
              <w:rPr>
                <w:rFonts w:ascii="Arial" w:hAnsi="Arial" w:cs="Arial"/>
              </w:rPr>
            </w:pPr>
            <w:r w:rsidRPr="0069175E">
              <w:rPr>
                <w:rFonts w:ascii="Arial" w:hAnsi="Arial" w:cs="Arial"/>
              </w:rPr>
              <w:t>d) Edificios de productos o condominios</w:t>
            </w:r>
          </w:p>
        </w:tc>
        <w:tc>
          <w:tcPr>
            <w:tcW w:w="1836" w:type="dxa"/>
            <w:shd w:val="clear" w:color="auto" w:fill="auto"/>
          </w:tcPr>
          <w:p w14:paraId="12CDC4DB" w14:textId="617C348D" w:rsidR="0061642F" w:rsidRPr="0069175E" w:rsidRDefault="0061642F" w:rsidP="003D0862">
            <w:pPr>
              <w:ind w:right="-25"/>
              <w:rPr>
                <w:rFonts w:ascii="Arial" w:hAnsi="Arial" w:cs="Arial"/>
              </w:rPr>
            </w:pPr>
            <w:r w:rsidRPr="0069175E">
              <w:rPr>
                <w:rFonts w:ascii="Arial" w:hAnsi="Arial" w:cs="Arial"/>
              </w:rPr>
              <w:t>$        1,</w:t>
            </w:r>
            <w:r w:rsidR="000C7705" w:rsidRPr="0069175E">
              <w:rPr>
                <w:rFonts w:ascii="Arial" w:hAnsi="Arial" w:cs="Arial"/>
              </w:rPr>
              <w:t>3</w:t>
            </w:r>
            <w:r w:rsidR="007E2F88" w:rsidRPr="0069175E">
              <w:rPr>
                <w:rFonts w:ascii="Arial" w:hAnsi="Arial" w:cs="Arial"/>
              </w:rPr>
              <w:t>92</w:t>
            </w:r>
            <w:r w:rsidRPr="0069175E">
              <w:rPr>
                <w:rFonts w:ascii="Arial" w:hAnsi="Arial" w:cs="Arial"/>
              </w:rPr>
              <w:t>.00</w:t>
            </w:r>
          </w:p>
        </w:tc>
      </w:tr>
      <w:tr w:rsidR="005F61FE" w:rsidRPr="0069175E" w14:paraId="3ABF9A08" w14:textId="77777777" w:rsidTr="00C01F89">
        <w:tc>
          <w:tcPr>
            <w:tcW w:w="7460" w:type="dxa"/>
            <w:shd w:val="clear" w:color="auto" w:fill="auto"/>
          </w:tcPr>
          <w:p w14:paraId="253C6415" w14:textId="77777777" w:rsidR="0061642F" w:rsidRPr="0069175E" w:rsidRDefault="0061642F" w:rsidP="00384340">
            <w:pPr>
              <w:ind w:right="110"/>
              <w:jc w:val="both"/>
              <w:rPr>
                <w:rFonts w:ascii="Arial" w:hAnsi="Arial" w:cs="Arial"/>
              </w:rPr>
            </w:pPr>
            <w:r w:rsidRPr="0069175E">
              <w:rPr>
                <w:rFonts w:ascii="Arial" w:hAnsi="Arial" w:cs="Arial"/>
              </w:rPr>
              <w:t>e) Hotel</w:t>
            </w:r>
          </w:p>
        </w:tc>
        <w:tc>
          <w:tcPr>
            <w:tcW w:w="1836" w:type="dxa"/>
            <w:shd w:val="clear" w:color="auto" w:fill="auto"/>
          </w:tcPr>
          <w:p w14:paraId="18D83D97" w14:textId="3A3F908F" w:rsidR="0061642F" w:rsidRPr="0069175E" w:rsidRDefault="0061642F" w:rsidP="003D0862">
            <w:pPr>
              <w:ind w:right="-25"/>
              <w:rPr>
                <w:rFonts w:ascii="Arial" w:hAnsi="Arial" w:cs="Arial"/>
              </w:rPr>
            </w:pPr>
            <w:r w:rsidRPr="0069175E">
              <w:rPr>
                <w:rFonts w:ascii="Arial" w:hAnsi="Arial" w:cs="Arial"/>
              </w:rPr>
              <w:t xml:space="preserve">$        </w:t>
            </w:r>
            <w:r w:rsidR="003D0862" w:rsidRPr="0069175E">
              <w:rPr>
                <w:rFonts w:ascii="Arial" w:hAnsi="Arial" w:cs="Arial"/>
              </w:rPr>
              <w:t>2,0</w:t>
            </w:r>
            <w:r w:rsidR="003F02B9" w:rsidRPr="0069175E">
              <w:rPr>
                <w:rFonts w:ascii="Arial" w:hAnsi="Arial" w:cs="Arial"/>
              </w:rPr>
              <w:t>8</w:t>
            </w:r>
            <w:r w:rsidR="000C7705" w:rsidRPr="0069175E">
              <w:rPr>
                <w:rFonts w:ascii="Arial" w:hAnsi="Arial" w:cs="Arial"/>
              </w:rPr>
              <w:t>7</w:t>
            </w:r>
            <w:r w:rsidRPr="0069175E">
              <w:rPr>
                <w:rFonts w:ascii="Arial" w:hAnsi="Arial" w:cs="Arial"/>
              </w:rPr>
              <w:t>.00</w:t>
            </w:r>
          </w:p>
        </w:tc>
      </w:tr>
      <w:tr w:rsidR="005F61FE" w:rsidRPr="0069175E" w14:paraId="4E1013EB" w14:textId="77777777" w:rsidTr="00C01F89">
        <w:tc>
          <w:tcPr>
            <w:tcW w:w="7460" w:type="dxa"/>
            <w:shd w:val="clear" w:color="auto" w:fill="auto"/>
          </w:tcPr>
          <w:p w14:paraId="6384E604" w14:textId="77777777" w:rsidR="0061642F" w:rsidRPr="0069175E" w:rsidRDefault="0061642F" w:rsidP="00384340">
            <w:pPr>
              <w:ind w:right="110"/>
              <w:jc w:val="both"/>
              <w:rPr>
                <w:rFonts w:ascii="Arial" w:hAnsi="Arial" w:cs="Arial"/>
              </w:rPr>
            </w:pPr>
            <w:r w:rsidRPr="0069175E">
              <w:rPr>
                <w:rFonts w:ascii="Arial" w:hAnsi="Arial" w:cs="Arial"/>
              </w:rPr>
              <w:t>f)  Alberca</w:t>
            </w:r>
          </w:p>
        </w:tc>
        <w:tc>
          <w:tcPr>
            <w:tcW w:w="1836" w:type="dxa"/>
            <w:shd w:val="clear" w:color="auto" w:fill="auto"/>
          </w:tcPr>
          <w:p w14:paraId="7C7921BC" w14:textId="18155749" w:rsidR="0061642F" w:rsidRPr="0069175E" w:rsidRDefault="0061642F" w:rsidP="003D0862">
            <w:pPr>
              <w:ind w:right="-25"/>
              <w:rPr>
                <w:rFonts w:ascii="Arial" w:hAnsi="Arial" w:cs="Arial"/>
              </w:rPr>
            </w:pPr>
            <w:r w:rsidRPr="0069175E">
              <w:rPr>
                <w:rFonts w:ascii="Arial" w:hAnsi="Arial" w:cs="Arial"/>
              </w:rPr>
              <w:t>$        1,</w:t>
            </w:r>
            <w:r w:rsidR="000C7705" w:rsidRPr="0069175E">
              <w:rPr>
                <w:rFonts w:ascii="Arial" w:hAnsi="Arial" w:cs="Arial"/>
              </w:rPr>
              <w:t>3</w:t>
            </w:r>
            <w:r w:rsidR="003F02B9" w:rsidRPr="0069175E">
              <w:rPr>
                <w:rFonts w:ascii="Arial" w:hAnsi="Arial" w:cs="Arial"/>
              </w:rPr>
              <w:t>92</w:t>
            </w:r>
            <w:r w:rsidRPr="0069175E">
              <w:rPr>
                <w:rFonts w:ascii="Arial" w:hAnsi="Arial" w:cs="Arial"/>
              </w:rPr>
              <w:t>.00</w:t>
            </w:r>
          </w:p>
        </w:tc>
      </w:tr>
      <w:tr w:rsidR="005F61FE" w:rsidRPr="0069175E" w14:paraId="69D63A98" w14:textId="77777777" w:rsidTr="00C01F89">
        <w:tc>
          <w:tcPr>
            <w:tcW w:w="7460" w:type="dxa"/>
            <w:shd w:val="clear" w:color="auto" w:fill="auto"/>
          </w:tcPr>
          <w:p w14:paraId="59D90A7E" w14:textId="77777777" w:rsidR="0061642F" w:rsidRPr="0069175E" w:rsidRDefault="0061642F" w:rsidP="00384340">
            <w:pPr>
              <w:ind w:right="110"/>
              <w:jc w:val="both"/>
              <w:rPr>
                <w:rFonts w:ascii="Arial" w:hAnsi="Arial" w:cs="Arial"/>
              </w:rPr>
            </w:pPr>
            <w:r w:rsidRPr="0069175E">
              <w:rPr>
                <w:rFonts w:ascii="Arial" w:hAnsi="Arial" w:cs="Arial"/>
              </w:rPr>
              <w:t>g) Estacionamientos</w:t>
            </w:r>
          </w:p>
        </w:tc>
        <w:tc>
          <w:tcPr>
            <w:tcW w:w="1836" w:type="dxa"/>
            <w:shd w:val="clear" w:color="auto" w:fill="auto"/>
          </w:tcPr>
          <w:p w14:paraId="767461BB" w14:textId="519AF9F4" w:rsidR="0061642F" w:rsidRPr="0069175E" w:rsidRDefault="0061642F" w:rsidP="003D0862">
            <w:pPr>
              <w:ind w:right="-25"/>
              <w:rPr>
                <w:rFonts w:ascii="Arial" w:hAnsi="Arial" w:cs="Arial"/>
              </w:rPr>
            </w:pPr>
            <w:r w:rsidRPr="0069175E">
              <w:rPr>
                <w:rFonts w:ascii="Arial" w:hAnsi="Arial" w:cs="Arial"/>
              </w:rPr>
              <w:t>$        1,</w:t>
            </w:r>
            <w:r w:rsidR="000C7705" w:rsidRPr="0069175E">
              <w:rPr>
                <w:rFonts w:ascii="Arial" w:hAnsi="Arial" w:cs="Arial"/>
              </w:rPr>
              <w:t>2</w:t>
            </w:r>
            <w:r w:rsidR="003F02B9" w:rsidRPr="0069175E">
              <w:rPr>
                <w:rFonts w:ascii="Arial" w:hAnsi="Arial" w:cs="Arial"/>
              </w:rPr>
              <w:t>60</w:t>
            </w:r>
            <w:r w:rsidRPr="0069175E">
              <w:rPr>
                <w:rFonts w:ascii="Arial" w:hAnsi="Arial" w:cs="Arial"/>
              </w:rPr>
              <w:t>.00</w:t>
            </w:r>
          </w:p>
        </w:tc>
      </w:tr>
      <w:tr w:rsidR="005F61FE" w:rsidRPr="0069175E" w14:paraId="3BF3960F" w14:textId="77777777" w:rsidTr="00C01F89">
        <w:tc>
          <w:tcPr>
            <w:tcW w:w="7460" w:type="dxa"/>
            <w:shd w:val="clear" w:color="auto" w:fill="auto"/>
          </w:tcPr>
          <w:p w14:paraId="5A92B634" w14:textId="77777777" w:rsidR="0061642F" w:rsidRPr="0069175E" w:rsidRDefault="0061642F" w:rsidP="00384340">
            <w:pPr>
              <w:ind w:right="110"/>
              <w:jc w:val="both"/>
              <w:rPr>
                <w:rFonts w:ascii="Arial" w:hAnsi="Arial" w:cs="Arial"/>
              </w:rPr>
            </w:pPr>
            <w:r w:rsidRPr="0069175E">
              <w:rPr>
                <w:rFonts w:ascii="Arial" w:hAnsi="Arial" w:cs="Arial"/>
              </w:rPr>
              <w:t>h) Obras complementarias en áreas exteriores</w:t>
            </w:r>
          </w:p>
        </w:tc>
        <w:tc>
          <w:tcPr>
            <w:tcW w:w="1836" w:type="dxa"/>
            <w:shd w:val="clear" w:color="auto" w:fill="auto"/>
          </w:tcPr>
          <w:p w14:paraId="4964D2B0" w14:textId="301439F2" w:rsidR="0061642F" w:rsidRPr="0069175E" w:rsidRDefault="0061642F" w:rsidP="003D0862">
            <w:pPr>
              <w:ind w:right="-25"/>
              <w:rPr>
                <w:rFonts w:ascii="Arial" w:hAnsi="Arial" w:cs="Arial"/>
              </w:rPr>
            </w:pPr>
            <w:r w:rsidRPr="0069175E">
              <w:rPr>
                <w:rFonts w:ascii="Arial" w:hAnsi="Arial" w:cs="Arial"/>
              </w:rPr>
              <w:t>$        1,</w:t>
            </w:r>
            <w:r w:rsidR="000C7705" w:rsidRPr="0069175E">
              <w:rPr>
                <w:rFonts w:ascii="Arial" w:hAnsi="Arial" w:cs="Arial"/>
              </w:rPr>
              <w:t>2</w:t>
            </w:r>
            <w:r w:rsidR="003F02B9" w:rsidRPr="0069175E">
              <w:rPr>
                <w:rFonts w:ascii="Arial" w:hAnsi="Arial" w:cs="Arial"/>
              </w:rPr>
              <w:t>60</w:t>
            </w:r>
            <w:r w:rsidRPr="0069175E">
              <w:rPr>
                <w:rFonts w:ascii="Arial" w:hAnsi="Arial" w:cs="Arial"/>
              </w:rPr>
              <w:t>.00</w:t>
            </w:r>
          </w:p>
        </w:tc>
      </w:tr>
      <w:tr w:rsidR="005F61FE" w:rsidRPr="0069175E" w14:paraId="56A3B7F6" w14:textId="77777777" w:rsidTr="00C01F89">
        <w:tc>
          <w:tcPr>
            <w:tcW w:w="7460" w:type="dxa"/>
            <w:shd w:val="clear" w:color="auto" w:fill="auto"/>
          </w:tcPr>
          <w:p w14:paraId="0AD09B6A" w14:textId="77777777" w:rsidR="0061642F" w:rsidRPr="0069175E" w:rsidRDefault="0061642F" w:rsidP="00384340">
            <w:pPr>
              <w:ind w:right="110"/>
              <w:jc w:val="both"/>
              <w:rPr>
                <w:rFonts w:ascii="Arial" w:hAnsi="Arial" w:cs="Arial"/>
              </w:rPr>
            </w:pPr>
            <w:r w:rsidRPr="0069175E">
              <w:rPr>
                <w:rFonts w:ascii="Arial" w:hAnsi="Arial" w:cs="Arial"/>
              </w:rPr>
              <w:t>i)  Centros recreativos</w:t>
            </w:r>
          </w:p>
        </w:tc>
        <w:tc>
          <w:tcPr>
            <w:tcW w:w="1836" w:type="dxa"/>
            <w:shd w:val="clear" w:color="auto" w:fill="auto"/>
          </w:tcPr>
          <w:p w14:paraId="7FE6DC70" w14:textId="7B708D09" w:rsidR="0061642F" w:rsidRPr="0069175E" w:rsidRDefault="0061642F" w:rsidP="001F6A24">
            <w:pPr>
              <w:ind w:right="-25"/>
              <w:rPr>
                <w:rFonts w:ascii="Arial" w:hAnsi="Arial" w:cs="Arial"/>
              </w:rPr>
            </w:pPr>
            <w:r w:rsidRPr="0069175E">
              <w:rPr>
                <w:rFonts w:ascii="Arial" w:hAnsi="Arial" w:cs="Arial"/>
              </w:rPr>
              <w:t>$        1,</w:t>
            </w:r>
            <w:r w:rsidR="000C7705" w:rsidRPr="0069175E">
              <w:rPr>
                <w:rFonts w:ascii="Arial" w:hAnsi="Arial" w:cs="Arial"/>
              </w:rPr>
              <w:t>3</w:t>
            </w:r>
            <w:r w:rsidR="003F02B9" w:rsidRPr="0069175E">
              <w:rPr>
                <w:rFonts w:ascii="Arial" w:hAnsi="Arial" w:cs="Arial"/>
              </w:rPr>
              <w:t>92</w:t>
            </w:r>
            <w:r w:rsidRPr="0069175E">
              <w:rPr>
                <w:rFonts w:ascii="Arial" w:hAnsi="Arial" w:cs="Arial"/>
              </w:rPr>
              <w:t>.00</w:t>
            </w:r>
          </w:p>
        </w:tc>
      </w:tr>
      <w:tr w:rsidR="005F61FE" w:rsidRPr="0069175E" w14:paraId="3B1A933F" w14:textId="77777777" w:rsidTr="00C01F89">
        <w:tc>
          <w:tcPr>
            <w:tcW w:w="7460" w:type="dxa"/>
            <w:shd w:val="clear" w:color="auto" w:fill="auto"/>
          </w:tcPr>
          <w:p w14:paraId="4C4CDD68" w14:textId="77777777" w:rsidR="00004B7B" w:rsidRPr="0069175E" w:rsidRDefault="00004B7B" w:rsidP="00362665">
            <w:pPr>
              <w:ind w:right="110"/>
              <w:jc w:val="both"/>
              <w:rPr>
                <w:rFonts w:ascii="Arial" w:hAnsi="Arial" w:cs="Arial"/>
                <w:b/>
              </w:rPr>
            </w:pPr>
            <w:r w:rsidRPr="0069175E">
              <w:rPr>
                <w:rFonts w:ascii="Arial" w:hAnsi="Arial" w:cs="Arial"/>
                <w:b/>
              </w:rPr>
              <w:lastRenderedPageBreak/>
              <w:t>3.- De interés medio (de 76 hasta 120 M2)</w:t>
            </w:r>
          </w:p>
          <w:p w14:paraId="3BD6BC5E" w14:textId="77777777" w:rsidR="00004B7B" w:rsidRPr="0069175E" w:rsidRDefault="00004B7B" w:rsidP="00362665">
            <w:pPr>
              <w:ind w:right="110"/>
              <w:jc w:val="both"/>
              <w:rPr>
                <w:rFonts w:ascii="Arial" w:hAnsi="Arial" w:cs="Arial"/>
                <w:b/>
              </w:rPr>
            </w:pPr>
          </w:p>
        </w:tc>
        <w:tc>
          <w:tcPr>
            <w:tcW w:w="1836" w:type="dxa"/>
            <w:shd w:val="clear" w:color="auto" w:fill="auto"/>
          </w:tcPr>
          <w:p w14:paraId="380536F8" w14:textId="77777777" w:rsidR="00004B7B" w:rsidRPr="0069175E" w:rsidRDefault="00004B7B" w:rsidP="00362665">
            <w:pPr>
              <w:jc w:val="both"/>
              <w:rPr>
                <w:rFonts w:ascii="Arial" w:hAnsi="Arial" w:cs="Arial"/>
                <w:b/>
              </w:rPr>
            </w:pPr>
          </w:p>
        </w:tc>
      </w:tr>
      <w:tr w:rsidR="005F61FE" w:rsidRPr="0069175E" w14:paraId="71C4B586" w14:textId="77777777" w:rsidTr="00C01F89">
        <w:tc>
          <w:tcPr>
            <w:tcW w:w="7460" w:type="dxa"/>
            <w:shd w:val="clear" w:color="auto" w:fill="auto"/>
          </w:tcPr>
          <w:p w14:paraId="058FB8D9" w14:textId="77777777" w:rsidR="00004B7B" w:rsidRPr="0069175E" w:rsidRDefault="00004B7B" w:rsidP="00362665">
            <w:pPr>
              <w:ind w:right="110"/>
              <w:jc w:val="both"/>
              <w:rPr>
                <w:rFonts w:ascii="Arial" w:hAnsi="Arial" w:cs="Arial"/>
              </w:rPr>
            </w:pPr>
            <w:r w:rsidRPr="0069175E">
              <w:rPr>
                <w:rFonts w:ascii="Arial" w:hAnsi="Arial" w:cs="Arial"/>
              </w:rPr>
              <w:t>a) Casa habitación</w:t>
            </w:r>
          </w:p>
        </w:tc>
        <w:tc>
          <w:tcPr>
            <w:tcW w:w="1836" w:type="dxa"/>
            <w:shd w:val="clear" w:color="auto" w:fill="auto"/>
          </w:tcPr>
          <w:p w14:paraId="75B311F4" w14:textId="3496AD68" w:rsidR="00004B7B" w:rsidRPr="0069175E" w:rsidRDefault="00004B7B" w:rsidP="001F6A24">
            <w:pPr>
              <w:ind w:right="-25"/>
              <w:rPr>
                <w:rFonts w:ascii="Arial" w:hAnsi="Arial" w:cs="Arial"/>
              </w:rPr>
            </w:pPr>
            <w:r w:rsidRPr="0069175E">
              <w:rPr>
                <w:rFonts w:ascii="Arial" w:hAnsi="Arial" w:cs="Arial"/>
              </w:rPr>
              <w:t xml:space="preserve">     </w:t>
            </w:r>
            <w:r w:rsidR="00C01F89" w:rsidRPr="0069175E">
              <w:rPr>
                <w:rFonts w:ascii="Arial" w:hAnsi="Arial" w:cs="Arial"/>
              </w:rPr>
              <w:t xml:space="preserve">$   </w:t>
            </w:r>
            <w:r w:rsidRPr="0069175E">
              <w:rPr>
                <w:rFonts w:ascii="Arial" w:hAnsi="Arial" w:cs="Arial"/>
              </w:rPr>
              <w:t>1,8</w:t>
            </w:r>
            <w:r w:rsidR="00484665" w:rsidRPr="0069175E">
              <w:rPr>
                <w:rFonts w:ascii="Arial" w:hAnsi="Arial" w:cs="Arial"/>
              </w:rPr>
              <w:t>86</w:t>
            </w:r>
            <w:r w:rsidRPr="0069175E">
              <w:rPr>
                <w:rFonts w:ascii="Arial" w:hAnsi="Arial" w:cs="Arial"/>
              </w:rPr>
              <w:t>.</w:t>
            </w:r>
            <w:r w:rsidR="001F6A24" w:rsidRPr="0069175E">
              <w:rPr>
                <w:rFonts w:ascii="Arial" w:hAnsi="Arial" w:cs="Arial"/>
              </w:rPr>
              <w:t>0</w:t>
            </w:r>
            <w:r w:rsidRPr="0069175E">
              <w:rPr>
                <w:rFonts w:ascii="Arial" w:hAnsi="Arial" w:cs="Arial"/>
              </w:rPr>
              <w:t>0</w:t>
            </w:r>
          </w:p>
        </w:tc>
      </w:tr>
      <w:tr w:rsidR="005F61FE" w:rsidRPr="0069175E" w14:paraId="6E49CA2E" w14:textId="77777777" w:rsidTr="00C01F89">
        <w:tc>
          <w:tcPr>
            <w:tcW w:w="7460" w:type="dxa"/>
            <w:shd w:val="clear" w:color="auto" w:fill="auto"/>
          </w:tcPr>
          <w:p w14:paraId="2274C77F" w14:textId="77777777" w:rsidR="00004B7B" w:rsidRPr="0069175E" w:rsidRDefault="00004B7B" w:rsidP="00362665">
            <w:pPr>
              <w:ind w:right="110"/>
              <w:jc w:val="both"/>
              <w:rPr>
                <w:rFonts w:ascii="Arial" w:hAnsi="Arial" w:cs="Arial"/>
              </w:rPr>
            </w:pPr>
            <w:r w:rsidRPr="0069175E">
              <w:rPr>
                <w:rFonts w:ascii="Arial" w:hAnsi="Arial" w:cs="Arial"/>
              </w:rPr>
              <w:t>b) Locales comerciales</w:t>
            </w:r>
          </w:p>
        </w:tc>
        <w:tc>
          <w:tcPr>
            <w:tcW w:w="1836" w:type="dxa"/>
            <w:shd w:val="clear" w:color="auto" w:fill="auto"/>
          </w:tcPr>
          <w:p w14:paraId="751629AD" w14:textId="43ACDEF7" w:rsidR="00004B7B" w:rsidRPr="0069175E" w:rsidRDefault="00004B7B" w:rsidP="001F6A24">
            <w:pPr>
              <w:ind w:right="-25"/>
              <w:rPr>
                <w:rFonts w:ascii="Arial" w:hAnsi="Arial" w:cs="Arial"/>
              </w:rPr>
            </w:pPr>
            <w:r w:rsidRPr="0069175E">
              <w:rPr>
                <w:rFonts w:ascii="Arial" w:hAnsi="Arial" w:cs="Arial"/>
              </w:rPr>
              <w:t xml:space="preserve">     </w:t>
            </w:r>
            <w:r w:rsidR="00C01F89" w:rsidRPr="0069175E">
              <w:rPr>
                <w:rFonts w:ascii="Arial" w:hAnsi="Arial" w:cs="Arial"/>
              </w:rPr>
              <w:t xml:space="preserve">$   </w:t>
            </w:r>
            <w:r w:rsidR="001F6A24" w:rsidRPr="0069175E">
              <w:rPr>
                <w:rFonts w:ascii="Arial" w:hAnsi="Arial" w:cs="Arial"/>
              </w:rPr>
              <w:t>2</w:t>
            </w:r>
            <w:r w:rsidRPr="0069175E">
              <w:rPr>
                <w:rFonts w:ascii="Arial" w:hAnsi="Arial" w:cs="Arial"/>
              </w:rPr>
              <w:t>,</w:t>
            </w:r>
            <w:r w:rsidR="001F6A24" w:rsidRPr="0069175E">
              <w:rPr>
                <w:rFonts w:ascii="Arial" w:hAnsi="Arial" w:cs="Arial"/>
              </w:rPr>
              <w:t>0</w:t>
            </w:r>
            <w:r w:rsidR="00484665" w:rsidRPr="0069175E">
              <w:rPr>
                <w:rFonts w:ascii="Arial" w:hAnsi="Arial" w:cs="Arial"/>
              </w:rPr>
              <w:t>8</w:t>
            </w:r>
            <w:r w:rsidR="001F6A24" w:rsidRPr="0069175E">
              <w:rPr>
                <w:rFonts w:ascii="Arial" w:hAnsi="Arial" w:cs="Arial"/>
              </w:rPr>
              <w:t>8</w:t>
            </w:r>
            <w:r w:rsidRPr="0069175E">
              <w:rPr>
                <w:rFonts w:ascii="Arial" w:hAnsi="Arial" w:cs="Arial"/>
              </w:rPr>
              <w:t>.00</w:t>
            </w:r>
          </w:p>
        </w:tc>
      </w:tr>
      <w:tr w:rsidR="005F61FE" w:rsidRPr="0069175E" w14:paraId="68B24C37" w14:textId="77777777" w:rsidTr="00C01F89">
        <w:tc>
          <w:tcPr>
            <w:tcW w:w="7460" w:type="dxa"/>
            <w:shd w:val="clear" w:color="auto" w:fill="auto"/>
          </w:tcPr>
          <w:p w14:paraId="1FDE3C20" w14:textId="77777777" w:rsidR="00004B7B" w:rsidRPr="0069175E" w:rsidRDefault="00004B7B" w:rsidP="00362665">
            <w:pPr>
              <w:ind w:right="110"/>
              <w:jc w:val="both"/>
              <w:rPr>
                <w:rFonts w:ascii="Arial" w:hAnsi="Arial" w:cs="Arial"/>
              </w:rPr>
            </w:pPr>
            <w:r w:rsidRPr="0069175E">
              <w:rPr>
                <w:rFonts w:ascii="Arial" w:hAnsi="Arial" w:cs="Arial"/>
              </w:rPr>
              <w:t>c) Locales industriales</w:t>
            </w:r>
          </w:p>
        </w:tc>
        <w:tc>
          <w:tcPr>
            <w:tcW w:w="1836" w:type="dxa"/>
            <w:shd w:val="clear" w:color="auto" w:fill="auto"/>
          </w:tcPr>
          <w:p w14:paraId="2BB56361" w14:textId="486EE10C" w:rsidR="00004B7B" w:rsidRPr="0069175E" w:rsidRDefault="00004B7B" w:rsidP="001F6A24">
            <w:pPr>
              <w:ind w:right="-25"/>
              <w:rPr>
                <w:rFonts w:ascii="Arial" w:hAnsi="Arial" w:cs="Arial"/>
              </w:rPr>
            </w:pPr>
            <w:r w:rsidRPr="0069175E">
              <w:rPr>
                <w:rFonts w:ascii="Arial" w:hAnsi="Arial" w:cs="Arial"/>
              </w:rPr>
              <w:t xml:space="preserve">     </w:t>
            </w:r>
            <w:r w:rsidR="00C01F89" w:rsidRPr="0069175E">
              <w:rPr>
                <w:rFonts w:ascii="Arial" w:hAnsi="Arial" w:cs="Arial"/>
              </w:rPr>
              <w:t xml:space="preserve">$   </w:t>
            </w:r>
            <w:r w:rsidR="001F6A24" w:rsidRPr="0069175E">
              <w:rPr>
                <w:rFonts w:ascii="Arial" w:hAnsi="Arial" w:cs="Arial"/>
              </w:rPr>
              <w:t>2.0</w:t>
            </w:r>
            <w:r w:rsidR="00484665" w:rsidRPr="0069175E">
              <w:rPr>
                <w:rFonts w:ascii="Arial" w:hAnsi="Arial" w:cs="Arial"/>
              </w:rPr>
              <w:t>8</w:t>
            </w:r>
            <w:r w:rsidR="001F6A24" w:rsidRPr="0069175E">
              <w:rPr>
                <w:rFonts w:ascii="Arial" w:hAnsi="Arial" w:cs="Arial"/>
              </w:rPr>
              <w:t>8</w:t>
            </w:r>
            <w:r w:rsidRPr="0069175E">
              <w:rPr>
                <w:rFonts w:ascii="Arial" w:hAnsi="Arial" w:cs="Arial"/>
              </w:rPr>
              <w:t>.00</w:t>
            </w:r>
          </w:p>
        </w:tc>
      </w:tr>
      <w:tr w:rsidR="005F61FE" w:rsidRPr="0069175E" w14:paraId="045EA87C" w14:textId="77777777" w:rsidTr="00C01F89">
        <w:tc>
          <w:tcPr>
            <w:tcW w:w="7460" w:type="dxa"/>
            <w:shd w:val="clear" w:color="auto" w:fill="auto"/>
          </w:tcPr>
          <w:p w14:paraId="1B22BADE" w14:textId="77777777" w:rsidR="00004B7B" w:rsidRPr="0069175E" w:rsidRDefault="00004B7B" w:rsidP="00362665">
            <w:pPr>
              <w:ind w:right="110"/>
              <w:jc w:val="both"/>
              <w:rPr>
                <w:rFonts w:ascii="Arial" w:hAnsi="Arial" w:cs="Arial"/>
              </w:rPr>
            </w:pPr>
            <w:r w:rsidRPr="0069175E">
              <w:rPr>
                <w:rFonts w:ascii="Arial" w:hAnsi="Arial" w:cs="Arial"/>
              </w:rPr>
              <w:t>d) Edificios de productos o condominios</w:t>
            </w:r>
          </w:p>
        </w:tc>
        <w:tc>
          <w:tcPr>
            <w:tcW w:w="1836" w:type="dxa"/>
            <w:shd w:val="clear" w:color="auto" w:fill="auto"/>
          </w:tcPr>
          <w:p w14:paraId="1E6784CF" w14:textId="3502DB0A" w:rsidR="00004B7B" w:rsidRPr="0069175E" w:rsidRDefault="00004B7B" w:rsidP="001F6A24">
            <w:pPr>
              <w:ind w:right="-25"/>
              <w:rPr>
                <w:rFonts w:ascii="Arial" w:hAnsi="Arial" w:cs="Arial"/>
              </w:rPr>
            </w:pPr>
            <w:r w:rsidRPr="0069175E">
              <w:rPr>
                <w:rFonts w:ascii="Arial" w:hAnsi="Arial" w:cs="Arial"/>
              </w:rPr>
              <w:t xml:space="preserve">     </w:t>
            </w:r>
            <w:r w:rsidR="00C01F89" w:rsidRPr="0069175E">
              <w:rPr>
                <w:rFonts w:ascii="Arial" w:hAnsi="Arial" w:cs="Arial"/>
              </w:rPr>
              <w:t xml:space="preserve">$   </w:t>
            </w:r>
            <w:r w:rsidR="001F6A24" w:rsidRPr="0069175E">
              <w:rPr>
                <w:rFonts w:ascii="Arial" w:hAnsi="Arial" w:cs="Arial"/>
              </w:rPr>
              <w:t>2,0</w:t>
            </w:r>
            <w:r w:rsidR="00484665" w:rsidRPr="0069175E">
              <w:rPr>
                <w:rFonts w:ascii="Arial" w:hAnsi="Arial" w:cs="Arial"/>
              </w:rPr>
              <w:t>8</w:t>
            </w:r>
            <w:r w:rsidR="001F6A24" w:rsidRPr="0069175E">
              <w:rPr>
                <w:rFonts w:ascii="Arial" w:hAnsi="Arial" w:cs="Arial"/>
              </w:rPr>
              <w:t>8</w:t>
            </w:r>
            <w:r w:rsidRPr="0069175E">
              <w:rPr>
                <w:rFonts w:ascii="Arial" w:hAnsi="Arial" w:cs="Arial"/>
              </w:rPr>
              <w:t>.00</w:t>
            </w:r>
          </w:p>
        </w:tc>
      </w:tr>
      <w:tr w:rsidR="005F61FE" w:rsidRPr="0069175E" w14:paraId="18D337A0" w14:textId="77777777" w:rsidTr="00C01F89">
        <w:tc>
          <w:tcPr>
            <w:tcW w:w="7460" w:type="dxa"/>
            <w:shd w:val="clear" w:color="auto" w:fill="auto"/>
          </w:tcPr>
          <w:p w14:paraId="3E7241C3" w14:textId="77777777" w:rsidR="00004B7B" w:rsidRPr="0069175E" w:rsidRDefault="00004B7B" w:rsidP="00362665">
            <w:pPr>
              <w:ind w:right="110"/>
              <w:jc w:val="both"/>
              <w:rPr>
                <w:rFonts w:ascii="Arial" w:hAnsi="Arial" w:cs="Arial"/>
              </w:rPr>
            </w:pPr>
            <w:r w:rsidRPr="0069175E">
              <w:rPr>
                <w:rFonts w:ascii="Arial" w:hAnsi="Arial" w:cs="Arial"/>
              </w:rPr>
              <w:t>e) Hotel</w:t>
            </w:r>
          </w:p>
        </w:tc>
        <w:tc>
          <w:tcPr>
            <w:tcW w:w="1836" w:type="dxa"/>
            <w:shd w:val="clear" w:color="auto" w:fill="auto"/>
          </w:tcPr>
          <w:p w14:paraId="4051AFD4" w14:textId="50F3C6D1" w:rsidR="00004B7B" w:rsidRPr="0069175E" w:rsidRDefault="00004B7B" w:rsidP="001F6A24">
            <w:pPr>
              <w:ind w:right="-25"/>
              <w:rPr>
                <w:rFonts w:ascii="Arial" w:hAnsi="Arial" w:cs="Arial"/>
              </w:rPr>
            </w:pPr>
            <w:r w:rsidRPr="0069175E">
              <w:rPr>
                <w:rFonts w:ascii="Arial" w:hAnsi="Arial" w:cs="Arial"/>
              </w:rPr>
              <w:t xml:space="preserve">     </w:t>
            </w:r>
            <w:r w:rsidR="00C01F89" w:rsidRPr="0069175E">
              <w:rPr>
                <w:rFonts w:ascii="Arial" w:hAnsi="Arial" w:cs="Arial"/>
              </w:rPr>
              <w:t xml:space="preserve">$   </w:t>
            </w:r>
            <w:r w:rsidR="001F6A24" w:rsidRPr="0069175E">
              <w:rPr>
                <w:rFonts w:ascii="Arial" w:hAnsi="Arial" w:cs="Arial"/>
              </w:rPr>
              <w:t>3</w:t>
            </w:r>
            <w:r w:rsidRPr="0069175E">
              <w:rPr>
                <w:rFonts w:ascii="Arial" w:hAnsi="Arial" w:cs="Arial"/>
              </w:rPr>
              <w:t>,</w:t>
            </w:r>
            <w:r w:rsidR="00484665" w:rsidRPr="0069175E">
              <w:rPr>
                <w:rFonts w:ascii="Arial" w:hAnsi="Arial" w:cs="Arial"/>
              </w:rPr>
              <w:t>130</w:t>
            </w:r>
            <w:r w:rsidRPr="0069175E">
              <w:rPr>
                <w:rFonts w:ascii="Arial" w:hAnsi="Arial" w:cs="Arial"/>
              </w:rPr>
              <w:t>.00</w:t>
            </w:r>
          </w:p>
        </w:tc>
      </w:tr>
      <w:tr w:rsidR="005F61FE" w:rsidRPr="0069175E" w14:paraId="2AB56CA4" w14:textId="77777777" w:rsidTr="00C01F89">
        <w:tc>
          <w:tcPr>
            <w:tcW w:w="7460" w:type="dxa"/>
            <w:shd w:val="clear" w:color="auto" w:fill="auto"/>
          </w:tcPr>
          <w:p w14:paraId="7A09C645" w14:textId="77777777" w:rsidR="00004B7B" w:rsidRPr="0069175E" w:rsidRDefault="00004B7B" w:rsidP="00362665">
            <w:pPr>
              <w:ind w:right="110"/>
              <w:jc w:val="both"/>
              <w:rPr>
                <w:rFonts w:ascii="Arial" w:hAnsi="Arial" w:cs="Arial"/>
              </w:rPr>
            </w:pPr>
            <w:r w:rsidRPr="0069175E">
              <w:rPr>
                <w:rFonts w:ascii="Arial" w:hAnsi="Arial" w:cs="Arial"/>
              </w:rPr>
              <w:t>f)  Alberca</w:t>
            </w:r>
          </w:p>
        </w:tc>
        <w:tc>
          <w:tcPr>
            <w:tcW w:w="1836" w:type="dxa"/>
            <w:shd w:val="clear" w:color="auto" w:fill="auto"/>
          </w:tcPr>
          <w:p w14:paraId="64083A67" w14:textId="4C9395B5" w:rsidR="00004B7B" w:rsidRPr="0069175E" w:rsidRDefault="00004B7B" w:rsidP="001F6A24">
            <w:pPr>
              <w:ind w:right="-25"/>
              <w:rPr>
                <w:rFonts w:ascii="Arial" w:hAnsi="Arial" w:cs="Arial"/>
              </w:rPr>
            </w:pPr>
            <w:r w:rsidRPr="0069175E">
              <w:rPr>
                <w:rFonts w:ascii="Arial" w:hAnsi="Arial" w:cs="Arial"/>
              </w:rPr>
              <w:t xml:space="preserve">     </w:t>
            </w:r>
            <w:r w:rsidR="00C01F89" w:rsidRPr="0069175E">
              <w:rPr>
                <w:rFonts w:ascii="Arial" w:hAnsi="Arial" w:cs="Arial"/>
              </w:rPr>
              <w:t xml:space="preserve">$   </w:t>
            </w:r>
            <w:r w:rsidR="001F6A24" w:rsidRPr="0069175E">
              <w:rPr>
                <w:rFonts w:ascii="Arial" w:hAnsi="Arial" w:cs="Arial"/>
              </w:rPr>
              <w:t>2</w:t>
            </w:r>
            <w:r w:rsidRPr="0069175E">
              <w:rPr>
                <w:rFonts w:ascii="Arial" w:hAnsi="Arial" w:cs="Arial"/>
              </w:rPr>
              <w:t>,</w:t>
            </w:r>
            <w:r w:rsidR="001F6A24" w:rsidRPr="0069175E">
              <w:rPr>
                <w:rFonts w:ascii="Arial" w:hAnsi="Arial" w:cs="Arial"/>
              </w:rPr>
              <w:t>0</w:t>
            </w:r>
            <w:r w:rsidR="00484665" w:rsidRPr="0069175E">
              <w:rPr>
                <w:rFonts w:ascii="Arial" w:hAnsi="Arial" w:cs="Arial"/>
              </w:rPr>
              <w:t>8</w:t>
            </w:r>
            <w:r w:rsidR="001F6A24" w:rsidRPr="0069175E">
              <w:rPr>
                <w:rFonts w:ascii="Arial" w:hAnsi="Arial" w:cs="Arial"/>
              </w:rPr>
              <w:t>8</w:t>
            </w:r>
            <w:r w:rsidRPr="0069175E">
              <w:rPr>
                <w:rFonts w:ascii="Arial" w:hAnsi="Arial" w:cs="Arial"/>
              </w:rPr>
              <w:t>.00</w:t>
            </w:r>
          </w:p>
        </w:tc>
      </w:tr>
      <w:tr w:rsidR="005F61FE" w:rsidRPr="0069175E" w14:paraId="279242EF" w14:textId="77777777" w:rsidTr="00C01F89">
        <w:tc>
          <w:tcPr>
            <w:tcW w:w="7460" w:type="dxa"/>
            <w:shd w:val="clear" w:color="auto" w:fill="auto"/>
          </w:tcPr>
          <w:p w14:paraId="0D15A6A6" w14:textId="77777777" w:rsidR="00004B7B" w:rsidRPr="0069175E" w:rsidRDefault="00004B7B" w:rsidP="00362665">
            <w:pPr>
              <w:ind w:right="110"/>
              <w:jc w:val="both"/>
              <w:rPr>
                <w:rFonts w:ascii="Arial" w:hAnsi="Arial" w:cs="Arial"/>
              </w:rPr>
            </w:pPr>
            <w:r w:rsidRPr="0069175E">
              <w:rPr>
                <w:rFonts w:ascii="Arial" w:hAnsi="Arial" w:cs="Arial"/>
              </w:rPr>
              <w:t>g) Estacionamientos</w:t>
            </w:r>
          </w:p>
        </w:tc>
        <w:tc>
          <w:tcPr>
            <w:tcW w:w="1836" w:type="dxa"/>
            <w:shd w:val="clear" w:color="auto" w:fill="auto"/>
          </w:tcPr>
          <w:p w14:paraId="12A6E455" w14:textId="29396AC4" w:rsidR="00004B7B" w:rsidRPr="0069175E" w:rsidRDefault="00004B7B" w:rsidP="001F6A24">
            <w:pPr>
              <w:ind w:right="-25"/>
              <w:rPr>
                <w:rFonts w:ascii="Arial" w:hAnsi="Arial" w:cs="Arial"/>
              </w:rPr>
            </w:pPr>
            <w:r w:rsidRPr="0069175E">
              <w:rPr>
                <w:rFonts w:ascii="Arial" w:hAnsi="Arial" w:cs="Arial"/>
              </w:rPr>
              <w:t xml:space="preserve">     </w:t>
            </w:r>
            <w:r w:rsidR="00C01F89" w:rsidRPr="0069175E">
              <w:rPr>
                <w:rFonts w:ascii="Arial" w:hAnsi="Arial" w:cs="Arial"/>
              </w:rPr>
              <w:t xml:space="preserve">$   </w:t>
            </w:r>
            <w:r w:rsidRPr="0069175E">
              <w:rPr>
                <w:rFonts w:ascii="Arial" w:hAnsi="Arial" w:cs="Arial"/>
              </w:rPr>
              <w:t>1,8</w:t>
            </w:r>
            <w:r w:rsidR="00484665" w:rsidRPr="0069175E">
              <w:rPr>
                <w:rFonts w:ascii="Arial" w:hAnsi="Arial" w:cs="Arial"/>
              </w:rPr>
              <w:t>86</w:t>
            </w:r>
            <w:r w:rsidRPr="0069175E">
              <w:rPr>
                <w:rFonts w:ascii="Arial" w:hAnsi="Arial" w:cs="Arial"/>
              </w:rPr>
              <w:t>.00</w:t>
            </w:r>
          </w:p>
        </w:tc>
      </w:tr>
      <w:tr w:rsidR="005F61FE" w:rsidRPr="0069175E" w14:paraId="3DC6B586" w14:textId="77777777" w:rsidTr="00C01F89">
        <w:tc>
          <w:tcPr>
            <w:tcW w:w="7460" w:type="dxa"/>
            <w:shd w:val="clear" w:color="auto" w:fill="auto"/>
          </w:tcPr>
          <w:p w14:paraId="311E8B30" w14:textId="77777777" w:rsidR="00004B7B" w:rsidRPr="0069175E" w:rsidRDefault="00004B7B" w:rsidP="00362665">
            <w:pPr>
              <w:ind w:right="110"/>
              <w:jc w:val="both"/>
              <w:rPr>
                <w:rFonts w:ascii="Arial" w:hAnsi="Arial" w:cs="Arial"/>
              </w:rPr>
            </w:pPr>
            <w:r w:rsidRPr="0069175E">
              <w:rPr>
                <w:rFonts w:ascii="Arial" w:hAnsi="Arial" w:cs="Arial"/>
              </w:rPr>
              <w:t>h) Obras complementarias en áreas exteriores</w:t>
            </w:r>
          </w:p>
        </w:tc>
        <w:tc>
          <w:tcPr>
            <w:tcW w:w="1836" w:type="dxa"/>
            <w:shd w:val="clear" w:color="auto" w:fill="auto"/>
          </w:tcPr>
          <w:p w14:paraId="7BCE8B66" w14:textId="305920CE" w:rsidR="00004B7B" w:rsidRPr="0069175E" w:rsidRDefault="00004B7B" w:rsidP="001F6A24">
            <w:pPr>
              <w:ind w:right="-25"/>
              <w:rPr>
                <w:rFonts w:ascii="Arial" w:hAnsi="Arial" w:cs="Arial"/>
              </w:rPr>
            </w:pPr>
            <w:r w:rsidRPr="0069175E">
              <w:rPr>
                <w:rFonts w:ascii="Arial" w:hAnsi="Arial" w:cs="Arial"/>
              </w:rPr>
              <w:t xml:space="preserve">     </w:t>
            </w:r>
            <w:r w:rsidR="00C01F89" w:rsidRPr="0069175E">
              <w:rPr>
                <w:rFonts w:ascii="Arial" w:hAnsi="Arial" w:cs="Arial"/>
              </w:rPr>
              <w:t xml:space="preserve">$   </w:t>
            </w:r>
            <w:r w:rsidRPr="0069175E">
              <w:rPr>
                <w:rFonts w:ascii="Arial" w:hAnsi="Arial" w:cs="Arial"/>
              </w:rPr>
              <w:t>1,8</w:t>
            </w:r>
            <w:r w:rsidR="00484665" w:rsidRPr="0069175E">
              <w:rPr>
                <w:rFonts w:ascii="Arial" w:hAnsi="Arial" w:cs="Arial"/>
              </w:rPr>
              <w:t>86</w:t>
            </w:r>
            <w:r w:rsidRPr="0069175E">
              <w:rPr>
                <w:rFonts w:ascii="Arial" w:hAnsi="Arial" w:cs="Arial"/>
              </w:rPr>
              <w:t>.00</w:t>
            </w:r>
          </w:p>
        </w:tc>
      </w:tr>
      <w:tr w:rsidR="005F61FE" w:rsidRPr="0069175E" w14:paraId="33A8CC17" w14:textId="77777777" w:rsidTr="00C01F89">
        <w:tc>
          <w:tcPr>
            <w:tcW w:w="7460" w:type="dxa"/>
            <w:shd w:val="clear" w:color="auto" w:fill="auto"/>
          </w:tcPr>
          <w:p w14:paraId="0B2EBE0F" w14:textId="77777777" w:rsidR="00004B7B" w:rsidRPr="0069175E" w:rsidRDefault="00004B7B" w:rsidP="00362665">
            <w:pPr>
              <w:ind w:right="110"/>
              <w:jc w:val="both"/>
              <w:rPr>
                <w:rFonts w:ascii="Arial" w:hAnsi="Arial" w:cs="Arial"/>
              </w:rPr>
            </w:pPr>
            <w:r w:rsidRPr="0069175E">
              <w:rPr>
                <w:rFonts w:ascii="Arial" w:hAnsi="Arial" w:cs="Arial"/>
              </w:rPr>
              <w:t>i)  Centros recreativos</w:t>
            </w:r>
          </w:p>
        </w:tc>
        <w:tc>
          <w:tcPr>
            <w:tcW w:w="1836" w:type="dxa"/>
            <w:shd w:val="clear" w:color="auto" w:fill="auto"/>
          </w:tcPr>
          <w:p w14:paraId="1B3DF9E7" w14:textId="1ABECD57" w:rsidR="00004B7B" w:rsidRPr="0069175E" w:rsidRDefault="00004B7B" w:rsidP="001F6A24">
            <w:pPr>
              <w:ind w:right="-25"/>
              <w:rPr>
                <w:rFonts w:ascii="Arial" w:hAnsi="Arial" w:cs="Arial"/>
              </w:rPr>
            </w:pPr>
            <w:r w:rsidRPr="0069175E">
              <w:rPr>
                <w:rFonts w:ascii="Arial" w:hAnsi="Arial" w:cs="Arial"/>
              </w:rPr>
              <w:t xml:space="preserve">     </w:t>
            </w:r>
            <w:r w:rsidR="00C01F89" w:rsidRPr="0069175E">
              <w:rPr>
                <w:rFonts w:ascii="Arial" w:hAnsi="Arial" w:cs="Arial"/>
              </w:rPr>
              <w:t xml:space="preserve">$   </w:t>
            </w:r>
            <w:r w:rsidR="001F6A24" w:rsidRPr="0069175E">
              <w:rPr>
                <w:rFonts w:ascii="Arial" w:hAnsi="Arial" w:cs="Arial"/>
              </w:rPr>
              <w:t>2</w:t>
            </w:r>
            <w:r w:rsidRPr="0069175E">
              <w:rPr>
                <w:rFonts w:ascii="Arial" w:hAnsi="Arial" w:cs="Arial"/>
              </w:rPr>
              <w:t>,</w:t>
            </w:r>
            <w:r w:rsidR="001F6A24" w:rsidRPr="0069175E">
              <w:rPr>
                <w:rFonts w:ascii="Arial" w:hAnsi="Arial" w:cs="Arial"/>
              </w:rPr>
              <w:t>0</w:t>
            </w:r>
            <w:r w:rsidR="00484665" w:rsidRPr="0069175E">
              <w:rPr>
                <w:rFonts w:ascii="Arial" w:hAnsi="Arial" w:cs="Arial"/>
              </w:rPr>
              <w:t>8</w:t>
            </w:r>
            <w:r w:rsidR="001F6A24" w:rsidRPr="0069175E">
              <w:rPr>
                <w:rFonts w:ascii="Arial" w:hAnsi="Arial" w:cs="Arial"/>
              </w:rPr>
              <w:t>8</w:t>
            </w:r>
            <w:r w:rsidRPr="0069175E">
              <w:rPr>
                <w:rFonts w:ascii="Arial" w:hAnsi="Arial" w:cs="Arial"/>
              </w:rPr>
              <w:t>.00</w:t>
            </w:r>
          </w:p>
        </w:tc>
      </w:tr>
      <w:tr w:rsidR="005F61FE" w:rsidRPr="0069175E" w14:paraId="6F5ED30E" w14:textId="77777777" w:rsidTr="00C01F89">
        <w:tc>
          <w:tcPr>
            <w:tcW w:w="7460" w:type="dxa"/>
            <w:shd w:val="clear" w:color="auto" w:fill="auto"/>
          </w:tcPr>
          <w:p w14:paraId="6DAA5888" w14:textId="77777777" w:rsidR="006D608C" w:rsidRPr="0069175E" w:rsidRDefault="006D608C" w:rsidP="00362665">
            <w:pPr>
              <w:jc w:val="both"/>
              <w:rPr>
                <w:rFonts w:ascii="Arial" w:hAnsi="Arial" w:cs="Arial"/>
              </w:rPr>
            </w:pPr>
          </w:p>
        </w:tc>
        <w:tc>
          <w:tcPr>
            <w:tcW w:w="1836" w:type="dxa"/>
            <w:shd w:val="clear" w:color="auto" w:fill="auto"/>
          </w:tcPr>
          <w:p w14:paraId="3B1352DE" w14:textId="77777777" w:rsidR="00004B7B" w:rsidRPr="0069175E" w:rsidRDefault="00004B7B" w:rsidP="00362665">
            <w:pPr>
              <w:jc w:val="both"/>
              <w:rPr>
                <w:rFonts w:ascii="Arial" w:hAnsi="Arial" w:cs="Arial"/>
              </w:rPr>
            </w:pPr>
          </w:p>
        </w:tc>
      </w:tr>
      <w:tr w:rsidR="005F61FE" w:rsidRPr="0069175E" w14:paraId="5AC9CC37" w14:textId="77777777" w:rsidTr="00C01F89">
        <w:tc>
          <w:tcPr>
            <w:tcW w:w="7460" w:type="dxa"/>
            <w:shd w:val="clear" w:color="auto" w:fill="auto"/>
          </w:tcPr>
          <w:p w14:paraId="23D3BA12" w14:textId="77777777" w:rsidR="00EE46AF" w:rsidRPr="0069175E" w:rsidRDefault="00004B7B" w:rsidP="00384340">
            <w:pPr>
              <w:ind w:right="110"/>
              <w:jc w:val="both"/>
              <w:rPr>
                <w:rFonts w:ascii="Arial" w:hAnsi="Arial" w:cs="Arial"/>
                <w:b/>
              </w:rPr>
            </w:pPr>
            <w:r w:rsidRPr="0069175E">
              <w:rPr>
                <w:rFonts w:ascii="Arial" w:hAnsi="Arial" w:cs="Arial"/>
                <w:b/>
              </w:rPr>
              <w:t>4</w:t>
            </w:r>
            <w:r w:rsidR="00EE46AF" w:rsidRPr="0069175E">
              <w:rPr>
                <w:rFonts w:ascii="Arial" w:hAnsi="Arial" w:cs="Arial"/>
                <w:b/>
              </w:rPr>
              <w:t xml:space="preserve">.- De primera clase (de </w:t>
            </w:r>
            <w:r w:rsidRPr="0069175E">
              <w:rPr>
                <w:rFonts w:ascii="Arial" w:hAnsi="Arial" w:cs="Arial"/>
                <w:b/>
              </w:rPr>
              <w:t>121</w:t>
            </w:r>
            <w:r w:rsidR="00EE46AF" w:rsidRPr="0069175E">
              <w:rPr>
                <w:rFonts w:ascii="Arial" w:hAnsi="Arial" w:cs="Arial"/>
                <w:b/>
              </w:rPr>
              <w:t xml:space="preserve"> hasta 200 M2)</w:t>
            </w:r>
          </w:p>
          <w:p w14:paraId="0C96134B" w14:textId="77777777" w:rsidR="00EE46AF" w:rsidRPr="0069175E" w:rsidRDefault="00EE46AF" w:rsidP="00384340">
            <w:pPr>
              <w:ind w:right="110"/>
              <w:jc w:val="both"/>
              <w:rPr>
                <w:rFonts w:ascii="Arial" w:hAnsi="Arial" w:cs="Arial"/>
                <w:b/>
              </w:rPr>
            </w:pPr>
          </w:p>
        </w:tc>
        <w:tc>
          <w:tcPr>
            <w:tcW w:w="1836" w:type="dxa"/>
            <w:shd w:val="clear" w:color="auto" w:fill="auto"/>
          </w:tcPr>
          <w:p w14:paraId="746ED40C" w14:textId="77777777" w:rsidR="00EE46AF" w:rsidRPr="0069175E" w:rsidRDefault="00EE46AF" w:rsidP="00384340">
            <w:pPr>
              <w:jc w:val="both"/>
              <w:rPr>
                <w:rFonts w:ascii="Arial" w:hAnsi="Arial" w:cs="Arial"/>
                <w:b/>
              </w:rPr>
            </w:pPr>
          </w:p>
        </w:tc>
      </w:tr>
      <w:tr w:rsidR="005F61FE" w:rsidRPr="0069175E" w14:paraId="1CBB0C8C" w14:textId="77777777" w:rsidTr="00C01F89">
        <w:tc>
          <w:tcPr>
            <w:tcW w:w="7460" w:type="dxa"/>
            <w:shd w:val="clear" w:color="auto" w:fill="auto"/>
          </w:tcPr>
          <w:p w14:paraId="0AAC3D90" w14:textId="77777777" w:rsidR="00EE46AF" w:rsidRPr="0069175E" w:rsidRDefault="00EE46AF" w:rsidP="00384340">
            <w:pPr>
              <w:ind w:right="110"/>
              <w:jc w:val="both"/>
              <w:rPr>
                <w:rFonts w:ascii="Arial" w:hAnsi="Arial" w:cs="Arial"/>
              </w:rPr>
            </w:pPr>
            <w:r w:rsidRPr="0069175E">
              <w:rPr>
                <w:rFonts w:ascii="Arial" w:hAnsi="Arial" w:cs="Arial"/>
              </w:rPr>
              <w:t>a) Casa habitación</w:t>
            </w:r>
          </w:p>
        </w:tc>
        <w:tc>
          <w:tcPr>
            <w:tcW w:w="1836" w:type="dxa"/>
            <w:shd w:val="clear" w:color="auto" w:fill="auto"/>
          </w:tcPr>
          <w:p w14:paraId="0CC28027" w14:textId="2A69CC24" w:rsidR="00EE46AF" w:rsidRPr="0069175E" w:rsidRDefault="00EE46AF" w:rsidP="00ED6E36">
            <w:pPr>
              <w:ind w:right="-25"/>
              <w:rPr>
                <w:rFonts w:ascii="Arial" w:hAnsi="Arial" w:cs="Arial"/>
              </w:rPr>
            </w:pPr>
            <w:r w:rsidRPr="0069175E">
              <w:rPr>
                <w:rFonts w:ascii="Arial" w:hAnsi="Arial" w:cs="Arial"/>
              </w:rPr>
              <w:t xml:space="preserve">$ </w:t>
            </w:r>
            <w:r w:rsidR="0061642F" w:rsidRPr="0069175E">
              <w:rPr>
                <w:rFonts w:ascii="Arial" w:hAnsi="Arial" w:cs="Arial"/>
              </w:rPr>
              <w:t xml:space="preserve">       2,</w:t>
            </w:r>
            <w:r w:rsidR="00ED6E36" w:rsidRPr="0069175E">
              <w:rPr>
                <w:rFonts w:ascii="Arial" w:hAnsi="Arial" w:cs="Arial"/>
              </w:rPr>
              <w:t>7</w:t>
            </w:r>
            <w:r w:rsidR="00116A1A" w:rsidRPr="0069175E">
              <w:rPr>
                <w:rFonts w:ascii="Arial" w:hAnsi="Arial" w:cs="Arial"/>
              </w:rPr>
              <w:t>7</w:t>
            </w:r>
            <w:r w:rsidR="000C7705" w:rsidRPr="0069175E">
              <w:rPr>
                <w:rFonts w:ascii="Arial" w:hAnsi="Arial" w:cs="Arial"/>
              </w:rPr>
              <w:t>5</w:t>
            </w:r>
            <w:r w:rsidR="0061642F" w:rsidRPr="0069175E">
              <w:rPr>
                <w:rFonts w:ascii="Arial" w:hAnsi="Arial" w:cs="Arial"/>
              </w:rPr>
              <w:t>.00</w:t>
            </w:r>
          </w:p>
        </w:tc>
      </w:tr>
      <w:tr w:rsidR="005F61FE" w:rsidRPr="0069175E" w14:paraId="03802043" w14:textId="77777777" w:rsidTr="00C01F89">
        <w:tc>
          <w:tcPr>
            <w:tcW w:w="7460" w:type="dxa"/>
            <w:shd w:val="clear" w:color="auto" w:fill="auto"/>
          </w:tcPr>
          <w:p w14:paraId="4EDD0910" w14:textId="77777777" w:rsidR="0061642F" w:rsidRPr="0069175E" w:rsidRDefault="0061642F" w:rsidP="00384340">
            <w:pPr>
              <w:ind w:right="110"/>
              <w:jc w:val="both"/>
              <w:rPr>
                <w:rFonts w:ascii="Arial" w:hAnsi="Arial" w:cs="Arial"/>
              </w:rPr>
            </w:pPr>
            <w:r w:rsidRPr="0069175E">
              <w:rPr>
                <w:rFonts w:ascii="Arial" w:hAnsi="Arial" w:cs="Arial"/>
              </w:rPr>
              <w:t>b) Locales comerciales</w:t>
            </w:r>
          </w:p>
        </w:tc>
        <w:tc>
          <w:tcPr>
            <w:tcW w:w="1836" w:type="dxa"/>
            <w:shd w:val="clear" w:color="auto" w:fill="auto"/>
          </w:tcPr>
          <w:p w14:paraId="10B1791E" w14:textId="054AF8E2" w:rsidR="0061642F" w:rsidRPr="0069175E" w:rsidRDefault="0061642F" w:rsidP="00ED6E36">
            <w:pPr>
              <w:ind w:right="-25"/>
              <w:rPr>
                <w:rFonts w:ascii="Arial" w:hAnsi="Arial" w:cs="Arial"/>
              </w:rPr>
            </w:pPr>
            <w:r w:rsidRPr="0069175E">
              <w:rPr>
                <w:rFonts w:ascii="Arial" w:hAnsi="Arial" w:cs="Arial"/>
              </w:rPr>
              <w:t xml:space="preserve">$        </w:t>
            </w:r>
            <w:r w:rsidR="00ED6E36" w:rsidRPr="0069175E">
              <w:rPr>
                <w:rFonts w:ascii="Arial" w:hAnsi="Arial" w:cs="Arial"/>
              </w:rPr>
              <w:t>3,0</w:t>
            </w:r>
            <w:r w:rsidR="00116A1A" w:rsidRPr="0069175E">
              <w:rPr>
                <w:rFonts w:ascii="Arial" w:hAnsi="Arial" w:cs="Arial"/>
              </w:rPr>
              <w:t>60</w:t>
            </w:r>
            <w:r w:rsidRPr="0069175E">
              <w:rPr>
                <w:rFonts w:ascii="Arial" w:hAnsi="Arial" w:cs="Arial"/>
              </w:rPr>
              <w:t>.00</w:t>
            </w:r>
          </w:p>
        </w:tc>
      </w:tr>
      <w:tr w:rsidR="005F61FE" w:rsidRPr="0069175E" w14:paraId="413F3D36" w14:textId="77777777" w:rsidTr="00C01F89">
        <w:tc>
          <w:tcPr>
            <w:tcW w:w="7460" w:type="dxa"/>
            <w:shd w:val="clear" w:color="auto" w:fill="auto"/>
          </w:tcPr>
          <w:p w14:paraId="65624BD5" w14:textId="77777777" w:rsidR="0061642F" w:rsidRPr="0069175E" w:rsidRDefault="0061642F" w:rsidP="00384340">
            <w:pPr>
              <w:ind w:right="110"/>
              <w:jc w:val="both"/>
              <w:rPr>
                <w:rFonts w:ascii="Arial" w:hAnsi="Arial" w:cs="Arial"/>
              </w:rPr>
            </w:pPr>
            <w:r w:rsidRPr="0069175E">
              <w:rPr>
                <w:rFonts w:ascii="Arial" w:hAnsi="Arial" w:cs="Arial"/>
              </w:rPr>
              <w:t>c) Locales industriales</w:t>
            </w:r>
          </w:p>
        </w:tc>
        <w:tc>
          <w:tcPr>
            <w:tcW w:w="1836" w:type="dxa"/>
            <w:shd w:val="clear" w:color="auto" w:fill="auto"/>
          </w:tcPr>
          <w:p w14:paraId="07040BA4" w14:textId="18C199CD" w:rsidR="0061642F" w:rsidRPr="0069175E" w:rsidRDefault="0061642F" w:rsidP="00ED6E36">
            <w:pPr>
              <w:ind w:right="-25"/>
              <w:rPr>
                <w:rFonts w:ascii="Arial" w:hAnsi="Arial" w:cs="Arial"/>
              </w:rPr>
            </w:pPr>
            <w:r w:rsidRPr="0069175E">
              <w:rPr>
                <w:rFonts w:ascii="Arial" w:hAnsi="Arial" w:cs="Arial"/>
              </w:rPr>
              <w:t xml:space="preserve">$        </w:t>
            </w:r>
            <w:r w:rsidR="00ED6E36" w:rsidRPr="0069175E">
              <w:rPr>
                <w:rFonts w:ascii="Arial" w:hAnsi="Arial" w:cs="Arial"/>
              </w:rPr>
              <w:t>3</w:t>
            </w:r>
            <w:r w:rsidRPr="0069175E">
              <w:rPr>
                <w:rFonts w:ascii="Arial" w:hAnsi="Arial" w:cs="Arial"/>
              </w:rPr>
              <w:t>,</w:t>
            </w:r>
            <w:r w:rsidR="00ED6E36" w:rsidRPr="0069175E">
              <w:rPr>
                <w:rFonts w:ascii="Arial" w:hAnsi="Arial" w:cs="Arial"/>
              </w:rPr>
              <w:t>0</w:t>
            </w:r>
            <w:r w:rsidR="00116A1A" w:rsidRPr="0069175E">
              <w:rPr>
                <w:rFonts w:ascii="Arial" w:hAnsi="Arial" w:cs="Arial"/>
              </w:rPr>
              <w:t>60</w:t>
            </w:r>
            <w:r w:rsidRPr="0069175E">
              <w:rPr>
                <w:rFonts w:ascii="Arial" w:hAnsi="Arial" w:cs="Arial"/>
              </w:rPr>
              <w:t>.00</w:t>
            </w:r>
          </w:p>
        </w:tc>
      </w:tr>
      <w:tr w:rsidR="005F61FE" w:rsidRPr="0069175E" w14:paraId="6B8191F2" w14:textId="77777777" w:rsidTr="00C01F89">
        <w:tc>
          <w:tcPr>
            <w:tcW w:w="7460" w:type="dxa"/>
            <w:shd w:val="clear" w:color="auto" w:fill="auto"/>
          </w:tcPr>
          <w:p w14:paraId="321C2805" w14:textId="77777777" w:rsidR="0061642F" w:rsidRPr="0069175E" w:rsidRDefault="0061642F" w:rsidP="00384340">
            <w:pPr>
              <w:ind w:right="110"/>
              <w:jc w:val="both"/>
              <w:rPr>
                <w:rFonts w:ascii="Arial" w:hAnsi="Arial" w:cs="Arial"/>
              </w:rPr>
            </w:pPr>
            <w:r w:rsidRPr="0069175E">
              <w:rPr>
                <w:rFonts w:ascii="Arial" w:hAnsi="Arial" w:cs="Arial"/>
              </w:rPr>
              <w:t>d) Edificios de productos o condominios</w:t>
            </w:r>
          </w:p>
        </w:tc>
        <w:tc>
          <w:tcPr>
            <w:tcW w:w="1836" w:type="dxa"/>
            <w:shd w:val="clear" w:color="auto" w:fill="auto"/>
          </w:tcPr>
          <w:p w14:paraId="7D3814C4" w14:textId="1FAB9C89" w:rsidR="0061642F" w:rsidRPr="0069175E" w:rsidRDefault="0061642F" w:rsidP="00ED6E36">
            <w:pPr>
              <w:ind w:right="-25"/>
              <w:rPr>
                <w:rFonts w:ascii="Arial" w:hAnsi="Arial" w:cs="Arial"/>
              </w:rPr>
            </w:pPr>
            <w:r w:rsidRPr="0069175E">
              <w:rPr>
                <w:rFonts w:ascii="Arial" w:hAnsi="Arial" w:cs="Arial"/>
              </w:rPr>
              <w:t xml:space="preserve">$        </w:t>
            </w:r>
            <w:r w:rsidR="000C7705" w:rsidRPr="0069175E">
              <w:rPr>
                <w:rFonts w:ascii="Arial" w:hAnsi="Arial" w:cs="Arial"/>
              </w:rPr>
              <w:t>4</w:t>
            </w:r>
            <w:r w:rsidRPr="0069175E">
              <w:rPr>
                <w:rFonts w:ascii="Arial" w:hAnsi="Arial" w:cs="Arial"/>
              </w:rPr>
              <w:t>,</w:t>
            </w:r>
            <w:r w:rsidR="00ED6E36" w:rsidRPr="0069175E">
              <w:rPr>
                <w:rFonts w:ascii="Arial" w:hAnsi="Arial" w:cs="Arial"/>
              </w:rPr>
              <w:t>1</w:t>
            </w:r>
            <w:r w:rsidR="00116A1A" w:rsidRPr="0069175E">
              <w:rPr>
                <w:rFonts w:ascii="Arial" w:hAnsi="Arial" w:cs="Arial"/>
              </w:rPr>
              <w:t>81</w:t>
            </w:r>
            <w:r w:rsidRPr="0069175E">
              <w:rPr>
                <w:rFonts w:ascii="Arial" w:hAnsi="Arial" w:cs="Arial"/>
              </w:rPr>
              <w:t>.00</w:t>
            </w:r>
          </w:p>
        </w:tc>
      </w:tr>
      <w:tr w:rsidR="005F61FE" w:rsidRPr="0069175E" w14:paraId="2231610A" w14:textId="77777777" w:rsidTr="00C01F89">
        <w:tc>
          <w:tcPr>
            <w:tcW w:w="7460" w:type="dxa"/>
            <w:shd w:val="clear" w:color="auto" w:fill="auto"/>
          </w:tcPr>
          <w:p w14:paraId="64C8DCBC" w14:textId="77777777" w:rsidR="0061642F" w:rsidRPr="0069175E" w:rsidRDefault="0061642F" w:rsidP="00384340">
            <w:pPr>
              <w:ind w:right="110"/>
              <w:jc w:val="both"/>
              <w:rPr>
                <w:rFonts w:ascii="Arial" w:hAnsi="Arial" w:cs="Arial"/>
              </w:rPr>
            </w:pPr>
            <w:r w:rsidRPr="0069175E">
              <w:rPr>
                <w:rFonts w:ascii="Arial" w:hAnsi="Arial" w:cs="Arial"/>
              </w:rPr>
              <w:t>e) Hotel</w:t>
            </w:r>
          </w:p>
        </w:tc>
        <w:tc>
          <w:tcPr>
            <w:tcW w:w="1836" w:type="dxa"/>
            <w:shd w:val="clear" w:color="auto" w:fill="auto"/>
          </w:tcPr>
          <w:p w14:paraId="08C900D3" w14:textId="3F1A62D1" w:rsidR="0061642F" w:rsidRPr="0069175E" w:rsidRDefault="0061642F" w:rsidP="00ED6E36">
            <w:pPr>
              <w:ind w:right="-25"/>
              <w:rPr>
                <w:rFonts w:ascii="Arial" w:hAnsi="Arial" w:cs="Arial"/>
              </w:rPr>
            </w:pPr>
            <w:r w:rsidRPr="0069175E">
              <w:rPr>
                <w:rFonts w:ascii="Arial" w:hAnsi="Arial" w:cs="Arial"/>
              </w:rPr>
              <w:t>$        4,</w:t>
            </w:r>
            <w:r w:rsidR="00ED6E36" w:rsidRPr="0069175E">
              <w:rPr>
                <w:rFonts w:ascii="Arial" w:hAnsi="Arial" w:cs="Arial"/>
              </w:rPr>
              <w:t>4</w:t>
            </w:r>
            <w:r w:rsidR="00116A1A" w:rsidRPr="0069175E">
              <w:rPr>
                <w:rFonts w:ascii="Arial" w:hAnsi="Arial" w:cs="Arial"/>
              </w:rPr>
              <w:t>73</w:t>
            </w:r>
            <w:r w:rsidRPr="0069175E">
              <w:rPr>
                <w:rFonts w:ascii="Arial" w:hAnsi="Arial" w:cs="Arial"/>
              </w:rPr>
              <w:t>.00</w:t>
            </w:r>
          </w:p>
        </w:tc>
      </w:tr>
      <w:tr w:rsidR="005F61FE" w:rsidRPr="0069175E" w14:paraId="56D2F698" w14:textId="77777777" w:rsidTr="00C01F89">
        <w:tc>
          <w:tcPr>
            <w:tcW w:w="7460" w:type="dxa"/>
            <w:shd w:val="clear" w:color="auto" w:fill="auto"/>
          </w:tcPr>
          <w:p w14:paraId="5B6493EC" w14:textId="77777777" w:rsidR="0061642F" w:rsidRPr="0069175E" w:rsidRDefault="0061642F" w:rsidP="00384340">
            <w:pPr>
              <w:ind w:right="110"/>
              <w:jc w:val="both"/>
              <w:rPr>
                <w:rFonts w:ascii="Arial" w:hAnsi="Arial" w:cs="Arial"/>
              </w:rPr>
            </w:pPr>
            <w:r w:rsidRPr="0069175E">
              <w:rPr>
                <w:rFonts w:ascii="Arial" w:hAnsi="Arial" w:cs="Arial"/>
              </w:rPr>
              <w:t>f)  Alberca</w:t>
            </w:r>
          </w:p>
        </w:tc>
        <w:tc>
          <w:tcPr>
            <w:tcW w:w="1836" w:type="dxa"/>
            <w:shd w:val="clear" w:color="auto" w:fill="auto"/>
          </w:tcPr>
          <w:p w14:paraId="3C8BB607" w14:textId="27008A04" w:rsidR="0061642F" w:rsidRPr="0069175E" w:rsidRDefault="0061642F" w:rsidP="00ED6E36">
            <w:pPr>
              <w:ind w:right="-25"/>
              <w:rPr>
                <w:rFonts w:ascii="Arial" w:hAnsi="Arial" w:cs="Arial"/>
              </w:rPr>
            </w:pPr>
            <w:r w:rsidRPr="0069175E">
              <w:rPr>
                <w:rFonts w:ascii="Arial" w:hAnsi="Arial" w:cs="Arial"/>
              </w:rPr>
              <w:t>$        2,</w:t>
            </w:r>
            <w:r w:rsidR="00ED6E36" w:rsidRPr="0069175E">
              <w:rPr>
                <w:rFonts w:ascii="Arial" w:hAnsi="Arial" w:cs="Arial"/>
              </w:rPr>
              <w:t>1</w:t>
            </w:r>
            <w:r w:rsidR="00116A1A" w:rsidRPr="0069175E">
              <w:rPr>
                <w:rFonts w:ascii="Arial" w:hAnsi="Arial" w:cs="Arial"/>
              </w:rPr>
              <w:t>53</w:t>
            </w:r>
            <w:r w:rsidRPr="0069175E">
              <w:rPr>
                <w:rFonts w:ascii="Arial" w:hAnsi="Arial" w:cs="Arial"/>
              </w:rPr>
              <w:t>.00</w:t>
            </w:r>
          </w:p>
        </w:tc>
      </w:tr>
      <w:tr w:rsidR="005F61FE" w:rsidRPr="0069175E" w14:paraId="39A53C48" w14:textId="77777777" w:rsidTr="00C01F89">
        <w:tc>
          <w:tcPr>
            <w:tcW w:w="7460" w:type="dxa"/>
            <w:shd w:val="clear" w:color="auto" w:fill="auto"/>
          </w:tcPr>
          <w:p w14:paraId="764B0D11" w14:textId="77777777" w:rsidR="0061642F" w:rsidRPr="0069175E" w:rsidRDefault="0061642F" w:rsidP="00384340">
            <w:pPr>
              <w:ind w:right="110"/>
              <w:jc w:val="both"/>
              <w:rPr>
                <w:rFonts w:ascii="Arial" w:hAnsi="Arial" w:cs="Arial"/>
              </w:rPr>
            </w:pPr>
            <w:r w:rsidRPr="0069175E">
              <w:rPr>
                <w:rFonts w:ascii="Arial" w:hAnsi="Arial" w:cs="Arial"/>
              </w:rPr>
              <w:t>g) Estacionamientos</w:t>
            </w:r>
          </w:p>
        </w:tc>
        <w:tc>
          <w:tcPr>
            <w:tcW w:w="1836" w:type="dxa"/>
            <w:shd w:val="clear" w:color="auto" w:fill="auto"/>
          </w:tcPr>
          <w:p w14:paraId="38413BF0" w14:textId="658F9BA1" w:rsidR="0061642F" w:rsidRPr="0069175E" w:rsidRDefault="0061642F" w:rsidP="00ED6E36">
            <w:pPr>
              <w:ind w:right="-25"/>
              <w:rPr>
                <w:rFonts w:ascii="Arial" w:hAnsi="Arial" w:cs="Arial"/>
              </w:rPr>
            </w:pPr>
            <w:r w:rsidRPr="0069175E">
              <w:rPr>
                <w:rFonts w:ascii="Arial" w:hAnsi="Arial" w:cs="Arial"/>
              </w:rPr>
              <w:t>$        2,</w:t>
            </w:r>
            <w:r w:rsidR="00ED6E36" w:rsidRPr="0069175E">
              <w:rPr>
                <w:rFonts w:ascii="Arial" w:hAnsi="Arial" w:cs="Arial"/>
              </w:rPr>
              <w:t>7</w:t>
            </w:r>
            <w:r w:rsidR="00116A1A" w:rsidRPr="0069175E">
              <w:rPr>
                <w:rFonts w:ascii="Arial" w:hAnsi="Arial" w:cs="Arial"/>
              </w:rPr>
              <w:t>8</w:t>
            </w:r>
            <w:r w:rsidR="00ED6E36" w:rsidRPr="0069175E">
              <w:rPr>
                <w:rFonts w:ascii="Arial" w:hAnsi="Arial" w:cs="Arial"/>
              </w:rPr>
              <w:t>9</w:t>
            </w:r>
            <w:r w:rsidRPr="0069175E">
              <w:rPr>
                <w:rFonts w:ascii="Arial" w:hAnsi="Arial" w:cs="Arial"/>
              </w:rPr>
              <w:t>.00</w:t>
            </w:r>
          </w:p>
        </w:tc>
      </w:tr>
      <w:tr w:rsidR="005F61FE" w:rsidRPr="0069175E" w14:paraId="054A499A" w14:textId="77777777" w:rsidTr="00C01F89">
        <w:tc>
          <w:tcPr>
            <w:tcW w:w="7460" w:type="dxa"/>
            <w:shd w:val="clear" w:color="auto" w:fill="auto"/>
          </w:tcPr>
          <w:p w14:paraId="130664AF" w14:textId="77777777" w:rsidR="0061642F" w:rsidRPr="0069175E" w:rsidRDefault="0061642F" w:rsidP="00384340">
            <w:pPr>
              <w:ind w:right="110"/>
              <w:jc w:val="both"/>
              <w:rPr>
                <w:rFonts w:ascii="Arial" w:hAnsi="Arial" w:cs="Arial"/>
              </w:rPr>
            </w:pPr>
            <w:r w:rsidRPr="0069175E">
              <w:rPr>
                <w:rFonts w:ascii="Arial" w:hAnsi="Arial" w:cs="Arial"/>
              </w:rPr>
              <w:t>h) Obras complementarias en áreas exteriores</w:t>
            </w:r>
          </w:p>
        </w:tc>
        <w:tc>
          <w:tcPr>
            <w:tcW w:w="1836" w:type="dxa"/>
            <w:shd w:val="clear" w:color="auto" w:fill="auto"/>
          </w:tcPr>
          <w:p w14:paraId="77514ED5" w14:textId="0B9DE911" w:rsidR="0061642F" w:rsidRPr="0069175E" w:rsidRDefault="0061642F" w:rsidP="00ED6E36">
            <w:pPr>
              <w:ind w:right="-25"/>
              <w:rPr>
                <w:rFonts w:ascii="Arial" w:hAnsi="Arial" w:cs="Arial"/>
              </w:rPr>
            </w:pPr>
            <w:r w:rsidRPr="0069175E">
              <w:rPr>
                <w:rFonts w:ascii="Arial" w:hAnsi="Arial" w:cs="Arial"/>
              </w:rPr>
              <w:t xml:space="preserve">$        </w:t>
            </w:r>
            <w:r w:rsidR="00ED6E36" w:rsidRPr="0069175E">
              <w:rPr>
                <w:rFonts w:ascii="Arial" w:hAnsi="Arial" w:cs="Arial"/>
              </w:rPr>
              <w:t>3</w:t>
            </w:r>
            <w:r w:rsidRPr="0069175E">
              <w:rPr>
                <w:rFonts w:ascii="Arial" w:hAnsi="Arial" w:cs="Arial"/>
              </w:rPr>
              <w:t>,</w:t>
            </w:r>
            <w:r w:rsidR="00ED6E36" w:rsidRPr="0069175E">
              <w:rPr>
                <w:rFonts w:ascii="Arial" w:hAnsi="Arial" w:cs="Arial"/>
              </w:rPr>
              <w:t>0</w:t>
            </w:r>
            <w:r w:rsidR="00116A1A" w:rsidRPr="0069175E">
              <w:rPr>
                <w:rFonts w:ascii="Arial" w:hAnsi="Arial" w:cs="Arial"/>
              </w:rPr>
              <w:t>52</w:t>
            </w:r>
            <w:r w:rsidRPr="0069175E">
              <w:rPr>
                <w:rFonts w:ascii="Arial" w:hAnsi="Arial" w:cs="Arial"/>
              </w:rPr>
              <w:t>.00</w:t>
            </w:r>
          </w:p>
        </w:tc>
      </w:tr>
      <w:tr w:rsidR="005F61FE" w:rsidRPr="0069175E" w14:paraId="3B1E44FD" w14:textId="77777777" w:rsidTr="00C01F89">
        <w:tc>
          <w:tcPr>
            <w:tcW w:w="7460" w:type="dxa"/>
            <w:shd w:val="clear" w:color="auto" w:fill="auto"/>
          </w:tcPr>
          <w:p w14:paraId="0DF6551E" w14:textId="77777777" w:rsidR="0061642F" w:rsidRPr="0069175E" w:rsidRDefault="0061642F" w:rsidP="00384340">
            <w:pPr>
              <w:ind w:right="110"/>
              <w:jc w:val="both"/>
              <w:rPr>
                <w:rFonts w:ascii="Arial" w:hAnsi="Arial" w:cs="Arial"/>
              </w:rPr>
            </w:pPr>
            <w:r w:rsidRPr="0069175E">
              <w:rPr>
                <w:rFonts w:ascii="Arial" w:hAnsi="Arial" w:cs="Arial"/>
              </w:rPr>
              <w:t>i)  Centros recreativos</w:t>
            </w:r>
          </w:p>
        </w:tc>
        <w:tc>
          <w:tcPr>
            <w:tcW w:w="1836" w:type="dxa"/>
            <w:shd w:val="clear" w:color="auto" w:fill="auto"/>
          </w:tcPr>
          <w:p w14:paraId="3E2C0DE8" w14:textId="62F36AF4" w:rsidR="0061642F" w:rsidRPr="0069175E" w:rsidRDefault="0061642F" w:rsidP="00ED6E36">
            <w:pPr>
              <w:ind w:right="-25"/>
              <w:rPr>
                <w:rFonts w:ascii="Arial" w:hAnsi="Arial" w:cs="Arial"/>
              </w:rPr>
            </w:pPr>
            <w:r w:rsidRPr="0069175E">
              <w:rPr>
                <w:rFonts w:ascii="Arial" w:hAnsi="Arial" w:cs="Arial"/>
              </w:rPr>
              <w:t xml:space="preserve">$        </w:t>
            </w:r>
            <w:r w:rsidR="000C7705" w:rsidRPr="0069175E">
              <w:rPr>
                <w:rFonts w:ascii="Arial" w:hAnsi="Arial" w:cs="Arial"/>
              </w:rPr>
              <w:t>3,</w:t>
            </w:r>
            <w:r w:rsidR="00116A1A" w:rsidRPr="0069175E">
              <w:rPr>
                <w:rFonts w:ascii="Arial" w:hAnsi="Arial" w:cs="Arial"/>
              </w:rPr>
              <w:t>205</w:t>
            </w:r>
            <w:r w:rsidRPr="0069175E">
              <w:rPr>
                <w:rFonts w:ascii="Arial" w:hAnsi="Arial" w:cs="Arial"/>
              </w:rPr>
              <w:t>.00</w:t>
            </w:r>
          </w:p>
        </w:tc>
      </w:tr>
      <w:tr w:rsidR="005F61FE" w:rsidRPr="0069175E" w14:paraId="563E5623" w14:textId="77777777" w:rsidTr="00C01F89">
        <w:tc>
          <w:tcPr>
            <w:tcW w:w="7460" w:type="dxa"/>
            <w:shd w:val="clear" w:color="auto" w:fill="auto"/>
          </w:tcPr>
          <w:p w14:paraId="1349713C" w14:textId="5B5BA30F" w:rsidR="00CF0281" w:rsidRPr="0069175E" w:rsidRDefault="00CF0281" w:rsidP="00384340">
            <w:pPr>
              <w:jc w:val="both"/>
              <w:rPr>
                <w:rFonts w:ascii="Arial" w:hAnsi="Arial" w:cs="Arial"/>
              </w:rPr>
            </w:pPr>
          </w:p>
        </w:tc>
        <w:tc>
          <w:tcPr>
            <w:tcW w:w="1836" w:type="dxa"/>
            <w:shd w:val="clear" w:color="auto" w:fill="auto"/>
          </w:tcPr>
          <w:p w14:paraId="0389BDAD" w14:textId="77777777" w:rsidR="00EE46AF" w:rsidRPr="0069175E" w:rsidRDefault="00EE46AF" w:rsidP="00384340">
            <w:pPr>
              <w:jc w:val="both"/>
              <w:rPr>
                <w:rFonts w:ascii="Arial" w:hAnsi="Arial" w:cs="Arial"/>
              </w:rPr>
            </w:pPr>
          </w:p>
        </w:tc>
      </w:tr>
      <w:tr w:rsidR="005F61FE" w:rsidRPr="0069175E" w14:paraId="21FE6C8F" w14:textId="77777777" w:rsidTr="00C01F89">
        <w:tc>
          <w:tcPr>
            <w:tcW w:w="7460" w:type="dxa"/>
            <w:shd w:val="clear" w:color="auto" w:fill="auto"/>
          </w:tcPr>
          <w:p w14:paraId="307B50B6" w14:textId="77777777" w:rsidR="00EE46AF" w:rsidRPr="0069175E" w:rsidRDefault="00004B7B" w:rsidP="00384340">
            <w:pPr>
              <w:jc w:val="both"/>
              <w:rPr>
                <w:rFonts w:ascii="Arial" w:hAnsi="Arial" w:cs="Arial"/>
                <w:b/>
              </w:rPr>
            </w:pPr>
            <w:r w:rsidRPr="0069175E">
              <w:rPr>
                <w:rFonts w:ascii="Arial" w:hAnsi="Arial" w:cs="Arial"/>
                <w:b/>
              </w:rPr>
              <w:t>5</w:t>
            </w:r>
            <w:r w:rsidR="002C3601" w:rsidRPr="0069175E">
              <w:rPr>
                <w:rFonts w:ascii="Arial" w:hAnsi="Arial" w:cs="Arial"/>
                <w:b/>
              </w:rPr>
              <w:t>.- De Lujo. (Después de 200 M2)</w:t>
            </w:r>
          </w:p>
          <w:p w14:paraId="05D42159" w14:textId="77777777" w:rsidR="002C3601" w:rsidRPr="0069175E" w:rsidRDefault="002C3601" w:rsidP="00384340">
            <w:pPr>
              <w:jc w:val="both"/>
              <w:rPr>
                <w:rFonts w:ascii="Arial" w:hAnsi="Arial" w:cs="Arial"/>
                <w:b/>
              </w:rPr>
            </w:pPr>
          </w:p>
        </w:tc>
        <w:tc>
          <w:tcPr>
            <w:tcW w:w="1836" w:type="dxa"/>
            <w:shd w:val="clear" w:color="auto" w:fill="auto"/>
          </w:tcPr>
          <w:p w14:paraId="361014E5" w14:textId="77777777" w:rsidR="00EE46AF" w:rsidRPr="0069175E" w:rsidRDefault="00EE46AF" w:rsidP="00384340">
            <w:pPr>
              <w:jc w:val="both"/>
              <w:rPr>
                <w:rFonts w:ascii="Arial" w:hAnsi="Arial" w:cs="Arial"/>
                <w:b/>
              </w:rPr>
            </w:pPr>
          </w:p>
        </w:tc>
      </w:tr>
      <w:tr w:rsidR="005F61FE" w:rsidRPr="0069175E" w14:paraId="3DA55011" w14:textId="77777777" w:rsidTr="00C01F89">
        <w:tc>
          <w:tcPr>
            <w:tcW w:w="7460" w:type="dxa"/>
            <w:shd w:val="clear" w:color="auto" w:fill="auto"/>
          </w:tcPr>
          <w:p w14:paraId="38977BD9" w14:textId="77777777" w:rsidR="00EE46AF" w:rsidRPr="0069175E" w:rsidRDefault="002C3601" w:rsidP="00384340">
            <w:pPr>
              <w:jc w:val="both"/>
              <w:rPr>
                <w:rFonts w:ascii="Arial" w:hAnsi="Arial" w:cs="Arial"/>
              </w:rPr>
            </w:pPr>
            <w:r w:rsidRPr="0069175E">
              <w:rPr>
                <w:rFonts w:ascii="Arial" w:hAnsi="Arial" w:cs="Arial"/>
              </w:rPr>
              <w:t>a)</w:t>
            </w:r>
            <w:r w:rsidRPr="0069175E">
              <w:rPr>
                <w:sz w:val="14"/>
                <w:szCs w:val="14"/>
              </w:rPr>
              <w:t xml:space="preserve">  </w:t>
            </w:r>
            <w:r w:rsidRPr="0069175E">
              <w:rPr>
                <w:rFonts w:ascii="Arial" w:hAnsi="Arial" w:cs="Arial"/>
              </w:rPr>
              <w:t>Casa-habitación residencial</w:t>
            </w:r>
          </w:p>
        </w:tc>
        <w:tc>
          <w:tcPr>
            <w:tcW w:w="1836" w:type="dxa"/>
            <w:shd w:val="clear" w:color="auto" w:fill="auto"/>
          </w:tcPr>
          <w:p w14:paraId="2676FBC4" w14:textId="7DCF88AE" w:rsidR="00EE46AF" w:rsidRPr="0069175E" w:rsidRDefault="007C2B35" w:rsidP="000916EA">
            <w:pPr>
              <w:jc w:val="right"/>
              <w:rPr>
                <w:rFonts w:ascii="Arial" w:hAnsi="Arial" w:cs="Arial"/>
              </w:rPr>
            </w:pPr>
            <w:r w:rsidRPr="0069175E">
              <w:rPr>
                <w:rFonts w:ascii="Arial" w:hAnsi="Arial" w:cs="Arial"/>
              </w:rPr>
              <w:t>$       5,</w:t>
            </w:r>
            <w:r w:rsidR="005421E8" w:rsidRPr="0069175E">
              <w:rPr>
                <w:rFonts w:ascii="Arial" w:hAnsi="Arial" w:cs="Arial"/>
              </w:rPr>
              <w:t>567.</w:t>
            </w:r>
            <w:r w:rsidR="00124408" w:rsidRPr="0069175E">
              <w:rPr>
                <w:rFonts w:ascii="Arial" w:hAnsi="Arial" w:cs="Arial"/>
              </w:rPr>
              <w:t>00</w:t>
            </w:r>
          </w:p>
        </w:tc>
      </w:tr>
      <w:tr w:rsidR="005F61FE" w:rsidRPr="0069175E" w14:paraId="695D9AED" w14:textId="77777777" w:rsidTr="00C01F89">
        <w:tc>
          <w:tcPr>
            <w:tcW w:w="7460" w:type="dxa"/>
            <w:shd w:val="clear" w:color="auto" w:fill="auto"/>
          </w:tcPr>
          <w:p w14:paraId="09FD690E" w14:textId="77777777" w:rsidR="00EE46AF" w:rsidRPr="0069175E" w:rsidRDefault="002C3601" w:rsidP="00384340">
            <w:pPr>
              <w:jc w:val="both"/>
              <w:rPr>
                <w:rFonts w:ascii="Arial" w:hAnsi="Arial" w:cs="Arial"/>
              </w:rPr>
            </w:pPr>
            <w:r w:rsidRPr="0069175E">
              <w:rPr>
                <w:rFonts w:ascii="Arial" w:hAnsi="Arial" w:cs="Arial"/>
              </w:rPr>
              <w:t>b)</w:t>
            </w:r>
            <w:r w:rsidRPr="0069175E">
              <w:rPr>
                <w:sz w:val="14"/>
                <w:szCs w:val="14"/>
              </w:rPr>
              <w:t xml:space="preserve">  </w:t>
            </w:r>
            <w:r w:rsidRPr="0069175E">
              <w:rPr>
                <w:rFonts w:ascii="Arial" w:hAnsi="Arial" w:cs="Arial"/>
              </w:rPr>
              <w:t>Edificios de productos o condominios</w:t>
            </w:r>
          </w:p>
        </w:tc>
        <w:tc>
          <w:tcPr>
            <w:tcW w:w="1836" w:type="dxa"/>
            <w:shd w:val="clear" w:color="auto" w:fill="auto"/>
          </w:tcPr>
          <w:p w14:paraId="59B3FF7F" w14:textId="4AEF48E8" w:rsidR="00EE46AF" w:rsidRPr="0069175E" w:rsidRDefault="007C2B35" w:rsidP="000916EA">
            <w:pPr>
              <w:jc w:val="right"/>
              <w:rPr>
                <w:rFonts w:ascii="Arial" w:hAnsi="Arial" w:cs="Arial"/>
              </w:rPr>
            </w:pPr>
            <w:r w:rsidRPr="0069175E">
              <w:rPr>
                <w:rFonts w:ascii="Arial" w:hAnsi="Arial" w:cs="Arial"/>
              </w:rPr>
              <w:t>$       5,</w:t>
            </w:r>
            <w:r w:rsidR="005421E8" w:rsidRPr="0069175E">
              <w:rPr>
                <w:rFonts w:ascii="Arial" w:hAnsi="Arial" w:cs="Arial"/>
              </w:rPr>
              <w:t>702</w:t>
            </w:r>
            <w:r w:rsidR="00124408" w:rsidRPr="0069175E">
              <w:rPr>
                <w:rFonts w:ascii="Arial" w:hAnsi="Arial" w:cs="Arial"/>
              </w:rPr>
              <w:t>.00</w:t>
            </w:r>
          </w:p>
        </w:tc>
      </w:tr>
      <w:tr w:rsidR="005F61FE" w:rsidRPr="0069175E" w14:paraId="0D49EFE6" w14:textId="77777777" w:rsidTr="00C01F89">
        <w:tc>
          <w:tcPr>
            <w:tcW w:w="7460" w:type="dxa"/>
            <w:shd w:val="clear" w:color="auto" w:fill="auto"/>
          </w:tcPr>
          <w:p w14:paraId="470D7699" w14:textId="77777777" w:rsidR="00EE46AF" w:rsidRPr="0069175E" w:rsidRDefault="002C3601" w:rsidP="00384340">
            <w:pPr>
              <w:jc w:val="both"/>
              <w:rPr>
                <w:rFonts w:ascii="Arial" w:hAnsi="Arial" w:cs="Arial"/>
              </w:rPr>
            </w:pPr>
            <w:r w:rsidRPr="0069175E">
              <w:rPr>
                <w:rFonts w:ascii="Arial" w:hAnsi="Arial" w:cs="Arial"/>
              </w:rPr>
              <w:t>c)</w:t>
            </w:r>
            <w:r w:rsidRPr="0069175E">
              <w:rPr>
                <w:sz w:val="14"/>
                <w:szCs w:val="14"/>
              </w:rPr>
              <w:t xml:space="preserve">  </w:t>
            </w:r>
            <w:r w:rsidRPr="0069175E">
              <w:rPr>
                <w:rFonts w:ascii="Arial" w:hAnsi="Arial" w:cs="Arial"/>
              </w:rPr>
              <w:t>Hotel</w:t>
            </w:r>
          </w:p>
        </w:tc>
        <w:tc>
          <w:tcPr>
            <w:tcW w:w="1836" w:type="dxa"/>
            <w:shd w:val="clear" w:color="auto" w:fill="auto"/>
          </w:tcPr>
          <w:p w14:paraId="6A8BB920" w14:textId="05A8DCCF" w:rsidR="00EE46AF" w:rsidRPr="0069175E" w:rsidRDefault="007C2B35" w:rsidP="000916EA">
            <w:pPr>
              <w:jc w:val="right"/>
              <w:rPr>
                <w:rFonts w:ascii="Arial" w:hAnsi="Arial" w:cs="Arial"/>
              </w:rPr>
            </w:pPr>
            <w:r w:rsidRPr="0069175E">
              <w:rPr>
                <w:rFonts w:ascii="Arial" w:hAnsi="Arial" w:cs="Arial"/>
              </w:rPr>
              <w:t>$       6,</w:t>
            </w:r>
            <w:r w:rsidR="000916EA" w:rsidRPr="0069175E">
              <w:rPr>
                <w:rFonts w:ascii="Arial" w:hAnsi="Arial" w:cs="Arial"/>
              </w:rPr>
              <w:t>6</w:t>
            </w:r>
            <w:r w:rsidR="005421E8" w:rsidRPr="0069175E">
              <w:rPr>
                <w:rFonts w:ascii="Arial" w:hAnsi="Arial" w:cs="Arial"/>
              </w:rPr>
              <w:t>97</w:t>
            </w:r>
            <w:r w:rsidR="00124408" w:rsidRPr="0069175E">
              <w:rPr>
                <w:rFonts w:ascii="Arial" w:hAnsi="Arial" w:cs="Arial"/>
              </w:rPr>
              <w:t>.00</w:t>
            </w:r>
          </w:p>
        </w:tc>
      </w:tr>
      <w:tr w:rsidR="005F61FE" w:rsidRPr="0069175E" w14:paraId="1EA211EB" w14:textId="77777777" w:rsidTr="00C01F89">
        <w:tc>
          <w:tcPr>
            <w:tcW w:w="7460" w:type="dxa"/>
            <w:shd w:val="clear" w:color="auto" w:fill="auto"/>
          </w:tcPr>
          <w:p w14:paraId="6884F3EA" w14:textId="77777777" w:rsidR="00EE46AF" w:rsidRPr="0069175E" w:rsidRDefault="002C3601" w:rsidP="00384340">
            <w:pPr>
              <w:jc w:val="both"/>
              <w:rPr>
                <w:rFonts w:ascii="Arial" w:hAnsi="Arial" w:cs="Arial"/>
              </w:rPr>
            </w:pPr>
            <w:r w:rsidRPr="0069175E">
              <w:rPr>
                <w:rFonts w:ascii="Arial" w:hAnsi="Arial" w:cs="Arial"/>
              </w:rPr>
              <w:t>d)</w:t>
            </w:r>
            <w:r w:rsidRPr="0069175E">
              <w:rPr>
                <w:sz w:val="14"/>
                <w:szCs w:val="14"/>
              </w:rPr>
              <w:t xml:space="preserve">  </w:t>
            </w:r>
            <w:r w:rsidRPr="0069175E">
              <w:rPr>
                <w:rFonts w:ascii="Arial" w:hAnsi="Arial" w:cs="Arial"/>
              </w:rPr>
              <w:t>Alberca</w:t>
            </w:r>
          </w:p>
        </w:tc>
        <w:tc>
          <w:tcPr>
            <w:tcW w:w="1836" w:type="dxa"/>
            <w:shd w:val="clear" w:color="auto" w:fill="auto"/>
          </w:tcPr>
          <w:p w14:paraId="4F8E3C09" w14:textId="171235BA" w:rsidR="00EE46AF" w:rsidRPr="0069175E" w:rsidRDefault="007C2B35" w:rsidP="000916EA">
            <w:pPr>
              <w:jc w:val="right"/>
              <w:rPr>
                <w:rFonts w:ascii="Arial" w:hAnsi="Arial" w:cs="Arial"/>
              </w:rPr>
            </w:pPr>
            <w:r w:rsidRPr="0069175E">
              <w:rPr>
                <w:rFonts w:ascii="Arial" w:hAnsi="Arial" w:cs="Arial"/>
              </w:rPr>
              <w:t>$       2,</w:t>
            </w:r>
            <w:r w:rsidR="000916EA" w:rsidRPr="0069175E">
              <w:rPr>
                <w:rFonts w:ascii="Arial" w:hAnsi="Arial" w:cs="Arial"/>
              </w:rPr>
              <w:t>2</w:t>
            </w:r>
            <w:r w:rsidR="005421E8" w:rsidRPr="0069175E">
              <w:rPr>
                <w:rFonts w:ascii="Arial" w:hAnsi="Arial" w:cs="Arial"/>
              </w:rPr>
              <w:t>41</w:t>
            </w:r>
            <w:r w:rsidR="00124408" w:rsidRPr="0069175E">
              <w:rPr>
                <w:rFonts w:ascii="Arial" w:hAnsi="Arial" w:cs="Arial"/>
              </w:rPr>
              <w:t>.00</w:t>
            </w:r>
          </w:p>
        </w:tc>
      </w:tr>
      <w:tr w:rsidR="005F61FE" w:rsidRPr="0069175E" w14:paraId="4E8BBA0A" w14:textId="77777777" w:rsidTr="00C01F89">
        <w:tc>
          <w:tcPr>
            <w:tcW w:w="7460" w:type="dxa"/>
            <w:shd w:val="clear" w:color="auto" w:fill="auto"/>
          </w:tcPr>
          <w:p w14:paraId="4A962662" w14:textId="77777777" w:rsidR="00EE46AF" w:rsidRPr="0069175E" w:rsidRDefault="002C3601" w:rsidP="00384340">
            <w:pPr>
              <w:jc w:val="both"/>
              <w:rPr>
                <w:rFonts w:ascii="Arial" w:hAnsi="Arial" w:cs="Arial"/>
              </w:rPr>
            </w:pPr>
            <w:r w:rsidRPr="0069175E">
              <w:rPr>
                <w:rFonts w:ascii="Arial" w:hAnsi="Arial" w:cs="Arial"/>
              </w:rPr>
              <w:t>e)</w:t>
            </w:r>
            <w:r w:rsidRPr="0069175E">
              <w:rPr>
                <w:sz w:val="14"/>
                <w:szCs w:val="14"/>
              </w:rPr>
              <w:t xml:space="preserve">  </w:t>
            </w:r>
            <w:r w:rsidRPr="0069175E">
              <w:rPr>
                <w:rFonts w:ascii="Arial" w:hAnsi="Arial" w:cs="Arial"/>
              </w:rPr>
              <w:t>Estacionamientos</w:t>
            </w:r>
          </w:p>
        </w:tc>
        <w:tc>
          <w:tcPr>
            <w:tcW w:w="1836" w:type="dxa"/>
            <w:shd w:val="clear" w:color="auto" w:fill="auto"/>
          </w:tcPr>
          <w:p w14:paraId="7D4B5869" w14:textId="05E4CA59" w:rsidR="00EE46AF" w:rsidRPr="0069175E" w:rsidRDefault="007C2B35" w:rsidP="000916EA">
            <w:pPr>
              <w:jc w:val="right"/>
              <w:rPr>
                <w:rFonts w:ascii="Arial" w:hAnsi="Arial" w:cs="Arial"/>
              </w:rPr>
            </w:pPr>
            <w:r w:rsidRPr="0069175E">
              <w:rPr>
                <w:rFonts w:ascii="Arial" w:hAnsi="Arial" w:cs="Arial"/>
              </w:rPr>
              <w:t>$       4,</w:t>
            </w:r>
            <w:r w:rsidR="005421E8" w:rsidRPr="0069175E">
              <w:rPr>
                <w:rFonts w:ascii="Arial" w:hAnsi="Arial" w:cs="Arial"/>
              </w:rPr>
              <w:t>651</w:t>
            </w:r>
            <w:r w:rsidR="00124408" w:rsidRPr="0069175E">
              <w:rPr>
                <w:rFonts w:ascii="Arial" w:hAnsi="Arial" w:cs="Arial"/>
              </w:rPr>
              <w:t>.00</w:t>
            </w:r>
          </w:p>
        </w:tc>
      </w:tr>
      <w:tr w:rsidR="005F61FE" w:rsidRPr="0069175E" w14:paraId="3E1682A4" w14:textId="77777777" w:rsidTr="00C01F89">
        <w:tc>
          <w:tcPr>
            <w:tcW w:w="7460" w:type="dxa"/>
            <w:shd w:val="clear" w:color="auto" w:fill="auto"/>
          </w:tcPr>
          <w:p w14:paraId="616D0240" w14:textId="77777777" w:rsidR="00EE46AF" w:rsidRPr="0069175E" w:rsidRDefault="002C3601" w:rsidP="00384340">
            <w:pPr>
              <w:jc w:val="both"/>
              <w:rPr>
                <w:rFonts w:ascii="Arial" w:hAnsi="Arial" w:cs="Arial"/>
              </w:rPr>
            </w:pPr>
            <w:r w:rsidRPr="0069175E">
              <w:rPr>
                <w:rFonts w:ascii="Arial" w:hAnsi="Arial" w:cs="Arial"/>
              </w:rPr>
              <w:t>f)</w:t>
            </w:r>
            <w:r w:rsidRPr="0069175E">
              <w:rPr>
                <w:sz w:val="14"/>
                <w:szCs w:val="14"/>
              </w:rPr>
              <w:t xml:space="preserve">   </w:t>
            </w:r>
            <w:r w:rsidRPr="0069175E">
              <w:rPr>
                <w:rFonts w:ascii="Arial" w:hAnsi="Arial" w:cs="Arial"/>
              </w:rPr>
              <w:t>Obras complementarias en áreas exteriores</w:t>
            </w:r>
          </w:p>
        </w:tc>
        <w:tc>
          <w:tcPr>
            <w:tcW w:w="1836" w:type="dxa"/>
            <w:shd w:val="clear" w:color="auto" w:fill="auto"/>
          </w:tcPr>
          <w:p w14:paraId="2DFC2B51" w14:textId="3B20B2C6" w:rsidR="00EE46AF" w:rsidRPr="0069175E" w:rsidRDefault="007C2B35" w:rsidP="000916EA">
            <w:pPr>
              <w:jc w:val="right"/>
              <w:rPr>
                <w:rFonts w:ascii="Arial" w:hAnsi="Arial" w:cs="Arial"/>
              </w:rPr>
            </w:pPr>
            <w:r w:rsidRPr="0069175E">
              <w:rPr>
                <w:rFonts w:ascii="Arial" w:hAnsi="Arial" w:cs="Arial"/>
              </w:rPr>
              <w:t>$       5,</w:t>
            </w:r>
            <w:r w:rsidR="005421E8" w:rsidRPr="0069175E">
              <w:rPr>
                <w:rFonts w:ascii="Arial" w:hAnsi="Arial" w:cs="Arial"/>
              </w:rPr>
              <w:t>635</w:t>
            </w:r>
            <w:r w:rsidR="00124408" w:rsidRPr="0069175E">
              <w:rPr>
                <w:rFonts w:ascii="Arial" w:hAnsi="Arial" w:cs="Arial"/>
              </w:rPr>
              <w:t>.00</w:t>
            </w:r>
          </w:p>
        </w:tc>
      </w:tr>
      <w:tr w:rsidR="005F61FE" w:rsidRPr="0069175E" w14:paraId="4ACC4395" w14:textId="77777777" w:rsidTr="00C01F89">
        <w:tc>
          <w:tcPr>
            <w:tcW w:w="7460" w:type="dxa"/>
            <w:shd w:val="clear" w:color="auto" w:fill="auto"/>
          </w:tcPr>
          <w:p w14:paraId="009E9A9C" w14:textId="77777777" w:rsidR="00EE46AF" w:rsidRPr="0069175E" w:rsidRDefault="002C3601" w:rsidP="00384340">
            <w:pPr>
              <w:jc w:val="both"/>
              <w:rPr>
                <w:rFonts w:ascii="Arial" w:hAnsi="Arial" w:cs="Arial"/>
              </w:rPr>
            </w:pPr>
            <w:r w:rsidRPr="0069175E">
              <w:rPr>
                <w:rFonts w:ascii="Arial" w:hAnsi="Arial" w:cs="Arial"/>
              </w:rPr>
              <w:t>g)</w:t>
            </w:r>
            <w:r w:rsidRPr="0069175E">
              <w:rPr>
                <w:sz w:val="14"/>
                <w:szCs w:val="14"/>
              </w:rPr>
              <w:t xml:space="preserve">  </w:t>
            </w:r>
            <w:r w:rsidRPr="0069175E">
              <w:rPr>
                <w:rFonts w:ascii="Arial" w:hAnsi="Arial" w:cs="Arial"/>
              </w:rPr>
              <w:t>Centros recreativos</w:t>
            </w:r>
          </w:p>
        </w:tc>
        <w:tc>
          <w:tcPr>
            <w:tcW w:w="1836" w:type="dxa"/>
            <w:shd w:val="clear" w:color="auto" w:fill="auto"/>
          </w:tcPr>
          <w:p w14:paraId="5F9DFBA8" w14:textId="4BD64384" w:rsidR="00EE46AF" w:rsidRPr="0069175E" w:rsidRDefault="007C2B35" w:rsidP="000916EA">
            <w:pPr>
              <w:jc w:val="right"/>
              <w:rPr>
                <w:rFonts w:ascii="Arial" w:hAnsi="Arial" w:cs="Arial"/>
              </w:rPr>
            </w:pPr>
            <w:r w:rsidRPr="0069175E">
              <w:rPr>
                <w:rFonts w:ascii="Arial" w:hAnsi="Arial" w:cs="Arial"/>
              </w:rPr>
              <w:t>$       6,</w:t>
            </w:r>
            <w:r w:rsidR="005421E8" w:rsidRPr="0069175E">
              <w:rPr>
                <w:rFonts w:ascii="Arial" w:hAnsi="Arial" w:cs="Arial"/>
              </w:rPr>
              <w:t>790</w:t>
            </w:r>
            <w:r w:rsidR="00124408" w:rsidRPr="0069175E">
              <w:rPr>
                <w:rFonts w:ascii="Arial" w:hAnsi="Arial" w:cs="Arial"/>
              </w:rPr>
              <w:t>.00</w:t>
            </w:r>
          </w:p>
        </w:tc>
      </w:tr>
      <w:tr w:rsidR="005F61FE" w:rsidRPr="0069175E" w14:paraId="74B01F55" w14:textId="77777777" w:rsidTr="00C01F89">
        <w:tc>
          <w:tcPr>
            <w:tcW w:w="7460" w:type="dxa"/>
            <w:shd w:val="clear" w:color="auto" w:fill="auto"/>
          </w:tcPr>
          <w:p w14:paraId="1949917C" w14:textId="77777777" w:rsidR="002C3601" w:rsidRPr="0069175E" w:rsidRDefault="002C3601" w:rsidP="00384340">
            <w:pPr>
              <w:jc w:val="both"/>
              <w:rPr>
                <w:rFonts w:ascii="Arial" w:hAnsi="Arial" w:cs="Arial"/>
              </w:rPr>
            </w:pPr>
          </w:p>
        </w:tc>
        <w:tc>
          <w:tcPr>
            <w:tcW w:w="1836" w:type="dxa"/>
            <w:shd w:val="clear" w:color="auto" w:fill="auto"/>
          </w:tcPr>
          <w:p w14:paraId="365EFA2B" w14:textId="77777777" w:rsidR="002C3601" w:rsidRPr="0069175E" w:rsidRDefault="002C3601" w:rsidP="00384340">
            <w:pPr>
              <w:jc w:val="both"/>
              <w:rPr>
                <w:rFonts w:ascii="Arial" w:hAnsi="Arial" w:cs="Arial"/>
              </w:rPr>
            </w:pPr>
          </w:p>
        </w:tc>
      </w:tr>
      <w:tr w:rsidR="005F61FE" w:rsidRPr="0069175E" w14:paraId="575AB3D8" w14:textId="77777777" w:rsidTr="00C01F89">
        <w:tc>
          <w:tcPr>
            <w:tcW w:w="7460" w:type="dxa"/>
            <w:shd w:val="clear" w:color="auto" w:fill="auto"/>
          </w:tcPr>
          <w:p w14:paraId="23AEE64F" w14:textId="77777777" w:rsidR="002C3601" w:rsidRPr="0069175E" w:rsidRDefault="00004B7B" w:rsidP="00384340">
            <w:pPr>
              <w:jc w:val="both"/>
              <w:rPr>
                <w:rFonts w:ascii="Arial" w:hAnsi="Arial" w:cs="Arial"/>
                <w:b/>
              </w:rPr>
            </w:pPr>
            <w:r w:rsidRPr="0069175E">
              <w:rPr>
                <w:rFonts w:ascii="Arial" w:hAnsi="Arial" w:cs="Arial"/>
                <w:b/>
              </w:rPr>
              <w:t>6</w:t>
            </w:r>
            <w:r w:rsidR="002C3601" w:rsidRPr="0069175E">
              <w:rPr>
                <w:rFonts w:ascii="Arial" w:hAnsi="Arial" w:cs="Arial"/>
                <w:b/>
              </w:rPr>
              <w:t>.- Cajeros Automáticos</w:t>
            </w:r>
          </w:p>
        </w:tc>
        <w:tc>
          <w:tcPr>
            <w:tcW w:w="1836" w:type="dxa"/>
            <w:shd w:val="clear" w:color="auto" w:fill="auto"/>
          </w:tcPr>
          <w:p w14:paraId="07C623DE" w14:textId="41033A18" w:rsidR="002C3601" w:rsidRPr="0069175E" w:rsidRDefault="000618BD" w:rsidP="000916EA">
            <w:pPr>
              <w:jc w:val="right"/>
              <w:rPr>
                <w:rFonts w:ascii="Arial" w:hAnsi="Arial" w:cs="Arial"/>
              </w:rPr>
            </w:pPr>
            <w:r w:rsidRPr="0069175E">
              <w:rPr>
                <w:rFonts w:ascii="Arial" w:hAnsi="Arial" w:cs="Arial"/>
              </w:rPr>
              <w:t>$        1,</w:t>
            </w:r>
            <w:r w:rsidR="005421E8" w:rsidRPr="0069175E">
              <w:rPr>
                <w:rFonts w:ascii="Arial" w:hAnsi="Arial" w:cs="Arial"/>
              </w:rPr>
              <w:t>108</w:t>
            </w:r>
            <w:r w:rsidR="002C3601" w:rsidRPr="0069175E">
              <w:rPr>
                <w:rFonts w:ascii="Arial" w:hAnsi="Arial" w:cs="Arial"/>
              </w:rPr>
              <w:t>.00</w:t>
            </w:r>
          </w:p>
        </w:tc>
      </w:tr>
      <w:tr w:rsidR="005F61FE" w:rsidRPr="0069175E" w14:paraId="0AEB6401" w14:textId="77777777" w:rsidTr="00C01F89">
        <w:tc>
          <w:tcPr>
            <w:tcW w:w="7460" w:type="dxa"/>
            <w:shd w:val="clear" w:color="auto" w:fill="auto"/>
          </w:tcPr>
          <w:p w14:paraId="4DB24826" w14:textId="77777777" w:rsidR="002C3601" w:rsidRPr="0069175E" w:rsidRDefault="00004B7B" w:rsidP="00384340">
            <w:pPr>
              <w:jc w:val="both"/>
              <w:rPr>
                <w:rFonts w:ascii="Arial" w:hAnsi="Arial" w:cs="Arial"/>
                <w:b/>
              </w:rPr>
            </w:pPr>
            <w:r w:rsidRPr="0069175E">
              <w:rPr>
                <w:rFonts w:ascii="Arial" w:hAnsi="Arial" w:cs="Arial"/>
                <w:b/>
                <w:bCs/>
              </w:rPr>
              <w:t>7</w:t>
            </w:r>
            <w:r w:rsidR="002C3601" w:rsidRPr="0069175E">
              <w:rPr>
                <w:rFonts w:ascii="Arial" w:hAnsi="Arial" w:cs="Arial"/>
                <w:b/>
                <w:bCs/>
              </w:rPr>
              <w:t>.- Escuelas Privadas</w:t>
            </w:r>
            <w:r w:rsidRPr="0069175E">
              <w:rPr>
                <w:rFonts w:ascii="Arial" w:hAnsi="Arial" w:cs="Arial"/>
                <w:b/>
                <w:bCs/>
              </w:rPr>
              <w:t xml:space="preserve"> (por m2)</w:t>
            </w:r>
          </w:p>
        </w:tc>
        <w:tc>
          <w:tcPr>
            <w:tcW w:w="1836" w:type="dxa"/>
            <w:shd w:val="clear" w:color="auto" w:fill="auto"/>
          </w:tcPr>
          <w:p w14:paraId="4B86BC1C" w14:textId="0EF71A93" w:rsidR="002C3601" w:rsidRPr="0069175E" w:rsidRDefault="00582147" w:rsidP="00004B7B">
            <w:pPr>
              <w:jc w:val="both"/>
              <w:rPr>
                <w:rFonts w:ascii="Arial" w:hAnsi="Arial" w:cs="Arial"/>
              </w:rPr>
            </w:pPr>
            <w:r w:rsidRPr="0069175E">
              <w:rPr>
                <w:rFonts w:ascii="Arial" w:hAnsi="Arial" w:cs="Arial"/>
                <w:bCs/>
              </w:rPr>
              <w:t>$</w:t>
            </w:r>
            <w:r w:rsidR="00004B7B" w:rsidRPr="0069175E">
              <w:rPr>
                <w:rFonts w:ascii="Arial" w:hAnsi="Arial" w:cs="Arial"/>
                <w:bCs/>
              </w:rPr>
              <w:t xml:space="preserve">             </w:t>
            </w:r>
            <w:r w:rsidRPr="0069175E">
              <w:rPr>
                <w:rFonts w:ascii="Arial" w:hAnsi="Arial" w:cs="Arial"/>
                <w:bCs/>
              </w:rPr>
              <w:t>1</w:t>
            </w:r>
            <w:r w:rsidR="00C4239B" w:rsidRPr="0069175E">
              <w:rPr>
                <w:rFonts w:ascii="Arial" w:hAnsi="Arial" w:cs="Arial"/>
                <w:bCs/>
              </w:rPr>
              <w:t>7</w:t>
            </w:r>
            <w:r w:rsidRPr="0069175E">
              <w:rPr>
                <w:rFonts w:ascii="Arial" w:hAnsi="Arial" w:cs="Arial"/>
                <w:bCs/>
              </w:rPr>
              <w:t>.00</w:t>
            </w:r>
          </w:p>
        </w:tc>
      </w:tr>
      <w:tr w:rsidR="005F61FE" w:rsidRPr="0069175E" w14:paraId="27B36C1A" w14:textId="77777777" w:rsidTr="00C01F89">
        <w:tc>
          <w:tcPr>
            <w:tcW w:w="7460" w:type="dxa"/>
            <w:shd w:val="clear" w:color="auto" w:fill="auto"/>
          </w:tcPr>
          <w:p w14:paraId="03682813" w14:textId="77777777" w:rsidR="002C3601" w:rsidRPr="0069175E" w:rsidRDefault="00004B7B" w:rsidP="00384340">
            <w:pPr>
              <w:jc w:val="both"/>
              <w:rPr>
                <w:rFonts w:ascii="Arial" w:hAnsi="Arial" w:cs="Arial"/>
                <w:b/>
              </w:rPr>
            </w:pPr>
            <w:r w:rsidRPr="0069175E">
              <w:rPr>
                <w:rFonts w:ascii="Arial" w:hAnsi="Arial" w:cs="Arial"/>
                <w:b/>
                <w:bCs/>
              </w:rPr>
              <w:t>8</w:t>
            </w:r>
            <w:r w:rsidR="002C3601" w:rsidRPr="0069175E">
              <w:rPr>
                <w:rFonts w:ascii="Arial" w:hAnsi="Arial" w:cs="Arial"/>
                <w:b/>
                <w:bCs/>
              </w:rPr>
              <w:t>.- Hospitales y Clínicas privadas</w:t>
            </w:r>
            <w:r w:rsidRPr="0069175E">
              <w:rPr>
                <w:rFonts w:ascii="Arial" w:hAnsi="Arial" w:cs="Arial"/>
                <w:b/>
                <w:bCs/>
              </w:rPr>
              <w:t xml:space="preserve"> (por m2)</w:t>
            </w:r>
          </w:p>
        </w:tc>
        <w:tc>
          <w:tcPr>
            <w:tcW w:w="1836" w:type="dxa"/>
            <w:shd w:val="clear" w:color="auto" w:fill="auto"/>
          </w:tcPr>
          <w:p w14:paraId="4DD60CBC" w14:textId="316508BA" w:rsidR="002C3601" w:rsidRPr="0069175E" w:rsidRDefault="00582147" w:rsidP="000916EA">
            <w:pPr>
              <w:jc w:val="both"/>
              <w:rPr>
                <w:rFonts w:ascii="Arial" w:hAnsi="Arial" w:cs="Arial"/>
              </w:rPr>
            </w:pPr>
            <w:r w:rsidRPr="0069175E">
              <w:rPr>
                <w:rFonts w:ascii="Arial" w:hAnsi="Arial" w:cs="Arial"/>
                <w:bCs/>
              </w:rPr>
              <w:t>$</w:t>
            </w:r>
            <w:r w:rsidR="00004B7B" w:rsidRPr="0069175E">
              <w:rPr>
                <w:rFonts w:ascii="Arial" w:hAnsi="Arial" w:cs="Arial"/>
                <w:bCs/>
              </w:rPr>
              <w:t xml:space="preserve">             </w:t>
            </w:r>
            <w:r w:rsidR="002C3601" w:rsidRPr="0069175E">
              <w:rPr>
                <w:rFonts w:ascii="Arial" w:hAnsi="Arial" w:cs="Arial"/>
                <w:bCs/>
              </w:rPr>
              <w:t>2</w:t>
            </w:r>
            <w:r w:rsidR="000916EA" w:rsidRPr="0069175E">
              <w:rPr>
                <w:rFonts w:ascii="Arial" w:hAnsi="Arial" w:cs="Arial"/>
                <w:bCs/>
              </w:rPr>
              <w:t>8</w:t>
            </w:r>
            <w:r w:rsidR="002C3601" w:rsidRPr="0069175E">
              <w:rPr>
                <w:rFonts w:ascii="Arial" w:hAnsi="Arial" w:cs="Arial"/>
                <w:bCs/>
              </w:rPr>
              <w:t>.00</w:t>
            </w:r>
          </w:p>
        </w:tc>
      </w:tr>
      <w:tr w:rsidR="005F61FE" w:rsidRPr="0069175E" w14:paraId="1C25F512" w14:textId="77777777" w:rsidTr="00C01F89">
        <w:tc>
          <w:tcPr>
            <w:tcW w:w="7460" w:type="dxa"/>
            <w:shd w:val="clear" w:color="auto" w:fill="auto"/>
          </w:tcPr>
          <w:p w14:paraId="2946F930" w14:textId="77777777" w:rsidR="00004B7B" w:rsidRPr="0069175E" w:rsidRDefault="00004B7B" w:rsidP="00384340">
            <w:pPr>
              <w:jc w:val="both"/>
              <w:rPr>
                <w:rFonts w:ascii="Arial" w:hAnsi="Arial" w:cs="Arial"/>
                <w:b/>
                <w:bCs/>
              </w:rPr>
            </w:pPr>
          </w:p>
          <w:p w14:paraId="22D274D1" w14:textId="77777777" w:rsidR="002C3601" w:rsidRPr="0069175E" w:rsidRDefault="00004B7B" w:rsidP="00384340">
            <w:pPr>
              <w:jc w:val="both"/>
              <w:rPr>
                <w:rFonts w:ascii="Arial" w:hAnsi="Arial" w:cs="Arial"/>
                <w:b/>
                <w:bCs/>
              </w:rPr>
            </w:pPr>
            <w:r w:rsidRPr="0069175E">
              <w:rPr>
                <w:rFonts w:ascii="Arial" w:hAnsi="Arial" w:cs="Arial"/>
                <w:b/>
                <w:bCs/>
              </w:rPr>
              <w:t>9</w:t>
            </w:r>
            <w:r w:rsidR="002C3601" w:rsidRPr="0069175E">
              <w:rPr>
                <w:rFonts w:ascii="Arial" w:hAnsi="Arial" w:cs="Arial"/>
                <w:b/>
                <w:bCs/>
              </w:rPr>
              <w:t>.- Factibilidad de uso de suelo para empresas que soliciten construir o rentar inmuebles para fin comercial:</w:t>
            </w:r>
          </w:p>
          <w:p w14:paraId="7ED82940" w14:textId="77777777" w:rsidR="00124408" w:rsidRPr="0069175E" w:rsidRDefault="00124408" w:rsidP="00384340">
            <w:pPr>
              <w:jc w:val="both"/>
              <w:rPr>
                <w:rFonts w:ascii="Arial" w:hAnsi="Arial" w:cs="Arial"/>
                <w:bCs/>
              </w:rPr>
            </w:pPr>
          </w:p>
          <w:p w14:paraId="45B36659" w14:textId="77777777" w:rsidR="00124408" w:rsidRPr="0069175E" w:rsidRDefault="00124408" w:rsidP="00BC1542">
            <w:pPr>
              <w:numPr>
                <w:ilvl w:val="0"/>
                <w:numId w:val="139"/>
              </w:numPr>
              <w:jc w:val="both"/>
              <w:rPr>
                <w:rFonts w:ascii="Arial" w:hAnsi="Arial" w:cs="Arial"/>
              </w:rPr>
            </w:pPr>
            <w:r w:rsidRPr="0069175E">
              <w:rPr>
                <w:rFonts w:ascii="Arial" w:hAnsi="Arial" w:cs="Arial"/>
              </w:rPr>
              <w:t>De 200 a 1,000 m2 de terreno</w:t>
            </w:r>
          </w:p>
          <w:p w14:paraId="0E6A45F8" w14:textId="77777777" w:rsidR="00124408" w:rsidRPr="0069175E" w:rsidRDefault="00124408" w:rsidP="00BC1542">
            <w:pPr>
              <w:numPr>
                <w:ilvl w:val="0"/>
                <w:numId w:val="139"/>
              </w:numPr>
              <w:jc w:val="both"/>
              <w:rPr>
                <w:rFonts w:ascii="Arial" w:hAnsi="Arial" w:cs="Arial"/>
              </w:rPr>
            </w:pPr>
            <w:r w:rsidRPr="0069175E">
              <w:rPr>
                <w:rFonts w:ascii="Arial" w:hAnsi="Arial" w:cs="Arial"/>
              </w:rPr>
              <w:t>De 1,001 a 5,000 m2 de terreno</w:t>
            </w:r>
          </w:p>
          <w:p w14:paraId="1E0AE235" w14:textId="77777777" w:rsidR="00124408" w:rsidRPr="0069175E" w:rsidRDefault="00124408" w:rsidP="00BC1542">
            <w:pPr>
              <w:numPr>
                <w:ilvl w:val="0"/>
                <w:numId w:val="139"/>
              </w:numPr>
              <w:jc w:val="both"/>
              <w:rPr>
                <w:rFonts w:ascii="Arial" w:hAnsi="Arial" w:cs="Arial"/>
              </w:rPr>
            </w:pPr>
            <w:r w:rsidRPr="0069175E">
              <w:rPr>
                <w:rFonts w:ascii="Arial" w:hAnsi="Arial" w:cs="Arial"/>
              </w:rPr>
              <w:t>De 5,001 a 10,000 m2 de terreno</w:t>
            </w:r>
          </w:p>
          <w:p w14:paraId="4417678C" w14:textId="198DCADF" w:rsidR="002C3601" w:rsidRPr="0069175E" w:rsidRDefault="00124408" w:rsidP="00BC1542">
            <w:pPr>
              <w:numPr>
                <w:ilvl w:val="0"/>
                <w:numId w:val="139"/>
              </w:numPr>
              <w:jc w:val="both"/>
              <w:rPr>
                <w:rFonts w:ascii="Arial" w:hAnsi="Arial" w:cs="Arial"/>
                <w:bCs/>
              </w:rPr>
            </w:pPr>
            <w:r w:rsidRPr="0069175E">
              <w:rPr>
                <w:rFonts w:ascii="Arial" w:hAnsi="Arial" w:cs="Arial"/>
              </w:rPr>
              <w:t>De 10,001 a m2 de terreno</w:t>
            </w:r>
          </w:p>
        </w:tc>
        <w:tc>
          <w:tcPr>
            <w:tcW w:w="1836" w:type="dxa"/>
            <w:shd w:val="clear" w:color="auto" w:fill="auto"/>
          </w:tcPr>
          <w:p w14:paraId="50EC42FF" w14:textId="77777777" w:rsidR="002C3601" w:rsidRPr="0069175E" w:rsidRDefault="002C3601" w:rsidP="00384340">
            <w:pPr>
              <w:jc w:val="both"/>
              <w:rPr>
                <w:rFonts w:ascii="Arial" w:hAnsi="Arial" w:cs="Arial"/>
              </w:rPr>
            </w:pPr>
          </w:p>
          <w:p w14:paraId="12D30203" w14:textId="77777777" w:rsidR="00124408" w:rsidRPr="0069175E" w:rsidRDefault="00124408" w:rsidP="00384340">
            <w:pPr>
              <w:jc w:val="both"/>
              <w:rPr>
                <w:rFonts w:ascii="Arial" w:hAnsi="Arial" w:cs="Arial"/>
              </w:rPr>
            </w:pPr>
          </w:p>
          <w:p w14:paraId="4400EA9B" w14:textId="77777777" w:rsidR="00124408" w:rsidRPr="0069175E" w:rsidRDefault="00124408" w:rsidP="00384340">
            <w:pPr>
              <w:jc w:val="both"/>
              <w:rPr>
                <w:rFonts w:ascii="Arial" w:hAnsi="Arial" w:cs="Arial"/>
              </w:rPr>
            </w:pPr>
          </w:p>
          <w:p w14:paraId="72351B04" w14:textId="77777777" w:rsidR="00C01F89" w:rsidRPr="0069175E" w:rsidRDefault="00C01F89" w:rsidP="00384340">
            <w:pPr>
              <w:jc w:val="both"/>
              <w:rPr>
                <w:rFonts w:ascii="Arial" w:hAnsi="Arial" w:cs="Arial"/>
              </w:rPr>
            </w:pPr>
          </w:p>
          <w:p w14:paraId="7A5A5911" w14:textId="11370C05" w:rsidR="00124408" w:rsidRPr="0069175E" w:rsidRDefault="007C2B35" w:rsidP="00384340">
            <w:pPr>
              <w:jc w:val="right"/>
              <w:rPr>
                <w:rFonts w:ascii="Arial" w:hAnsi="Arial" w:cs="Arial"/>
              </w:rPr>
            </w:pPr>
            <w:r w:rsidRPr="0069175E">
              <w:rPr>
                <w:rFonts w:ascii="Arial" w:hAnsi="Arial" w:cs="Arial"/>
              </w:rPr>
              <w:t>$        2,</w:t>
            </w:r>
            <w:r w:rsidR="000916EA" w:rsidRPr="0069175E">
              <w:rPr>
                <w:rFonts w:ascii="Arial" w:hAnsi="Arial" w:cs="Arial"/>
              </w:rPr>
              <w:t>8</w:t>
            </w:r>
            <w:r w:rsidR="005421E8" w:rsidRPr="0069175E">
              <w:rPr>
                <w:rFonts w:ascii="Arial" w:hAnsi="Arial" w:cs="Arial"/>
              </w:rPr>
              <w:t>55</w:t>
            </w:r>
            <w:r w:rsidR="00124408" w:rsidRPr="0069175E">
              <w:rPr>
                <w:rFonts w:ascii="Arial" w:hAnsi="Arial" w:cs="Arial"/>
              </w:rPr>
              <w:t>.00</w:t>
            </w:r>
          </w:p>
          <w:p w14:paraId="7717E1AD" w14:textId="72989585" w:rsidR="00124408" w:rsidRPr="0069175E" w:rsidRDefault="007C2B35" w:rsidP="00384340">
            <w:pPr>
              <w:jc w:val="right"/>
              <w:rPr>
                <w:rFonts w:ascii="Arial" w:hAnsi="Arial" w:cs="Arial"/>
              </w:rPr>
            </w:pPr>
            <w:r w:rsidRPr="0069175E">
              <w:rPr>
                <w:rFonts w:ascii="Arial" w:hAnsi="Arial" w:cs="Arial"/>
              </w:rPr>
              <w:t>$        3,</w:t>
            </w:r>
            <w:r w:rsidR="000916EA" w:rsidRPr="0069175E">
              <w:rPr>
                <w:rFonts w:ascii="Arial" w:hAnsi="Arial" w:cs="Arial"/>
              </w:rPr>
              <w:t>9</w:t>
            </w:r>
            <w:r w:rsidR="005421E8" w:rsidRPr="0069175E">
              <w:rPr>
                <w:rFonts w:ascii="Arial" w:hAnsi="Arial" w:cs="Arial"/>
              </w:rPr>
              <w:t>95</w:t>
            </w:r>
            <w:r w:rsidR="00124408" w:rsidRPr="0069175E">
              <w:rPr>
                <w:rFonts w:ascii="Arial" w:hAnsi="Arial" w:cs="Arial"/>
              </w:rPr>
              <w:t xml:space="preserve">.00        </w:t>
            </w:r>
          </w:p>
          <w:p w14:paraId="6A399777" w14:textId="012B2425" w:rsidR="00124408" w:rsidRPr="0069175E" w:rsidRDefault="007C2B35" w:rsidP="00384340">
            <w:pPr>
              <w:jc w:val="right"/>
              <w:rPr>
                <w:rFonts w:ascii="Arial" w:hAnsi="Arial" w:cs="Arial"/>
              </w:rPr>
            </w:pPr>
            <w:r w:rsidRPr="0069175E">
              <w:rPr>
                <w:rFonts w:ascii="Arial" w:hAnsi="Arial" w:cs="Arial"/>
              </w:rPr>
              <w:t>$        5,</w:t>
            </w:r>
            <w:r w:rsidR="005421E8" w:rsidRPr="0069175E">
              <w:rPr>
                <w:rFonts w:ascii="Arial" w:hAnsi="Arial" w:cs="Arial"/>
              </w:rPr>
              <w:t>707</w:t>
            </w:r>
            <w:r w:rsidR="00124408" w:rsidRPr="0069175E">
              <w:rPr>
                <w:rFonts w:ascii="Arial" w:hAnsi="Arial" w:cs="Arial"/>
              </w:rPr>
              <w:t>.00</w:t>
            </w:r>
          </w:p>
          <w:p w14:paraId="3E74A68B" w14:textId="73D46F26" w:rsidR="00124408" w:rsidRPr="0069175E" w:rsidRDefault="007C2B35" w:rsidP="00910685">
            <w:pPr>
              <w:jc w:val="right"/>
              <w:rPr>
                <w:rFonts w:ascii="Arial" w:hAnsi="Arial" w:cs="Arial"/>
              </w:rPr>
            </w:pPr>
            <w:r w:rsidRPr="0069175E">
              <w:rPr>
                <w:rFonts w:ascii="Arial" w:hAnsi="Arial" w:cs="Arial"/>
              </w:rPr>
              <w:t xml:space="preserve">$        </w:t>
            </w:r>
            <w:r w:rsidR="000916EA" w:rsidRPr="0069175E">
              <w:rPr>
                <w:rFonts w:ascii="Arial" w:hAnsi="Arial" w:cs="Arial"/>
              </w:rPr>
              <w:t>9</w:t>
            </w:r>
            <w:r w:rsidRPr="0069175E">
              <w:rPr>
                <w:rFonts w:ascii="Arial" w:hAnsi="Arial" w:cs="Arial"/>
              </w:rPr>
              <w:t>,</w:t>
            </w:r>
            <w:r w:rsidR="005421E8" w:rsidRPr="0069175E">
              <w:rPr>
                <w:rFonts w:ascii="Arial" w:hAnsi="Arial" w:cs="Arial"/>
              </w:rPr>
              <w:t>132</w:t>
            </w:r>
            <w:r w:rsidR="00124408" w:rsidRPr="0069175E">
              <w:rPr>
                <w:rFonts w:ascii="Arial" w:hAnsi="Arial" w:cs="Arial"/>
              </w:rPr>
              <w:t>.00</w:t>
            </w:r>
          </w:p>
        </w:tc>
      </w:tr>
      <w:tr w:rsidR="005F61FE" w:rsidRPr="0069175E" w14:paraId="5305F59C" w14:textId="77777777" w:rsidTr="00C01F89">
        <w:tc>
          <w:tcPr>
            <w:tcW w:w="7460" w:type="dxa"/>
            <w:shd w:val="clear" w:color="auto" w:fill="auto"/>
          </w:tcPr>
          <w:p w14:paraId="65AF4C10" w14:textId="77777777" w:rsidR="00A80AC9" w:rsidRPr="0069175E" w:rsidRDefault="00A80AC9" w:rsidP="00384340">
            <w:pPr>
              <w:jc w:val="both"/>
              <w:rPr>
                <w:rFonts w:ascii="Arial" w:hAnsi="Arial" w:cs="Arial"/>
                <w:b/>
                <w:bCs/>
              </w:rPr>
            </w:pPr>
          </w:p>
          <w:p w14:paraId="77376D75" w14:textId="5D6ACFB5" w:rsidR="002C3601" w:rsidRPr="0069175E" w:rsidRDefault="00004B7B" w:rsidP="00384340">
            <w:pPr>
              <w:jc w:val="both"/>
              <w:rPr>
                <w:rFonts w:ascii="Arial" w:hAnsi="Arial" w:cs="Arial"/>
                <w:b/>
              </w:rPr>
            </w:pPr>
            <w:r w:rsidRPr="0069175E">
              <w:rPr>
                <w:rFonts w:ascii="Arial" w:hAnsi="Arial" w:cs="Arial"/>
                <w:b/>
                <w:bCs/>
              </w:rPr>
              <w:lastRenderedPageBreak/>
              <w:t>10</w:t>
            </w:r>
            <w:r w:rsidR="00124408" w:rsidRPr="0069175E">
              <w:rPr>
                <w:rFonts w:ascii="Arial" w:hAnsi="Arial" w:cs="Arial"/>
                <w:b/>
                <w:bCs/>
              </w:rPr>
              <w:t>.- Dictamen de uso de suelo y/o constancia de factibilidad de giro</w:t>
            </w:r>
          </w:p>
        </w:tc>
        <w:tc>
          <w:tcPr>
            <w:tcW w:w="1836" w:type="dxa"/>
            <w:shd w:val="clear" w:color="auto" w:fill="auto"/>
          </w:tcPr>
          <w:p w14:paraId="1162881C" w14:textId="77777777" w:rsidR="00D60417" w:rsidRPr="0069175E" w:rsidRDefault="00D60417" w:rsidP="00910685">
            <w:pPr>
              <w:jc w:val="right"/>
              <w:rPr>
                <w:rFonts w:ascii="Arial" w:hAnsi="Arial" w:cs="Arial"/>
              </w:rPr>
            </w:pPr>
          </w:p>
          <w:p w14:paraId="246F0B01" w14:textId="67499F38" w:rsidR="002C3601" w:rsidRPr="0069175E" w:rsidRDefault="007C2B35" w:rsidP="00910685">
            <w:pPr>
              <w:jc w:val="right"/>
              <w:rPr>
                <w:rFonts w:ascii="Arial" w:hAnsi="Arial" w:cs="Arial"/>
              </w:rPr>
            </w:pPr>
            <w:r w:rsidRPr="0069175E">
              <w:rPr>
                <w:rFonts w:ascii="Arial" w:hAnsi="Arial" w:cs="Arial"/>
              </w:rPr>
              <w:t>$           3</w:t>
            </w:r>
            <w:r w:rsidR="005421E8" w:rsidRPr="0069175E">
              <w:rPr>
                <w:rFonts w:ascii="Arial" w:hAnsi="Arial" w:cs="Arial"/>
              </w:rPr>
              <w:t>50</w:t>
            </w:r>
            <w:r w:rsidR="00124408" w:rsidRPr="0069175E">
              <w:rPr>
                <w:rFonts w:ascii="Arial" w:hAnsi="Arial" w:cs="Arial"/>
              </w:rPr>
              <w:t>.00</w:t>
            </w:r>
          </w:p>
        </w:tc>
      </w:tr>
      <w:tr w:rsidR="005F61FE" w:rsidRPr="0069175E" w14:paraId="465FBDA9" w14:textId="77777777" w:rsidTr="00C01F89">
        <w:tc>
          <w:tcPr>
            <w:tcW w:w="7460" w:type="dxa"/>
            <w:shd w:val="clear" w:color="auto" w:fill="auto"/>
          </w:tcPr>
          <w:p w14:paraId="2938824C" w14:textId="77777777" w:rsidR="00A80AC9" w:rsidRPr="0069175E" w:rsidRDefault="00A80AC9" w:rsidP="00004B7B">
            <w:pPr>
              <w:ind w:right="110"/>
              <w:jc w:val="both"/>
              <w:rPr>
                <w:rFonts w:ascii="Arial" w:hAnsi="Arial" w:cs="Arial"/>
                <w:b/>
              </w:rPr>
            </w:pPr>
          </w:p>
          <w:p w14:paraId="26AC501E" w14:textId="3F64286B" w:rsidR="007E3D20" w:rsidRPr="0069175E" w:rsidRDefault="001245CC" w:rsidP="00004B7B">
            <w:pPr>
              <w:ind w:right="110"/>
              <w:jc w:val="both"/>
              <w:rPr>
                <w:rFonts w:ascii="Arial" w:hAnsi="Arial" w:cs="Arial"/>
                <w:b/>
              </w:rPr>
            </w:pPr>
            <w:r w:rsidRPr="0069175E">
              <w:rPr>
                <w:rFonts w:ascii="Arial" w:hAnsi="Arial" w:cs="Arial"/>
                <w:b/>
              </w:rPr>
              <w:t>1</w:t>
            </w:r>
            <w:r w:rsidR="00004B7B" w:rsidRPr="0069175E">
              <w:rPr>
                <w:rFonts w:ascii="Arial" w:hAnsi="Arial" w:cs="Arial"/>
                <w:b/>
              </w:rPr>
              <w:t>1</w:t>
            </w:r>
            <w:r w:rsidR="007E3D20" w:rsidRPr="0069175E">
              <w:rPr>
                <w:rFonts w:ascii="Arial" w:hAnsi="Arial" w:cs="Arial"/>
                <w:b/>
              </w:rPr>
              <w:t xml:space="preserve">.- Construcción de bardas perimetrales o interiores, </w:t>
            </w:r>
            <w:r w:rsidR="00BD35CF" w:rsidRPr="0069175E">
              <w:rPr>
                <w:rFonts w:ascii="Arial" w:hAnsi="Arial" w:cs="Arial"/>
                <w:b/>
              </w:rPr>
              <w:t>por metro lineal</w:t>
            </w:r>
          </w:p>
        </w:tc>
        <w:tc>
          <w:tcPr>
            <w:tcW w:w="1836" w:type="dxa"/>
            <w:shd w:val="clear" w:color="auto" w:fill="auto"/>
          </w:tcPr>
          <w:p w14:paraId="2FBB8FCF" w14:textId="77777777" w:rsidR="00BD35CF" w:rsidRPr="0069175E" w:rsidRDefault="00BD35CF" w:rsidP="00876CF6">
            <w:pPr>
              <w:ind w:right="-25"/>
              <w:jc w:val="right"/>
              <w:rPr>
                <w:rFonts w:ascii="Arial" w:hAnsi="Arial" w:cs="Arial"/>
              </w:rPr>
            </w:pPr>
          </w:p>
          <w:p w14:paraId="3B8A5EB3" w14:textId="1C2E1A81" w:rsidR="007E3D20" w:rsidRPr="0069175E" w:rsidRDefault="00582147" w:rsidP="00876CF6">
            <w:pPr>
              <w:ind w:right="-25"/>
              <w:jc w:val="right"/>
              <w:rPr>
                <w:rFonts w:ascii="Arial" w:hAnsi="Arial" w:cs="Arial"/>
              </w:rPr>
            </w:pPr>
            <w:r w:rsidRPr="0069175E">
              <w:rPr>
                <w:rFonts w:ascii="Arial" w:hAnsi="Arial" w:cs="Arial"/>
              </w:rPr>
              <w:t xml:space="preserve">$ </w:t>
            </w:r>
            <w:r w:rsidR="00004B7B" w:rsidRPr="0069175E">
              <w:rPr>
                <w:rFonts w:ascii="Arial" w:hAnsi="Arial" w:cs="Arial"/>
              </w:rPr>
              <w:t xml:space="preserve">            </w:t>
            </w:r>
            <w:r w:rsidR="00C4239B" w:rsidRPr="0069175E">
              <w:rPr>
                <w:rFonts w:ascii="Arial" w:hAnsi="Arial" w:cs="Arial"/>
              </w:rPr>
              <w:t>10</w:t>
            </w:r>
            <w:r w:rsidR="00004B7B" w:rsidRPr="0069175E">
              <w:rPr>
                <w:rFonts w:ascii="Arial" w:hAnsi="Arial" w:cs="Arial"/>
              </w:rPr>
              <w:t>.00</w:t>
            </w:r>
          </w:p>
        </w:tc>
      </w:tr>
      <w:tr w:rsidR="00004B7B" w:rsidRPr="0069175E" w14:paraId="3741EBA8" w14:textId="77777777" w:rsidTr="00C01F89">
        <w:tc>
          <w:tcPr>
            <w:tcW w:w="7460" w:type="dxa"/>
            <w:shd w:val="clear" w:color="auto" w:fill="auto"/>
          </w:tcPr>
          <w:p w14:paraId="61FBE4EB" w14:textId="77777777" w:rsidR="00004B7B" w:rsidRPr="0069175E" w:rsidRDefault="00004B7B" w:rsidP="00004B7B">
            <w:pPr>
              <w:ind w:right="110"/>
              <w:jc w:val="both"/>
              <w:rPr>
                <w:rFonts w:ascii="Arial" w:hAnsi="Arial" w:cs="Arial"/>
                <w:b/>
              </w:rPr>
            </w:pPr>
          </w:p>
          <w:p w14:paraId="1789F420" w14:textId="77777777" w:rsidR="00004B7B" w:rsidRPr="0069175E" w:rsidRDefault="00004B7B" w:rsidP="00004B7B">
            <w:pPr>
              <w:ind w:right="110"/>
              <w:jc w:val="both"/>
              <w:rPr>
                <w:rFonts w:ascii="Arial" w:hAnsi="Arial" w:cs="Arial"/>
                <w:b/>
              </w:rPr>
            </w:pPr>
            <w:r w:rsidRPr="0069175E">
              <w:rPr>
                <w:rFonts w:ascii="Arial" w:hAnsi="Arial" w:cs="Arial"/>
                <w:b/>
              </w:rPr>
              <w:t>12.- Construcción de vivienda progresiva:</w:t>
            </w:r>
          </w:p>
          <w:p w14:paraId="2267208E" w14:textId="77777777" w:rsidR="00004B7B" w:rsidRPr="0069175E" w:rsidRDefault="00004B7B" w:rsidP="00004B7B">
            <w:pPr>
              <w:ind w:right="110"/>
              <w:jc w:val="both"/>
              <w:rPr>
                <w:rFonts w:ascii="Arial" w:hAnsi="Arial" w:cs="Arial"/>
                <w:b/>
              </w:rPr>
            </w:pPr>
          </w:p>
          <w:p w14:paraId="6958B283" w14:textId="123A320C" w:rsidR="00004B7B" w:rsidRPr="0069175E" w:rsidRDefault="00004B7B" w:rsidP="00004B7B">
            <w:pPr>
              <w:ind w:left="708" w:right="110"/>
              <w:jc w:val="both"/>
              <w:rPr>
                <w:rFonts w:ascii="Arial" w:hAnsi="Arial" w:cs="Arial"/>
                <w:b/>
              </w:rPr>
            </w:pPr>
            <w:r w:rsidRPr="0069175E">
              <w:rPr>
                <w:rFonts w:ascii="Arial" w:hAnsi="Arial" w:cs="Arial"/>
                <w:b/>
              </w:rPr>
              <w:t>a) Bardas, por</w:t>
            </w:r>
            <w:r w:rsidR="00277601" w:rsidRPr="0069175E">
              <w:rPr>
                <w:rFonts w:ascii="Arial" w:hAnsi="Arial" w:cs="Arial"/>
                <w:b/>
              </w:rPr>
              <w:t xml:space="preserve"> M2</w:t>
            </w:r>
          </w:p>
          <w:p w14:paraId="0AC53E02" w14:textId="77777777" w:rsidR="00004B7B" w:rsidRPr="0069175E" w:rsidRDefault="00004B7B" w:rsidP="00004B7B">
            <w:pPr>
              <w:ind w:left="708" w:right="110"/>
              <w:jc w:val="both"/>
              <w:rPr>
                <w:rFonts w:ascii="Arial" w:hAnsi="Arial" w:cs="Arial"/>
                <w:b/>
              </w:rPr>
            </w:pPr>
            <w:r w:rsidRPr="0069175E">
              <w:rPr>
                <w:rFonts w:ascii="Arial" w:hAnsi="Arial" w:cs="Arial"/>
                <w:b/>
              </w:rPr>
              <w:t>b) Losa, hasta 45 M2</w:t>
            </w:r>
          </w:p>
          <w:p w14:paraId="4BE89437" w14:textId="77777777" w:rsidR="00004B7B" w:rsidRPr="0069175E" w:rsidRDefault="00004B7B" w:rsidP="00004B7B">
            <w:pPr>
              <w:ind w:left="708" w:right="110"/>
              <w:jc w:val="both"/>
              <w:rPr>
                <w:rFonts w:ascii="Arial" w:hAnsi="Arial" w:cs="Arial"/>
                <w:b/>
              </w:rPr>
            </w:pPr>
            <w:r w:rsidRPr="0069175E">
              <w:rPr>
                <w:rFonts w:ascii="Arial" w:hAnsi="Arial" w:cs="Arial"/>
                <w:b/>
              </w:rPr>
              <w:t>c) Aplanados interior y exterior por M2</w:t>
            </w:r>
          </w:p>
          <w:p w14:paraId="348AD261" w14:textId="77777777" w:rsidR="00004B7B" w:rsidRPr="0069175E" w:rsidRDefault="00004B7B" w:rsidP="00004B7B">
            <w:pPr>
              <w:ind w:left="708" w:right="110"/>
              <w:jc w:val="both"/>
              <w:rPr>
                <w:rFonts w:ascii="Arial" w:hAnsi="Arial" w:cs="Arial"/>
                <w:b/>
              </w:rPr>
            </w:pPr>
            <w:r w:rsidRPr="0069175E">
              <w:rPr>
                <w:rFonts w:ascii="Arial" w:hAnsi="Arial" w:cs="Arial"/>
                <w:b/>
              </w:rPr>
              <w:t>d) Colocación de loseta y azulejo por M2</w:t>
            </w:r>
          </w:p>
          <w:p w14:paraId="4CB5A941" w14:textId="77777777" w:rsidR="00004B7B" w:rsidRPr="0069175E" w:rsidRDefault="00004B7B" w:rsidP="00004B7B">
            <w:pPr>
              <w:ind w:left="708" w:right="110"/>
              <w:jc w:val="both"/>
              <w:rPr>
                <w:rFonts w:ascii="Arial" w:hAnsi="Arial" w:cs="Arial"/>
                <w:b/>
              </w:rPr>
            </w:pPr>
            <w:r w:rsidRPr="0069175E">
              <w:rPr>
                <w:rFonts w:ascii="Arial" w:hAnsi="Arial" w:cs="Arial"/>
                <w:b/>
              </w:rPr>
              <w:t xml:space="preserve">e) Construcción de cisterna para uso domestico  </w:t>
            </w:r>
          </w:p>
          <w:p w14:paraId="702B1088" w14:textId="77777777" w:rsidR="00004B7B" w:rsidRPr="0069175E" w:rsidRDefault="00004B7B" w:rsidP="00004B7B">
            <w:pPr>
              <w:ind w:left="708" w:right="110"/>
              <w:jc w:val="both"/>
              <w:rPr>
                <w:rFonts w:ascii="Arial" w:hAnsi="Arial" w:cs="Arial"/>
                <w:b/>
              </w:rPr>
            </w:pPr>
            <w:r w:rsidRPr="0069175E">
              <w:rPr>
                <w:rFonts w:ascii="Arial" w:hAnsi="Arial" w:cs="Arial"/>
                <w:b/>
              </w:rPr>
              <w:t xml:space="preserve">f) Construcción de cisterna para uso comercial            </w:t>
            </w:r>
          </w:p>
        </w:tc>
        <w:tc>
          <w:tcPr>
            <w:tcW w:w="1836" w:type="dxa"/>
            <w:shd w:val="clear" w:color="auto" w:fill="auto"/>
          </w:tcPr>
          <w:p w14:paraId="3F261D27" w14:textId="77777777" w:rsidR="00004B7B" w:rsidRPr="0069175E" w:rsidRDefault="00004B7B" w:rsidP="00C01F89">
            <w:pPr>
              <w:ind w:right="-25"/>
              <w:rPr>
                <w:rFonts w:ascii="Arial" w:hAnsi="Arial" w:cs="Arial"/>
              </w:rPr>
            </w:pPr>
            <w:r w:rsidRPr="0069175E">
              <w:rPr>
                <w:rFonts w:ascii="Arial" w:hAnsi="Arial" w:cs="Arial"/>
              </w:rPr>
              <w:t xml:space="preserve"> </w:t>
            </w:r>
          </w:p>
          <w:p w14:paraId="343942CD" w14:textId="77777777" w:rsidR="00004B7B" w:rsidRPr="0069175E" w:rsidRDefault="00004B7B" w:rsidP="00004B7B">
            <w:pPr>
              <w:ind w:right="-25"/>
              <w:jc w:val="right"/>
              <w:rPr>
                <w:rFonts w:ascii="Arial" w:hAnsi="Arial" w:cs="Arial"/>
              </w:rPr>
            </w:pPr>
          </w:p>
          <w:p w14:paraId="13C47FF4" w14:textId="77777777" w:rsidR="00004B7B" w:rsidRPr="0069175E" w:rsidRDefault="00004B7B" w:rsidP="00004B7B">
            <w:pPr>
              <w:ind w:right="-25"/>
              <w:rPr>
                <w:rFonts w:ascii="Arial" w:hAnsi="Arial" w:cs="Arial"/>
              </w:rPr>
            </w:pPr>
          </w:p>
          <w:p w14:paraId="746D6012" w14:textId="3ABCDC1C" w:rsidR="00004B7B" w:rsidRPr="0069175E" w:rsidRDefault="00004B7B" w:rsidP="00004B7B">
            <w:pPr>
              <w:ind w:right="-25"/>
              <w:rPr>
                <w:rFonts w:ascii="Arial" w:hAnsi="Arial" w:cs="Arial"/>
              </w:rPr>
            </w:pPr>
            <w:r w:rsidRPr="0069175E">
              <w:rPr>
                <w:rFonts w:ascii="Arial" w:hAnsi="Arial" w:cs="Arial"/>
              </w:rPr>
              <w:t xml:space="preserve">$              </w:t>
            </w:r>
            <w:r w:rsidR="00C303C2" w:rsidRPr="0069175E">
              <w:rPr>
                <w:rFonts w:ascii="Arial" w:hAnsi="Arial" w:cs="Arial"/>
              </w:rPr>
              <w:t>8.00</w:t>
            </w:r>
            <w:r w:rsidRPr="0069175E">
              <w:rPr>
                <w:rFonts w:ascii="Arial" w:hAnsi="Arial" w:cs="Arial"/>
              </w:rPr>
              <w:t xml:space="preserve"> </w:t>
            </w:r>
          </w:p>
          <w:p w14:paraId="230B87BB" w14:textId="31BF453E" w:rsidR="00004B7B" w:rsidRPr="0069175E" w:rsidRDefault="00004B7B" w:rsidP="00004B7B">
            <w:pPr>
              <w:ind w:right="-25"/>
              <w:rPr>
                <w:rFonts w:ascii="Arial" w:hAnsi="Arial" w:cs="Arial"/>
              </w:rPr>
            </w:pPr>
            <w:r w:rsidRPr="0069175E">
              <w:rPr>
                <w:rFonts w:ascii="Arial" w:hAnsi="Arial" w:cs="Arial"/>
              </w:rPr>
              <w:t xml:space="preserve">$          </w:t>
            </w:r>
            <w:r w:rsidR="00C303C2" w:rsidRPr="0069175E">
              <w:rPr>
                <w:rFonts w:ascii="Arial" w:hAnsi="Arial" w:cs="Arial"/>
              </w:rPr>
              <w:t>40</w:t>
            </w:r>
            <w:r w:rsidR="005421E8" w:rsidRPr="0069175E">
              <w:rPr>
                <w:rFonts w:ascii="Arial" w:hAnsi="Arial" w:cs="Arial"/>
              </w:rPr>
              <w:t>5</w:t>
            </w:r>
            <w:r w:rsidRPr="0069175E">
              <w:rPr>
                <w:rFonts w:ascii="Arial" w:hAnsi="Arial" w:cs="Arial"/>
              </w:rPr>
              <w:t>.00</w:t>
            </w:r>
          </w:p>
          <w:p w14:paraId="0C62C7B6" w14:textId="34811841" w:rsidR="00004B7B" w:rsidRPr="0069175E" w:rsidRDefault="00004B7B" w:rsidP="00004B7B">
            <w:pPr>
              <w:ind w:right="-25"/>
              <w:rPr>
                <w:rFonts w:ascii="Arial" w:hAnsi="Arial" w:cs="Arial"/>
              </w:rPr>
            </w:pPr>
            <w:r w:rsidRPr="0069175E">
              <w:rPr>
                <w:rFonts w:ascii="Arial" w:hAnsi="Arial" w:cs="Arial"/>
              </w:rPr>
              <w:t xml:space="preserve">$              </w:t>
            </w:r>
            <w:r w:rsidR="00C4239B" w:rsidRPr="0069175E">
              <w:rPr>
                <w:rFonts w:ascii="Arial" w:hAnsi="Arial" w:cs="Arial"/>
              </w:rPr>
              <w:t>7</w:t>
            </w:r>
            <w:r w:rsidRPr="0069175E">
              <w:rPr>
                <w:rFonts w:ascii="Arial" w:hAnsi="Arial" w:cs="Arial"/>
              </w:rPr>
              <w:t>.00</w:t>
            </w:r>
          </w:p>
          <w:p w14:paraId="44943C20" w14:textId="3C18EF17" w:rsidR="00004B7B" w:rsidRPr="0069175E" w:rsidRDefault="00004B7B" w:rsidP="00004B7B">
            <w:pPr>
              <w:ind w:right="-25"/>
              <w:rPr>
                <w:rFonts w:ascii="Arial" w:hAnsi="Arial" w:cs="Arial"/>
              </w:rPr>
            </w:pPr>
            <w:r w:rsidRPr="0069175E">
              <w:rPr>
                <w:rFonts w:ascii="Arial" w:hAnsi="Arial" w:cs="Arial"/>
              </w:rPr>
              <w:t xml:space="preserve">$              </w:t>
            </w:r>
            <w:r w:rsidR="00C4239B" w:rsidRPr="0069175E">
              <w:rPr>
                <w:rFonts w:ascii="Arial" w:hAnsi="Arial" w:cs="Arial"/>
              </w:rPr>
              <w:t>7</w:t>
            </w:r>
            <w:r w:rsidRPr="0069175E">
              <w:rPr>
                <w:rFonts w:ascii="Arial" w:hAnsi="Arial" w:cs="Arial"/>
              </w:rPr>
              <w:t>.00</w:t>
            </w:r>
          </w:p>
          <w:p w14:paraId="05D37B82" w14:textId="78042BD7" w:rsidR="00004B7B" w:rsidRPr="0069175E" w:rsidRDefault="00004B7B" w:rsidP="00004B7B">
            <w:pPr>
              <w:ind w:right="-25"/>
              <w:rPr>
                <w:rFonts w:ascii="Arial" w:hAnsi="Arial" w:cs="Arial"/>
              </w:rPr>
            </w:pPr>
            <w:r w:rsidRPr="0069175E">
              <w:rPr>
                <w:rFonts w:ascii="Arial" w:hAnsi="Arial" w:cs="Arial"/>
              </w:rPr>
              <w:t>$          3</w:t>
            </w:r>
            <w:r w:rsidR="00F771D6" w:rsidRPr="0069175E">
              <w:rPr>
                <w:rFonts w:ascii="Arial" w:hAnsi="Arial" w:cs="Arial"/>
              </w:rPr>
              <w:t>1</w:t>
            </w:r>
            <w:r w:rsidR="005421E8" w:rsidRPr="0069175E">
              <w:rPr>
                <w:rFonts w:ascii="Arial" w:hAnsi="Arial" w:cs="Arial"/>
              </w:rPr>
              <w:t>4</w:t>
            </w:r>
            <w:r w:rsidRPr="0069175E">
              <w:rPr>
                <w:rFonts w:ascii="Arial" w:hAnsi="Arial" w:cs="Arial"/>
              </w:rPr>
              <w:t>.00</w:t>
            </w:r>
          </w:p>
          <w:p w14:paraId="1D35E293" w14:textId="12F66FEF" w:rsidR="00004B7B" w:rsidRPr="0069175E" w:rsidRDefault="00004B7B" w:rsidP="00C303C2">
            <w:pPr>
              <w:ind w:right="-25"/>
              <w:rPr>
                <w:rFonts w:ascii="Arial" w:hAnsi="Arial" w:cs="Arial"/>
              </w:rPr>
            </w:pPr>
            <w:r w:rsidRPr="0069175E">
              <w:rPr>
                <w:rFonts w:ascii="Arial" w:hAnsi="Arial" w:cs="Arial"/>
              </w:rPr>
              <w:t>$          5</w:t>
            </w:r>
            <w:r w:rsidR="005421E8" w:rsidRPr="0069175E">
              <w:rPr>
                <w:rFonts w:ascii="Arial" w:hAnsi="Arial" w:cs="Arial"/>
              </w:rPr>
              <w:t>23</w:t>
            </w:r>
            <w:r w:rsidRPr="0069175E">
              <w:rPr>
                <w:rFonts w:ascii="Arial" w:hAnsi="Arial" w:cs="Arial"/>
              </w:rPr>
              <w:t xml:space="preserve">.00   </w:t>
            </w:r>
          </w:p>
        </w:tc>
      </w:tr>
    </w:tbl>
    <w:p w14:paraId="76691AD1" w14:textId="77777777" w:rsidR="005E6BEF" w:rsidRPr="0069175E" w:rsidRDefault="005E6BEF" w:rsidP="00180200">
      <w:pPr>
        <w:jc w:val="both"/>
        <w:rPr>
          <w:rFonts w:ascii="Arial" w:hAnsi="Arial" w:cs="Arial"/>
          <w:b/>
          <w:bCs/>
        </w:rPr>
      </w:pPr>
    </w:p>
    <w:p w14:paraId="00B9C5C7" w14:textId="65934AB5" w:rsidR="00CF0281" w:rsidRPr="0069175E" w:rsidRDefault="00277601" w:rsidP="00180200">
      <w:pPr>
        <w:jc w:val="both"/>
        <w:rPr>
          <w:rFonts w:ascii="Arial" w:hAnsi="Arial" w:cs="Arial"/>
          <w:b/>
          <w:bCs/>
        </w:rPr>
      </w:pPr>
      <w:r w:rsidRPr="0069175E">
        <w:rPr>
          <w:rFonts w:ascii="Arial" w:hAnsi="Arial" w:cs="Arial"/>
          <w:b/>
          <w:bCs/>
        </w:rPr>
        <w:t xml:space="preserve">13.- </w:t>
      </w:r>
      <w:r w:rsidR="00C97B16" w:rsidRPr="0069175E">
        <w:rPr>
          <w:rFonts w:ascii="Arial" w:hAnsi="Arial" w:cs="Arial"/>
          <w:b/>
          <w:bCs/>
        </w:rPr>
        <w:t>Construcción de:</w:t>
      </w:r>
    </w:p>
    <w:p w14:paraId="5EA5DFDD" w14:textId="6AC8E2A0" w:rsidR="00C97B16" w:rsidRPr="0069175E" w:rsidRDefault="00C97B16" w:rsidP="00180200">
      <w:pPr>
        <w:jc w:val="both"/>
        <w:rPr>
          <w:rFonts w:ascii="Arial" w:hAnsi="Arial" w:cs="Arial"/>
          <w:b/>
          <w:bCs/>
        </w:rPr>
      </w:pPr>
    </w:p>
    <w:tbl>
      <w:tblPr>
        <w:tblStyle w:val="Tablaconcuadrcula"/>
        <w:tblW w:w="0" w:type="auto"/>
        <w:tblLook w:val="04A0" w:firstRow="1" w:lastRow="0" w:firstColumn="1" w:lastColumn="0" w:noHBand="0" w:noVBand="1"/>
      </w:tblPr>
      <w:tblGrid>
        <w:gridCol w:w="4697"/>
        <w:gridCol w:w="4697"/>
      </w:tblGrid>
      <w:tr w:rsidR="00C97B16" w:rsidRPr="0069175E" w14:paraId="59066F18" w14:textId="77777777" w:rsidTr="00C97B16">
        <w:tc>
          <w:tcPr>
            <w:tcW w:w="4697" w:type="dxa"/>
          </w:tcPr>
          <w:p w14:paraId="77337A60" w14:textId="6DF525A4" w:rsidR="00C97B16" w:rsidRPr="0069175E" w:rsidRDefault="00C97B16" w:rsidP="00BC1542">
            <w:pPr>
              <w:pStyle w:val="Prrafodelista"/>
              <w:numPr>
                <w:ilvl w:val="0"/>
                <w:numId w:val="181"/>
              </w:numPr>
              <w:rPr>
                <w:rFonts w:ascii="Arial" w:hAnsi="Arial" w:cs="Arial"/>
              </w:rPr>
            </w:pPr>
            <w:r w:rsidRPr="0069175E">
              <w:rPr>
                <w:rFonts w:ascii="Arial" w:hAnsi="Arial" w:cs="Arial"/>
              </w:rPr>
              <w:t>Gasolineras</w:t>
            </w:r>
          </w:p>
          <w:p w14:paraId="4634AEAC" w14:textId="55BDAF0A" w:rsidR="00C97B16" w:rsidRPr="0069175E" w:rsidRDefault="00C97B16" w:rsidP="00BC1542">
            <w:pPr>
              <w:pStyle w:val="Prrafodelista"/>
              <w:numPr>
                <w:ilvl w:val="0"/>
                <w:numId w:val="181"/>
              </w:numPr>
              <w:rPr>
                <w:rFonts w:ascii="Arial" w:hAnsi="Arial" w:cs="Arial"/>
              </w:rPr>
            </w:pPr>
            <w:r w:rsidRPr="0069175E">
              <w:rPr>
                <w:rFonts w:ascii="Arial" w:hAnsi="Arial" w:cs="Arial"/>
              </w:rPr>
              <w:t>Tiendas departamentales, abarrotes o autoservicio</w:t>
            </w:r>
            <w:r w:rsidR="009D2174" w:rsidRPr="0069175E">
              <w:rPr>
                <w:rFonts w:ascii="Arial" w:hAnsi="Arial" w:cs="Arial"/>
              </w:rPr>
              <w:t xml:space="preserve"> </w:t>
            </w:r>
          </w:p>
          <w:p w14:paraId="76B7C4AC" w14:textId="77777777" w:rsidR="00C97B16" w:rsidRPr="0069175E" w:rsidRDefault="00C97B16" w:rsidP="00BC1542">
            <w:pPr>
              <w:pStyle w:val="Prrafodelista"/>
              <w:numPr>
                <w:ilvl w:val="0"/>
                <w:numId w:val="181"/>
              </w:numPr>
              <w:jc w:val="both"/>
              <w:rPr>
                <w:rFonts w:ascii="Arial" w:hAnsi="Arial" w:cs="Arial"/>
              </w:rPr>
            </w:pPr>
            <w:r w:rsidRPr="0069175E">
              <w:rPr>
                <w:rFonts w:ascii="Arial" w:hAnsi="Arial" w:cs="Arial"/>
              </w:rPr>
              <w:t>Farmacias</w:t>
            </w:r>
          </w:p>
          <w:p w14:paraId="43FF8882" w14:textId="77777777" w:rsidR="00C97B16" w:rsidRPr="0069175E" w:rsidRDefault="00C97B16" w:rsidP="00BC1542">
            <w:pPr>
              <w:pStyle w:val="Prrafodelista"/>
              <w:numPr>
                <w:ilvl w:val="0"/>
                <w:numId w:val="181"/>
              </w:numPr>
              <w:jc w:val="both"/>
              <w:rPr>
                <w:rFonts w:ascii="Arial" w:hAnsi="Arial" w:cs="Arial"/>
              </w:rPr>
            </w:pPr>
            <w:r w:rsidRPr="0069175E">
              <w:rPr>
                <w:rFonts w:ascii="Arial" w:hAnsi="Arial" w:cs="Arial"/>
              </w:rPr>
              <w:t>Bancos</w:t>
            </w:r>
          </w:p>
          <w:p w14:paraId="4D497AB2" w14:textId="77777777" w:rsidR="00C97B16" w:rsidRPr="0069175E" w:rsidRDefault="00C97B16" w:rsidP="00BC1542">
            <w:pPr>
              <w:pStyle w:val="Prrafodelista"/>
              <w:numPr>
                <w:ilvl w:val="0"/>
                <w:numId w:val="181"/>
              </w:numPr>
              <w:jc w:val="both"/>
              <w:rPr>
                <w:rFonts w:ascii="Arial" w:hAnsi="Arial" w:cs="Arial"/>
              </w:rPr>
            </w:pPr>
            <w:r w:rsidRPr="0069175E">
              <w:rPr>
                <w:rFonts w:ascii="Arial" w:hAnsi="Arial" w:cs="Arial"/>
              </w:rPr>
              <w:t>Supermercados</w:t>
            </w:r>
          </w:p>
          <w:p w14:paraId="57774E9E" w14:textId="77777777" w:rsidR="00BD35CF" w:rsidRPr="0069175E" w:rsidRDefault="00BD35CF" w:rsidP="00BC1542">
            <w:pPr>
              <w:pStyle w:val="Prrafodelista"/>
              <w:numPr>
                <w:ilvl w:val="0"/>
                <w:numId w:val="181"/>
              </w:numPr>
              <w:jc w:val="both"/>
              <w:rPr>
                <w:rFonts w:ascii="Arial" w:hAnsi="Arial" w:cs="Arial"/>
              </w:rPr>
            </w:pPr>
            <w:r w:rsidRPr="0069175E">
              <w:rPr>
                <w:rFonts w:ascii="Arial" w:hAnsi="Arial" w:cs="Arial"/>
              </w:rPr>
              <w:t>Franquicias</w:t>
            </w:r>
          </w:p>
          <w:p w14:paraId="170FEEEC" w14:textId="77777777" w:rsidR="005D7643" w:rsidRPr="0069175E" w:rsidRDefault="005D7643" w:rsidP="00BC1542">
            <w:pPr>
              <w:pStyle w:val="Prrafodelista"/>
              <w:numPr>
                <w:ilvl w:val="0"/>
                <w:numId w:val="181"/>
              </w:numPr>
              <w:jc w:val="both"/>
              <w:rPr>
                <w:rFonts w:ascii="Arial" w:hAnsi="Arial" w:cs="Arial"/>
              </w:rPr>
            </w:pPr>
            <w:r w:rsidRPr="0069175E">
              <w:rPr>
                <w:rFonts w:ascii="Arial" w:hAnsi="Arial" w:cs="Arial"/>
              </w:rPr>
              <w:t>Antenas</w:t>
            </w:r>
          </w:p>
          <w:p w14:paraId="35EA5D92" w14:textId="628B7503" w:rsidR="005D7643" w:rsidRPr="0069175E" w:rsidRDefault="009D2174" w:rsidP="00BC1542">
            <w:pPr>
              <w:pStyle w:val="Prrafodelista"/>
              <w:numPr>
                <w:ilvl w:val="0"/>
                <w:numId w:val="181"/>
              </w:numPr>
              <w:jc w:val="both"/>
              <w:rPr>
                <w:rFonts w:ascii="Arial" w:hAnsi="Arial" w:cs="Arial"/>
              </w:rPr>
            </w:pPr>
            <w:r w:rsidRPr="0069175E">
              <w:rPr>
                <w:rFonts w:ascii="Arial" w:hAnsi="Arial" w:cs="Arial"/>
              </w:rPr>
              <w:t>Restaurantes</w:t>
            </w:r>
          </w:p>
        </w:tc>
        <w:tc>
          <w:tcPr>
            <w:tcW w:w="4697" w:type="dxa"/>
          </w:tcPr>
          <w:p w14:paraId="4B42D711" w14:textId="77777777" w:rsidR="00C97B16" w:rsidRPr="0069175E" w:rsidRDefault="00C97B16" w:rsidP="00B10387">
            <w:pPr>
              <w:jc w:val="center"/>
              <w:rPr>
                <w:rFonts w:ascii="Arial" w:hAnsi="Arial" w:cs="Arial"/>
              </w:rPr>
            </w:pPr>
          </w:p>
          <w:p w14:paraId="10027F05" w14:textId="77777777" w:rsidR="00C97B16" w:rsidRPr="0069175E" w:rsidRDefault="00C97B16" w:rsidP="00B10387">
            <w:pPr>
              <w:jc w:val="center"/>
              <w:rPr>
                <w:rFonts w:ascii="Arial" w:hAnsi="Arial" w:cs="Arial"/>
              </w:rPr>
            </w:pPr>
          </w:p>
          <w:p w14:paraId="18C86CCB" w14:textId="77777777" w:rsidR="00C97B16" w:rsidRPr="0069175E" w:rsidRDefault="00C97B16" w:rsidP="00B10387">
            <w:pPr>
              <w:jc w:val="center"/>
              <w:rPr>
                <w:rFonts w:ascii="Arial" w:hAnsi="Arial" w:cs="Arial"/>
              </w:rPr>
            </w:pPr>
          </w:p>
          <w:p w14:paraId="60C31344" w14:textId="10DB0859" w:rsidR="00C97B16" w:rsidRPr="0069175E" w:rsidRDefault="00B10387" w:rsidP="00B10387">
            <w:pPr>
              <w:jc w:val="center"/>
              <w:rPr>
                <w:rFonts w:ascii="Arial" w:hAnsi="Arial" w:cs="Arial"/>
              </w:rPr>
            </w:pPr>
            <w:r w:rsidRPr="0069175E">
              <w:rPr>
                <w:rFonts w:ascii="Arial" w:hAnsi="Arial" w:cs="Arial"/>
              </w:rPr>
              <w:t>$ 50.50 por M2</w:t>
            </w:r>
          </w:p>
          <w:p w14:paraId="0C496F59" w14:textId="77777777" w:rsidR="00C97B16" w:rsidRPr="0069175E" w:rsidRDefault="00C97B16" w:rsidP="00B10387">
            <w:pPr>
              <w:jc w:val="center"/>
              <w:rPr>
                <w:rFonts w:ascii="Arial" w:hAnsi="Arial" w:cs="Arial"/>
              </w:rPr>
            </w:pPr>
          </w:p>
          <w:p w14:paraId="7FE8537A" w14:textId="77777777" w:rsidR="00C97B16" w:rsidRPr="0069175E" w:rsidRDefault="00C97B16" w:rsidP="00B10387">
            <w:pPr>
              <w:jc w:val="center"/>
              <w:rPr>
                <w:rFonts w:ascii="Arial" w:hAnsi="Arial" w:cs="Arial"/>
              </w:rPr>
            </w:pPr>
          </w:p>
          <w:p w14:paraId="7B0EEBB7" w14:textId="77777777" w:rsidR="00C97B16" w:rsidRPr="0069175E" w:rsidRDefault="00C97B16" w:rsidP="00B10387">
            <w:pPr>
              <w:jc w:val="center"/>
              <w:rPr>
                <w:rFonts w:ascii="Arial" w:hAnsi="Arial" w:cs="Arial"/>
              </w:rPr>
            </w:pPr>
          </w:p>
          <w:p w14:paraId="7B1468D3" w14:textId="0ED77778" w:rsidR="00C97B16" w:rsidRPr="0069175E" w:rsidRDefault="00C97B16" w:rsidP="00B10387">
            <w:pPr>
              <w:jc w:val="center"/>
              <w:rPr>
                <w:rFonts w:ascii="Arial" w:hAnsi="Arial" w:cs="Arial"/>
              </w:rPr>
            </w:pPr>
          </w:p>
        </w:tc>
      </w:tr>
    </w:tbl>
    <w:p w14:paraId="37AAFADA" w14:textId="3566583C" w:rsidR="00C97B16" w:rsidRPr="0069175E" w:rsidRDefault="00C97B16" w:rsidP="00180200">
      <w:pPr>
        <w:jc w:val="both"/>
        <w:rPr>
          <w:rFonts w:ascii="Arial" w:hAnsi="Arial" w:cs="Arial"/>
          <w:b/>
          <w:bCs/>
        </w:rPr>
      </w:pPr>
    </w:p>
    <w:p w14:paraId="3253C3E0" w14:textId="3DDBFF5F" w:rsidR="00C97B16" w:rsidRPr="0069175E" w:rsidRDefault="00C97B16" w:rsidP="00180200">
      <w:pPr>
        <w:jc w:val="both"/>
        <w:rPr>
          <w:rFonts w:ascii="Arial" w:hAnsi="Arial" w:cs="Arial"/>
          <w:b/>
          <w:bCs/>
        </w:rPr>
      </w:pPr>
    </w:p>
    <w:p w14:paraId="274B8135" w14:textId="77777777" w:rsidR="00867B49" w:rsidRPr="0069175E" w:rsidRDefault="00867B49" w:rsidP="00B10387">
      <w:pPr>
        <w:jc w:val="both"/>
        <w:rPr>
          <w:rFonts w:ascii="Arial" w:hAnsi="Arial" w:cs="Arial"/>
          <w:b/>
          <w:bCs/>
        </w:rPr>
      </w:pPr>
    </w:p>
    <w:p w14:paraId="5A3DAC54" w14:textId="77777777" w:rsidR="00867B49" w:rsidRPr="0069175E" w:rsidRDefault="00867B49" w:rsidP="00B10387">
      <w:pPr>
        <w:jc w:val="both"/>
        <w:rPr>
          <w:rFonts w:ascii="Arial" w:hAnsi="Arial" w:cs="Arial"/>
          <w:b/>
          <w:bCs/>
        </w:rPr>
      </w:pPr>
    </w:p>
    <w:p w14:paraId="7106E93A" w14:textId="77777777" w:rsidR="00867B49" w:rsidRPr="0069175E" w:rsidRDefault="00867B49" w:rsidP="00B10387">
      <w:pPr>
        <w:jc w:val="both"/>
        <w:rPr>
          <w:rFonts w:ascii="Arial" w:hAnsi="Arial" w:cs="Arial"/>
          <w:b/>
          <w:bCs/>
        </w:rPr>
      </w:pPr>
    </w:p>
    <w:p w14:paraId="461FCB49" w14:textId="0B08F0B4" w:rsidR="00B10387" w:rsidRPr="0069175E" w:rsidRDefault="00B10387" w:rsidP="00B10387">
      <w:pPr>
        <w:jc w:val="both"/>
        <w:rPr>
          <w:rFonts w:ascii="Arial" w:hAnsi="Arial" w:cs="Arial"/>
          <w:b/>
          <w:bCs/>
        </w:rPr>
      </w:pPr>
      <w:r w:rsidRPr="0069175E">
        <w:rPr>
          <w:rFonts w:ascii="Arial" w:hAnsi="Arial" w:cs="Arial"/>
          <w:b/>
          <w:bCs/>
        </w:rPr>
        <w:t>14.- Remodelación de:</w:t>
      </w:r>
    </w:p>
    <w:p w14:paraId="4CC68E3A" w14:textId="77777777" w:rsidR="00B10387" w:rsidRPr="0069175E" w:rsidRDefault="00B10387" w:rsidP="00B10387">
      <w:pPr>
        <w:jc w:val="both"/>
        <w:rPr>
          <w:rFonts w:ascii="Arial" w:hAnsi="Arial" w:cs="Arial"/>
          <w:b/>
          <w:bCs/>
        </w:rPr>
      </w:pPr>
    </w:p>
    <w:tbl>
      <w:tblPr>
        <w:tblStyle w:val="Tablaconcuadrcula"/>
        <w:tblW w:w="0" w:type="auto"/>
        <w:tblLook w:val="04A0" w:firstRow="1" w:lastRow="0" w:firstColumn="1" w:lastColumn="0" w:noHBand="0" w:noVBand="1"/>
      </w:tblPr>
      <w:tblGrid>
        <w:gridCol w:w="4697"/>
        <w:gridCol w:w="4697"/>
      </w:tblGrid>
      <w:tr w:rsidR="00B10387" w:rsidRPr="0069175E" w14:paraId="3C637466" w14:textId="77777777" w:rsidTr="005C0513">
        <w:tc>
          <w:tcPr>
            <w:tcW w:w="4697" w:type="dxa"/>
          </w:tcPr>
          <w:p w14:paraId="784B37AF" w14:textId="77777777" w:rsidR="00B10387" w:rsidRPr="0069175E" w:rsidRDefault="00B10387" w:rsidP="00BC1542">
            <w:pPr>
              <w:pStyle w:val="Prrafodelista"/>
              <w:numPr>
                <w:ilvl w:val="0"/>
                <w:numId w:val="182"/>
              </w:numPr>
              <w:rPr>
                <w:rFonts w:ascii="Arial" w:hAnsi="Arial" w:cs="Arial"/>
              </w:rPr>
            </w:pPr>
            <w:r w:rsidRPr="0069175E">
              <w:rPr>
                <w:rFonts w:ascii="Arial" w:hAnsi="Arial" w:cs="Arial"/>
              </w:rPr>
              <w:t>Gasolineras</w:t>
            </w:r>
          </w:p>
          <w:p w14:paraId="580AE59B" w14:textId="2ADB038B" w:rsidR="00B10387" w:rsidRPr="0069175E" w:rsidRDefault="00B10387" w:rsidP="00BC1542">
            <w:pPr>
              <w:pStyle w:val="Prrafodelista"/>
              <w:numPr>
                <w:ilvl w:val="0"/>
                <w:numId w:val="182"/>
              </w:numPr>
              <w:rPr>
                <w:rFonts w:ascii="Arial" w:hAnsi="Arial" w:cs="Arial"/>
              </w:rPr>
            </w:pPr>
            <w:r w:rsidRPr="0069175E">
              <w:rPr>
                <w:rFonts w:ascii="Arial" w:hAnsi="Arial" w:cs="Arial"/>
              </w:rPr>
              <w:t>Tiendas departamentales, abarrotes o autoservicio</w:t>
            </w:r>
          </w:p>
          <w:p w14:paraId="35175FC0" w14:textId="77777777" w:rsidR="00B10387" w:rsidRPr="0069175E" w:rsidRDefault="00B10387" w:rsidP="00BC1542">
            <w:pPr>
              <w:pStyle w:val="Prrafodelista"/>
              <w:numPr>
                <w:ilvl w:val="0"/>
                <w:numId w:val="182"/>
              </w:numPr>
              <w:jc w:val="both"/>
              <w:rPr>
                <w:rFonts w:ascii="Arial" w:hAnsi="Arial" w:cs="Arial"/>
              </w:rPr>
            </w:pPr>
            <w:r w:rsidRPr="0069175E">
              <w:rPr>
                <w:rFonts w:ascii="Arial" w:hAnsi="Arial" w:cs="Arial"/>
              </w:rPr>
              <w:t>Farmacias</w:t>
            </w:r>
          </w:p>
          <w:p w14:paraId="5CC10690" w14:textId="77777777" w:rsidR="00B10387" w:rsidRPr="0069175E" w:rsidRDefault="00B10387" w:rsidP="00BC1542">
            <w:pPr>
              <w:pStyle w:val="Prrafodelista"/>
              <w:numPr>
                <w:ilvl w:val="0"/>
                <w:numId w:val="182"/>
              </w:numPr>
              <w:jc w:val="both"/>
              <w:rPr>
                <w:rFonts w:ascii="Arial" w:hAnsi="Arial" w:cs="Arial"/>
              </w:rPr>
            </w:pPr>
            <w:r w:rsidRPr="0069175E">
              <w:rPr>
                <w:rFonts w:ascii="Arial" w:hAnsi="Arial" w:cs="Arial"/>
              </w:rPr>
              <w:t>Bancos</w:t>
            </w:r>
          </w:p>
          <w:p w14:paraId="7ABBC1B6" w14:textId="77777777" w:rsidR="00B10387" w:rsidRPr="0069175E" w:rsidRDefault="00B10387" w:rsidP="00BC1542">
            <w:pPr>
              <w:pStyle w:val="Prrafodelista"/>
              <w:numPr>
                <w:ilvl w:val="0"/>
                <w:numId w:val="182"/>
              </w:numPr>
              <w:jc w:val="both"/>
              <w:rPr>
                <w:rFonts w:ascii="Arial" w:hAnsi="Arial" w:cs="Arial"/>
              </w:rPr>
            </w:pPr>
            <w:r w:rsidRPr="0069175E">
              <w:rPr>
                <w:rFonts w:ascii="Arial" w:hAnsi="Arial" w:cs="Arial"/>
              </w:rPr>
              <w:t>Supermercados</w:t>
            </w:r>
          </w:p>
          <w:p w14:paraId="2981DA02" w14:textId="77777777" w:rsidR="00BD35CF" w:rsidRPr="0069175E" w:rsidRDefault="00BD35CF" w:rsidP="00BC1542">
            <w:pPr>
              <w:pStyle w:val="Prrafodelista"/>
              <w:numPr>
                <w:ilvl w:val="0"/>
                <w:numId w:val="182"/>
              </w:numPr>
              <w:jc w:val="both"/>
              <w:rPr>
                <w:rFonts w:ascii="Arial" w:hAnsi="Arial" w:cs="Arial"/>
              </w:rPr>
            </w:pPr>
            <w:r w:rsidRPr="0069175E">
              <w:rPr>
                <w:rFonts w:ascii="Arial" w:hAnsi="Arial" w:cs="Arial"/>
              </w:rPr>
              <w:t>Franquicias</w:t>
            </w:r>
          </w:p>
          <w:p w14:paraId="08806850" w14:textId="6B356D56" w:rsidR="00F771D6" w:rsidRPr="0069175E" w:rsidRDefault="00F771D6" w:rsidP="00BC1542">
            <w:pPr>
              <w:pStyle w:val="Prrafodelista"/>
              <w:numPr>
                <w:ilvl w:val="0"/>
                <w:numId w:val="182"/>
              </w:numPr>
              <w:jc w:val="both"/>
              <w:rPr>
                <w:rFonts w:ascii="Arial" w:hAnsi="Arial" w:cs="Arial"/>
              </w:rPr>
            </w:pPr>
            <w:r w:rsidRPr="0069175E">
              <w:rPr>
                <w:rFonts w:ascii="Arial" w:hAnsi="Arial" w:cs="Arial"/>
              </w:rPr>
              <w:t>Antenas</w:t>
            </w:r>
          </w:p>
          <w:p w14:paraId="7BB05C12" w14:textId="2428EFDA" w:rsidR="00867B49" w:rsidRPr="0069175E" w:rsidRDefault="00867B49" w:rsidP="00BC1542">
            <w:pPr>
              <w:pStyle w:val="Prrafodelista"/>
              <w:numPr>
                <w:ilvl w:val="0"/>
                <w:numId w:val="182"/>
              </w:numPr>
              <w:jc w:val="both"/>
              <w:rPr>
                <w:rFonts w:ascii="Arial" w:hAnsi="Arial" w:cs="Arial"/>
              </w:rPr>
            </w:pPr>
            <w:r w:rsidRPr="0069175E">
              <w:rPr>
                <w:rFonts w:ascii="Arial" w:hAnsi="Arial" w:cs="Arial"/>
              </w:rPr>
              <w:t>Restaurantes</w:t>
            </w:r>
          </w:p>
          <w:p w14:paraId="7425BCE4" w14:textId="42471161" w:rsidR="00F771D6" w:rsidRPr="0069175E" w:rsidRDefault="00F771D6" w:rsidP="00867B49">
            <w:pPr>
              <w:ind w:left="360"/>
              <w:jc w:val="both"/>
              <w:rPr>
                <w:rFonts w:ascii="Arial" w:hAnsi="Arial" w:cs="Arial"/>
              </w:rPr>
            </w:pPr>
          </w:p>
        </w:tc>
        <w:tc>
          <w:tcPr>
            <w:tcW w:w="4697" w:type="dxa"/>
          </w:tcPr>
          <w:p w14:paraId="66CC7D53" w14:textId="77777777" w:rsidR="00B10387" w:rsidRPr="0069175E" w:rsidRDefault="00B10387" w:rsidP="005C0513">
            <w:pPr>
              <w:jc w:val="center"/>
              <w:rPr>
                <w:rFonts w:ascii="Arial" w:hAnsi="Arial" w:cs="Arial"/>
              </w:rPr>
            </w:pPr>
          </w:p>
          <w:p w14:paraId="4DF0B4CA" w14:textId="77777777" w:rsidR="00B10387" w:rsidRPr="0069175E" w:rsidRDefault="00B10387" w:rsidP="005C0513">
            <w:pPr>
              <w:jc w:val="center"/>
              <w:rPr>
                <w:rFonts w:ascii="Arial" w:hAnsi="Arial" w:cs="Arial"/>
              </w:rPr>
            </w:pPr>
          </w:p>
          <w:p w14:paraId="265488D8" w14:textId="77777777" w:rsidR="00B10387" w:rsidRPr="0069175E" w:rsidRDefault="00B10387" w:rsidP="005C0513">
            <w:pPr>
              <w:jc w:val="center"/>
              <w:rPr>
                <w:rFonts w:ascii="Arial" w:hAnsi="Arial" w:cs="Arial"/>
              </w:rPr>
            </w:pPr>
          </w:p>
          <w:p w14:paraId="141289AF" w14:textId="596C8E67" w:rsidR="00B10387" w:rsidRPr="0069175E" w:rsidRDefault="00B10387" w:rsidP="005C0513">
            <w:pPr>
              <w:jc w:val="center"/>
              <w:rPr>
                <w:rFonts w:ascii="Arial" w:hAnsi="Arial" w:cs="Arial"/>
              </w:rPr>
            </w:pPr>
            <w:r w:rsidRPr="0069175E">
              <w:rPr>
                <w:rFonts w:ascii="Arial" w:hAnsi="Arial" w:cs="Arial"/>
              </w:rPr>
              <w:t>$ 3</w:t>
            </w:r>
            <w:r w:rsidR="009D2174" w:rsidRPr="0069175E">
              <w:rPr>
                <w:rFonts w:ascii="Arial" w:hAnsi="Arial" w:cs="Arial"/>
              </w:rPr>
              <w:t>0</w:t>
            </w:r>
            <w:r w:rsidRPr="0069175E">
              <w:rPr>
                <w:rFonts w:ascii="Arial" w:hAnsi="Arial" w:cs="Arial"/>
              </w:rPr>
              <w:t>.00 por M2</w:t>
            </w:r>
          </w:p>
          <w:p w14:paraId="2638AF6E" w14:textId="77777777" w:rsidR="00B10387" w:rsidRPr="0069175E" w:rsidRDefault="00B10387" w:rsidP="005C0513">
            <w:pPr>
              <w:jc w:val="center"/>
              <w:rPr>
                <w:rFonts w:ascii="Arial" w:hAnsi="Arial" w:cs="Arial"/>
              </w:rPr>
            </w:pPr>
          </w:p>
          <w:p w14:paraId="67AED2EB" w14:textId="77777777" w:rsidR="00B10387" w:rsidRPr="0069175E" w:rsidRDefault="00B10387" w:rsidP="005C0513">
            <w:pPr>
              <w:jc w:val="center"/>
              <w:rPr>
                <w:rFonts w:ascii="Arial" w:hAnsi="Arial" w:cs="Arial"/>
              </w:rPr>
            </w:pPr>
          </w:p>
          <w:p w14:paraId="38DE77E9" w14:textId="77777777" w:rsidR="00B10387" w:rsidRPr="0069175E" w:rsidRDefault="00B10387" w:rsidP="005C0513">
            <w:pPr>
              <w:jc w:val="center"/>
              <w:rPr>
                <w:rFonts w:ascii="Arial" w:hAnsi="Arial" w:cs="Arial"/>
              </w:rPr>
            </w:pPr>
          </w:p>
          <w:p w14:paraId="49AAE6C2" w14:textId="77777777" w:rsidR="00B10387" w:rsidRPr="0069175E" w:rsidRDefault="00B10387" w:rsidP="005C0513">
            <w:pPr>
              <w:jc w:val="center"/>
              <w:rPr>
                <w:rFonts w:ascii="Arial" w:hAnsi="Arial" w:cs="Arial"/>
              </w:rPr>
            </w:pPr>
          </w:p>
        </w:tc>
      </w:tr>
    </w:tbl>
    <w:p w14:paraId="3BE0AC77" w14:textId="3545199D" w:rsidR="00B10387" w:rsidRPr="0069175E" w:rsidRDefault="00B10387" w:rsidP="00180200">
      <w:pPr>
        <w:jc w:val="both"/>
        <w:rPr>
          <w:rFonts w:ascii="Arial" w:hAnsi="Arial" w:cs="Arial"/>
          <w:b/>
          <w:bCs/>
        </w:rPr>
      </w:pPr>
    </w:p>
    <w:p w14:paraId="125C6C18" w14:textId="05666C5A" w:rsidR="00F771D6" w:rsidRPr="0069175E" w:rsidRDefault="00AC416F" w:rsidP="00180200">
      <w:pPr>
        <w:jc w:val="both"/>
        <w:rPr>
          <w:rFonts w:ascii="Arial" w:hAnsi="Arial" w:cs="Arial"/>
          <w:b/>
          <w:bCs/>
        </w:rPr>
      </w:pPr>
      <w:r>
        <w:rPr>
          <w:rFonts w:ascii="Arial" w:hAnsi="Arial" w:cs="Arial"/>
          <w:b/>
          <w:bCs/>
        </w:rPr>
        <w:t>15. Construcción de templos, iglesias y locales donde se realicen cultos religiosos</w:t>
      </w:r>
      <w:r w:rsidR="00F771D6" w:rsidRPr="0069175E">
        <w:rPr>
          <w:rFonts w:ascii="Arial" w:hAnsi="Arial" w:cs="Arial"/>
          <w:b/>
          <w:bCs/>
        </w:rPr>
        <w:t xml:space="preserve"> </w:t>
      </w:r>
      <w:r w:rsidR="00C82F46" w:rsidRPr="0069175E">
        <w:rPr>
          <w:rFonts w:ascii="Arial" w:hAnsi="Arial" w:cs="Arial"/>
          <w:b/>
          <w:bCs/>
        </w:rPr>
        <w:t>(por M2)</w:t>
      </w:r>
      <w:r w:rsidR="00F771D6" w:rsidRPr="0069175E">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F771D6" w:rsidRPr="0069175E">
        <w:rPr>
          <w:rFonts w:ascii="Arial" w:hAnsi="Arial" w:cs="Arial"/>
          <w:b/>
          <w:bCs/>
        </w:rPr>
        <w:t>$3</w:t>
      </w:r>
      <w:r w:rsidR="00C82F46" w:rsidRPr="0069175E">
        <w:rPr>
          <w:rFonts w:ascii="Arial" w:hAnsi="Arial" w:cs="Arial"/>
          <w:b/>
          <w:bCs/>
        </w:rPr>
        <w:t>5</w:t>
      </w:r>
      <w:r w:rsidR="00F771D6" w:rsidRPr="0069175E">
        <w:rPr>
          <w:rFonts w:ascii="Arial" w:hAnsi="Arial" w:cs="Arial"/>
          <w:b/>
          <w:bCs/>
        </w:rPr>
        <w:t>.</w:t>
      </w:r>
      <w:r w:rsidR="00C82F46" w:rsidRPr="0069175E">
        <w:rPr>
          <w:rFonts w:ascii="Arial" w:hAnsi="Arial" w:cs="Arial"/>
          <w:b/>
          <w:bCs/>
        </w:rPr>
        <w:t>00</w:t>
      </w:r>
      <w:r w:rsidR="00F771D6" w:rsidRPr="0069175E">
        <w:rPr>
          <w:rFonts w:ascii="Arial" w:hAnsi="Arial" w:cs="Arial"/>
          <w:b/>
          <w:bCs/>
        </w:rPr>
        <w:t xml:space="preserve"> </w:t>
      </w:r>
    </w:p>
    <w:p w14:paraId="36F98141" w14:textId="6FC5EC4A" w:rsidR="00F771D6" w:rsidRPr="0069175E" w:rsidRDefault="00F771D6" w:rsidP="00180200">
      <w:pPr>
        <w:jc w:val="both"/>
        <w:rPr>
          <w:rFonts w:ascii="Arial" w:hAnsi="Arial" w:cs="Arial"/>
          <w:b/>
          <w:bCs/>
        </w:rPr>
      </w:pPr>
      <w:r w:rsidRPr="0069175E">
        <w:rPr>
          <w:rFonts w:ascii="Arial" w:hAnsi="Arial" w:cs="Arial"/>
          <w:b/>
          <w:bCs/>
        </w:rPr>
        <w:lastRenderedPageBreak/>
        <w:t xml:space="preserve">16. Remodelación </w:t>
      </w:r>
      <w:r w:rsidR="00AC416F">
        <w:rPr>
          <w:rFonts w:ascii="Arial" w:hAnsi="Arial" w:cs="Arial"/>
          <w:b/>
          <w:bCs/>
        </w:rPr>
        <w:t>de templos, iglesias y locales donde se realicen cultos religiosos</w:t>
      </w:r>
      <w:r w:rsidR="00C82F46" w:rsidRPr="0069175E">
        <w:rPr>
          <w:rFonts w:ascii="Arial" w:hAnsi="Arial" w:cs="Arial"/>
          <w:b/>
          <w:bCs/>
        </w:rPr>
        <w:t xml:space="preserve"> (por M2)</w:t>
      </w:r>
      <w:r w:rsidRPr="0069175E">
        <w:rPr>
          <w:rFonts w:ascii="Arial" w:hAnsi="Arial" w:cs="Arial"/>
          <w:b/>
          <w:bCs/>
        </w:rPr>
        <w:t xml:space="preserve">                                                                </w:t>
      </w:r>
      <w:r w:rsidR="00DE5974" w:rsidRPr="0069175E">
        <w:rPr>
          <w:rFonts w:ascii="Arial" w:hAnsi="Arial" w:cs="Arial"/>
          <w:b/>
          <w:bCs/>
        </w:rPr>
        <w:t xml:space="preserve"> </w:t>
      </w:r>
      <w:r w:rsidR="00AC416F">
        <w:rPr>
          <w:rFonts w:ascii="Arial" w:hAnsi="Arial" w:cs="Arial"/>
          <w:b/>
          <w:bCs/>
        </w:rPr>
        <w:t xml:space="preserve">                                                    </w:t>
      </w:r>
      <w:r w:rsidRPr="0069175E">
        <w:rPr>
          <w:rFonts w:ascii="Arial" w:hAnsi="Arial" w:cs="Arial"/>
          <w:b/>
          <w:bCs/>
        </w:rPr>
        <w:t xml:space="preserve"> $ 1</w:t>
      </w:r>
      <w:r w:rsidR="00C82F46" w:rsidRPr="0069175E">
        <w:rPr>
          <w:rFonts w:ascii="Arial" w:hAnsi="Arial" w:cs="Arial"/>
          <w:b/>
          <w:bCs/>
        </w:rPr>
        <w:t>7</w:t>
      </w:r>
      <w:r w:rsidRPr="0069175E">
        <w:rPr>
          <w:rFonts w:ascii="Arial" w:hAnsi="Arial" w:cs="Arial"/>
          <w:b/>
          <w:bCs/>
        </w:rPr>
        <w:t>.</w:t>
      </w:r>
      <w:r w:rsidR="00C82F46" w:rsidRPr="0069175E">
        <w:rPr>
          <w:rFonts w:ascii="Arial" w:hAnsi="Arial" w:cs="Arial"/>
          <w:b/>
          <w:bCs/>
        </w:rPr>
        <w:t>00</w:t>
      </w:r>
    </w:p>
    <w:p w14:paraId="30328C2E" w14:textId="05717A96" w:rsidR="00DE5974" w:rsidRPr="0069175E" w:rsidRDefault="00DE5974" w:rsidP="00180200">
      <w:pPr>
        <w:jc w:val="both"/>
        <w:rPr>
          <w:rFonts w:ascii="Arial" w:hAnsi="Arial" w:cs="Arial"/>
          <w:b/>
          <w:bCs/>
        </w:rPr>
      </w:pPr>
      <w:r w:rsidRPr="0069175E">
        <w:rPr>
          <w:rFonts w:ascii="Arial" w:hAnsi="Arial" w:cs="Arial"/>
          <w:b/>
          <w:bCs/>
        </w:rPr>
        <w:t>17. Cableado subterráneo y aéreo</w:t>
      </w:r>
      <w:r w:rsidR="00C82F46" w:rsidRPr="0069175E">
        <w:rPr>
          <w:rFonts w:ascii="Arial" w:hAnsi="Arial" w:cs="Arial"/>
          <w:b/>
          <w:bCs/>
        </w:rPr>
        <w:t xml:space="preserve"> (por metro lineal)</w:t>
      </w:r>
      <w:r w:rsidRPr="0069175E">
        <w:rPr>
          <w:rFonts w:ascii="Arial" w:hAnsi="Arial" w:cs="Arial"/>
          <w:b/>
          <w:bCs/>
        </w:rPr>
        <w:t xml:space="preserve">                            </w:t>
      </w:r>
      <w:r w:rsidR="00C82F46" w:rsidRPr="0069175E">
        <w:rPr>
          <w:rFonts w:ascii="Arial" w:hAnsi="Arial" w:cs="Arial"/>
          <w:b/>
          <w:bCs/>
        </w:rPr>
        <w:t xml:space="preserve">      </w:t>
      </w:r>
      <w:r w:rsidRPr="0069175E">
        <w:rPr>
          <w:rFonts w:ascii="Arial" w:hAnsi="Arial" w:cs="Arial"/>
          <w:b/>
          <w:bCs/>
        </w:rPr>
        <w:t xml:space="preserve">   </w:t>
      </w:r>
      <w:r w:rsidR="00C82F46" w:rsidRPr="0069175E">
        <w:rPr>
          <w:rFonts w:ascii="Arial" w:hAnsi="Arial" w:cs="Arial"/>
          <w:b/>
          <w:bCs/>
        </w:rPr>
        <w:t xml:space="preserve">   </w:t>
      </w:r>
      <w:r w:rsidRPr="0069175E">
        <w:rPr>
          <w:rFonts w:ascii="Arial" w:hAnsi="Arial" w:cs="Arial"/>
          <w:b/>
          <w:bCs/>
        </w:rPr>
        <w:t xml:space="preserve">  $ </w:t>
      </w:r>
      <w:r w:rsidR="009D2174" w:rsidRPr="0069175E">
        <w:rPr>
          <w:rFonts w:ascii="Arial" w:hAnsi="Arial" w:cs="Arial"/>
          <w:b/>
          <w:bCs/>
        </w:rPr>
        <w:t>2</w:t>
      </w:r>
      <w:r w:rsidR="00C82F46" w:rsidRPr="0069175E">
        <w:rPr>
          <w:rFonts w:ascii="Arial" w:hAnsi="Arial" w:cs="Arial"/>
          <w:b/>
          <w:bCs/>
        </w:rPr>
        <w:t>5</w:t>
      </w:r>
      <w:r w:rsidRPr="0069175E">
        <w:rPr>
          <w:rFonts w:ascii="Arial" w:hAnsi="Arial" w:cs="Arial"/>
          <w:b/>
          <w:bCs/>
        </w:rPr>
        <w:t xml:space="preserve">.00 </w:t>
      </w:r>
    </w:p>
    <w:p w14:paraId="7ADB5ADF" w14:textId="77777777" w:rsidR="00F771D6" w:rsidRPr="0069175E" w:rsidRDefault="00F771D6" w:rsidP="00180200">
      <w:pPr>
        <w:jc w:val="both"/>
        <w:rPr>
          <w:rFonts w:ascii="Arial" w:hAnsi="Arial" w:cs="Arial"/>
          <w:b/>
          <w:bCs/>
        </w:rPr>
      </w:pPr>
    </w:p>
    <w:p w14:paraId="44D869B6" w14:textId="2CB39722" w:rsidR="006E6820" w:rsidRPr="0069175E" w:rsidRDefault="006E6820" w:rsidP="00180200">
      <w:pPr>
        <w:jc w:val="both"/>
        <w:rPr>
          <w:rFonts w:ascii="Arial" w:hAnsi="Arial" w:cs="Arial"/>
        </w:rPr>
      </w:pPr>
      <w:r w:rsidRPr="0069175E">
        <w:rPr>
          <w:rFonts w:ascii="Arial" w:hAnsi="Arial" w:cs="Arial"/>
          <w:b/>
          <w:bCs/>
        </w:rPr>
        <w:t xml:space="preserve">ARTÍCULO </w:t>
      </w:r>
      <w:r w:rsidR="00B90820" w:rsidRPr="0069175E">
        <w:rPr>
          <w:rFonts w:ascii="Arial" w:hAnsi="Arial" w:cs="Arial"/>
          <w:b/>
          <w:bCs/>
        </w:rPr>
        <w:t>29</w:t>
      </w:r>
      <w:r w:rsidRPr="0069175E">
        <w:rPr>
          <w:rFonts w:ascii="Arial" w:hAnsi="Arial" w:cs="Arial"/>
          <w:b/>
        </w:rPr>
        <w:t>.-</w:t>
      </w:r>
      <w:r w:rsidRPr="0069175E">
        <w:rPr>
          <w:rFonts w:ascii="Arial" w:hAnsi="Arial" w:cs="Arial"/>
        </w:rPr>
        <w:t xml:space="preserve"> Por la expedición de licencias para la reparación o restauración de edificios o casas habitación, se cubrirán derechos a razón del 50% del valor de la licencia de construcción del concepto de que se trate.</w:t>
      </w:r>
    </w:p>
    <w:p w14:paraId="3D5C4183" w14:textId="77777777" w:rsidR="008C02AB" w:rsidRPr="0069175E" w:rsidRDefault="008C02AB" w:rsidP="00180200">
      <w:pPr>
        <w:jc w:val="both"/>
        <w:rPr>
          <w:rFonts w:ascii="Arial" w:hAnsi="Arial" w:cs="Arial"/>
        </w:rPr>
      </w:pPr>
    </w:p>
    <w:p w14:paraId="174A02A1" w14:textId="77777777" w:rsidR="006E6820" w:rsidRPr="0069175E" w:rsidRDefault="006E6820" w:rsidP="006C46A3">
      <w:pPr>
        <w:jc w:val="both"/>
        <w:rPr>
          <w:rFonts w:ascii="Arial" w:hAnsi="Arial" w:cs="Arial"/>
        </w:rPr>
      </w:pPr>
      <w:r w:rsidRPr="0069175E">
        <w:rPr>
          <w:rFonts w:ascii="Arial" w:hAnsi="Arial" w:cs="Arial"/>
          <w:b/>
          <w:bCs/>
        </w:rPr>
        <w:t xml:space="preserve">ARTÍCULO </w:t>
      </w:r>
      <w:r w:rsidR="00B90820" w:rsidRPr="0069175E">
        <w:rPr>
          <w:rFonts w:ascii="Arial" w:hAnsi="Arial" w:cs="Arial"/>
          <w:b/>
          <w:bCs/>
        </w:rPr>
        <w:t>30</w:t>
      </w:r>
      <w:r w:rsidRPr="0069175E">
        <w:rPr>
          <w:rFonts w:ascii="Arial" w:hAnsi="Arial" w:cs="Arial"/>
          <w:b/>
          <w:bCs/>
        </w:rPr>
        <w:t>.-</w:t>
      </w:r>
      <w:r w:rsidRPr="0069175E">
        <w:rPr>
          <w:rFonts w:ascii="Arial" w:hAnsi="Arial" w:cs="Arial"/>
        </w:rPr>
        <w:t xml:space="preserve"> Los derechos por la expedición de licencias de construcción se cobrarán de la siguiente forma:</w:t>
      </w:r>
      <w:r w:rsidR="006C46A3" w:rsidRPr="0069175E">
        <w:rPr>
          <w:rFonts w:ascii="Arial" w:hAnsi="Arial" w:cs="Arial"/>
        </w:rPr>
        <w:t xml:space="preserve"> </w:t>
      </w:r>
      <w:r w:rsidRPr="0069175E">
        <w:rPr>
          <w:rFonts w:ascii="Arial" w:hAnsi="Arial" w:cs="Arial"/>
        </w:rPr>
        <w:t>Un 30% del costo total de la licencia de construcción al presentarse la solicitud respectiva, misma que amparará hasta tres revisiones sucesivas en caso de devolución de la documentación por defectos o errores imputables al solicitante.</w:t>
      </w:r>
      <w:r w:rsidR="006C46A3" w:rsidRPr="0069175E">
        <w:rPr>
          <w:rFonts w:ascii="Arial" w:hAnsi="Arial" w:cs="Arial"/>
        </w:rPr>
        <w:t xml:space="preserve"> </w:t>
      </w:r>
      <w:r w:rsidRPr="0069175E">
        <w:rPr>
          <w:rFonts w:ascii="Arial" w:hAnsi="Arial" w:cs="Arial"/>
        </w:rPr>
        <w:t>El saldo se cubrirá en el momento de la expedición de la autorización correspondiente.</w:t>
      </w:r>
    </w:p>
    <w:p w14:paraId="0D538B45" w14:textId="77777777" w:rsidR="005A39E3" w:rsidRPr="0069175E" w:rsidRDefault="005A39E3" w:rsidP="00180200">
      <w:pPr>
        <w:jc w:val="both"/>
        <w:rPr>
          <w:rFonts w:ascii="Arial" w:hAnsi="Arial" w:cs="Arial"/>
        </w:rPr>
      </w:pPr>
    </w:p>
    <w:p w14:paraId="5912930F" w14:textId="77777777" w:rsidR="006E6820" w:rsidRPr="0069175E" w:rsidRDefault="006E6820" w:rsidP="00180200">
      <w:pPr>
        <w:jc w:val="both"/>
        <w:rPr>
          <w:rFonts w:ascii="Arial" w:hAnsi="Arial" w:cs="Arial"/>
        </w:rPr>
      </w:pPr>
      <w:r w:rsidRPr="0069175E">
        <w:rPr>
          <w:rFonts w:ascii="Arial" w:hAnsi="Arial" w:cs="Arial"/>
          <w:b/>
          <w:bCs/>
        </w:rPr>
        <w:t xml:space="preserve">ARTÍCULO </w:t>
      </w:r>
      <w:r w:rsidR="002E406E" w:rsidRPr="0069175E">
        <w:rPr>
          <w:rFonts w:ascii="Arial" w:hAnsi="Arial" w:cs="Arial"/>
          <w:b/>
          <w:bCs/>
        </w:rPr>
        <w:t>3</w:t>
      </w:r>
      <w:r w:rsidR="00B90820" w:rsidRPr="0069175E">
        <w:rPr>
          <w:rFonts w:ascii="Arial" w:hAnsi="Arial" w:cs="Arial"/>
          <w:b/>
          <w:bCs/>
        </w:rPr>
        <w:t>1</w:t>
      </w:r>
      <w:r w:rsidRPr="0069175E">
        <w:rPr>
          <w:rFonts w:ascii="Arial" w:hAnsi="Arial" w:cs="Arial"/>
          <w:b/>
          <w:bCs/>
        </w:rPr>
        <w:t>.-</w:t>
      </w:r>
      <w:r w:rsidRPr="0069175E">
        <w:rPr>
          <w:rFonts w:ascii="Arial" w:hAnsi="Arial" w:cs="Arial"/>
        </w:rPr>
        <w:t xml:space="preserve"> La licencia de construcción tendrá vigencia de acuerdo a la obra como sigue:</w:t>
      </w:r>
    </w:p>
    <w:p w14:paraId="38A07ABF" w14:textId="77777777" w:rsidR="006E6820" w:rsidRPr="0069175E" w:rsidRDefault="006E6820" w:rsidP="00180200">
      <w:pPr>
        <w:jc w:val="both"/>
        <w:rPr>
          <w:rFonts w:ascii="Arial" w:hAnsi="Arial" w:cs="Arial"/>
        </w:rPr>
      </w:pPr>
    </w:p>
    <w:tbl>
      <w:tblPr>
        <w:tblW w:w="9356" w:type="dxa"/>
        <w:tblInd w:w="70" w:type="dxa"/>
        <w:tblLayout w:type="fixed"/>
        <w:tblCellMar>
          <w:left w:w="70" w:type="dxa"/>
          <w:right w:w="70" w:type="dxa"/>
        </w:tblCellMar>
        <w:tblLook w:val="0000" w:firstRow="0" w:lastRow="0" w:firstColumn="0" w:lastColumn="0" w:noHBand="0" w:noVBand="0"/>
      </w:tblPr>
      <w:tblGrid>
        <w:gridCol w:w="7513"/>
        <w:gridCol w:w="1843"/>
      </w:tblGrid>
      <w:tr w:rsidR="005C0513" w:rsidRPr="0069175E" w14:paraId="16785E1E" w14:textId="77777777" w:rsidTr="005C0513">
        <w:tc>
          <w:tcPr>
            <w:tcW w:w="7513" w:type="dxa"/>
          </w:tcPr>
          <w:p w14:paraId="7F91B21F" w14:textId="59B9C4E0" w:rsidR="005C0513" w:rsidRPr="0069175E" w:rsidRDefault="005C0513" w:rsidP="005C0513">
            <w:pPr>
              <w:numPr>
                <w:ilvl w:val="0"/>
                <w:numId w:val="4"/>
              </w:numPr>
              <w:ind w:left="356" w:right="110" w:hanging="426"/>
              <w:jc w:val="both"/>
              <w:rPr>
                <w:rFonts w:ascii="Arial" w:hAnsi="Arial" w:cs="Arial"/>
              </w:rPr>
            </w:pPr>
            <w:r w:rsidRPr="0069175E">
              <w:rPr>
                <w:rFonts w:ascii="Arial" w:hAnsi="Arial" w:cs="Arial"/>
              </w:rPr>
              <w:t>De 3 Meses, cuando el valor de la obra sea hasta de</w:t>
            </w:r>
          </w:p>
        </w:tc>
        <w:tc>
          <w:tcPr>
            <w:tcW w:w="1843" w:type="dxa"/>
          </w:tcPr>
          <w:p w14:paraId="136B4D12" w14:textId="32743D63" w:rsidR="005C0513" w:rsidRPr="0069175E" w:rsidRDefault="005C0513" w:rsidP="005C0513">
            <w:pPr>
              <w:pStyle w:val="TxBrp13"/>
              <w:widowControl/>
              <w:autoSpaceDE/>
              <w:autoSpaceDN/>
              <w:adjustRightInd/>
              <w:spacing w:line="240" w:lineRule="auto"/>
              <w:jc w:val="right"/>
              <w:rPr>
                <w:rFonts w:ascii="Arial" w:hAnsi="Arial" w:cs="Arial"/>
                <w:sz w:val="24"/>
                <w:lang w:val="es-MX"/>
              </w:rPr>
            </w:pPr>
            <w:r w:rsidRPr="0069175E">
              <w:rPr>
                <w:rFonts w:ascii="Arial" w:hAnsi="Arial" w:cs="Arial"/>
                <w:sz w:val="24"/>
              </w:rPr>
              <w:t>$       38,242.00</w:t>
            </w:r>
          </w:p>
        </w:tc>
      </w:tr>
      <w:tr w:rsidR="005C0513" w:rsidRPr="0069175E" w14:paraId="297A743F" w14:textId="77777777" w:rsidTr="005C0513">
        <w:tc>
          <w:tcPr>
            <w:tcW w:w="7513" w:type="dxa"/>
          </w:tcPr>
          <w:p w14:paraId="22BF6FAE" w14:textId="00F44ED9" w:rsidR="005C0513" w:rsidRPr="0069175E" w:rsidRDefault="005C0513" w:rsidP="005C0513">
            <w:pPr>
              <w:numPr>
                <w:ilvl w:val="0"/>
                <w:numId w:val="4"/>
              </w:numPr>
              <w:ind w:left="356" w:hanging="426"/>
              <w:jc w:val="both"/>
              <w:rPr>
                <w:rFonts w:ascii="Arial" w:hAnsi="Arial" w:cs="Arial"/>
              </w:rPr>
            </w:pPr>
            <w:r w:rsidRPr="0069175E">
              <w:rPr>
                <w:rFonts w:ascii="Arial" w:hAnsi="Arial" w:cs="Arial"/>
              </w:rPr>
              <w:t>De 6 meses, cuando el valor de la obra sea hasta de</w:t>
            </w:r>
          </w:p>
        </w:tc>
        <w:tc>
          <w:tcPr>
            <w:tcW w:w="1843" w:type="dxa"/>
          </w:tcPr>
          <w:p w14:paraId="252C2454" w14:textId="01B00DB1" w:rsidR="005C0513" w:rsidRPr="0069175E" w:rsidRDefault="005C0513" w:rsidP="005C0513">
            <w:pPr>
              <w:jc w:val="right"/>
              <w:rPr>
                <w:rFonts w:ascii="Arial" w:hAnsi="Arial" w:cs="Arial"/>
              </w:rPr>
            </w:pPr>
            <w:r w:rsidRPr="0069175E">
              <w:rPr>
                <w:rFonts w:ascii="Arial" w:hAnsi="Arial" w:cs="Arial"/>
              </w:rPr>
              <w:t>$     382,445.00</w:t>
            </w:r>
          </w:p>
        </w:tc>
      </w:tr>
      <w:tr w:rsidR="005C0513" w:rsidRPr="0069175E" w14:paraId="72E28DC8" w14:textId="77777777" w:rsidTr="005C0513">
        <w:tc>
          <w:tcPr>
            <w:tcW w:w="7513" w:type="dxa"/>
          </w:tcPr>
          <w:p w14:paraId="59CA6489" w14:textId="4D2BF184" w:rsidR="005C0513" w:rsidRPr="0069175E" w:rsidRDefault="005C0513" w:rsidP="005C0513">
            <w:pPr>
              <w:numPr>
                <w:ilvl w:val="0"/>
                <w:numId w:val="4"/>
              </w:numPr>
              <w:ind w:left="356" w:hanging="426"/>
              <w:jc w:val="both"/>
              <w:rPr>
                <w:rFonts w:ascii="Arial" w:hAnsi="Arial" w:cs="Arial"/>
              </w:rPr>
            </w:pPr>
            <w:r w:rsidRPr="0069175E">
              <w:rPr>
                <w:rFonts w:ascii="Arial" w:hAnsi="Arial" w:cs="Arial"/>
              </w:rPr>
              <w:t>De 9 meses, cuando el valor de la obra sea hasta de</w:t>
            </w:r>
          </w:p>
        </w:tc>
        <w:tc>
          <w:tcPr>
            <w:tcW w:w="1843" w:type="dxa"/>
          </w:tcPr>
          <w:p w14:paraId="447FB8D5" w14:textId="2516D665" w:rsidR="005C0513" w:rsidRPr="0069175E" w:rsidRDefault="005C0513" w:rsidP="005C0513">
            <w:pPr>
              <w:jc w:val="right"/>
              <w:rPr>
                <w:rFonts w:ascii="Arial" w:hAnsi="Arial" w:cs="Arial"/>
              </w:rPr>
            </w:pPr>
            <w:r w:rsidRPr="0069175E">
              <w:rPr>
                <w:rFonts w:ascii="Arial" w:hAnsi="Arial" w:cs="Arial"/>
              </w:rPr>
              <w:t>$     637,411.00</w:t>
            </w:r>
          </w:p>
        </w:tc>
      </w:tr>
      <w:tr w:rsidR="005C0513" w:rsidRPr="0069175E" w14:paraId="2D2D8400" w14:textId="77777777" w:rsidTr="005C0513">
        <w:tc>
          <w:tcPr>
            <w:tcW w:w="7513" w:type="dxa"/>
          </w:tcPr>
          <w:p w14:paraId="786619A7" w14:textId="3D8388E7" w:rsidR="005C0513" w:rsidRPr="0069175E" w:rsidRDefault="005C0513" w:rsidP="005C0513">
            <w:pPr>
              <w:numPr>
                <w:ilvl w:val="0"/>
                <w:numId w:val="4"/>
              </w:numPr>
              <w:ind w:left="356" w:hanging="426"/>
              <w:jc w:val="both"/>
              <w:rPr>
                <w:rFonts w:ascii="Arial" w:hAnsi="Arial" w:cs="Arial"/>
              </w:rPr>
            </w:pPr>
            <w:r w:rsidRPr="0069175E">
              <w:rPr>
                <w:rFonts w:ascii="Arial" w:hAnsi="Arial" w:cs="Arial"/>
              </w:rPr>
              <w:t>De 12 Meses, cuando el valor de la obra sea hasta de</w:t>
            </w:r>
          </w:p>
        </w:tc>
        <w:tc>
          <w:tcPr>
            <w:tcW w:w="1843" w:type="dxa"/>
          </w:tcPr>
          <w:p w14:paraId="7FF3205D" w14:textId="654A37F5" w:rsidR="005C0513" w:rsidRPr="0069175E" w:rsidRDefault="005C0513" w:rsidP="005C0513">
            <w:pPr>
              <w:jc w:val="right"/>
              <w:rPr>
                <w:rFonts w:ascii="Arial" w:hAnsi="Arial" w:cs="Arial"/>
              </w:rPr>
            </w:pPr>
            <w:r w:rsidRPr="0069175E">
              <w:rPr>
                <w:rFonts w:ascii="Arial" w:hAnsi="Arial" w:cs="Arial"/>
              </w:rPr>
              <w:t>$  1´274,824.00</w:t>
            </w:r>
          </w:p>
        </w:tc>
      </w:tr>
      <w:tr w:rsidR="005C0513" w:rsidRPr="0069175E" w14:paraId="38A9FCFE" w14:textId="77777777" w:rsidTr="005C0513">
        <w:tc>
          <w:tcPr>
            <w:tcW w:w="7513" w:type="dxa"/>
          </w:tcPr>
          <w:p w14:paraId="462DC359" w14:textId="37E97008" w:rsidR="005C0513" w:rsidRPr="0069175E" w:rsidRDefault="005C0513" w:rsidP="005C0513">
            <w:pPr>
              <w:numPr>
                <w:ilvl w:val="0"/>
                <w:numId w:val="4"/>
              </w:numPr>
              <w:ind w:left="356" w:hanging="426"/>
              <w:jc w:val="both"/>
              <w:rPr>
                <w:rFonts w:ascii="Arial" w:hAnsi="Arial" w:cs="Arial"/>
              </w:rPr>
            </w:pPr>
            <w:r w:rsidRPr="0069175E">
              <w:rPr>
                <w:rFonts w:ascii="Arial" w:hAnsi="Arial" w:cs="Arial"/>
              </w:rPr>
              <w:t>De 18 Meses, cuando el valor de la obra sea hasta de</w:t>
            </w:r>
          </w:p>
        </w:tc>
        <w:tc>
          <w:tcPr>
            <w:tcW w:w="1843" w:type="dxa"/>
          </w:tcPr>
          <w:p w14:paraId="64AC14E2" w14:textId="508C5982" w:rsidR="005C0513" w:rsidRPr="0069175E" w:rsidRDefault="005C0513" w:rsidP="005C0513">
            <w:pPr>
              <w:jc w:val="right"/>
              <w:rPr>
                <w:rFonts w:ascii="Arial" w:hAnsi="Arial" w:cs="Arial"/>
              </w:rPr>
            </w:pPr>
            <w:r w:rsidRPr="0069175E">
              <w:rPr>
                <w:rFonts w:ascii="Arial" w:hAnsi="Arial" w:cs="Arial"/>
              </w:rPr>
              <w:t>$  2´549,651.00</w:t>
            </w:r>
          </w:p>
        </w:tc>
      </w:tr>
      <w:tr w:rsidR="005C0513" w:rsidRPr="0069175E" w14:paraId="6022D238" w14:textId="77777777" w:rsidTr="005C0513">
        <w:tc>
          <w:tcPr>
            <w:tcW w:w="7513" w:type="dxa"/>
          </w:tcPr>
          <w:p w14:paraId="6C5B5C69" w14:textId="08E536BA" w:rsidR="005C0513" w:rsidRPr="0069175E" w:rsidRDefault="005C0513" w:rsidP="005C0513">
            <w:pPr>
              <w:numPr>
                <w:ilvl w:val="0"/>
                <w:numId w:val="4"/>
              </w:numPr>
              <w:ind w:left="356" w:hanging="426"/>
              <w:jc w:val="both"/>
              <w:rPr>
                <w:rFonts w:ascii="Arial" w:hAnsi="Arial" w:cs="Arial"/>
              </w:rPr>
            </w:pPr>
            <w:r w:rsidRPr="0069175E">
              <w:rPr>
                <w:rFonts w:ascii="Arial" w:hAnsi="Arial" w:cs="Arial"/>
              </w:rPr>
              <w:t>De 24 Meses, cuando el valor de la obra sea hasta de</w:t>
            </w:r>
          </w:p>
        </w:tc>
        <w:tc>
          <w:tcPr>
            <w:tcW w:w="1843" w:type="dxa"/>
          </w:tcPr>
          <w:p w14:paraId="07F51492" w14:textId="7C767669" w:rsidR="005C0513" w:rsidRPr="0069175E" w:rsidRDefault="005C0513" w:rsidP="005C0513">
            <w:pPr>
              <w:jc w:val="right"/>
              <w:rPr>
                <w:rFonts w:ascii="Arial" w:hAnsi="Arial" w:cs="Arial"/>
              </w:rPr>
            </w:pPr>
            <w:r w:rsidRPr="0069175E">
              <w:rPr>
                <w:rFonts w:ascii="Arial" w:hAnsi="Arial" w:cs="Arial"/>
              </w:rPr>
              <w:t>$  3´824,474.00</w:t>
            </w:r>
          </w:p>
        </w:tc>
      </w:tr>
    </w:tbl>
    <w:p w14:paraId="32E79C7D" w14:textId="77777777" w:rsidR="006E6820" w:rsidRPr="0069175E" w:rsidRDefault="006E6820" w:rsidP="00180200">
      <w:pPr>
        <w:jc w:val="both"/>
        <w:rPr>
          <w:rFonts w:ascii="Arial" w:hAnsi="Arial" w:cs="Arial"/>
        </w:rPr>
      </w:pPr>
    </w:p>
    <w:p w14:paraId="7A6B41B2" w14:textId="77777777" w:rsidR="006E6820" w:rsidRPr="0069175E" w:rsidRDefault="006E6820" w:rsidP="00180200">
      <w:pPr>
        <w:pStyle w:val="Textoindependiente"/>
        <w:spacing w:line="240" w:lineRule="auto"/>
        <w:rPr>
          <w:rFonts w:cs="Arial"/>
          <w:sz w:val="24"/>
        </w:rPr>
      </w:pPr>
      <w:r w:rsidRPr="0069175E">
        <w:rPr>
          <w:rFonts w:cs="Arial"/>
          <w:sz w:val="24"/>
        </w:rPr>
        <w:t>Tratándose de predios destinados al servicio turístico, se podrán inc</w:t>
      </w:r>
      <w:r w:rsidR="003D3CE2" w:rsidRPr="0069175E">
        <w:rPr>
          <w:rFonts w:cs="Arial"/>
          <w:sz w:val="24"/>
        </w:rPr>
        <w:t>rementar los factores salariales</w:t>
      </w:r>
      <w:r w:rsidRPr="0069175E">
        <w:rPr>
          <w:rFonts w:cs="Arial"/>
          <w:sz w:val="24"/>
        </w:rPr>
        <w:t xml:space="preserve"> indicados hasta en un 100%.</w:t>
      </w:r>
    </w:p>
    <w:p w14:paraId="7FC44524" w14:textId="77777777" w:rsidR="003539DF" w:rsidRPr="0069175E" w:rsidRDefault="003539DF" w:rsidP="00180200">
      <w:pPr>
        <w:jc w:val="both"/>
        <w:rPr>
          <w:rFonts w:ascii="Arial" w:hAnsi="Arial" w:cs="Arial"/>
        </w:rPr>
      </w:pPr>
    </w:p>
    <w:p w14:paraId="279D8378" w14:textId="77777777" w:rsidR="006E6820" w:rsidRPr="0069175E" w:rsidRDefault="006E6820" w:rsidP="00180200">
      <w:pPr>
        <w:jc w:val="both"/>
        <w:rPr>
          <w:rFonts w:ascii="Arial" w:hAnsi="Arial" w:cs="Arial"/>
        </w:rPr>
      </w:pPr>
      <w:r w:rsidRPr="0069175E">
        <w:rPr>
          <w:rFonts w:ascii="Arial" w:hAnsi="Arial" w:cs="Arial"/>
          <w:b/>
          <w:bCs/>
        </w:rPr>
        <w:t xml:space="preserve">ARTÍCULO </w:t>
      </w:r>
      <w:r w:rsidR="002E406E" w:rsidRPr="0069175E">
        <w:rPr>
          <w:rFonts w:ascii="Arial" w:hAnsi="Arial" w:cs="Arial"/>
          <w:b/>
          <w:bCs/>
        </w:rPr>
        <w:t>3</w:t>
      </w:r>
      <w:r w:rsidR="00B90820" w:rsidRPr="0069175E">
        <w:rPr>
          <w:rFonts w:ascii="Arial" w:hAnsi="Arial" w:cs="Arial"/>
          <w:b/>
          <w:bCs/>
        </w:rPr>
        <w:t>2</w:t>
      </w:r>
      <w:r w:rsidRPr="0069175E">
        <w:rPr>
          <w:rFonts w:ascii="Arial" w:hAnsi="Arial" w:cs="Arial"/>
          <w:b/>
          <w:bCs/>
        </w:rPr>
        <w:t>.-</w:t>
      </w:r>
      <w:r w:rsidRPr="0069175E">
        <w:rPr>
          <w:rFonts w:ascii="Arial" w:hAnsi="Arial" w:cs="Arial"/>
        </w:rPr>
        <w:t xml:space="preserve"> La licencia de reparación o restauración tendrá vigencia de acuerdo a la obra como sigue:</w:t>
      </w:r>
    </w:p>
    <w:p w14:paraId="76B53DC2" w14:textId="77777777" w:rsidR="005C0513" w:rsidRPr="0069175E" w:rsidRDefault="005C0513" w:rsidP="00180200">
      <w:pPr>
        <w:jc w:val="both"/>
        <w:rPr>
          <w:rFonts w:ascii="Arial" w:hAnsi="Arial" w:cs="Arial"/>
        </w:rPr>
      </w:pPr>
    </w:p>
    <w:tbl>
      <w:tblPr>
        <w:tblW w:w="9356" w:type="dxa"/>
        <w:tblInd w:w="70" w:type="dxa"/>
        <w:tblLayout w:type="fixed"/>
        <w:tblCellMar>
          <w:left w:w="70" w:type="dxa"/>
          <w:right w:w="70" w:type="dxa"/>
        </w:tblCellMar>
        <w:tblLook w:val="0000" w:firstRow="0" w:lastRow="0" w:firstColumn="0" w:lastColumn="0" w:noHBand="0" w:noVBand="0"/>
      </w:tblPr>
      <w:tblGrid>
        <w:gridCol w:w="7513"/>
        <w:gridCol w:w="1843"/>
      </w:tblGrid>
      <w:tr w:rsidR="005C0513" w:rsidRPr="0069175E" w14:paraId="115938A1" w14:textId="77777777" w:rsidTr="005C0513">
        <w:tc>
          <w:tcPr>
            <w:tcW w:w="7513" w:type="dxa"/>
          </w:tcPr>
          <w:p w14:paraId="28ED4009" w14:textId="0A76CD6D" w:rsidR="005C0513" w:rsidRPr="0069175E" w:rsidRDefault="005C0513" w:rsidP="005C0513">
            <w:pPr>
              <w:numPr>
                <w:ilvl w:val="0"/>
                <w:numId w:val="3"/>
              </w:numPr>
              <w:ind w:left="356" w:hanging="426"/>
              <w:jc w:val="both"/>
              <w:rPr>
                <w:rFonts w:ascii="Arial" w:hAnsi="Arial" w:cs="Arial"/>
              </w:rPr>
            </w:pPr>
            <w:r w:rsidRPr="0069175E">
              <w:rPr>
                <w:rFonts w:ascii="Arial" w:hAnsi="Arial" w:cs="Arial"/>
              </w:rPr>
              <w:t xml:space="preserve">De 3 Meses, cuando el valor de la obra sea de </w:t>
            </w:r>
          </w:p>
        </w:tc>
        <w:tc>
          <w:tcPr>
            <w:tcW w:w="1843" w:type="dxa"/>
          </w:tcPr>
          <w:p w14:paraId="30BE5896" w14:textId="221675A6" w:rsidR="005C0513" w:rsidRPr="0069175E" w:rsidRDefault="005C0513" w:rsidP="005C0513">
            <w:pPr>
              <w:jc w:val="right"/>
              <w:rPr>
                <w:rFonts w:ascii="Arial" w:hAnsi="Arial" w:cs="Arial"/>
              </w:rPr>
            </w:pPr>
            <w:r w:rsidRPr="0069175E">
              <w:rPr>
                <w:rFonts w:ascii="Arial" w:hAnsi="Arial" w:cs="Arial"/>
              </w:rPr>
              <w:t>$       19,120.00</w:t>
            </w:r>
          </w:p>
        </w:tc>
      </w:tr>
      <w:tr w:rsidR="005C0513" w:rsidRPr="0069175E" w14:paraId="7336BBEE" w14:textId="77777777" w:rsidTr="005C0513">
        <w:tc>
          <w:tcPr>
            <w:tcW w:w="7513" w:type="dxa"/>
          </w:tcPr>
          <w:p w14:paraId="26DE2C91" w14:textId="2F9D4335" w:rsidR="005C0513" w:rsidRPr="0069175E" w:rsidRDefault="005C0513" w:rsidP="005C0513">
            <w:pPr>
              <w:numPr>
                <w:ilvl w:val="0"/>
                <w:numId w:val="3"/>
              </w:numPr>
              <w:ind w:left="356" w:hanging="426"/>
              <w:jc w:val="both"/>
              <w:rPr>
                <w:rFonts w:ascii="Arial" w:hAnsi="Arial" w:cs="Arial"/>
              </w:rPr>
            </w:pPr>
            <w:r w:rsidRPr="0069175E">
              <w:rPr>
                <w:rFonts w:ascii="Arial" w:hAnsi="Arial" w:cs="Arial"/>
              </w:rPr>
              <w:t xml:space="preserve">De 6 meses, cuando el valor de la obra sea de </w:t>
            </w:r>
          </w:p>
        </w:tc>
        <w:tc>
          <w:tcPr>
            <w:tcW w:w="1843" w:type="dxa"/>
          </w:tcPr>
          <w:p w14:paraId="3460735E" w14:textId="0040D4F3" w:rsidR="005C0513" w:rsidRPr="0069175E" w:rsidRDefault="005C0513" w:rsidP="005C0513">
            <w:pPr>
              <w:jc w:val="right"/>
              <w:rPr>
                <w:rFonts w:ascii="Arial" w:hAnsi="Arial" w:cs="Arial"/>
              </w:rPr>
            </w:pPr>
            <w:r w:rsidRPr="0069175E">
              <w:rPr>
                <w:rFonts w:ascii="Arial" w:hAnsi="Arial" w:cs="Arial"/>
              </w:rPr>
              <w:t>$     191,220.00</w:t>
            </w:r>
          </w:p>
        </w:tc>
      </w:tr>
      <w:tr w:rsidR="005C0513" w:rsidRPr="0069175E" w14:paraId="5D6823EC" w14:textId="77777777" w:rsidTr="005C0513">
        <w:tc>
          <w:tcPr>
            <w:tcW w:w="7513" w:type="dxa"/>
          </w:tcPr>
          <w:p w14:paraId="15D4910D" w14:textId="00388C1F" w:rsidR="005C0513" w:rsidRPr="0069175E" w:rsidRDefault="005C0513" w:rsidP="005C0513">
            <w:pPr>
              <w:numPr>
                <w:ilvl w:val="0"/>
                <w:numId w:val="3"/>
              </w:numPr>
              <w:ind w:left="356" w:hanging="426"/>
              <w:jc w:val="both"/>
              <w:rPr>
                <w:rFonts w:ascii="Arial" w:hAnsi="Arial" w:cs="Arial"/>
              </w:rPr>
            </w:pPr>
            <w:r w:rsidRPr="0069175E">
              <w:rPr>
                <w:rFonts w:ascii="Arial" w:hAnsi="Arial" w:cs="Arial"/>
              </w:rPr>
              <w:t xml:space="preserve">De 9 meses, cuando el valor de la obra sea de </w:t>
            </w:r>
          </w:p>
        </w:tc>
        <w:tc>
          <w:tcPr>
            <w:tcW w:w="1843" w:type="dxa"/>
          </w:tcPr>
          <w:p w14:paraId="16CD4F4E" w14:textId="61E3985E" w:rsidR="005C0513" w:rsidRPr="0069175E" w:rsidRDefault="005C0513" w:rsidP="005C0513">
            <w:pPr>
              <w:jc w:val="right"/>
              <w:rPr>
                <w:rFonts w:ascii="Arial" w:hAnsi="Arial" w:cs="Arial"/>
              </w:rPr>
            </w:pPr>
            <w:r w:rsidRPr="0069175E">
              <w:rPr>
                <w:rFonts w:ascii="Arial" w:hAnsi="Arial" w:cs="Arial"/>
              </w:rPr>
              <w:t>$     318,705.00</w:t>
            </w:r>
          </w:p>
        </w:tc>
      </w:tr>
      <w:tr w:rsidR="005C0513" w:rsidRPr="0069175E" w14:paraId="49A30126" w14:textId="77777777" w:rsidTr="005C0513">
        <w:tc>
          <w:tcPr>
            <w:tcW w:w="7513" w:type="dxa"/>
          </w:tcPr>
          <w:p w14:paraId="7F370499" w14:textId="424D415F" w:rsidR="005C0513" w:rsidRPr="0069175E" w:rsidRDefault="005C0513" w:rsidP="005C0513">
            <w:pPr>
              <w:numPr>
                <w:ilvl w:val="0"/>
                <w:numId w:val="3"/>
              </w:numPr>
              <w:ind w:left="356" w:hanging="426"/>
              <w:jc w:val="both"/>
              <w:rPr>
                <w:rFonts w:ascii="Arial" w:hAnsi="Arial" w:cs="Arial"/>
              </w:rPr>
            </w:pPr>
            <w:r w:rsidRPr="0069175E">
              <w:rPr>
                <w:rFonts w:ascii="Arial" w:hAnsi="Arial" w:cs="Arial"/>
              </w:rPr>
              <w:t xml:space="preserve">De 12 Meses, cuando el valor de la obra sea de </w:t>
            </w:r>
          </w:p>
        </w:tc>
        <w:tc>
          <w:tcPr>
            <w:tcW w:w="1843" w:type="dxa"/>
          </w:tcPr>
          <w:p w14:paraId="7CB8690D" w14:textId="0CC6B8CE" w:rsidR="005C0513" w:rsidRPr="0069175E" w:rsidRDefault="005C0513" w:rsidP="005C0513">
            <w:pPr>
              <w:jc w:val="right"/>
              <w:rPr>
                <w:rFonts w:ascii="Arial" w:hAnsi="Arial" w:cs="Arial"/>
              </w:rPr>
            </w:pPr>
            <w:r w:rsidRPr="0069175E">
              <w:rPr>
                <w:rFonts w:ascii="Arial" w:hAnsi="Arial" w:cs="Arial"/>
              </w:rPr>
              <w:t>$     637,412.00</w:t>
            </w:r>
          </w:p>
        </w:tc>
      </w:tr>
      <w:tr w:rsidR="005C0513" w:rsidRPr="0069175E" w14:paraId="090C077B" w14:textId="77777777" w:rsidTr="005C0513">
        <w:tc>
          <w:tcPr>
            <w:tcW w:w="7513" w:type="dxa"/>
          </w:tcPr>
          <w:p w14:paraId="0D6FD82A" w14:textId="79E434CC" w:rsidR="005C0513" w:rsidRPr="0069175E" w:rsidRDefault="005C0513" w:rsidP="005C0513">
            <w:pPr>
              <w:numPr>
                <w:ilvl w:val="0"/>
                <w:numId w:val="3"/>
              </w:numPr>
              <w:ind w:left="356" w:hanging="426"/>
              <w:jc w:val="both"/>
              <w:rPr>
                <w:rFonts w:ascii="Arial" w:hAnsi="Arial" w:cs="Arial"/>
              </w:rPr>
            </w:pPr>
            <w:r w:rsidRPr="0069175E">
              <w:rPr>
                <w:rFonts w:ascii="Arial" w:hAnsi="Arial" w:cs="Arial"/>
              </w:rPr>
              <w:t xml:space="preserve">De 18 Meses, cuando el valor de la obra sea de </w:t>
            </w:r>
          </w:p>
        </w:tc>
        <w:tc>
          <w:tcPr>
            <w:tcW w:w="1843" w:type="dxa"/>
          </w:tcPr>
          <w:p w14:paraId="16C47011" w14:textId="6AED7B08" w:rsidR="005C0513" w:rsidRPr="0069175E" w:rsidRDefault="005C0513" w:rsidP="005C0513">
            <w:pPr>
              <w:jc w:val="right"/>
              <w:rPr>
                <w:rFonts w:ascii="Arial" w:hAnsi="Arial" w:cs="Arial"/>
              </w:rPr>
            </w:pPr>
            <w:r w:rsidRPr="0069175E">
              <w:rPr>
                <w:rFonts w:ascii="Arial" w:hAnsi="Arial" w:cs="Arial"/>
              </w:rPr>
              <w:t>$  1´274,825.00</w:t>
            </w:r>
          </w:p>
        </w:tc>
      </w:tr>
      <w:tr w:rsidR="005C0513" w:rsidRPr="0069175E" w14:paraId="4A140257" w14:textId="77777777" w:rsidTr="005C0513">
        <w:tc>
          <w:tcPr>
            <w:tcW w:w="7513" w:type="dxa"/>
          </w:tcPr>
          <w:p w14:paraId="2D87C237" w14:textId="17FBFEC0" w:rsidR="005C0513" w:rsidRPr="0069175E" w:rsidRDefault="005C0513" w:rsidP="005C0513">
            <w:pPr>
              <w:numPr>
                <w:ilvl w:val="0"/>
                <w:numId w:val="3"/>
              </w:numPr>
              <w:ind w:left="356" w:hanging="426"/>
              <w:jc w:val="both"/>
              <w:rPr>
                <w:rFonts w:ascii="Arial" w:hAnsi="Arial" w:cs="Arial"/>
              </w:rPr>
            </w:pPr>
            <w:r w:rsidRPr="0069175E">
              <w:rPr>
                <w:rFonts w:ascii="Arial" w:hAnsi="Arial" w:cs="Arial"/>
              </w:rPr>
              <w:t xml:space="preserve">De 24 Meses, cuando el valor de la obra sea de </w:t>
            </w:r>
          </w:p>
        </w:tc>
        <w:tc>
          <w:tcPr>
            <w:tcW w:w="1843" w:type="dxa"/>
          </w:tcPr>
          <w:p w14:paraId="4C328B3A" w14:textId="06BE54BB" w:rsidR="005C0513" w:rsidRPr="0069175E" w:rsidRDefault="005C0513" w:rsidP="005C0513">
            <w:pPr>
              <w:jc w:val="right"/>
              <w:rPr>
                <w:rFonts w:ascii="Arial" w:hAnsi="Arial" w:cs="Arial"/>
              </w:rPr>
            </w:pPr>
            <w:r w:rsidRPr="0069175E">
              <w:rPr>
                <w:rFonts w:ascii="Arial" w:hAnsi="Arial" w:cs="Arial"/>
              </w:rPr>
              <w:t>$  1´912,238.00</w:t>
            </w:r>
          </w:p>
        </w:tc>
      </w:tr>
    </w:tbl>
    <w:p w14:paraId="7CAAAE60" w14:textId="77777777" w:rsidR="00B64322" w:rsidRPr="0069175E" w:rsidRDefault="00B64322" w:rsidP="00180200">
      <w:pPr>
        <w:jc w:val="both"/>
        <w:rPr>
          <w:rFonts w:ascii="Arial" w:hAnsi="Arial" w:cs="Arial"/>
        </w:rPr>
      </w:pPr>
    </w:p>
    <w:p w14:paraId="3A3ED0AC" w14:textId="6FAC96E3" w:rsidR="002D6632" w:rsidRPr="0069175E" w:rsidRDefault="006E6820" w:rsidP="00180200">
      <w:pPr>
        <w:jc w:val="both"/>
        <w:rPr>
          <w:rFonts w:ascii="Arial" w:hAnsi="Arial" w:cs="Arial"/>
        </w:rPr>
      </w:pPr>
      <w:r w:rsidRPr="0069175E">
        <w:rPr>
          <w:rFonts w:ascii="Arial" w:hAnsi="Arial" w:cs="Arial"/>
          <w:b/>
          <w:bCs/>
        </w:rPr>
        <w:t>ART</w:t>
      </w:r>
      <w:r w:rsidR="005E18D0" w:rsidRPr="0069175E">
        <w:rPr>
          <w:rFonts w:ascii="Arial" w:hAnsi="Arial" w:cs="Arial"/>
          <w:b/>
          <w:bCs/>
        </w:rPr>
        <w:t>Í</w:t>
      </w:r>
      <w:r w:rsidRPr="0069175E">
        <w:rPr>
          <w:rFonts w:ascii="Arial" w:hAnsi="Arial" w:cs="Arial"/>
          <w:b/>
          <w:bCs/>
        </w:rPr>
        <w:t xml:space="preserve">CULO </w:t>
      </w:r>
      <w:r w:rsidR="002E406E" w:rsidRPr="0069175E">
        <w:rPr>
          <w:rFonts w:ascii="Arial" w:hAnsi="Arial" w:cs="Arial"/>
          <w:b/>
          <w:bCs/>
        </w:rPr>
        <w:t>3</w:t>
      </w:r>
      <w:r w:rsidR="00B90820" w:rsidRPr="0069175E">
        <w:rPr>
          <w:rFonts w:ascii="Arial" w:hAnsi="Arial" w:cs="Arial"/>
          <w:b/>
          <w:bCs/>
        </w:rPr>
        <w:t>3</w:t>
      </w:r>
      <w:r w:rsidRPr="0069175E">
        <w:rPr>
          <w:rFonts w:ascii="Arial" w:hAnsi="Arial" w:cs="Arial"/>
          <w:b/>
          <w:bCs/>
        </w:rPr>
        <w:t>.-</w:t>
      </w:r>
      <w:r w:rsidRPr="0069175E">
        <w:rPr>
          <w:rFonts w:ascii="Arial" w:hAnsi="Arial" w:cs="Arial"/>
        </w:rPr>
        <w:t xml:space="preserve"> Por la revalidación de la licencia vencida se causará un 50% del valor establecido en los concept</w:t>
      </w:r>
      <w:r w:rsidR="002D6632" w:rsidRPr="0069175E">
        <w:rPr>
          <w:rFonts w:ascii="Arial" w:hAnsi="Arial" w:cs="Arial"/>
        </w:rPr>
        <w:t>os mencionados en el artículo 28</w:t>
      </w:r>
      <w:r w:rsidRPr="0069175E">
        <w:rPr>
          <w:rFonts w:ascii="Arial" w:hAnsi="Arial" w:cs="Arial"/>
        </w:rPr>
        <w:t>.</w:t>
      </w:r>
    </w:p>
    <w:p w14:paraId="4B25866A" w14:textId="77777777" w:rsidR="00C51ED0" w:rsidRPr="0069175E" w:rsidRDefault="00C51ED0" w:rsidP="00180200">
      <w:pPr>
        <w:jc w:val="both"/>
        <w:rPr>
          <w:rFonts w:ascii="Arial" w:hAnsi="Arial" w:cs="Arial"/>
        </w:rPr>
      </w:pPr>
    </w:p>
    <w:p w14:paraId="16D82CA8" w14:textId="77777777" w:rsidR="00FE4BF9" w:rsidRPr="0069175E" w:rsidRDefault="006E6820" w:rsidP="00FE4BF9">
      <w:pPr>
        <w:jc w:val="both"/>
        <w:rPr>
          <w:rFonts w:ascii="Arial" w:hAnsi="Arial" w:cs="Arial"/>
        </w:rPr>
      </w:pPr>
      <w:r w:rsidRPr="0069175E">
        <w:rPr>
          <w:rFonts w:ascii="Arial" w:hAnsi="Arial" w:cs="Arial"/>
          <w:b/>
        </w:rPr>
        <w:t xml:space="preserve">ARTÍCULO </w:t>
      </w:r>
      <w:r w:rsidR="002E406E" w:rsidRPr="0069175E">
        <w:rPr>
          <w:rFonts w:ascii="Arial" w:hAnsi="Arial" w:cs="Arial"/>
          <w:b/>
        </w:rPr>
        <w:t>3</w:t>
      </w:r>
      <w:r w:rsidR="00B90820" w:rsidRPr="0069175E">
        <w:rPr>
          <w:rFonts w:ascii="Arial" w:hAnsi="Arial" w:cs="Arial"/>
          <w:b/>
        </w:rPr>
        <w:t>4</w:t>
      </w:r>
      <w:r w:rsidRPr="0069175E">
        <w:rPr>
          <w:rFonts w:ascii="Arial" w:hAnsi="Arial" w:cs="Arial"/>
          <w:b/>
        </w:rPr>
        <w:t>.-</w:t>
      </w:r>
      <w:r w:rsidRPr="0069175E">
        <w:rPr>
          <w:rFonts w:ascii="Arial" w:hAnsi="Arial" w:cs="Arial"/>
        </w:rPr>
        <w:t xml:space="preserve"> Por el permiso de la ocupación de los bienes in</w:t>
      </w:r>
      <w:r w:rsidR="003D3CE2" w:rsidRPr="0069175E">
        <w:rPr>
          <w:rFonts w:ascii="Arial" w:hAnsi="Arial" w:cs="Arial"/>
        </w:rPr>
        <w:t>muebles que se hayan construido</w:t>
      </w:r>
      <w:r w:rsidRPr="0069175E">
        <w:rPr>
          <w:rFonts w:ascii="Arial" w:hAnsi="Arial" w:cs="Arial"/>
        </w:rPr>
        <w:t xml:space="preserve"> se pagará un dere</w:t>
      </w:r>
      <w:r w:rsidR="003D3CE2" w:rsidRPr="0069175E">
        <w:rPr>
          <w:rFonts w:ascii="Arial" w:hAnsi="Arial" w:cs="Arial"/>
        </w:rPr>
        <w:t>cho equivalente a 1.0 al millar;</w:t>
      </w:r>
      <w:r w:rsidRPr="0069175E">
        <w:rPr>
          <w:rFonts w:ascii="Arial" w:hAnsi="Arial" w:cs="Arial"/>
        </w:rPr>
        <w:t xml:space="preserve"> en el caso de la vivienda de interés social será de 0.8 al millar sobre el valor del costo de la obra a la obtención de la licencia de construcción. Si de la inspección de terminación de la obra para otorgar el permiso de ocupación, resultase de calidad superior a lo estipulado en la licencia de construcción, se pagarán los derechos excedentes resultantes, de conformidad con lo que establece el artículo </w:t>
      </w:r>
      <w:r w:rsidR="002D6632" w:rsidRPr="0069175E">
        <w:rPr>
          <w:rFonts w:ascii="Arial" w:hAnsi="Arial" w:cs="Arial"/>
        </w:rPr>
        <w:t>28</w:t>
      </w:r>
      <w:r w:rsidRPr="0069175E">
        <w:rPr>
          <w:rFonts w:ascii="Arial" w:hAnsi="Arial" w:cs="Arial"/>
        </w:rPr>
        <w:t xml:space="preserve"> de este ordenamiento.</w:t>
      </w:r>
      <w:r w:rsidR="00FE4BF9" w:rsidRPr="0069175E">
        <w:rPr>
          <w:rFonts w:ascii="Arial" w:hAnsi="Arial" w:cs="Arial"/>
        </w:rPr>
        <w:t xml:space="preserve"> </w:t>
      </w:r>
    </w:p>
    <w:p w14:paraId="72B28066" w14:textId="77777777" w:rsidR="006E6820" w:rsidRPr="0069175E" w:rsidRDefault="000B68DF" w:rsidP="00180200">
      <w:pPr>
        <w:jc w:val="both"/>
        <w:rPr>
          <w:rFonts w:ascii="Arial" w:hAnsi="Arial" w:cs="Arial"/>
        </w:rPr>
      </w:pPr>
      <w:r w:rsidRPr="0069175E">
        <w:rPr>
          <w:rFonts w:ascii="Arial" w:hAnsi="Arial" w:cs="Arial"/>
          <w:b/>
        </w:rPr>
        <w:lastRenderedPageBreak/>
        <w:t xml:space="preserve">ARTÍCULO </w:t>
      </w:r>
      <w:r w:rsidR="002E406E" w:rsidRPr="0069175E">
        <w:rPr>
          <w:rFonts w:ascii="Arial" w:hAnsi="Arial" w:cs="Arial"/>
          <w:b/>
        </w:rPr>
        <w:t>3</w:t>
      </w:r>
      <w:r w:rsidR="00B90820" w:rsidRPr="0069175E">
        <w:rPr>
          <w:rFonts w:ascii="Arial" w:hAnsi="Arial" w:cs="Arial"/>
          <w:b/>
        </w:rPr>
        <w:t>5</w:t>
      </w:r>
      <w:r w:rsidR="006E6820" w:rsidRPr="0069175E">
        <w:rPr>
          <w:rFonts w:ascii="Arial" w:hAnsi="Arial" w:cs="Arial"/>
          <w:b/>
        </w:rPr>
        <w:t>.-</w:t>
      </w:r>
      <w:r w:rsidR="006E6820" w:rsidRPr="0069175E">
        <w:rPr>
          <w:rFonts w:ascii="Arial" w:hAnsi="Arial" w:cs="Arial"/>
        </w:rPr>
        <w:t xml:space="preserve"> Por la expedición de la licencia de fraccionamiento y obras de urbanización se pagará de acuerdo a la superficie y ubicación conforme a la siguiente tarifa:</w:t>
      </w:r>
    </w:p>
    <w:p w14:paraId="44F4AB49" w14:textId="77777777" w:rsidR="006E6820" w:rsidRPr="0069175E" w:rsidRDefault="006E6820" w:rsidP="00180200">
      <w:pPr>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6874"/>
        <w:gridCol w:w="2541"/>
      </w:tblGrid>
      <w:tr w:rsidR="005F61FE" w:rsidRPr="0069175E" w14:paraId="2C9FD2D3" w14:textId="77777777" w:rsidTr="000333A0">
        <w:tc>
          <w:tcPr>
            <w:tcW w:w="6874" w:type="dxa"/>
          </w:tcPr>
          <w:p w14:paraId="795BEE73" w14:textId="77777777" w:rsidR="006E6820" w:rsidRPr="0069175E" w:rsidRDefault="006E6820" w:rsidP="009909D4">
            <w:pPr>
              <w:numPr>
                <w:ilvl w:val="0"/>
                <w:numId w:val="5"/>
              </w:numPr>
              <w:ind w:left="426" w:hanging="426"/>
              <w:jc w:val="both"/>
              <w:rPr>
                <w:rFonts w:ascii="Arial" w:hAnsi="Arial" w:cs="Arial"/>
              </w:rPr>
            </w:pPr>
            <w:r w:rsidRPr="0069175E">
              <w:rPr>
                <w:rFonts w:ascii="Arial" w:hAnsi="Arial" w:cs="Arial"/>
              </w:rPr>
              <w:t>En zona popular económica, por m2</w:t>
            </w:r>
          </w:p>
        </w:tc>
        <w:tc>
          <w:tcPr>
            <w:tcW w:w="2541" w:type="dxa"/>
          </w:tcPr>
          <w:p w14:paraId="56D7B74C" w14:textId="43855BE4" w:rsidR="006E6820" w:rsidRPr="0069175E" w:rsidRDefault="00B64322" w:rsidP="00BA66DF">
            <w:pPr>
              <w:ind w:right="-25"/>
              <w:jc w:val="right"/>
              <w:rPr>
                <w:rFonts w:ascii="Arial" w:hAnsi="Arial" w:cs="Arial"/>
              </w:rPr>
            </w:pPr>
            <w:r w:rsidRPr="0069175E">
              <w:rPr>
                <w:rFonts w:ascii="Arial" w:hAnsi="Arial" w:cs="Arial"/>
              </w:rPr>
              <w:t xml:space="preserve">$               </w:t>
            </w:r>
            <w:r w:rsidR="00C4239B" w:rsidRPr="0069175E">
              <w:rPr>
                <w:rFonts w:ascii="Arial" w:hAnsi="Arial" w:cs="Arial"/>
              </w:rPr>
              <w:t>3</w:t>
            </w:r>
            <w:r w:rsidRPr="0069175E">
              <w:rPr>
                <w:rFonts w:ascii="Arial" w:hAnsi="Arial" w:cs="Arial"/>
              </w:rPr>
              <w:t>.</w:t>
            </w:r>
            <w:r w:rsidR="00BA66DF" w:rsidRPr="0069175E">
              <w:rPr>
                <w:rFonts w:ascii="Arial" w:hAnsi="Arial" w:cs="Arial"/>
              </w:rPr>
              <w:t>00</w:t>
            </w:r>
          </w:p>
        </w:tc>
      </w:tr>
      <w:tr w:rsidR="005F61FE" w:rsidRPr="0069175E" w14:paraId="711CF538" w14:textId="77777777" w:rsidTr="000333A0">
        <w:trPr>
          <w:trHeight w:val="278"/>
        </w:trPr>
        <w:tc>
          <w:tcPr>
            <w:tcW w:w="6874" w:type="dxa"/>
            <w:vAlign w:val="bottom"/>
          </w:tcPr>
          <w:p w14:paraId="0A67B7EE" w14:textId="77777777" w:rsidR="004E1CEA" w:rsidRPr="0069175E" w:rsidRDefault="004E1CEA" w:rsidP="009909D4">
            <w:pPr>
              <w:numPr>
                <w:ilvl w:val="0"/>
                <w:numId w:val="5"/>
              </w:numPr>
              <w:ind w:left="426" w:right="110" w:hanging="426"/>
              <w:rPr>
                <w:rFonts w:ascii="Arial" w:hAnsi="Arial" w:cs="Arial"/>
              </w:rPr>
            </w:pPr>
            <w:r w:rsidRPr="0069175E">
              <w:rPr>
                <w:rFonts w:ascii="Arial" w:hAnsi="Arial" w:cs="Arial"/>
              </w:rPr>
              <w:t>En zona popular, por m2</w:t>
            </w:r>
          </w:p>
        </w:tc>
        <w:tc>
          <w:tcPr>
            <w:tcW w:w="2541" w:type="dxa"/>
            <w:vAlign w:val="bottom"/>
          </w:tcPr>
          <w:p w14:paraId="4807DFAE" w14:textId="4FE1F962" w:rsidR="004E1CEA" w:rsidRPr="0069175E" w:rsidRDefault="004E1CEA" w:rsidP="00BA66DF">
            <w:pPr>
              <w:ind w:right="-25"/>
              <w:jc w:val="right"/>
              <w:rPr>
                <w:rFonts w:ascii="Arial" w:hAnsi="Arial" w:cs="Arial"/>
              </w:rPr>
            </w:pPr>
            <w:r w:rsidRPr="0069175E">
              <w:rPr>
                <w:rFonts w:ascii="Arial" w:hAnsi="Arial" w:cs="Arial"/>
              </w:rPr>
              <w:t xml:space="preserve">$               </w:t>
            </w:r>
            <w:r w:rsidR="00C4239B" w:rsidRPr="0069175E">
              <w:rPr>
                <w:rFonts w:ascii="Arial" w:hAnsi="Arial" w:cs="Arial"/>
              </w:rPr>
              <w:t>4</w:t>
            </w:r>
            <w:r w:rsidRPr="0069175E">
              <w:rPr>
                <w:rFonts w:ascii="Arial" w:hAnsi="Arial" w:cs="Arial"/>
              </w:rPr>
              <w:t>.</w:t>
            </w:r>
            <w:r w:rsidR="00BA66DF" w:rsidRPr="0069175E">
              <w:rPr>
                <w:rFonts w:ascii="Arial" w:hAnsi="Arial" w:cs="Arial"/>
              </w:rPr>
              <w:t>00</w:t>
            </w:r>
          </w:p>
        </w:tc>
      </w:tr>
      <w:tr w:rsidR="005F61FE" w:rsidRPr="0069175E" w14:paraId="019391CB" w14:textId="77777777" w:rsidTr="000333A0">
        <w:tc>
          <w:tcPr>
            <w:tcW w:w="6874" w:type="dxa"/>
          </w:tcPr>
          <w:p w14:paraId="7EF84B78" w14:textId="77777777" w:rsidR="004E1CEA" w:rsidRPr="0069175E" w:rsidRDefault="004E1CEA" w:rsidP="009909D4">
            <w:pPr>
              <w:numPr>
                <w:ilvl w:val="0"/>
                <w:numId w:val="5"/>
              </w:numPr>
              <w:ind w:left="426" w:right="110" w:hanging="426"/>
              <w:jc w:val="both"/>
              <w:rPr>
                <w:rFonts w:ascii="Arial" w:hAnsi="Arial" w:cs="Arial"/>
              </w:rPr>
            </w:pPr>
            <w:r w:rsidRPr="0069175E">
              <w:rPr>
                <w:rFonts w:ascii="Arial" w:hAnsi="Arial" w:cs="Arial"/>
              </w:rPr>
              <w:t>En zona media,  por m2</w:t>
            </w:r>
          </w:p>
        </w:tc>
        <w:tc>
          <w:tcPr>
            <w:tcW w:w="2541" w:type="dxa"/>
          </w:tcPr>
          <w:p w14:paraId="16742A9D" w14:textId="5F120295" w:rsidR="004E1CEA" w:rsidRPr="0069175E" w:rsidRDefault="004E1CEA" w:rsidP="00BA66DF">
            <w:pPr>
              <w:ind w:right="-25"/>
              <w:jc w:val="right"/>
              <w:rPr>
                <w:rFonts w:ascii="Arial" w:hAnsi="Arial" w:cs="Arial"/>
              </w:rPr>
            </w:pPr>
            <w:r w:rsidRPr="0069175E">
              <w:rPr>
                <w:rFonts w:ascii="Arial" w:hAnsi="Arial" w:cs="Arial"/>
              </w:rPr>
              <w:t xml:space="preserve">$               </w:t>
            </w:r>
            <w:r w:rsidR="00C4239B" w:rsidRPr="0069175E">
              <w:rPr>
                <w:rFonts w:ascii="Arial" w:hAnsi="Arial" w:cs="Arial"/>
              </w:rPr>
              <w:t>7</w:t>
            </w:r>
            <w:r w:rsidRPr="0069175E">
              <w:rPr>
                <w:rFonts w:ascii="Arial" w:hAnsi="Arial" w:cs="Arial"/>
              </w:rPr>
              <w:t>.</w:t>
            </w:r>
            <w:r w:rsidR="00BA66DF" w:rsidRPr="0069175E">
              <w:rPr>
                <w:rFonts w:ascii="Arial" w:hAnsi="Arial" w:cs="Arial"/>
              </w:rPr>
              <w:t>00</w:t>
            </w:r>
          </w:p>
        </w:tc>
      </w:tr>
      <w:tr w:rsidR="005F61FE" w:rsidRPr="0069175E" w14:paraId="03F70740" w14:textId="77777777" w:rsidTr="000333A0">
        <w:tc>
          <w:tcPr>
            <w:tcW w:w="6874" w:type="dxa"/>
          </w:tcPr>
          <w:p w14:paraId="154CDA89" w14:textId="77777777" w:rsidR="004E1CEA" w:rsidRPr="0069175E" w:rsidRDefault="004E1CEA" w:rsidP="009909D4">
            <w:pPr>
              <w:numPr>
                <w:ilvl w:val="0"/>
                <w:numId w:val="5"/>
              </w:numPr>
              <w:ind w:left="426" w:right="110" w:hanging="426"/>
              <w:jc w:val="both"/>
              <w:rPr>
                <w:rFonts w:ascii="Arial" w:hAnsi="Arial" w:cs="Arial"/>
              </w:rPr>
            </w:pPr>
            <w:r w:rsidRPr="0069175E">
              <w:rPr>
                <w:rFonts w:ascii="Arial" w:hAnsi="Arial" w:cs="Arial"/>
              </w:rPr>
              <w:t>En zona comercial, por m2</w:t>
            </w:r>
          </w:p>
        </w:tc>
        <w:tc>
          <w:tcPr>
            <w:tcW w:w="2541" w:type="dxa"/>
          </w:tcPr>
          <w:p w14:paraId="40687FAE" w14:textId="216F824C" w:rsidR="004E1CEA" w:rsidRPr="0069175E" w:rsidRDefault="00FC5C6F" w:rsidP="00BA66DF">
            <w:pPr>
              <w:ind w:right="-25"/>
              <w:jc w:val="right"/>
              <w:rPr>
                <w:rFonts w:ascii="Arial" w:hAnsi="Arial" w:cs="Arial"/>
              </w:rPr>
            </w:pPr>
            <w:r w:rsidRPr="0069175E">
              <w:rPr>
                <w:rFonts w:ascii="Arial" w:hAnsi="Arial" w:cs="Arial"/>
              </w:rPr>
              <w:t xml:space="preserve">$               </w:t>
            </w:r>
            <w:r w:rsidR="00C4239B" w:rsidRPr="0069175E">
              <w:rPr>
                <w:rFonts w:ascii="Arial" w:hAnsi="Arial" w:cs="Arial"/>
              </w:rPr>
              <w:t>9</w:t>
            </w:r>
            <w:r w:rsidR="004E1CEA" w:rsidRPr="0069175E">
              <w:rPr>
                <w:rFonts w:ascii="Arial" w:hAnsi="Arial" w:cs="Arial"/>
              </w:rPr>
              <w:t>.</w:t>
            </w:r>
            <w:r w:rsidR="00BA66DF" w:rsidRPr="0069175E">
              <w:rPr>
                <w:rFonts w:ascii="Arial" w:hAnsi="Arial" w:cs="Arial"/>
              </w:rPr>
              <w:t>00</w:t>
            </w:r>
          </w:p>
        </w:tc>
      </w:tr>
      <w:tr w:rsidR="005F61FE" w:rsidRPr="0069175E" w14:paraId="4A97AF15" w14:textId="77777777" w:rsidTr="000333A0">
        <w:tc>
          <w:tcPr>
            <w:tcW w:w="6874" w:type="dxa"/>
          </w:tcPr>
          <w:p w14:paraId="36DDD38E" w14:textId="77777777" w:rsidR="004E1CEA" w:rsidRPr="0069175E" w:rsidRDefault="004E1CEA" w:rsidP="009909D4">
            <w:pPr>
              <w:numPr>
                <w:ilvl w:val="0"/>
                <w:numId w:val="5"/>
              </w:numPr>
              <w:ind w:left="426" w:right="110" w:hanging="426"/>
              <w:jc w:val="both"/>
              <w:rPr>
                <w:rFonts w:ascii="Arial" w:hAnsi="Arial" w:cs="Arial"/>
              </w:rPr>
            </w:pPr>
            <w:r w:rsidRPr="0069175E">
              <w:rPr>
                <w:rFonts w:ascii="Arial" w:hAnsi="Arial" w:cs="Arial"/>
              </w:rPr>
              <w:t>En zona industrial, por m2</w:t>
            </w:r>
          </w:p>
        </w:tc>
        <w:tc>
          <w:tcPr>
            <w:tcW w:w="2541" w:type="dxa"/>
          </w:tcPr>
          <w:p w14:paraId="7709B5FD" w14:textId="1BC0DCA0" w:rsidR="004E1CEA" w:rsidRPr="0069175E" w:rsidRDefault="004C1672" w:rsidP="002D5C22">
            <w:pPr>
              <w:ind w:right="-25"/>
              <w:jc w:val="right"/>
              <w:rPr>
                <w:rFonts w:ascii="Arial" w:hAnsi="Arial" w:cs="Arial"/>
              </w:rPr>
            </w:pPr>
            <w:r w:rsidRPr="0069175E">
              <w:rPr>
                <w:rFonts w:ascii="Arial" w:hAnsi="Arial" w:cs="Arial"/>
              </w:rPr>
              <w:t xml:space="preserve">    </w:t>
            </w:r>
            <w:r w:rsidR="004E1CEA" w:rsidRPr="0069175E">
              <w:rPr>
                <w:rFonts w:ascii="Arial" w:hAnsi="Arial" w:cs="Arial"/>
              </w:rPr>
              <w:t xml:space="preserve">$             </w:t>
            </w:r>
            <w:r w:rsidR="00FC5C6F" w:rsidRPr="0069175E">
              <w:rPr>
                <w:rFonts w:ascii="Arial" w:hAnsi="Arial" w:cs="Arial"/>
              </w:rPr>
              <w:t>1</w:t>
            </w:r>
            <w:r w:rsidR="00C4239B" w:rsidRPr="0069175E">
              <w:rPr>
                <w:rFonts w:ascii="Arial" w:hAnsi="Arial" w:cs="Arial"/>
              </w:rPr>
              <w:t>1</w:t>
            </w:r>
            <w:r w:rsidR="004E1CEA" w:rsidRPr="0069175E">
              <w:rPr>
                <w:rFonts w:ascii="Arial" w:hAnsi="Arial" w:cs="Arial"/>
              </w:rPr>
              <w:t>.</w:t>
            </w:r>
            <w:r w:rsidR="00BA66DF" w:rsidRPr="0069175E">
              <w:rPr>
                <w:rFonts w:ascii="Arial" w:hAnsi="Arial" w:cs="Arial"/>
              </w:rPr>
              <w:t>00</w:t>
            </w:r>
          </w:p>
        </w:tc>
      </w:tr>
      <w:tr w:rsidR="005F61FE" w:rsidRPr="0069175E" w14:paraId="5C85D5E9" w14:textId="77777777" w:rsidTr="000333A0">
        <w:tc>
          <w:tcPr>
            <w:tcW w:w="6874" w:type="dxa"/>
          </w:tcPr>
          <w:p w14:paraId="3824A25B" w14:textId="77777777" w:rsidR="004E1CEA" w:rsidRPr="0069175E" w:rsidRDefault="004E1CEA" w:rsidP="009909D4">
            <w:pPr>
              <w:numPr>
                <w:ilvl w:val="0"/>
                <w:numId w:val="5"/>
              </w:numPr>
              <w:ind w:left="426" w:right="290" w:hanging="426"/>
              <w:jc w:val="both"/>
              <w:rPr>
                <w:rFonts w:ascii="Arial" w:hAnsi="Arial" w:cs="Arial"/>
              </w:rPr>
            </w:pPr>
            <w:r w:rsidRPr="0069175E">
              <w:rPr>
                <w:rFonts w:ascii="Arial" w:hAnsi="Arial" w:cs="Arial"/>
              </w:rPr>
              <w:t xml:space="preserve">En zona residencial, por m2 </w:t>
            </w:r>
          </w:p>
        </w:tc>
        <w:tc>
          <w:tcPr>
            <w:tcW w:w="2541" w:type="dxa"/>
          </w:tcPr>
          <w:p w14:paraId="70753BD9" w14:textId="3E478937" w:rsidR="004E1CEA" w:rsidRPr="0069175E" w:rsidRDefault="004E1CEA" w:rsidP="00FB0317">
            <w:pPr>
              <w:ind w:right="-25"/>
              <w:jc w:val="right"/>
              <w:rPr>
                <w:rFonts w:ascii="Arial" w:hAnsi="Arial" w:cs="Arial"/>
              </w:rPr>
            </w:pPr>
            <w:r w:rsidRPr="0069175E">
              <w:rPr>
                <w:rFonts w:ascii="Arial" w:hAnsi="Arial" w:cs="Arial"/>
              </w:rPr>
              <w:t>$             1</w:t>
            </w:r>
            <w:r w:rsidR="00C4239B" w:rsidRPr="0069175E">
              <w:rPr>
                <w:rFonts w:ascii="Arial" w:hAnsi="Arial" w:cs="Arial"/>
              </w:rPr>
              <w:t>4</w:t>
            </w:r>
            <w:r w:rsidRPr="0069175E">
              <w:rPr>
                <w:rFonts w:ascii="Arial" w:hAnsi="Arial" w:cs="Arial"/>
              </w:rPr>
              <w:t>.</w:t>
            </w:r>
            <w:r w:rsidR="00BA66DF" w:rsidRPr="0069175E">
              <w:rPr>
                <w:rFonts w:ascii="Arial" w:hAnsi="Arial" w:cs="Arial"/>
              </w:rPr>
              <w:t>00</w:t>
            </w:r>
          </w:p>
        </w:tc>
      </w:tr>
      <w:tr w:rsidR="004E1CEA" w:rsidRPr="0069175E" w14:paraId="1B4D8028" w14:textId="77777777" w:rsidTr="000333A0">
        <w:tc>
          <w:tcPr>
            <w:tcW w:w="6874" w:type="dxa"/>
          </w:tcPr>
          <w:p w14:paraId="156C4302" w14:textId="77777777" w:rsidR="004E1CEA" w:rsidRPr="0069175E" w:rsidRDefault="004E1CEA" w:rsidP="009909D4">
            <w:pPr>
              <w:numPr>
                <w:ilvl w:val="0"/>
                <w:numId w:val="5"/>
              </w:numPr>
              <w:ind w:left="426" w:right="290" w:hanging="426"/>
              <w:jc w:val="both"/>
              <w:rPr>
                <w:rFonts w:ascii="Arial" w:hAnsi="Arial" w:cs="Arial"/>
              </w:rPr>
            </w:pPr>
            <w:r w:rsidRPr="0069175E">
              <w:rPr>
                <w:rFonts w:ascii="Arial" w:hAnsi="Arial" w:cs="Arial"/>
              </w:rPr>
              <w:t>En zona turística, por m2</w:t>
            </w:r>
          </w:p>
        </w:tc>
        <w:tc>
          <w:tcPr>
            <w:tcW w:w="2541" w:type="dxa"/>
          </w:tcPr>
          <w:p w14:paraId="755364C3" w14:textId="004A3912" w:rsidR="004E1CEA" w:rsidRPr="0069175E" w:rsidRDefault="004E1CEA" w:rsidP="003608B3">
            <w:pPr>
              <w:ind w:right="-25"/>
              <w:jc w:val="right"/>
              <w:rPr>
                <w:rFonts w:ascii="Arial" w:hAnsi="Arial" w:cs="Arial"/>
              </w:rPr>
            </w:pPr>
            <w:r w:rsidRPr="0069175E">
              <w:rPr>
                <w:rFonts w:ascii="Arial" w:hAnsi="Arial" w:cs="Arial"/>
              </w:rPr>
              <w:t>$             1</w:t>
            </w:r>
            <w:r w:rsidR="00C4239B" w:rsidRPr="0069175E">
              <w:rPr>
                <w:rFonts w:ascii="Arial" w:hAnsi="Arial" w:cs="Arial"/>
              </w:rPr>
              <w:t>7</w:t>
            </w:r>
            <w:r w:rsidRPr="0069175E">
              <w:rPr>
                <w:rFonts w:ascii="Arial" w:hAnsi="Arial" w:cs="Arial"/>
              </w:rPr>
              <w:t>.</w:t>
            </w:r>
            <w:r w:rsidR="00BA66DF" w:rsidRPr="0069175E">
              <w:rPr>
                <w:rFonts w:ascii="Arial" w:hAnsi="Arial" w:cs="Arial"/>
              </w:rPr>
              <w:t>00</w:t>
            </w:r>
          </w:p>
        </w:tc>
      </w:tr>
    </w:tbl>
    <w:p w14:paraId="073A46FE" w14:textId="77777777" w:rsidR="00603E2C" w:rsidRPr="0069175E" w:rsidRDefault="00603E2C" w:rsidP="00180200">
      <w:pPr>
        <w:jc w:val="both"/>
        <w:rPr>
          <w:rFonts w:ascii="Arial" w:hAnsi="Arial" w:cs="Arial"/>
        </w:rPr>
      </w:pPr>
    </w:p>
    <w:p w14:paraId="61C2242F" w14:textId="77777777" w:rsidR="006E6820" w:rsidRPr="0069175E" w:rsidRDefault="000B68DF" w:rsidP="00180200">
      <w:pPr>
        <w:jc w:val="both"/>
        <w:rPr>
          <w:rFonts w:ascii="Arial" w:hAnsi="Arial" w:cs="Arial"/>
        </w:rPr>
      </w:pPr>
      <w:r w:rsidRPr="0069175E">
        <w:rPr>
          <w:rFonts w:ascii="Arial" w:hAnsi="Arial" w:cs="Arial"/>
          <w:b/>
        </w:rPr>
        <w:t xml:space="preserve">ARTÍCULO </w:t>
      </w:r>
      <w:r w:rsidR="002E406E" w:rsidRPr="0069175E">
        <w:rPr>
          <w:rFonts w:ascii="Arial" w:hAnsi="Arial" w:cs="Arial"/>
          <w:b/>
        </w:rPr>
        <w:t>3</w:t>
      </w:r>
      <w:r w:rsidR="00B90820" w:rsidRPr="0069175E">
        <w:rPr>
          <w:rFonts w:ascii="Arial" w:hAnsi="Arial" w:cs="Arial"/>
          <w:b/>
        </w:rPr>
        <w:t>6</w:t>
      </w:r>
      <w:r w:rsidR="006E6820" w:rsidRPr="0069175E">
        <w:rPr>
          <w:rFonts w:ascii="Arial" w:hAnsi="Arial" w:cs="Arial"/>
          <w:b/>
        </w:rPr>
        <w:t>.-</w:t>
      </w:r>
      <w:r w:rsidR="0050316B" w:rsidRPr="0069175E">
        <w:rPr>
          <w:rFonts w:ascii="Arial" w:hAnsi="Arial" w:cs="Arial"/>
        </w:rPr>
        <w:t xml:space="preserve"> Por el registro del D</w:t>
      </w:r>
      <w:r w:rsidR="002F4415" w:rsidRPr="0069175E">
        <w:rPr>
          <w:rFonts w:ascii="Arial" w:hAnsi="Arial" w:cs="Arial"/>
        </w:rPr>
        <w:t>irector Responsable de la O</w:t>
      </w:r>
      <w:r w:rsidR="006E6820" w:rsidRPr="0069175E">
        <w:rPr>
          <w:rFonts w:ascii="Arial" w:hAnsi="Arial" w:cs="Arial"/>
        </w:rPr>
        <w:t xml:space="preserve">bra </w:t>
      </w:r>
      <w:r w:rsidR="002F4415" w:rsidRPr="0069175E">
        <w:rPr>
          <w:rFonts w:ascii="Arial" w:hAnsi="Arial" w:cs="Arial"/>
        </w:rPr>
        <w:t xml:space="preserve">(DRO) </w:t>
      </w:r>
      <w:r w:rsidR="006E6820" w:rsidRPr="0069175E">
        <w:rPr>
          <w:rFonts w:ascii="Arial" w:hAnsi="Arial" w:cs="Arial"/>
        </w:rPr>
        <w:t>a que se refiere el Reglamento de Construcciones para los Municipios del Estado de Guerrero, se pagarán derechos anualmente conforme a la tarifa siguiente:</w:t>
      </w:r>
    </w:p>
    <w:p w14:paraId="6FF31BD4" w14:textId="77777777" w:rsidR="00381698" w:rsidRPr="0069175E" w:rsidRDefault="00381698" w:rsidP="00180200">
      <w:pPr>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6874"/>
        <w:gridCol w:w="2552"/>
      </w:tblGrid>
      <w:tr w:rsidR="005F61FE" w:rsidRPr="0069175E" w14:paraId="7A2AE6A8" w14:textId="77777777" w:rsidTr="004E0682">
        <w:tc>
          <w:tcPr>
            <w:tcW w:w="6874" w:type="dxa"/>
          </w:tcPr>
          <w:p w14:paraId="5C7F7E6A" w14:textId="77777777" w:rsidR="006E6820" w:rsidRPr="0069175E" w:rsidRDefault="006E6820" w:rsidP="009909D4">
            <w:pPr>
              <w:numPr>
                <w:ilvl w:val="0"/>
                <w:numId w:val="6"/>
              </w:numPr>
              <w:ind w:left="426" w:right="-2770" w:hanging="426"/>
              <w:jc w:val="both"/>
              <w:rPr>
                <w:rFonts w:ascii="Arial" w:hAnsi="Arial" w:cs="Arial"/>
              </w:rPr>
            </w:pPr>
            <w:r w:rsidRPr="0069175E">
              <w:rPr>
                <w:rFonts w:ascii="Arial" w:hAnsi="Arial" w:cs="Arial"/>
              </w:rPr>
              <w:t>Por la inscripción</w:t>
            </w:r>
          </w:p>
        </w:tc>
        <w:tc>
          <w:tcPr>
            <w:tcW w:w="2552" w:type="dxa"/>
          </w:tcPr>
          <w:p w14:paraId="22217FA7" w14:textId="43BF28DD" w:rsidR="006E6820" w:rsidRPr="0069175E" w:rsidRDefault="006E6820" w:rsidP="002D5C22">
            <w:pPr>
              <w:ind w:right="-25"/>
              <w:jc w:val="right"/>
              <w:rPr>
                <w:rFonts w:ascii="Arial" w:hAnsi="Arial" w:cs="Arial"/>
              </w:rPr>
            </w:pPr>
            <w:r w:rsidRPr="0069175E">
              <w:rPr>
                <w:rFonts w:ascii="Arial" w:hAnsi="Arial" w:cs="Arial"/>
              </w:rPr>
              <w:t>$</w:t>
            </w:r>
            <w:r w:rsidR="00E025F3" w:rsidRPr="0069175E">
              <w:rPr>
                <w:rFonts w:ascii="Arial" w:hAnsi="Arial" w:cs="Arial"/>
              </w:rPr>
              <w:t xml:space="preserve">     </w:t>
            </w:r>
            <w:r w:rsidRPr="0069175E">
              <w:rPr>
                <w:rFonts w:ascii="Arial" w:hAnsi="Arial" w:cs="Arial"/>
              </w:rPr>
              <w:t xml:space="preserve"> </w:t>
            </w:r>
            <w:r w:rsidR="008709F5" w:rsidRPr="0069175E">
              <w:rPr>
                <w:rFonts w:ascii="Arial" w:hAnsi="Arial" w:cs="Arial"/>
              </w:rPr>
              <w:t xml:space="preserve"> </w:t>
            </w:r>
            <w:r w:rsidRPr="0069175E">
              <w:rPr>
                <w:rFonts w:ascii="Arial" w:hAnsi="Arial" w:cs="Arial"/>
              </w:rPr>
              <w:t xml:space="preserve"> </w:t>
            </w:r>
            <w:r w:rsidR="003F5A47" w:rsidRPr="0069175E">
              <w:rPr>
                <w:rFonts w:ascii="Arial" w:hAnsi="Arial" w:cs="Arial"/>
              </w:rPr>
              <w:t>1,</w:t>
            </w:r>
            <w:r w:rsidR="005C0513" w:rsidRPr="0069175E">
              <w:rPr>
                <w:rFonts w:ascii="Arial" w:hAnsi="Arial" w:cs="Arial"/>
              </w:rPr>
              <w:t>227</w:t>
            </w:r>
            <w:r w:rsidR="00EA35F7" w:rsidRPr="0069175E">
              <w:rPr>
                <w:rFonts w:ascii="Arial" w:hAnsi="Arial" w:cs="Arial"/>
              </w:rPr>
              <w:t>.00</w:t>
            </w:r>
          </w:p>
        </w:tc>
      </w:tr>
      <w:tr w:rsidR="006E6820" w:rsidRPr="0069175E" w14:paraId="5A261EF2" w14:textId="77777777" w:rsidTr="004E0682">
        <w:tc>
          <w:tcPr>
            <w:tcW w:w="6874" w:type="dxa"/>
          </w:tcPr>
          <w:p w14:paraId="5ADFB5B0" w14:textId="77777777" w:rsidR="001815CF" w:rsidRPr="0069175E" w:rsidRDefault="006E6820" w:rsidP="009909D4">
            <w:pPr>
              <w:numPr>
                <w:ilvl w:val="0"/>
                <w:numId w:val="6"/>
              </w:numPr>
              <w:ind w:left="426" w:right="290" w:hanging="426"/>
              <w:jc w:val="both"/>
              <w:rPr>
                <w:rFonts w:ascii="Arial" w:hAnsi="Arial" w:cs="Arial"/>
              </w:rPr>
            </w:pPr>
            <w:r w:rsidRPr="0069175E">
              <w:rPr>
                <w:rFonts w:ascii="Arial" w:hAnsi="Arial" w:cs="Arial"/>
              </w:rPr>
              <w:t>Por la revalidación o refrendo del registr</w:t>
            </w:r>
            <w:r w:rsidR="00582147" w:rsidRPr="0069175E">
              <w:rPr>
                <w:rFonts w:ascii="Arial" w:hAnsi="Arial" w:cs="Arial"/>
              </w:rPr>
              <w:t>o</w:t>
            </w:r>
          </w:p>
        </w:tc>
        <w:tc>
          <w:tcPr>
            <w:tcW w:w="2552" w:type="dxa"/>
          </w:tcPr>
          <w:p w14:paraId="534A081D" w14:textId="79E21E62" w:rsidR="0050316B" w:rsidRPr="0069175E" w:rsidRDefault="003F5A47" w:rsidP="002D5C22">
            <w:pPr>
              <w:ind w:right="-25"/>
              <w:jc w:val="right"/>
              <w:rPr>
                <w:rFonts w:ascii="Arial" w:hAnsi="Arial" w:cs="Arial"/>
              </w:rPr>
            </w:pPr>
            <w:r w:rsidRPr="0069175E">
              <w:rPr>
                <w:rFonts w:ascii="Arial" w:hAnsi="Arial" w:cs="Arial"/>
              </w:rPr>
              <w:t>$</w:t>
            </w:r>
            <w:r w:rsidR="00492149" w:rsidRPr="0069175E">
              <w:rPr>
                <w:rFonts w:ascii="Arial" w:hAnsi="Arial" w:cs="Arial"/>
              </w:rPr>
              <w:t xml:space="preserve"> </w:t>
            </w:r>
            <w:r w:rsidR="008709F5" w:rsidRPr="0069175E">
              <w:rPr>
                <w:rFonts w:ascii="Arial" w:hAnsi="Arial" w:cs="Arial"/>
              </w:rPr>
              <w:t xml:space="preserve"> </w:t>
            </w:r>
            <w:r w:rsidR="00E025F3" w:rsidRPr="0069175E">
              <w:rPr>
                <w:rFonts w:ascii="Arial" w:hAnsi="Arial" w:cs="Arial"/>
              </w:rPr>
              <w:t xml:space="preserve">     </w:t>
            </w:r>
            <w:r w:rsidR="00492149" w:rsidRPr="0069175E">
              <w:rPr>
                <w:rFonts w:ascii="Arial" w:hAnsi="Arial" w:cs="Arial"/>
              </w:rPr>
              <w:t xml:space="preserve">   </w:t>
            </w:r>
            <w:r w:rsidRPr="0069175E">
              <w:rPr>
                <w:rFonts w:ascii="Arial" w:hAnsi="Arial" w:cs="Arial"/>
              </w:rPr>
              <w:t xml:space="preserve"> </w:t>
            </w:r>
            <w:r w:rsidR="005C0513" w:rsidRPr="0069175E">
              <w:rPr>
                <w:rFonts w:ascii="Arial" w:hAnsi="Arial" w:cs="Arial"/>
              </w:rPr>
              <w:t>625</w:t>
            </w:r>
            <w:r w:rsidR="0050316B" w:rsidRPr="0069175E">
              <w:rPr>
                <w:rFonts w:ascii="Arial" w:hAnsi="Arial" w:cs="Arial"/>
              </w:rPr>
              <w:t>.</w:t>
            </w:r>
            <w:r w:rsidR="00EA35F7" w:rsidRPr="0069175E">
              <w:rPr>
                <w:rFonts w:ascii="Arial" w:hAnsi="Arial" w:cs="Arial"/>
              </w:rPr>
              <w:t>00</w:t>
            </w:r>
            <w:r w:rsidR="0044082F" w:rsidRPr="0069175E">
              <w:rPr>
                <w:rFonts w:ascii="Arial" w:hAnsi="Arial" w:cs="Arial"/>
              </w:rPr>
              <w:t xml:space="preserve">      </w:t>
            </w:r>
          </w:p>
        </w:tc>
      </w:tr>
    </w:tbl>
    <w:p w14:paraId="13636350" w14:textId="77777777" w:rsidR="00A80AC9" w:rsidRPr="0069175E" w:rsidRDefault="00A80AC9" w:rsidP="00180200">
      <w:pPr>
        <w:jc w:val="both"/>
        <w:rPr>
          <w:rFonts w:ascii="Arial" w:hAnsi="Arial" w:cs="Arial"/>
          <w:b/>
        </w:rPr>
      </w:pPr>
    </w:p>
    <w:p w14:paraId="5B9ED12C" w14:textId="7B8F3ACC" w:rsidR="003539DF" w:rsidRPr="0069175E" w:rsidRDefault="00415306" w:rsidP="00180200">
      <w:pPr>
        <w:jc w:val="both"/>
        <w:rPr>
          <w:rFonts w:ascii="Arial" w:hAnsi="Arial" w:cs="Arial"/>
        </w:rPr>
      </w:pPr>
      <w:r w:rsidRPr="0069175E">
        <w:rPr>
          <w:rFonts w:ascii="Arial" w:hAnsi="Arial" w:cs="Arial"/>
          <w:b/>
        </w:rPr>
        <w:t>ART</w:t>
      </w:r>
      <w:r w:rsidR="00B90820" w:rsidRPr="0069175E">
        <w:rPr>
          <w:rFonts w:ascii="Arial" w:hAnsi="Arial" w:cs="Arial"/>
          <w:b/>
        </w:rPr>
        <w:t>ÍCULO 37</w:t>
      </w:r>
      <w:r w:rsidRPr="0069175E">
        <w:rPr>
          <w:rFonts w:ascii="Arial" w:hAnsi="Arial" w:cs="Arial"/>
          <w:b/>
        </w:rPr>
        <w:t xml:space="preserve">.- </w:t>
      </w:r>
      <w:r w:rsidRPr="0069175E">
        <w:rPr>
          <w:rFonts w:ascii="Arial" w:hAnsi="Arial" w:cs="Arial"/>
        </w:rPr>
        <w:t xml:space="preserve">Cuando se trate de obras </w:t>
      </w:r>
      <w:r w:rsidR="002E57F6" w:rsidRPr="0069175E">
        <w:rPr>
          <w:rFonts w:ascii="Arial" w:hAnsi="Arial" w:cs="Arial"/>
        </w:rPr>
        <w:t>públicas que se sometan</w:t>
      </w:r>
      <w:r w:rsidRPr="0069175E">
        <w:rPr>
          <w:rFonts w:ascii="Arial" w:hAnsi="Arial" w:cs="Arial"/>
        </w:rPr>
        <w:t xml:space="preserve"> a un proceso de licitación</w:t>
      </w:r>
      <w:r w:rsidR="001815CF" w:rsidRPr="0069175E">
        <w:rPr>
          <w:rFonts w:ascii="Arial" w:hAnsi="Arial" w:cs="Arial"/>
        </w:rPr>
        <w:t xml:space="preserve"> pública, invitación a cuando menos tres personas y/o adjudicación directa</w:t>
      </w:r>
      <w:r w:rsidR="002E57F6" w:rsidRPr="0069175E">
        <w:rPr>
          <w:rFonts w:ascii="Arial" w:hAnsi="Arial" w:cs="Arial"/>
        </w:rPr>
        <w:t xml:space="preserve">, </w:t>
      </w:r>
      <w:r w:rsidRPr="0069175E">
        <w:rPr>
          <w:rFonts w:ascii="Arial" w:hAnsi="Arial" w:cs="Arial"/>
        </w:rPr>
        <w:t>las empre</w:t>
      </w:r>
      <w:r w:rsidR="0044082F" w:rsidRPr="0069175E">
        <w:rPr>
          <w:rFonts w:ascii="Arial" w:hAnsi="Arial" w:cs="Arial"/>
        </w:rPr>
        <w:t>sas y/o contratistas</w:t>
      </w:r>
      <w:r w:rsidR="002E57F6" w:rsidRPr="0069175E">
        <w:rPr>
          <w:rFonts w:ascii="Arial" w:hAnsi="Arial" w:cs="Arial"/>
        </w:rPr>
        <w:t xml:space="preserve"> que deseen</w:t>
      </w:r>
      <w:r w:rsidR="0044082F" w:rsidRPr="0069175E">
        <w:rPr>
          <w:rFonts w:ascii="Arial" w:hAnsi="Arial" w:cs="Arial"/>
        </w:rPr>
        <w:t xml:space="preserve"> participar, causarán y pagarán </w:t>
      </w:r>
      <w:r w:rsidR="001815CF" w:rsidRPr="0069175E">
        <w:rPr>
          <w:rFonts w:ascii="Arial" w:hAnsi="Arial" w:cs="Arial"/>
        </w:rPr>
        <w:t xml:space="preserve">los </w:t>
      </w:r>
      <w:r w:rsidR="0044082F" w:rsidRPr="0069175E">
        <w:rPr>
          <w:rFonts w:ascii="Arial" w:hAnsi="Arial" w:cs="Arial"/>
        </w:rPr>
        <w:t>derecho</w:t>
      </w:r>
      <w:r w:rsidR="001815CF" w:rsidRPr="0069175E">
        <w:rPr>
          <w:rFonts w:ascii="Arial" w:hAnsi="Arial" w:cs="Arial"/>
        </w:rPr>
        <w:t>s siguientes:</w:t>
      </w:r>
    </w:p>
    <w:tbl>
      <w:tblPr>
        <w:tblW w:w="0" w:type="auto"/>
        <w:tblLayout w:type="fixed"/>
        <w:tblCellMar>
          <w:left w:w="70" w:type="dxa"/>
          <w:right w:w="70" w:type="dxa"/>
        </w:tblCellMar>
        <w:tblLook w:val="0000" w:firstRow="0" w:lastRow="0" w:firstColumn="0" w:lastColumn="0" w:noHBand="0" w:noVBand="0"/>
      </w:tblPr>
      <w:tblGrid>
        <w:gridCol w:w="6874"/>
        <w:gridCol w:w="2552"/>
      </w:tblGrid>
      <w:tr w:rsidR="00582147" w:rsidRPr="0069175E" w14:paraId="0271A23E" w14:textId="77777777" w:rsidTr="004E0682">
        <w:tc>
          <w:tcPr>
            <w:tcW w:w="6874" w:type="dxa"/>
          </w:tcPr>
          <w:p w14:paraId="76CB650A" w14:textId="77777777" w:rsidR="004E0682" w:rsidRPr="0069175E" w:rsidRDefault="004E0682" w:rsidP="004E0682">
            <w:pPr>
              <w:ind w:right="290"/>
              <w:jc w:val="both"/>
              <w:rPr>
                <w:rFonts w:ascii="Arial" w:hAnsi="Arial" w:cs="Arial"/>
              </w:rPr>
            </w:pPr>
          </w:p>
          <w:p w14:paraId="73F02B96" w14:textId="77777777" w:rsidR="0044082F" w:rsidRPr="0069175E" w:rsidRDefault="0044082F" w:rsidP="00BC1542">
            <w:pPr>
              <w:numPr>
                <w:ilvl w:val="0"/>
                <w:numId w:val="137"/>
              </w:numPr>
              <w:ind w:left="426" w:right="290" w:hanging="426"/>
              <w:jc w:val="both"/>
              <w:rPr>
                <w:rFonts w:ascii="Arial" w:hAnsi="Arial" w:cs="Arial"/>
              </w:rPr>
            </w:pPr>
            <w:r w:rsidRPr="0069175E">
              <w:rPr>
                <w:rFonts w:ascii="Arial" w:hAnsi="Arial" w:cs="Arial"/>
              </w:rPr>
              <w:t>Inscripción al padrón de contratistas del Municipio</w:t>
            </w:r>
          </w:p>
          <w:p w14:paraId="5FC51C8A" w14:textId="77777777" w:rsidR="0044082F" w:rsidRPr="0069175E" w:rsidRDefault="0044082F" w:rsidP="00BC1542">
            <w:pPr>
              <w:numPr>
                <w:ilvl w:val="0"/>
                <w:numId w:val="137"/>
              </w:numPr>
              <w:ind w:left="426" w:right="290" w:hanging="426"/>
              <w:jc w:val="both"/>
              <w:rPr>
                <w:rFonts w:ascii="Arial" w:hAnsi="Arial" w:cs="Arial"/>
              </w:rPr>
            </w:pPr>
            <w:r w:rsidRPr="0069175E">
              <w:rPr>
                <w:rFonts w:ascii="Arial" w:hAnsi="Arial" w:cs="Arial"/>
              </w:rPr>
              <w:t>Refrendo al padrón de contratistas</w:t>
            </w:r>
            <w:r w:rsidR="001815CF" w:rsidRPr="0069175E">
              <w:rPr>
                <w:rFonts w:ascii="Arial" w:hAnsi="Arial" w:cs="Arial"/>
              </w:rPr>
              <w:t>, en su caso</w:t>
            </w:r>
          </w:p>
          <w:p w14:paraId="27E4CE80" w14:textId="77777777" w:rsidR="001815CF" w:rsidRPr="0069175E" w:rsidRDefault="001815CF" w:rsidP="00BC1542">
            <w:pPr>
              <w:numPr>
                <w:ilvl w:val="0"/>
                <w:numId w:val="137"/>
              </w:numPr>
              <w:ind w:left="426" w:right="290" w:hanging="426"/>
              <w:jc w:val="both"/>
              <w:rPr>
                <w:rFonts w:ascii="Arial" w:hAnsi="Arial" w:cs="Arial"/>
              </w:rPr>
            </w:pPr>
            <w:r w:rsidRPr="0069175E">
              <w:rPr>
                <w:rFonts w:ascii="Arial" w:hAnsi="Arial" w:cs="Arial"/>
              </w:rPr>
              <w:t>Por la participación en los procedimientos de licitación, invitación y/o adjudicación.</w:t>
            </w:r>
          </w:p>
        </w:tc>
        <w:tc>
          <w:tcPr>
            <w:tcW w:w="2552" w:type="dxa"/>
          </w:tcPr>
          <w:p w14:paraId="0FD2BB5A" w14:textId="77777777" w:rsidR="0044082F" w:rsidRPr="0069175E" w:rsidRDefault="0044082F" w:rsidP="007432CD">
            <w:pPr>
              <w:ind w:right="-25"/>
              <w:jc w:val="right"/>
              <w:rPr>
                <w:rFonts w:ascii="Arial" w:hAnsi="Arial" w:cs="Arial"/>
              </w:rPr>
            </w:pPr>
            <w:r w:rsidRPr="0069175E">
              <w:rPr>
                <w:rFonts w:ascii="Arial" w:hAnsi="Arial" w:cs="Arial"/>
              </w:rPr>
              <w:t xml:space="preserve">        </w:t>
            </w:r>
          </w:p>
          <w:p w14:paraId="226A1DAD" w14:textId="16B29CB0" w:rsidR="0044082F" w:rsidRPr="0069175E" w:rsidRDefault="0044082F" w:rsidP="007432CD">
            <w:pPr>
              <w:ind w:right="-25"/>
              <w:jc w:val="right"/>
              <w:rPr>
                <w:rFonts w:ascii="Arial" w:hAnsi="Arial" w:cs="Arial"/>
              </w:rPr>
            </w:pPr>
            <w:r w:rsidRPr="0069175E">
              <w:rPr>
                <w:rFonts w:ascii="Arial" w:hAnsi="Arial" w:cs="Arial"/>
              </w:rPr>
              <w:t xml:space="preserve">$        </w:t>
            </w:r>
            <w:r w:rsidR="005C0513" w:rsidRPr="0069175E">
              <w:rPr>
                <w:rFonts w:ascii="Arial" w:hAnsi="Arial" w:cs="Arial"/>
              </w:rPr>
              <w:t>2,084</w:t>
            </w:r>
            <w:r w:rsidRPr="0069175E">
              <w:rPr>
                <w:rFonts w:ascii="Arial" w:hAnsi="Arial" w:cs="Arial"/>
              </w:rPr>
              <w:t>.00</w:t>
            </w:r>
          </w:p>
          <w:p w14:paraId="5C012F3E" w14:textId="78365A2C" w:rsidR="0044082F" w:rsidRPr="0069175E" w:rsidRDefault="0044082F" w:rsidP="007432CD">
            <w:pPr>
              <w:ind w:right="-25"/>
              <w:jc w:val="right"/>
              <w:rPr>
                <w:rFonts w:ascii="Arial" w:hAnsi="Arial" w:cs="Arial"/>
              </w:rPr>
            </w:pPr>
            <w:r w:rsidRPr="0069175E">
              <w:rPr>
                <w:rFonts w:ascii="Arial" w:hAnsi="Arial" w:cs="Arial"/>
              </w:rPr>
              <w:t>$        1,</w:t>
            </w:r>
            <w:r w:rsidR="005C0513" w:rsidRPr="0069175E">
              <w:rPr>
                <w:rFonts w:ascii="Arial" w:hAnsi="Arial" w:cs="Arial"/>
              </w:rPr>
              <w:t>667</w:t>
            </w:r>
            <w:r w:rsidRPr="0069175E">
              <w:rPr>
                <w:rFonts w:ascii="Arial" w:hAnsi="Arial" w:cs="Arial"/>
              </w:rPr>
              <w:t>.00</w:t>
            </w:r>
          </w:p>
          <w:p w14:paraId="347E3C9C" w14:textId="44221095" w:rsidR="001815CF" w:rsidRPr="0069175E" w:rsidRDefault="001815CF" w:rsidP="007432CD">
            <w:pPr>
              <w:ind w:right="-25"/>
              <w:jc w:val="right"/>
              <w:rPr>
                <w:rFonts w:ascii="Arial" w:hAnsi="Arial" w:cs="Arial"/>
              </w:rPr>
            </w:pPr>
            <w:r w:rsidRPr="0069175E">
              <w:rPr>
                <w:rFonts w:ascii="Arial" w:hAnsi="Arial" w:cs="Arial"/>
              </w:rPr>
              <w:t>$        2,</w:t>
            </w:r>
            <w:r w:rsidR="005C0513" w:rsidRPr="0069175E">
              <w:rPr>
                <w:rFonts w:ascii="Arial" w:hAnsi="Arial" w:cs="Arial"/>
              </w:rPr>
              <w:t>421</w:t>
            </w:r>
            <w:r w:rsidRPr="0069175E">
              <w:rPr>
                <w:rFonts w:ascii="Arial" w:hAnsi="Arial" w:cs="Arial"/>
              </w:rPr>
              <w:t>.00</w:t>
            </w:r>
          </w:p>
          <w:p w14:paraId="69E7F367" w14:textId="77777777" w:rsidR="0044082F" w:rsidRPr="0069175E" w:rsidRDefault="0044082F" w:rsidP="007432CD">
            <w:pPr>
              <w:ind w:right="-25"/>
              <w:rPr>
                <w:rFonts w:ascii="Arial" w:hAnsi="Arial" w:cs="Arial"/>
              </w:rPr>
            </w:pPr>
            <w:r w:rsidRPr="0069175E">
              <w:rPr>
                <w:rFonts w:ascii="Arial" w:hAnsi="Arial" w:cs="Arial"/>
              </w:rPr>
              <w:t xml:space="preserve">     </w:t>
            </w:r>
          </w:p>
        </w:tc>
      </w:tr>
    </w:tbl>
    <w:p w14:paraId="10621203" w14:textId="77777777" w:rsidR="000618BD" w:rsidRPr="0069175E" w:rsidRDefault="000618BD" w:rsidP="00E025F3">
      <w:pPr>
        <w:jc w:val="both"/>
        <w:rPr>
          <w:rFonts w:ascii="Arial" w:hAnsi="Arial" w:cs="Arial"/>
        </w:rPr>
      </w:pPr>
    </w:p>
    <w:p w14:paraId="1D59C4A6" w14:textId="16483392" w:rsidR="006E6820" w:rsidRPr="0069175E" w:rsidRDefault="00FE1000" w:rsidP="00180200">
      <w:pPr>
        <w:jc w:val="both"/>
        <w:rPr>
          <w:rFonts w:ascii="Arial" w:hAnsi="Arial" w:cs="Arial"/>
        </w:rPr>
      </w:pPr>
      <w:r w:rsidRPr="0069175E">
        <w:rPr>
          <w:rFonts w:ascii="Arial" w:hAnsi="Arial" w:cs="Arial"/>
          <w:b/>
        </w:rPr>
        <w:t xml:space="preserve">ARTÍCULO </w:t>
      </w:r>
      <w:r w:rsidR="00AC416F">
        <w:rPr>
          <w:rFonts w:ascii="Arial" w:hAnsi="Arial" w:cs="Arial"/>
          <w:b/>
        </w:rPr>
        <w:t>38</w:t>
      </w:r>
      <w:r w:rsidR="006E6820" w:rsidRPr="0069175E">
        <w:rPr>
          <w:rFonts w:ascii="Arial" w:hAnsi="Arial" w:cs="Arial"/>
          <w:b/>
        </w:rPr>
        <w:t>.-</w:t>
      </w:r>
      <w:r w:rsidR="006E6820" w:rsidRPr="0069175E">
        <w:rPr>
          <w:rFonts w:ascii="Arial" w:hAnsi="Arial" w:cs="Arial"/>
        </w:rPr>
        <w:t xml:space="preserve"> Cuando se solicite autorización para la fusión de predios rústicos y/o urbanos</w:t>
      </w:r>
      <w:r w:rsidR="006E6820" w:rsidRPr="0069175E">
        <w:rPr>
          <w:rFonts w:ascii="Arial" w:hAnsi="Arial" w:cs="Arial"/>
          <w:b/>
        </w:rPr>
        <w:t xml:space="preserve"> </w:t>
      </w:r>
      <w:r w:rsidR="006E6820" w:rsidRPr="0069175E">
        <w:rPr>
          <w:rFonts w:ascii="Arial" w:hAnsi="Arial" w:cs="Arial"/>
        </w:rPr>
        <w:t>se cubrirán al ayuntamiento los derechos correspondientes por la adición, de acuerdo a la tarifa siguiente:</w:t>
      </w:r>
    </w:p>
    <w:p w14:paraId="17D9D9B1" w14:textId="77777777" w:rsidR="00C53141" w:rsidRPr="0069175E" w:rsidRDefault="00C53141" w:rsidP="00180200">
      <w:pPr>
        <w:jc w:val="both"/>
        <w:rPr>
          <w:rFonts w:ascii="Arial" w:hAnsi="Arial" w:cs="Arial"/>
        </w:rPr>
      </w:pPr>
    </w:p>
    <w:p w14:paraId="1B81166C" w14:textId="77777777" w:rsidR="006E6820" w:rsidRPr="0069175E" w:rsidRDefault="00C67C14" w:rsidP="004E0682">
      <w:pPr>
        <w:jc w:val="both"/>
        <w:rPr>
          <w:rFonts w:ascii="Arial" w:hAnsi="Arial" w:cs="Arial"/>
          <w:b/>
        </w:rPr>
      </w:pPr>
      <w:r w:rsidRPr="0069175E">
        <w:rPr>
          <w:rFonts w:ascii="Arial" w:hAnsi="Arial" w:cs="Arial"/>
          <w:b/>
        </w:rPr>
        <w:t xml:space="preserve">a) </w:t>
      </w:r>
      <w:r w:rsidR="006E6820" w:rsidRPr="0069175E">
        <w:rPr>
          <w:rFonts w:ascii="Arial" w:hAnsi="Arial" w:cs="Arial"/>
          <w:b/>
        </w:rPr>
        <w:t>Predios urbanos:</w:t>
      </w:r>
    </w:p>
    <w:p w14:paraId="4245ECC6" w14:textId="77777777" w:rsidR="00C67C14" w:rsidRPr="0069175E" w:rsidRDefault="00C67C14" w:rsidP="004E0682">
      <w:pPr>
        <w:jc w:val="both"/>
        <w:rPr>
          <w:rFonts w:ascii="Arial" w:hAnsi="Arial" w:cs="Arial"/>
        </w:rPr>
      </w:pPr>
    </w:p>
    <w:tbl>
      <w:tblPr>
        <w:tblW w:w="9426" w:type="dxa"/>
        <w:tblLayout w:type="fixed"/>
        <w:tblCellMar>
          <w:left w:w="70" w:type="dxa"/>
          <w:right w:w="70" w:type="dxa"/>
        </w:tblCellMar>
        <w:tblLook w:val="0000" w:firstRow="0" w:lastRow="0" w:firstColumn="0" w:lastColumn="0" w:noHBand="0" w:noVBand="0"/>
      </w:tblPr>
      <w:tblGrid>
        <w:gridCol w:w="7441"/>
        <w:gridCol w:w="1985"/>
      </w:tblGrid>
      <w:tr w:rsidR="005F61FE" w:rsidRPr="0069175E" w14:paraId="0A193FCE" w14:textId="77777777" w:rsidTr="000333A0">
        <w:tc>
          <w:tcPr>
            <w:tcW w:w="7441" w:type="dxa"/>
          </w:tcPr>
          <w:p w14:paraId="0F9942F9" w14:textId="77777777" w:rsidR="006E6820" w:rsidRPr="0069175E" w:rsidRDefault="006E6820" w:rsidP="00BC1542">
            <w:pPr>
              <w:numPr>
                <w:ilvl w:val="0"/>
                <w:numId w:val="7"/>
              </w:numPr>
              <w:ind w:left="426" w:hanging="426"/>
              <w:jc w:val="both"/>
              <w:rPr>
                <w:rFonts w:ascii="Arial" w:hAnsi="Arial" w:cs="Arial"/>
              </w:rPr>
            </w:pPr>
            <w:r w:rsidRPr="0069175E">
              <w:rPr>
                <w:rFonts w:ascii="Arial" w:hAnsi="Arial" w:cs="Arial"/>
              </w:rPr>
              <w:t>En zona popular económica, por m2</w:t>
            </w:r>
          </w:p>
        </w:tc>
        <w:tc>
          <w:tcPr>
            <w:tcW w:w="1985" w:type="dxa"/>
          </w:tcPr>
          <w:p w14:paraId="05AAF22C" w14:textId="54277A3F" w:rsidR="006E6820" w:rsidRPr="0069175E" w:rsidRDefault="006E6820" w:rsidP="004E0682">
            <w:pPr>
              <w:ind w:right="-25"/>
              <w:jc w:val="right"/>
              <w:rPr>
                <w:rFonts w:ascii="Arial" w:hAnsi="Arial" w:cs="Arial"/>
              </w:rPr>
            </w:pPr>
            <w:r w:rsidRPr="0069175E">
              <w:rPr>
                <w:rFonts w:ascii="Arial" w:hAnsi="Arial" w:cs="Arial"/>
              </w:rPr>
              <w:t xml:space="preserve">$ </w:t>
            </w:r>
            <w:r w:rsidR="00D30E8E" w:rsidRPr="0069175E">
              <w:rPr>
                <w:rFonts w:ascii="Arial" w:hAnsi="Arial" w:cs="Arial"/>
              </w:rPr>
              <w:t xml:space="preserve"> </w:t>
            </w:r>
            <w:r w:rsidR="00C67C14" w:rsidRPr="0069175E">
              <w:rPr>
                <w:rFonts w:ascii="Arial" w:hAnsi="Arial" w:cs="Arial"/>
              </w:rPr>
              <w:t xml:space="preserve">     </w:t>
            </w:r>
            <w:r w:rsidR="00D30E8E" w:rsidRPr="0069175E">
              <w:rPr>
                <w:rFonts w:ascii="Arial" w:hAnsi="Arial" w:cs="Arial"/>
              </w:rPr>
              <w:t xml:space="preserve">    </w:t>
            </w:r>
            <w:r w:rsidR="00E44E34" w:rsidRPr="0069175E">
              <w:rPr>
                <w:rFonts w:ascii="Arial" w:hAnsi="Arial" w:cs="Arial"/>
              </w:rPr>
              <w:t xml:space="preserve"> </w:t>
            </w:r>
            <w:r w:rsidRPr="0069175E">
              <w:rPr>
                <w:rFonts w:ascii="Arial" w:hAnsi="Arial" w:cs="Arial"/>
              </w:rPr>
              <w:t xml:space="preserve"> </w:t>
            </w:r>
            <w:r w:rsidR="00F876F9" w:rsidRPr="0069175E">
              <w:rPr>
                <w:rFonts w:ascii="Arial" w:hAnsi="Arial" w:cs="Arial"/>
              </w:rPr>
              <w:t xml:space="preserve">  </w:t>
            </w:r>
            <w:r w:rsidR="00593763" w:rsidRPr="0069175E">
              <w:rPr>
                <w:rFonts w:ascii="Arial" w:hAnsi="Arial" w:cs="Arial"/>
              </w:rPr>
              <w:t>4</w:t>
            </w:r>
            <w:r w:rsidR="003D5E8D" w:rsidRPr="0069175E">
              <w:rPr>
                <w:rFonts w:ascii="Arial" w:hAnsi="Arial" w:cs="Arial"/>
              </w:rPr>
              <w:t>.</w:t>
            </w:r>
            <w:r w:rsidR="00E82B19" w:rsidRPr="0069175E">
              <w:rPr>
                <w:rFonts w:ascii="Arial" w:hAnsi="Arial" w:cs="Arial"/>
              </w:rPr>
              <w:t>00</w:t>
            </w:r>
          </w:p>
        </w:tc>
      </w:tr>
      <w:tr w:rsidR="005F61FE" w:rsidRPr="0069175E" w14:paraId="19D4B2E4" w14:textId="77777777" w:rsidTr="000333A0">
        <w:tc>
          <w:tcPr>
            <w:tcW w:w="7441" w:type="dxa"/>
          </w:tcPr>
          <w:p w14:paraId="05B16FB2" w14:textId="77777777" w:rsidR="006E6820" w:rsidRPr="0069175E" w:rsidRDefault="006E6820" w:rsidP="00BC1542">
            <w:pPr>
              <w:numPr>
                <w:ilvl w:val="0"/>
                <w:numId w:val="7"/>
              </w:numPr>
              <w:ind w:left="426" w:hanging="426"/>
              <w:jc w:val="both"/>
              <w:rPr>
                <w:rFonts w:ascii="Arial" w:hAnsi="Arial" w:cs="Arial"/>
              </w:rPr>
            </w:pPr>
            <w:r w:rsidRPr="0069175E">
              <w:rPr>
                <w:rFonts w:ascii="Arial" w:hAnsi="Arial" w:cs="Arial"/>
              </w:rPr>
              <w:t>En zona popular, por m2</w:t>
            </w:r>
          </w:p>
        </w:tc>
        <w:tc>
          <w:tcPr>
            <w:tcW w:w="1985" w:type="dxa"/>
          </w:tcPr>
          <w:p w14:paraId="0316B970" w14:textId="00E0CB24" w:rsidR="006E6820" w:rsidRPr="0069175E" w:rsidRDefault="006E6820" w:rsidP="004E0682">
            <w:pPr>
              <w:ind w:right="-25"/>
              <w:jc w:val="right"/>
              <w:rPr>
                <w:rFonts w:ascii="Arial" w:hAnsi="Arial" w:cs="Arial"/>
              </w:rPr>
            </w:pPr>
            <w:r w:rsidRPr="0069175E">
              <w:rPr>
                <w:rFonts w:ascii="Arial" w:hAnsi="Arial" w:cs="Arial"/>
              </w:rPr>
              <w:t xml:space="preserve">$ </w:t>
            </w:r>
            <w:r w:rsidR="00D30E8E" w:rsidRPr="0069175E">
              <w:rPr>
                <w:rFonts w:ascii="Arial" w:hAnsi="Arial" w:cs="Arial"/>
              </w:rPr>
              <w:t xml:space="preserve"> </w:t>
            </w:r>
            <w:r w:rsidR="00C67C14" w:rsidRPr="0069175E">
              <w:rPr>
                <w:rFonts w:ascii="Arial" w:hAnsi="Arial" w:cs="Arial"/>
              </w:rPr>
              <w:t xml:space="preserve">     </w:t>
            </w:r>
            <w:r w:rsidR="00D30E8E" w:rsidRPr="0069175E">
              <w:rPr>
                <w:rFonts w:ascii="Arial" w:hAnsi="Arial" w:cs="Arial"/>
              </w:rPr>
              <w:t xml:space="preserve">    </w:t>
            </w:r>
            <w:r w:rsidR="00E44E34" w:rsidRPr="0069175E">
              <w:rPr>
                <w:rFonts w:ascii="Arial" w:hAnsi="Arial" w:cs="Arial"/>
              </w:rPr>
              <w:t xml:space="preserve"> </w:t>
            </w:r>
            <w:r w:rsidRPr="0069175E">
              <w:rPr>
                <w:rFonts w:ascii="Arial" w:hAnsi="Arial" w:cs="Arial"/>
              </w:rPr>
              <w:t xml:space="preserve"> </w:t>
            </w:r>
            <w:r w:rsidR="00084FE1" w:rsidRPr="0069175E">
              <w:rPr>
                <w:rFonts w:ascii="Arial" w:hAnsi="Arial" w:cs="Arial"/>
              </w:rPr>
              <w:t xml:space="preserve">  </w:t>
            </w:r>
            <w:r w:rsidR="00593763" w:rsidRPr="0069175E">
              <w:rPr>
                <w:rFonts w:ascii="Arial" w:hAnsi="Arial" w:cs="Arial"/>
              </w:rPr>
              <w:t>5</w:t>
            </w:r>
            <w:r w:rsidRPr="0069175E">
              <w:rPr>
                <w:rFonts w:ascii="Arial" w:hAnsi="Arial" w:cs="Arial"/>
              </w:rPr>
              <w:t>.</w:t>
            </w:r>
            <w:r w:rsidR="00E82B19" w:rsidRPr="0069175E">
              <w:rPr>
                <w:rFonts w:ascii="Arial" w:hAnsi="Arial" w:cs="Arial"/>
              </w:rPr>
              <w:t>00</w:t>
            </w:r>
          </w:p>
        </w:tc>
      </w:tr>
      <w:tr w:rsidR="005F61FE" w:rsidRPr="0069175E" w14:paraId="4EA92E61" w14:textId="77777777" w:rsidTr="000333A0">
        <w:tc>
          <w:tcPr>
            <w:tcW w:w="7441" w:type="dxa"/>
          </w:tcPr>
          <w:p w14:paraId="0FDF86F6" w14:textId="77777777" w:rsidR="006E6820" w:rsidRPr="0069175E" w:rsidRDefault="006E6820" w:rsidP="00BC1542">
            <w:pPr>
              <w:numPr>
                <w:ilvl w:val="0"/>
                <w:numId w:val="7"/>
              </w:numPr>
              <w:ind w:left="426" w:hanging="426"/>
              <w:jc w:val="both"/>
              <w:rPr>
                <w:rFonts w:ascii="Arial" w:hAnsi="Arial" w:cs="Arial"/>
              </w:rPr>
            </w:pPr>
            <w:r w:rsidRPr="0069175E">
              <w:rPr>
                <w:rFonts w:ascii="Arial" w:hAnsi="Arial" w:cs="Arial"/>
              </w:rPr>
              <w:t>En zona media, por m2</w:t>
            </w:r>
          </w:p>
        </w:tc>
        <w:tc>
          <w:tcPr>
            <w:tcW w:w="1985" w:type="dxa"/>
          </w:tcPr>
          <w:p w14:paraId="0D494358" w14:textId="3B58779F" w:rsidR="006E6820" w:rsidRPr="0069175E" w:rsidRDefault="006E6820" w:rsidP="004E0682">
            <w:pPr>
              <w:ind w:right="-25"/>
              <w:jc w:val="right"/>
              <w:rPr>
                <w:rFonts w:ascii="Arial" w:hAnsi="Arial" w:cs="Arial"/>
              </w:rPr>
            </w:pPr>
            <w:r w:rsidRPr="0069175E">
              <w:rPr>
                <w:rFonts w:ascii="Arial" w:hAnsi="Arial" w:cs="Arial"/>
              </w:rPr>
              <w:t>$</w:t>
            </w:r>
            <w:r w:rsidR="00F876F9" w:rsidRPr="0069175E">
              <w:rPr>
                <w:rFonts w:ascii="Arial" w:hAnsi="Arial" w:cs="Arial"/>
              </w:rPr>
              <w:t xml:space="preserve"> </w:t>
            </w:r>
            <w:r w:rsidR="00D30E8E" w:rsidRPr="0069175E">
              <w:rPr>
                <w:rFonts w:ascii="Arial" w:hAnsi="Arial" w:cs="Arial"/>
              </w:rPr>
              <w:t xml:space="preserve"> </w:t>
            </w:r>
            <w:r w:rsidR="00C67C14" w:rsidRPr="0069175E">
              <w:rPr>
                <w:rFonts w:ascii="Arial" w:hAnsi="Arial" w:cs="Arial"/>
              </w:rPr>
              <w:t xml:space="preserve">      </w:t>
            </w:r>
            <w:r w:rsidR="00D30E8E" w:rsidRPr="0069175E">
              <w:rPr>
                <w:rFonts w:ascii="Arial" w:hAnsi="Arial" w:cs="Arial"/>
              </w:rPr>
              <w:t xml:space="preserve">   </w:t>
            </w:r>
            <w:r w:rsidR="00E44E34" w:rsidRPr="0069175E">
              <w:rPr>
                <w:rFonts w:ascii="Arial" w:hAnsi="Arial" w:cs="Arial"/>
              </w:rPr>
              <w:t xml:space="preserve"> </w:t>
            </w:r>
            <w:r w:rsidR="00F876F9" w:rsidRPr="0069175E">
              <w:rPr>
                <w:rFonts w:ascii="Arial" w:hAnsi="Arial" w:cs="Arial"/>
              </w:rPr>
              <w:t xml:space="preserve"> </w:t>
            </w:r>
            <w:r w:rsidRPr="0069175E">
              <w:rPr>
                <w:rFonts w:ascii="Arial" w:hAnsi="Arial" w:cs="Arial"/>
              </w:rPr>
              <w:t xml:space="preserve">  </w:t>
            </w:r>
            <w:r w:rsidR="00593763" w:rsidRPr="0069175E">
              <w:rPr>
                <w:rFonts w:ascii="Arial" w:hAnsi="Arial" w:cs="Arial"/>
              </w:rPr>
              <w:t>6</w:t>
            </w:r>
            <w:r w:rsidRPr="0069175E">
              <w:rPr>
                <w:rFonts w:ascii="Arial" w:hAnsi="Arial" w:cs="Arial"/>
              </w:rPr>
              <w:t>.</w:t>
            </w:r>
            <w:r w:rsidR="00E82B19" w:rsidRPr="0069175E">
              <w:rPr>
                <w:rFonts w:ascii="Arial" w:hAnsi="Arial" w:cs="Arial"/>
              </w:rPr>
              <w:t>00</w:t>
            </w:r>
          </w:p>
        </w:tc>
      </w:tr>
      <w:tr w:rsidR="005F61FE" w:rsidRPr="0069175E" w14:paraId="061BFF2F" w14:textId="77777777" w:rsidTr="000333A0">
        <w:tc>
          <w:tcPr>
            <w:tcW w:w="7441" w:type="dxa"/>
          </w:tcPr>
          <w:p w14:paraId="4B652DE8" w14:textId="77777777" w:rsidR="006E6820" w:rsidRPr="0069175E" w:rsidRDefault="006E6820" w:rsidP="00BC1542">
            <w:pPr>
              <w:numPr>
                <w:ilvl w:val="0"/>
                <w:numId w:val="7"/>
              </w:numPr>
              <w:ind w:left="426" w:hanging="426"/>
              <w:jc w:val="both"/>
              <w:rPr>
                <w:rFonts w:ascii="Arial" w:hAnsi="Arial" w:cs="Arial"/>
              </w:rPr>
            </w:pPr>
            <w:r w:rsidRPr="0069175E">
              <w:rPr>
                <w:rFonts w:ascii="Arial" w:hAnsi="Arial" w:cs="Arial"/>
              </w:rPr>
              <w:t>En zona comercial, por m2</w:t>
            </w:r>
          </w:p>
        </w:tc>
        <w:tc>
          <w:tcPr>
            <w:tcW w:w="1985" w:type="dxa"/>
          </w:tcPr>
          <w:p w14:paraId="039F01FD" w14:textId="0CCA4FC8" w:rsidR="006E6820" w:rsidRPr="0069175E" w:rsidRDefault="006E6820" w:rsidP="004E0682">
            <w:pPr>
              <w:ind w:right="-25"/>
              <w:jc w:val="right"/>
              <w:rPr>
                <w:rFonts w:ascii="Arial" w:hAnsi="Arial" w:cs="Arial"/>
              </w:rPr>
            </w:pPr>
            <w:r w:rsidRPr="0069175E">
              <w:rPr>
                <w:rFonts w:ascii="Arial" w:hAnsi="Arial" w:cs="Arial"/>
              </w:rPr>
              <w:t>$</w:t>
            </w:r>
            <w:r w:rsidR="00F876F9" w:rsidRPr="0069175E">
              <w:rPr>
                <w:rFonts w:ascii="Arial" w:hAnsi="Arial" w:cs="Arial"/>
              </w:rPr>
              <w:t xml:space="preserve"> </w:t>
            </w:r>
            <w:r w:rsidR="00D30E8E" w:rsidRPr="0069175E">
              <w:rPr>
                <w:rFonts w:ascii="Arial" w:hAnsi="Arial" w:cs="Arial"/>
              </w:rPr>
              <w:t xml:space="preserve">  </w:t>
            </w:r>
            <w:r w:rsidR="00C67C14" w:rsidRPr="0069175E">
              <w:rPr>
                <w:rFonts w:ascii="Arial" w:hAnsi="Arial" w:cs="Arial"/>
              </w:rPr>
              <w:t xml:space="preserve">     </w:t>
            </w:r>
            <w:r w:rsidR="00D30E8E" w:rsidRPr="0069175E">
              <w:rPr>
                <w:rFonts w:ascii="Arial" w:hAnsi="Arial" w:cs="Arial"/>
              </w:rPr>
              <w:t xml:space="preserve">   </w:t>
            </w:r>
            <w:r w:rsidR="00E44E34" w:rsidRPr="0069175E">
              <w:rPr>
                <w:rFonts w:ascii="Arial" w:hAnsi="Arial" w:cs="Arial"/>
              </w:rPr>
              <w:t xml:space="preserve"> </w:t>
            </w:r>
            <w:r w:rsidR="00F876F9" w:rsidRPr="0069175E">
              <w:rPr>
                <w:rFonts w:ascii="Arial" w:hAnsi="Arial" w:cs="Arial"/>
              </w:rPr>
              <w:t xml:space="preserve">  </w:t>
            </w:r>
            <w:r w:rsidRPr="0069175E">
              <w:rPr>
                <w:rFonts w:ascii="Arial" w:hAnsi="Arial" w:cs="Arial"/>
              </w:rPr>
              <w:t xml:space="preserve"> </w:t>
            </w:r>
            <w:r w:rsidR="00593763" w:rsidRPr="0069175E">
              <w:rPr>
                <w:rFonts w:ascii="Arial" w:hAnsi="Arial" w:cs="Arial"/>
              </w:rPr>
              <w:t>8</w:t>
            </w:r>
            <w:r w:rsidRPr="0069175E">
              <w:rPr>
                <w:rFonts w:ascii="Arial" w:hAnsi="Arial" w:cs="Arial"/>
              </w:rPr>
              <w:t>.</w:t>
            </w:r>
            <w:r w:rsidR="00E82B19" w:rsidRPr="0069175E">
              <w:rPr>
                <w:rFonts w:ascii="Arial" w:hAnsi="Arial" w:cs="Arial"/>
              </w:rPr>
              <w:t>00</w:t>
            </w:r>
          </w:p>
        </w:tc>
      </w:tr>
      <w:tr w:rsidR="005F61FE" w:rsidRPr="0069175E" w14:paraId="27038496" w14:textId="77777777" w:rsidTr="000333A0">
        <w:tc>
          <w:tcPr>
            <w:tcW w:w="7441" w:type="dxa"/>
          </w:tcPr>
          <w:p w14:paraId="7B19715B" w14:textId="77777777" w:rsidR="006E6820" w:rsidRPr="0069175E" w:rsidRDefault="006E6820" w:rsidP="00BC1542">
            <w:pPr>
              <w:numPr>
                <w:ilvl w:val="0"/>
                <w:numId w:val="7"/>
              </w:numPr>
              <w:ind w:left="426" w:hanging="426"/>
              <w:jc w:val="both"/>
              <w:rPr>
                <w:rFonts w:ascii="Arial" w:hAnsi="Arial" w:cs="Arial"/>
              </w:rPr>
            </w:pPr>
            <w:r w:rsidRPr="0069175E">
              <w:rPr>
                <w:rFonts w:ascii="Arial" w:hAnsi="Arial" w:cs="Arial"/>
              </w:rPr>
              <w:t>En zona industrial, por m2</w:t>
            </w:r>
          </w:p>
        </w:tc>
        <w:tc>
          <w:tcPr>
            <w:tcW w:w="1985" w:type="dxa"/>
          </w:tcPr>
          <w:p w14:paraId="1A1EB49C" w14:textId="72888CCC" w:rsidR="006E6820" w:rsidRPr="0069175E" w:rsidRDefault="006E6820" w:rsidP="004E0682">
            <w:pPr>
              <w:ind w:right="-25"/>
              <w:jc w:val="right"/>
              <w:rPr>
                <w:rFonts w:ascii="Arial" w:hAnsi="Arial" w:cs="Arial"/>
              </w:rPr>
            </w:pPr>
            <w:r w:rsidRPr="0069175E">
              <w:rPr>
                <w:rFonts w:ascii="Arial" w:hAnsi="Arial" w:cs="Arial"/>
              </w:rPr>
              <w:t xml:space="preserve">$ </w:t>
            </w:r>
            <w:r w:rsidR="00D30E8E" w:rsidRPr="0069175E">
              <w:rPr>
                <w:rFonts w:ascii="Arial" w:hAnsi="Arial" w:cs="Arial"/>
              </w:rPr>
              <w:t xml:space="preserve">  </w:t>
            </w:r>
            <w:r w:rsidR="00C67C14" w:rsidRPr="0069175E">
              <w:rPr>
                <w:rFonts w:ascii="Arial" w:hAnsi="Arial" w:cs="Arial"/>
              </w:rPr>
              <w:t xml:space="preserve">     </w:t>
            </w:r>
            <w:r w:rsidR="00D30E8E" w:rsidRPr="0069175E">
              <w:rPr>
                <w:rFonts w:ascii="Arial" w:hAnsi="Arial" w:cs="Arial"/>
              </w:rPr>
              <w:t xml:space="preserve"> </w:t>
            </w:r>
            <w:r w:rsidR="00E44E34" w:rsidRPr="0069175E">
              <w:rPr>
                <w:rFonts w:ascii="Arial" w:hAnsi="Arial" w:cs="Arial"/>
              </w:rPr>
              <w:t xml:space="preserve"> </w:t>
            </w:r>
            <w:r w:rsidRPr="0069175E">
              <w:rPr>
                <w:rFonts w:ascii="Arial" w:hAnsi="Arial" w:cs="Arial"/>
              </w:rPr>
              <w:t xml:space="preserve"> </w:t>
            </w:r>
            <w:r w:rsidR="00F876F9" w:rsidRPr="0069175E">
              <w:rPr>
                <w:rFonts w:ascii="Arial" w:hAnsi="Arial" w:cs="Arial"/>
              </w:rPr>
              <w:t xml:space="preserve">  </w:t>
            </w:r>
            <w:r w:rsidR="00593763" w:rsidRPr="0069175E">
              <w:rPr>
                <w:rFonts w:ascii="Arial" w:hAnsi="Arial" w:cs="Arial"/>
              </w:rPr>
              <w:t>10</w:t>
            </w:r>
            <w:r w:rsidRPr="0069175E">
              <w:rPr>
                <w:rFonts w:ascii="Arial" w:hAnsi="Arial" w:cs="Arial"/>
              </w:rPr>
              <w:t>.</w:t>
            </w:r>
            <w:r w:rsidR="00E82B19" w:rsidRPr="0069175E">
              <w:rPr>
                <w:rFonts w:ascii="Arial" w:hAnsi="Arial" w:cs="Arial"/>
              </w:rPr>
              <w:t>00</w:t>
            </w:r>
          </w:p>
        </w:tc>
      </w:tr>
      <w:tr w:rsidR="005F61FE" w:rsidRPr="0069175E" w14:paraId="41EA4600" w14:textId="77777777" w:rsidTr="000333A0">
        <w:tc>
          <w:tcPr>
            <w:tcW w:w="7441" w:type="dxa"/>
          </w:tcPr>
          <w:p w14:paraId="4D024602" w14:textId="77777777" w:rsidR="006E6820" w:rsidRPr="0069175E" w:rsidRDefault="006E6820" w:rsidP="00BC1542">
            <w:pPr>
              <w:numPr>
                <w:ilvl w:val="0"/>
                <w:numId w:val="7"/>
              </w:numPr>
              <w:ind w:left="426" w:hanging="426"/>
              <w:jc w:val="both"/>
              <w:rPr>
                <w:rFonts w:ascii="Arial" w:hAnsi="Arial" w:cs="Arial"/>
              </w:rPr>
            </w:pPr>
            <w:r w:rsidRPr="0069175E">
              <w:rPr>
                <w:rFonts w:ascii="Arial" w:hAnsi="Arial" w:cs="Arial"/>
              </w:rPr>
              <w:t>En zona residencial, por m2</w:t>
            </w:r>
          </w:p>
        </w:tc>
        <w:tc>
          <w:tcPr>
            <w:tcW w:w="1985" w:type="dxa"/>
          </w:tcPr>
          <w:p w14:paraId="6B449A8F" w14:textId="4059E0C9" w:rsidR="006E6820" w:rsidRPr="0069175E" w:rsidRDefault="006E6820" w:rsidP="004E0682">
            <w:pPr>
              <w:ind w:right="-25"/>
              <w:jc w:val="right"/>
              <w:rPr>
                <w:rFonts w:ascii="Arial" w:hAnsi="Arial" w:cs="Arial"/>
              </w:rPr>
            </w:pPr>
            <w:r w:rsidRPr="0069175E">
              <w:rPr>
                <w:rFonts w:ascii="Arial" w:hAnsi="Arial" w:cs="Arial"/>
              </w:rPr>
              <w:t xml:space="preserve">$ </w:t>
            </w:r>
            <w:r w:rsidR="00D30E8E" w:rsidRPr="0069175E">
              <w:rPr>
                <w:rFonts w:ascii="Arial" w:hAnsi="Arial" w:cs="Arial"/>
              </w:rPr>
              <w:t xml:space="preserve">  </w:t>
            </w:r>
            <w:r w:rsidR="00C67C14" w:rsidRPr="0069175E">
              <w:rPr>
                <w:rFonts w:ascii="Arial" w:hAnsi="Arial" w:cs="Arial"/>
              </w:rPr>
              <w:t xml:space="preserve">     </w:t>
            </w:r>
            <w:r w:rsidR="00D30E8E" w:rsidRPr="0069175E">
              <w:rPr>
                <w:rFonts w:ascii="Arial" w:hAnsi="Arial" w:cs="Arial"/>
              </w:rPr>
              <w:t xml:space="preserve">   </w:t>
            </w:r>
            <w:r w:rsidR="00E44E34" w:rsidRPr="0069175E">
              <w:rPr>
                <w:rFonts w:ascii="Arial" w:hAnsi="Arial" w:cs="Arial"/>
              </w:rPr>
              <w:t xml:space="preserve"> </w:t>
            </w:r>
            <w:r w:rsidRPr="0069175E">
              <w:rPr>
                <w:rFonts w:ascii="Arial" w:hAnsi="Arial" w:cs="Arial"/>
              </w:rPr>
              <w:t xml:space="preserve"> 1</w:t>
            </w:r>
            <w:r w:rsidR="00593763" w:rsidRPr="0069175E">
              <w:rPr>
                <w:rFonts w:ascii="Arial" w:hAnsi="Arial" w:cs="Arial"/>
              </w:rPr>
              <w:t>3</w:t>
            </w:r>
            <w:r w:rsidRPr="0069175E">
              <w:rPr>
                <w:rFonts w:ascii="Arial" w:hAnsi="Arial" w:cs="Arial"/>
              </w:rPr>
              <w:t>.</w:t>
            </w:r>
            <w:r w:rsidR="00E82B19" w:rsidRPr="0069175E">
              <w:rPr>
                <w:rFonts w:ascii="Arial" w:hAnsi="Arial" w:cs="Arial"/>
              </w:rPr>
              <w:t>00</w:t>
            </w:r>
          </w:p>
        </w:tc>
      </w:tr>
      <w:tr w:rsidR="006E6820" w:rsidRPr="0069175E" w14:paraId="2C881161" w14:textId="77777777" w:rsidTr="000333A0">
        <w:tc>
          <w:tcPr>
            <w:tcW w:w="7441" w:type="dxa"/>
          </w:tcPr>
          <w:p w14:paraId="538C5720" w14:textId="77777777" w:rsidR="006E6820" w:rsidRPr="0069175E" w:rsidRDefault="006E6820" w:rsidP="00BC1542">
            <w:pPr>
              <w:numPr>
                <w:ilvl w:val="0"/>
                <w:numId w:val="7"/>
              </w:numPr>
              <w:ind w:left="426" w:hanging="426"/>
              <w:jc w:val="both"/>
              <w:rPr>
                <w:rFonts w:ascii="Arial" w:hAnsi="Arial" w:cs="Arial"/>
              </w:rPr>
            </w:pPr>
            <w:r w:rsidRPr="0069175E">
              <w:rPr>
                <w:rFonts w:ascii="Arial" w:hAnsi="Arial" w:cs="Arial"/>
              </w:rPr>
              <w:t>En zona turística, por m2</w:t>
            </w:r>
          </w:p>
        </w:tc>
        <w:tc>
          <w:tcPr>
            <w:tcW w:w="1985" w:type="dxa"/>
          </w:tcPr>
          <w:p w14:paraId="49F73A65" w14:textId="589103DD" w:rsidR="006E6820" w:rsidRPr="0069175E" w:rsidRDefault="006E6820" w:rsidP="004E0682">
            <w:pPr>
              <w:ind w:right="-25"/>
              <w:jc w:val="right"/>
              <w:rPr>
                <w:rFonts w:ascii="Arial" w:hAnsi="Arial" w:cs="Arial"/>
              </w:rPr>
            </w:pPr>
            <w:r w:rsidRPr="0069175E">
              <w:rPr>
                <w:rFonts w:ascii="Arial" w:hAnsi="Arial" w:cs="Arial"/>
              </w:rPr>
              <w:t xml:space="preserve">$ </w:t>
            </w:r>
            <w:r w:rsidR="00D30E8E" w:rsidRPr="0069175E">
              <w:rPr>
                <w:rFonts w:ascii="Arial" w:hAnsi="Arial" w:cs="Arial"/>
              </w:rPr>
              <w:t xml:space="preserve">  </w:t>
            </w:r>
            <w:r w:rsidR="00C67C14" w:rsidRPr="0069175E">
              <w:rPr>
                <w:rFonts w:ascii="Arial" w:hAnsi="Arial" w:cs="Arial"/>
              </w:rPr>
              <w:t xml:space="preserve">     </w:t>
            </w:r>
            <w:r w:rsidR="00D30E8E" w:rsidRPr="0069175E">
              <w:rPr>
                <w:rFonts w:ascii="Arial" w:hAnsi="Arial" w:cs="Arial"/>
              </w:rPr>
              <w:t xml:space="preserve">   </w:t>
            </w:r>
            <w:r w:rsidR="00E44E34" w:rsidRPr="0069175E">
              <w:rPr>
                <w:rFonts w:ascii="Arial" w:hAnsi="Arial" w:cs="Arial"/>
              </w:rPr>
              <w:t xml:space="preserve"> </w:t>
            </w:r>
            <w:r w:rsidRPr="0069175E">
              <w:rPr>
                <w:rFonts w:ascii="Arial" w:hAnsi="Arial" w:cs="Arial"/>
              </w:rPr>
              <w:t xml:space="preserve"> </w:t>
            </w:r>
            <w:r w:rsidR="00084FE1" w:rsidRPr="0069175E">
              <w:rPr>
                <w:rFonts w:ascii="Arial" w:hAnsi="Arial" w:cs="Arial"/>
              </w:rPr>
              <w:t>1</w:t>
            </w:r>
            <w:r w:rsidR="00593763" w:rsidRPr="0069175E">
              <w:rPr>
                <w:rFonts w:ascii="Arial" w:hAnsi="Arial" w:cs="Arial"/>
              </w:rPr>
              <w:t>6</w:t>
            </w:r>
            <w:r w:rsidR="003608B3" w:rsidRPr="0069175E">
              <w:rPr>
                <w:rFonts w:ascii="Arial" w:hAnsi="Arial" w:cs="Arial"/>
              </w:rPr>
              <w:t>.0</w:t>
            </w:r>
            <w:r w:rsidR="00E82B19" w:rsidRPr="0069175E">
              <w:rPr>
                <w:rFonts w:ascii="Arial" w:hAnsi="Arial" w:cs="Arial"/>
              </w:rPr>
              <w:t>0</w:t>
            </w:r>
          </w:p>
        </w:tc>
      </w:tr>
    </w:tbl>
    <w:p w14:paraId="7B0F8429" w14:textId="77777777" w:rsidR="00474D1B" w:rsidRPr="0069175E" w:rsidRDefault="00474D1B" w:rsidP="001A477A">
      <w:pPr>
        <w:jc w:val="both"/>
        <w:rPr>
          <w:rFonts w:ascii="Arial" w:hAnsi="Arial" w:cs="Arial"/>
          <w:b/>
        </w:rPr>
      </w:pPr>
    </w:p>
    <w:p w14:paraId="579BAC09" w14:textId="79C614AD" w:rsidR="006E6820" w:rsidRPr="0069175E" w:rsidRDefault="00C67C14" w:rsidP="001A477A">
      <w:pPr>
        <w:jc w:val="both"/>
        <w:rPr>
          <w:rFonts w:ascii="Arial" w:hAnsi="Arial" w:cs="Arial"/>
        </w:rPr>
      </w:pPr>
      <w:r w:rsidRPr="0069175E">
        <w:rPr>
          <w:rFonts w:ascii="Arial" w:hAnsi="Arial" w:cs="Arial"/>
          <w:b/>
        </w:rPr>
        <w:t xml:space="preserve">b) </w:t>
      </w:r>
      <w:r w:rsidR="006E6820" w:rsidRPr="0069175E">
        <w:rPr>
          <w:rFonts w:ascii="Arial" w:hAnsi="Arial" w:cs="Arial"/>
          <w:b/>
        </w:rPr>
        <w:t>Predios rústicos por m2.</w:t>
      </w:r>
      <w:r w:rsidR="00C655FA" w:rsidRPr="0069175E">
        <w:rPr>
          <w:rFonts w:ascii="Arial" w:hAnsi="Arial" w:cs="Arial"/>
          <w:b/>
        </w:rPr>
        <w:tab/>
      </w:r>
      <w:r w:rsidR="00C655FA" w:rsidRPr="0069175E">
        <w:rPr>
          <w:rFonts w:ascii="Arial" w:hAnsi="Arial" w:cs="Arial"/>
          <w:b/>
        </w:rPr>
        <w:tab/>
      </w:r>
      <w:r w:rsidR="00C655FA" w:rsidRPr="0069175E">
        <w:rPr>
          <w:rFonts w:ascii="Arial" w:hAnsi="Arial" w:cs="Arial"/>
          <w:b/>
        </w:rPr>
        <w:tab/>
      </w:r>
      <w:r w:rsidR="00C655FA" w:rsidRPr="0069175E">
        <w:rPr>
          <w:rFonts w:ascii="Arial" w:hAnsi="Arial" w:cs="Arial"/>
          <w:b/>
        </w:rPr>
        <w:tab/>
      </w:r>
      <w:r w:rsidR="00C655FA" w:rsidRPr="0069175E">
        <w:rPr>
          <w:rFonts w:ascii="Arial" w:hAnsi="Arial" w:cs="Arial"/>
          <w:b/>
        </w:rPr>
        <w:tab/>
      </w:r>
      <w:r w:rsidRPr="0069175E">
        <w:rPr>
          <w:rFonts w:ascii="Arial" w:hAnsi="Arial" w:cs="Arial"/>
          <w:b/>
        </w:rPr>
        <w:tab/>
      </w:r>
      <w:r w:rsidR="00A8409B" w:rsidRPr="0069175E">
        <w:rPr>
          <w:rFonts w:ascii="Arial" w:hAnsi="Arial" w:cs="Arial"/>
        </w:rPr>
        <w:t xml:space="preserve"> </w:t>
      </w:r>
      <w:r w:rsidR="008B635C" w:rsidRPr="0069175E">
        <w:rPr>
          <w:rFonts w:ascii="Arial" w:hAnsi="Arial" w:cs="Arial"/>
        </w:rPr>
        <w:t xml:space="preserve">     </w:t>
      </w:r>
      <w:r w:rsidR="00A8409B" w:rsidRPr="0069175E">
        <w:rPr>
          <w:rFonts w:ascii="Arial" w:hAnsi="Arial" w:cs="Arial"/>
        </w:rPr>
        <w:t xml:space="preserve"> </w:t>
      </w:r>
      <w:r w:rsidR="002D5C22" w:rsidRPr="0069175E">
        <w:rPr>
          <w:rFonts w:ascii="Arial" w:hAnsi="Arial" w:cs="Arial"/>
        </w:rPr>
        <w:t xml:space="preserve">  </w:t>
      </w:r>
      <w:r w:rsidR="00A8409B" w:rsidRPr="0069175E">
        <w:rPr>
          <w:rFonts w:ascii="Arial" w:hAnsi="Arial" w:cs="Arial"/>
        </w:rPr>
        <w:t xml:space="preserve"> </w:t>
      </w:r>
      <w:r w:rsidR="00C655FA" w:rsidRPr="0069175E">
        <w:rPr>
          <w:rFonts w:ascii="Arial" w:hAnsi="Arial" w:cs="Arial"/>
        </w:rPr>
        <w:t xml:space="preserve"> $ </w:t>
      </w:r>
      <w:r w:rsidRPr="0069175E">
        <w:rPr>
          <w:rFonts w:ascii="Arial" w:hAnsi="Arial" w:cs="Arial"/>
        </w:rPr>
        <w:t xml:space="preserve">    </w:t>
      </w:r>
      <w:r w:rsidR="00593763" w:rsidRPr="0069175E">
        <w:rPr>
          <w:rFonts w:ascii="Arial" w:hAnsi="Arial" w:cs="Arial"/>
        </w:rPr>
        <w:t xml:space="preserve"> </w:t>
      </w:r>
      <w:r w:rsidRPr="0069175E">
        <w:rPr>
          <w:rFonts w:ascii="Arial" w:hAnsi="Arial" w:cs="Arial"/>
        </w:rPr>
        <w:t xml:space="preserve"> </w:t>
      </w:r>
      <w:r w:rsidR="005C0513" w:rsidRPr="0069175E">
        <w:rPr>
          <w:rFonts w:ascii="Arial" w:hAnsi="Arial" w:cs="Arial"/>
        </w:rPr>
        <w:t xml:space="preserve"> </w:t>
      </w:r>
      <w:r w:rsidR="00C655FA" w:rsidRPr="0069175E">
        <w:rPr>
          <w:rFonts w:ascii="Arial" w:hAnsi="Arial" w:cs="Arial"/>
        </w:rPr>
        <w:t xml:space="preserve">   </w:t>
      </w:r>
      <w:r w:rsidR="00E82B19" w:rsidRPr="0069175E">
        <w:rPr>
          <w:rFonts w:ascii="Arial" w:hAnsi="Arial" w:cs="Arial"/>
        </w:rPr>
        <w:t xml:space="preserve">   </w:t>
      </w:r>
      <w:r w:rsidR="00A8409B" w:rsidRPr="0069175E">
        <w:rPr>
          <w:rFonts w:ascii="Arial" w:hAnsi="Arial" w:cs="Arial"/>
        </w:rPr>
        <w:t xml:space="preserve"> </w:t>
      </w:r>
      <w:r w:rsidR="00593763" w:rsidRPr="0069175E">
        <w:rPr>
          <w:rFonts w:ascii="Arial" w:hAnsi="Arial" w:cs="Arial"/>
        </w:rPr>
        <w:t>5</w:t>
      </w:r>
      <w:r w:rsidR="006E6820" w:rsidRPr="0069175E">
        <w:rPr>
          <w:rFonts w:ascii="Arial" w:hAnsi="Arial" w:cs="Arial"/>
        </w:rPr>
        <w:t>.</w:t>
      </w:r>
      <w:r w:rsidR="007F2C9F" w:rsidRPr="0069175E">
        <w:rPr>
          <w:rFonts w:ascii="Arial" w:hAnsi="Arial" w:cs="Arial"/>
        </w:rPr>
        <w:t>00</w:t>
      </w:r>
    </w:p>
    <w:p w14:paraId="15476138" w14:textId="77777777" w:rsidR="00CF0281" w:rsidRPr="0069175E" w:rsidRDefault="00CF0281" w:rsidP="001A477A">
      <w:pPr>
        <w:jc w:val="both"/>
        <w:rPr>
          <w:rFonts w:ascii="Arial" w:hAnsi="Arial" w:cs="Arial"/>
          <w:b/>
        </w:rPr>
      </w:pPr>
    </w:p>
    <w:p w14:paraId="0A23BBA0" w14:textId="77777777" w:rsidR="006E6820" w:rsidRPr="0069175E" w:rsidRDefault="00C67C14" w:rsidP="001A477A">
      <w:pPr>
        <w:jc w:val="both"/>
        <w:rPr>
          <w:rFonts w:ascii="Arial" w:hAnsi="Arial" w:cs="Arial"/>
          <w:b/>
        </w:rPr>
      </w:pPr>
      <w:r w:rsidRPr="0069175E">
        <w:rPr>
          <w:rFonts w:ascii="Arial" w:hAnsi="Arial" w:cs="Arial"/>
          <w:b/>
        </w:rPr>
        <w:t xml:space="preserve">c) </w:t>
      </w:r>
      <w:r w:rsidR="006E6820" w:rsidRPr="0069175E">
        <w:rPr>
          <w:rFonts w:ascii="Arial" w:hAnsi="Arial" w:cs="Arial"/>
          <w:b/>
        </w:rPr>
        <w:t>Predios rústicos por hectárea:</w:t>
      </w:r>
    </w:p>
    <w:p w14:paraId="17E1A140" w14:textId="77777777" w:rsidR="006E6820" w:rsidRPr="0069175E" w:rsidRDefault="006E6820" w:rsidP="001A477A">
      <w:pPr>
        <w:jc w:val="both"/>
        <w:rPr>
          <w:rFonts w:ascii="Arial" w:hAnsi="Arial" w:cs="Arial"/>
          <w:b/>
        </w:rPr>
      </w:pPr>
    </w:p>
    <w:tbl>
      <w:tblPr>
        <w:tblW w:w="0" w:type="auto"/>
        <w:tblCellMar>
          <w:left w:w="70" w:type="dxa"/>
          <w:right w:w="70" w:type="dxa"/>
        </w:tblCellMar>
        <w:tblLook w:val="0000" w:firstRow="0" w:lastRow="0" w:firstColumn="0" w:lastColumn="0" w:noHBand="0" w:noVBand="0"/>
      </w:tblPr>
      <w:tblGrid>
        <w:gridCol w:w="7422"/>
        <w:gridCol w:w="1982"/>
      </w:tblGrid>
      <w:tr w:rsidR="001304BB" w:rsidRPr="0069175E" w14:paraId="2757072E" w14:textId="77777777" w:rsidTr="001304BB">
        <w:tc>
          <w:tcPr>
            <w:tcW w:w="7422" w:type="dxa"/>
          </w:tcPr>
          <w:p w14:paraId="45F3C999" w14:textId="77777777" w:rsidR="001304BB" w:rsidRPr="0069175E" w:rsidRDefault="001304BB" w:rsidP="00BC1542">
            <w:pPr>
              <w:numPr>
                <w:ilvl w:val="0"/>
                <w:numId w:val="8"/>
              </w:numPr>
              <w:ind w:left="426" w:hanging="426"/>
              <w:jc w:val="both"/>
              <w:rPr>
                <w:rFonts w:ascii="Arial" w:hAnsi="Arial" w:cs="Arial"/>
                <w:bCs/>
              </w:rPr>
            </w:pPr>
            <w:r w:rsidRPr="0069175E">
              <w:rPr>
                <w:rFonts w:ascii="Arial" w:hAnsi="Arial" w:cs="Arial"/>
                <w:bCs/>
              </w:rPr>
              <w:lastRenderedPageBreak/>
              <w:t>De 1001 m2 a 1 hectárea</w:t>
            </w:r>
          </w:p>
        </w:tc>
        <w:tc>
          <w:tcPr>
            <w:tcW w:w="1982" w:type="dxa"/>
          </w:tcPr>
          <w:p w14:paraId="3489D903" w14:textId="56442380" w:rsidR="001304BB" w:rsidRPr="0069175E" w:rsidRDefault="001304BB" w:rsidP="001304BB">
            <w:pPr>
              <w:jc w:val="right"/>
              <w:rPr>
                <w:rFonts w:ascii="Arial" w:hAnsi="Arial" w:cs="Arial"/>
                <w:bCs/>
              </w:rPr>
            </w:pPr>
            <w:r w:rsidRPr="0069175E">
              <w:rPr>
                <w:rFonts w:ascii="Arial" w:hAnsi="Arial" w:cs="Arial"/>
              </w:rPr>
              <w:t>$        3,127.00</w:t>
            </w:r>
          </w:p>
        </w:tc>
      </w:tr>
      <w:tr w:rsidR="001304BB" w:rsidRPr="0069175E" w14:paraId="3320FCDD" w14:textId="77777777" w:rsidTr="001304BB">
        <w:tc>
          <w:tcPr>
            <w:tcW w:w="7422" w:type="dxa"/>
          </w:tcPr>
          <w:p w14:paraId="50BB474D" w14:textId="77777777" w:rsidR="001304BB" w:rsidRPr="0069175E" w:rsidRDefault="001304BB" w:rsidP="00BC1542">
            <w:pPr>
              <w:numPr>
                <w:ilvl w:val="0"/>
                <w:numId w:val="8"/>
              </w:numPr>
              <w:ind w:left="426" w:hanging="426"/>
              <w:jc w:val="both"/>
              <w:rPr>
                <w:rFonts w:ascii="Arial" w:hAnsi="Arial" w:cs="Arial"/>
                <w:bCs/>
              </w:rPr>
            </w:pPr>
            <w:r w:rsidRPr="0069175E">
              <w:rPr>
                <w:rFonts w:ascii="Arial" w:hAnsi="Arial" w:cs="Arial"/>
                <w:bCs/>
              </w:rPr>
              <w:t>De 1.1 a 5 hectáreas</w:t>
            </w:r>
          </w:p>
        </w:tc>
        <w:tc>
          <w:tcPr>
            <w:tcW w:w="1982" w:type="dxa"/>
          </w:tcPr>
          <w:p w14:paraId="3BAB3BC6" w14:textId="617C0DA6" w:rsidR="001304BB" w:rsidRPr="0069175E" w:rsidRDefault="001304BB" w:rsidP="001304BB">
            <w:pPr>
              <w:jc w:val="right"/>
              <w:rPr>
                <w:rFonts w:ascii="Arial" w:hAnsi="Arial" w:cs="Arial"/>
                <w:bCs/>
              </w:rPr>
            </w:pPr>
            <w:r w:rsidRPr="0069175E">
              <w:rPr>
                <w:rFonts w:ascii="Arial" w:hAnsi="Arial" w:cs="Arial"/>
              </w:rPr>
              <w:t>$        7,819.00</w:t>
            </w:r>
          </w:p>
        </w:tc>
      </w:tr>
      <w:tr w:rsidR="001304BB" w:rsidRPr="0069175E" w14:paraId="739CC158" w14:textId="77777777" w:rsidTr="001304BB">
        <w:tc>
          <w:tcPr>
            <w:tcW w:w="7422" w:type="dxa"/>
          </w:tcPr>
          <w:p w14:paraId="13916D46" w14:textId="77777777" w:rsidR="001304BB" w:rsidRPr="0069175E" w:rsidRDefault="001304BB" w:rsidP="00BC1542">
            <w:pPr>
              <w:numPr>
                <w:ilvl w:val="0"/>
                <w:numId w:val="8"/>
              </w:numPr>
              <w:ind w:left="426" w:hanging="426"/>
              <w:jc w:val="both"/>
              <w:rPr>
                <w:rFonts w:ascii="Arial" w:hAnsi="Arial" w:cs="Arial"/>
                <w:bCs/>
              </w:rPr>
            </w:pPr>
            <w:r w:rsidRPr="0069175E">
              <w:rPr>
                <w:rFonts w:ascii="Arial" w:hAnsi="Arial" w:cs="Arial"/>
                <w:bCs/>
              </w:rPr>
              <w:t xml:space="preserve">De 5 hectáreas en adelante a razón del 10% más sobre los </w:t>
            </w:r>
          </w:p>
        </w:tc>
        <w:tc>
          <w:tcPr>
            <w:tcW w:w="1982" w:type="dxa"/>
          </w:tcPr>
          <w:p w14:paraId="4D19D8BE" w14:textId="67D1BC8A" w:rsidR="001304BB" w:rsidRPr="0069175E" w:rsidRDefault="001304BB" w:rsidP="001304BB">
            <w:pPr>
              <w:jc w:val="right"/>
              <w:rPr>
                <w:rFonts w:ascii="Arial" w:hAnsi="Arial" w:cs="Arial"/>
                <w:bCs/>
              </w:rPr>
            </w:pPr>
            <w:r w:rsidRPr="0069175E">
              <w:rPr>
                <w:rFonts w:ascii="Arial" w:hAnsi="Arial" w:cs="Arial"/>
              </w:rPr>
              <w:t>$        7,819.00</w:t>
            </w:r>
          </w:p>
        </w:tc>
      </w:tr>
    </w:tbl>
    <w:p w14:paraId="5FB24261" w14:textId="77777777" w:rsidR="006E6820" w:rsidRPr="0069175E" w:rsidRDefault="006E6820" w:rsidP="001A477A">
      <w:pPr>
        <w:jc w:val="both"/>
        <w:rPr>
          <w:rFonts w:ascii="Arial" w:hAnsi="Arial" w:cs="Arial"/>
          <w:b/>
        </w:rPr>
      </w:pPr>
    </w:p>
    <w:p w14:paraId="54A9755A" w14:textId="1026751C" w:rsidR="009F4063" w:rsidRPr="0069175E" w:rsidRDefault="00084FE1" w:rsidP="001A477A">
      <w:pPr>
        <w:jc w:val="both"/>
        <w:rPr>
          <w:rFonts w:ascii="Arial" w:hAnsi="Arial" w:cs="Arial"/>
          <w:b/>
        </w:rPr>
      </w:pPr>
      <w:r w:rsidRPr="0069175E">
        <w:rPr>
          <w:rFonts w:ascii="Arial" w:hAnsi="Arial" w:cs="Arial"/>
          <w:b/>
        </w:rPr>
        <w:t xml:space="preserve">d) </w:t>
      </w:r>
      <w:r w:rsidR="008A47CC" w:rsidRPr="0069175E">
        <w:rPr>
          <w:rFonts w:ascii="Arial" w:hAnsi="Arial" w:cs="Arial"/>
          <w:b/>
        </w:rPr>
        <w:t>Certificación</w:t>
      </w:r>
      <w:r w:rsidR="009F4063" w:rsidRPr="0069175E">
        <w:rPr>
          <w:rFonts w:ascii="Arial" w:hAnsi="Arial" w:cs="Arial"/>
          <w:b/>
        </w:rPr>
        <w:t xml:space="preserve"> de planos de subdivisión </w:t>
      </w:r>
      <w:r w:rsidR="008A47CC" w:rsidRPr="0069175E">
        <w:rPr>
          <w:rFonts w:ascii="Arial" w:hAnsi="Arial" w:cs="Arial"/>
          <w:b/>
        </w:rPr>
        <w:t xml:space="preserve">y fusión                      </w:t>
      </w:r>
      <w:r w:rsidR="00124408" w:rsidRPr="0069175E">
        <w:rPr>
          <w:rFonts w:ascii="Arial" w:hAnsi="Arial" w:cs="Arial"/>
          <w:b/>
        </w:rPr>
        <w:t xml:space="preserve">  </w:t>
      </w:r>
      <w:r w:rsidR="00C66543" w:rsidRPr="0069175E">
        <w:rPr>
          <w:rFonts w:ascii="Arial" w:hAnsi="Arial" w:cs="Arial"/>
          <w:b/>
        </w:rPr>
        <w:t xml:space="preserve">     </w:t>
      </w:r>
      <w:r w:rsidR="009F4063" w:rsidRPr="0069175E">
        <w:rPr>
          <w:rFonts w:ascii="Arial" w:hAnsi="Arial" w:cs="Arial"/>
        </w:rPr>
        <w:t xml:space="preserve">$ </w:t>
      </w:r>
      <w:r w:rsidR="008A47CC" w:rsidRPr="0069175E">
        <w:rPr>
          <w:rFonts w:ascii="Arial" w:hAnsi="Arial" w:cs="Arial"/>
        </w:rPr>
        <w:t xml:space="preserve"> </w:t>
      </w:r>
      <w:r w:rsidR="00C66543" w:rsidRPr="0069175E">
        <w:rPr>
          <w:rFonts w:ascii="Arial" w:hAnsi="Arial" w:cs="Arial"/>
        </w:rPr>
        <w:t xml:space="preserve">  </w:t>
      </w:r>
      <w:r w:rsidR="008A47CC" w:rsidRPr="0069175E">
        <w:rPr>
          <w:rFonts w:ascii="Arial" w:hAnsi="Arial" w:cs="Arial"/>
        </w:rPr>
        <w:t xml:space="preserve"> </w:t>
      </w:r>
      <w:r w:rsidR="00113CA0" w:rsidRPr="0069175E">
        <w:rPr>
          <w:rFonts w:ascii="Arial" w:hAnsi="Arial" w:cs="Arial"/>
        </w:rPr>
        <w:t xml:space="preserve"> </w:t>
      </w:r>
      <w:r w:rsidR="00124408" w:rsidRPr="0069175E">
        <w:rPr>
          <w:rFonts w:ascii="Arial" w:hAnsi="Arial" w:cs="Arial"/>
        </w:rPr>
        <w:t xml:space="preserve"> </w:t>
      </w:r>
      <w:r w:rsidR="008A47CC" w:rsidRPr="0069175E">
        <w:rPr>
          <w:rFonts w:ascii="Arial" w:hAnsi="Arial" w:cs="Arial"/>
        </w:rPr>
        <w:t xml:space="preserve"> </w:t>
      </w:r>
      <w:r w:rsidR="00C66543" w:rsidRPr="0069175E">
        <w:rPr>
          <w:rFonts w:ascii="Arial" w:hAnsi="Arial" w:cs="Arial"/>
        </w:rPr>
        <w:t xml:space="preserve">    </w:t>
      </w:r>
      <w:r w:rsidRPr="0069175E">
        <w:rPr>
          <w:rFonts w:ascii="Arial" w:hAnsi="Arial" w:cs="Arial"/>
        </w:rPr>
        <w:t>3</w:t>
      </w:r>
      <w:r w:rsidR="001304BB" w:rsidRPr="0069175E">
        <w:rPr>
          <w:rFonts w:ascii="Arial" w:hAnsi="Arial" w:cs="Arial"/>
        </w:rPr>
        <w:t>98</w:t>
      </w:r>
      <w:r w:rsidR="009F4063" w:rsidRPr="0069175E">
        <w:rPr>
          <w:rFonts w:ascii="Arial" w:hAnsi="Arial" w:cs="Arial"/>
        </w:rPr>
        <w:t>.00</w:t>
      </w:r>
    </w:p>
    <w:p w14:paraId="0407F00A" w14:textId="50105D85" w:rsidR="009F4063" w:rsidRPr="0069175E" w:rsidRDefault="008A47CC" w:rsidP="001A477A">
      <w:pPr>
        <w:jc w:val="both"/>
        <w:rPr>
          <w:rFonts w:ascii="Arial" w:hAnsi="Arial" w:cs="Arial"/>
          <w:b/>
        </w:rPr>
      </w:pPr>
      <w:r w:rsidRPr="0069175E">
        <w:rPr>
          <w:rFonts w:ascii="Arial" w:hAnsi="Arial" w:cs="Arial"/>
          <w:b/>
        </w:rPr>
        <w:t>e) C</w:t>
      </w:r>
      <w:r w:rsidR="009F4063" w:rsidRPr="0069175E">
        <w:rPr>
          <w:rFonts w:ascii="Arial" w:hAnsi="Arial" w:cs="Arial"/>
          <w:b/>
        </w:rPr>
        <w:t xml:space="preserve">ertificación de planos </w:t>
      </w:r>
      <w:r w:rsidRPr="0069175E">
        <w:rPr>
          <w:rFonts w:ascii="Arial" w:hAnsi="Arial" w:cs="Arial"/>
          <w:b/>
        </w:rPr>
        <w:t xml:space="preserve">de lotificación </w:t>
      </w:r>
      <w:r w:rsidRPr="0069175E">
        <w:rPr>
          <w:rFonts w:ascii="Arial" w:hAnsi="Arial" w:cs="Arial"/>
          <w:b/>
        </w:rPr>
        <w:tab/>
      </w:r>
      <w:r w:rsidRPr="0069175E">
        <w:rPr>
          <w:rFonts w:ascii="Arial" w:hAnsi="Arial" w:cs="Arial"/>
          <w:b/>
        </w:rPr>
        <w:tab/>
      </w:r>
      <w:r w:rsidR="009F4063" w:rsidRPr="0069175E">
        <w:rPr>
          <w:rFonts w:ascii="Arial" w:hAnsi="Arial" w:cs="Arial"/>
          <w:b/>
        </w:rPr>
        <w:t xml:space="preserve"> </w:t>
      </w:r>
      <w:r w:rsidR="00D3400B" w:rsidRPr="0069175E">
        <w:rPr>
          <w:rFonts w:ascii="Arial" w:hAnsi="Arial" w:cs="Arial"/>
          <w:b/>
        </w:rPr>
        <w:t xml:space="preserve"> </w:t>
      </w:r>
      <w:r w:rsidR="00BE403D" w:rsidRPr="0069175E">
        <w:rPr>
          <w:rFonts w:ascii="Arial" w:hAnsi="Arial" w:cs="Arial"/>
          <w:b/>
        </w:rPr>
        <w:t xml:space="preserve"> </w:t>
      </w:r>
      <w:r w:rsidR="00C01F89" w:rsidRPr="0069175E">
        <w:rPr>
          <w:rFonts w:ascii="Arial" w:hAnsi="Arial" w:cs="Arial"/>
          <w:b/>
        </w:rPr>
        <w:t xml:space="preserve">                          </w:t>
      </w:r>
      <w:r w:rsidR="00C01F89" w:rsidRPr="0069175E">
        <w:rPr>
          <w:rFonts w:ascii="Arial" w:hAnsi="Arial" w:cs="Arial"/>
        </w:rPr>
        <w:t>$</w:t>
      </w:r>
      <w:r w:rsidR="00C66543" w:rsidRPr="0069175E">
        <w:rPr>
          <w:rFonts w:ascii="Arial" w:hAnsi="Arial" w:cs="Arial"/>
        </w:rPr>
        <w:t xml:space="preserve">  </w:t>
      </w:r>
      <w:r w:rsidR="00C01F89" w:rsidRPr="0069175E">
        <w:rPr>
          <w:rFonts w:ascii="Arial" w:hAnsi="Arial" w:cs="Arial"/>
        </w:rPr>
        <w:t xml:space="preserve">   </w:t>
      </w:r>
      <w:r w:rsidR="00124408" w:rsidRPr="0069175E">
        <w:rPr>
          <w:rFonts w:ascii="Arial" w:hAnsi="Arial" w:cs="Arial"/>
        </w:rPr>
        <w:t xml:space="preserve"> </w:t>
      </w:r>
      <w:r w:rsidR="009F4063" w:rsidRPr="0069175E">
        <w:rPr>
          <w:rFonts w:ascii="Arial" w:hAnsi="Arial" w:cs="Arial"/>
        </w:rPr>
        <w:t xml:space="preserve">  </w:t>
      </w:r>
      <w:r w:rsidR="00124408" w:rsidRPr="0069175E">
        <w:rPr>
          <w:rFonts w:ascii="Arial" w:hAnsi="Arial" w:cs="Arial"/>
        </w:rPr>
        <w:t xml:space="preserve"> </w:t>
      </w:r>
      <w:r w:rsidR="00C66543" w:rsidRPr="0069175E">
        <w:rPr>
          <w:rFonts w:ascii="Arial" w:hAnsi="Arial" w:cs="Arial"/>
        </w:rPr>
        <w:t xml:space="preserve">   </w:t>
      </w:r>
      <w:r w:rsidR="001304BB" w:rsidRPr="0069175E">
        <w:rPr>
          <w:rFonts w:ascii="Arial" w:hAnsi="Arial" w:cs="Arial"/>
        </w:rPr>
        <w:t>627</w:t>
      </w:r>
      <w:r w:rsidR="009F4063" w:rsidRPr="0069175E">
        <w:rPr>
          <w:rFonts w:ascii="Arial" w:hAnsi="Arial" w:cs="Arial"/>
        </w:rPr>
        <w:t>.00</w:t>
      </w:r>
    </w:p>
    <w:p w14:paraId="3F906A27" w14:textId="27DFE0B2" w:rsidR="008A47CC" w:rsidRPr="0069175E" w:rsidRDefault="008A47CC" w:rsidP="001A477A">
      <w:pPr>
        <w:jc w:val="both"/>
        <w:rPr>
          <w:rFonts w:ascii="Arial" w:hAnsi="Arial" w:cs="Arial"/>
          <w:b/>
        </w:rPr>
      </w:pPr>
      <w:r w:rsidRPr="0069175E">
        <w:rPr>
          <w:rFonts w:ascii="Arial" w:hAnsi="Arial" w:cs="Arial"/>
          <w:b/>
        </w:rPr>
        <w:t>f) Expedición e</w:t>
      </w:r>
      <w:r w:rsidR="00124408" w:rsidRPr="0069175E">
        <w:rPr>
          <w:rFonts w:ascii="Arial" w:hAnsi="Arial" w:cs="Arial"/>
          <w:b/>
        </w:rPr>
        <w:t>n</w:t>
      </w:r>
      <w:r w:rsidRPr="0069175E">
        <w:rPr>
          <w:rFonts w:ascii="Arial" w:hAnsi="Arial" w:cs="Arial"/>
          <w:b/>
        </w:rPr>
        <w:t xml:space="preserve"> copia simple de planos                                      </w:t>
      </w:r>
      <w:r w:rsidR="00124408" w:rsidRPr="0069175E">
        <w:rPr>
          <w:rFonts w:ascii="Arial" w:hAnsi="Arial" w:cs="Arial"/>
          <w:b/>
        </w:rPr>
        <w:t xml:space="preserve"> </w:t>
      </w:r>
      <w:r w:rsidR="00C66543" w:rsidRPr="0069175E">
        <w:rPr>
          <w:rFonts w:ascii="Arial" w:hAnsi="Arial" w:cs="Arial"/>
          <w:b/>
        </w:rPr>
        <w:t xml:space="preserve">       </w:t>
      </w:r>
      <w:r w:rsidR="00C66543" w:rsidRPr="0069175E">
        <w:rPr>
          <w:rFonts w:ascii="Arial" w:hAnsi="Arial" w:cs="Arial"/>
        </w:rPr>
        <w:t>$</w:t>
      </w:r>
      <w:r w:rsidR="00C01F89" w:rsidRPr="0069175E">
        <w:rPr>
          <w:rFonts w:ascii="Arial" w:hAnsi="Arial" w:cs="Arial"/>
          <w:b/>
        </w:rPr>
        <w:t xml:space="preserve">     </w:t>
      </w:r>
      <w:r w:rsidR="00113CA0" w:rsidRPr="0069175E">
        <w:rPr>
          <w:rFonts w:ascii="Arial" w:hAnsi="Arial" w:cs="Arial"/>
          <w:b/>
        </w:rPr>
        <w:t xml:space="preserve"> </w:t>
      </w:r>
      <w:r w:rsidR="00C66543" w:rsidRPr="0069175E">
        <w:rPr>
          <w:rFonts w:ascii="Arial" w:hAnsi="Arial" w:cs="Arial"/>
          <w:b/>
        </w:rPr>
        <w:t xml:space="preserve">    </w:t>
      </w:r>
      <w:r w:rsidRPr="0069175E">
        <w:rPr>
          <w:rFonts w:ascii="Arial" w:hAnsi="Arial" w:cs="Arial"/>
          <w:b/>
        </w:rPr>
        <w:t xml:space="preserve">  </w:t>
      </w:r>
      <w:r w:rsidRPr="0069175E">
        <w:rPr>
          <w:rFonts w:ascii="Arial" w:hAnsi="Arial" w:cs="Arial"/>
        </w:rPr>
        <w:t>2</w:t>
      </w:r>
      <w:r w:rsidR="001304BB" w:rsidRPr="0069175E">
        <w:rPr>
          <w:rFonts w:ascii="Arial" w:hAnsi="Arial" w:cs="Arial"/>
        </w:rPr>
        <w:t>69</w:t>
      </w:r>
      <w:r w:rsidRPr="0069175E">
        <w:rPr>
          <w:rFonts w:ascii="Arial" w:hAnsi="Arial" w:cs="Arial"/>
        </w:rPr>
        <w:t>.00</w:t>
      </w:r>
    </w:p>
    <w:p w14:paraId="22452EB0" w14:textId="0CE2DBE9" w:rsidR="009F4063" w:rsidRPr="0069175E" w:rsidRDefault="00921B94" w:rsidP="001A477A">
      <w:pPr>
        <w:jc w:val="both"/>
        <w:rPr>
          <w:rFonts w:ascii="Arial" w:hAnsi="Arial" w:cs="Arial"/>
          <w:b/>
        </w:rPr>
      </w:pPr>
      <w:r w:rsidRPr="0069175E">
        <w:rPr>
          <w:rFonts w:ascii="Arial" w:hAnsi="Arial" w:cs="Arial"/>
          <w:b/>
        </w:rPr>
        <w:t>g) Constancia de no afectación</w:t>
      </w:r>
      <w:r w:rsidR="00BB4D29" w:rsidRPr="0069175E">
        <w:rPr>
          <w:rFonts w:ascii="Arial" w:hAnsi="Arial" w:cs="Arial"/>
          <w:b/>
        </w:rPr>
        <w:t xml:space="preserve">                                                             </w:t>
      </w:r>
      <w:r w:rsidR="00C01F89" w:rsidRPr="0069175E">
        <w:rPr>
          <w:rFonts w:ascii="Arial" w:hAnsi="Arial" w:cs="Arial"/>
        </w:rPr>
        <w:t xml:space="preserve">$     </w:t>
      </w:r>
      <w:r w:rsidR="00BB4D29" w:rsidRPr="0069175E">
        <w:rPr>
          <w:rFonts w:ascii="Arial" w:hAnsi="Arial" w:cs="Arial"/>
        </w:rPr>
        <w:t xml:space="preserve">       2</w:t>
      </w:r>
      <w:r w:rsidR="001304BB" w:rsidRPr="0069175E">
        <w:rPr>
          <w:rFonts w:ascii="Arial" w:hAnsi="Arial" w:cs="Arial"/>
        </w:rPr>
        <w:t>86</w:t>
      </w:r>
      <w:r w:rsidR="00BB4D29" w:rsidRPr="0069175E">
        <w:rPr>
          <w:rFonts w:ascii="Arial" w:hAnsi="Arial" w:cs="Arial"/>
        </w:rPr>
        <w:t>.00</w:t>
      </w:r>
    </w:p>
    <w:p w14:paraId="17867E36" w14:textId="0C42A891" w:rsidR="00921B94" w:rsidRPr="0069175E" w:rsidRDefault="00BB4D29" w:rsidP="001A477A">
      <w:pPr>
        <w:jc w:val="both"/>
        <w:rPr>
          <w:rFonts w:ascii="Arial" w:hAnsi="Arial" w:cs="Arial"/>
          <w:b/>
        </w:rPr>
      </w:pPr>
      <w:r w:rsidRPr="0069175E">
        <w:rPr>
          <w:rFonts w:ascii="Arial" w:hAnsi="Arial" w:cs="Arial"/>
          <w:b/>
        </w:rPr>
        <w:t xml:space="preserve">h) Constancia de número oficial                                                           </w:t>
      </w:r>
      <w:r w:rsidRPr="0069175E">
        <w:rPr>
          <w:rFonts w:ascii="Arial" w:hAnsi="Arial" w:cs="Arial"/>
        </w:rPr>
        <w:t>$            14</w:t>
      </w:r>
      <w:r w:rsidR="001304BB" w:rsidRPr="0069175E">
        <w:rPr>
          <w:rFonts w:ascii="Arial" w:hAnsi="Arial" w:cs="Arial"/>
        </w:rPr>
        <w:t>9</w:t>
      </w:r>
      <w:r w:rsidRPr="0069175E">
        <w:rPr>
          <w:rFonts w:ascii="Arial" w:hAnsi="Arial" w:cs="Arial"/>
        </w:rPr>
        <w:t>.00</w:t>
      </w:r>
    </w:p>
    <w:p w14:paraId="5C5D51A3" w14:textId="77777777" w:rsidR="00CF0281" w:rsidRPr="0069175E" w:rsidRDefault="00CF0281" w:rsidP="00180200">
      <w:pPr>
        <w:jc w:val="both"/>
        <w:rPr>
          <w:rFonts w:ascii="Arial" w:hAnsi="Arial" w:cs="Arial"/>
          <w:b/>
        </w:rPr>
      </w:pPr>
    </w:p>
    <w:p w14:paraId="1DA4913F" w14:textId="758D49AD" w:rsidR="001E28A2" w:rsidRPr="0069175E" w:rsidRDefault="006E6820" w:rsidP="00180200">
      <w:pPr>
        <w:jc w:val="both"/>
        <w:rPr>
          <w:rFonts w:ascii="Arial" w:hAnsi="Arial" w:cs="Arial"/>
        </w:rPr>
      </w:pPr>
      <w:r w:rsidRPr="0069175E">
        <w:rPr>
          <w:rFonts w:ascii="Arial" w:hAnsi="Arial" w:cs="Arial"/>
          <w:b/>
        </w:rPr>
        <w:t xml:space="preserve">ARTÍCULO </w:t>
      </w:r>
      <w:r w:rsidR="00AC416F">
        <w:rPr>
          <w:rFonts w:ascii="Arial" w:hAnsi="Arial" w:cs="Arial"/>
          <w:b/>
        </w:rPr>
        <w:t>39</w:t>
      </w:r>
      <w:r w:rsidRPr="0069175E">
        <w:rPr>
          <w:rFonts w:ascii="Arial" w:hAnsi="Arial" w:cs="Arial"/>
          <w:b/>
        </w:rPr>
        <w:t>.-</w:t>
      </w:r>
      <w:r w:rsidRPr="0069175E">
        <w:rPr>
          <w:rFonts w:ascii="Arial" w:hAnsi="Arial" w:cs="Arial"/>
        </w:rPr>
        <w:t xml:space="preserve"> Cuando se solicite autorización para división, subdivisión, lotificación y </w:t>
      </w:r>
      <w:r w:rsidR="00F30C26" w:rsidRPr="0069175E">
        <w:rPr>
          <w:rFonts w:ascii="Arial" w:hAnsi="Arial" w:cs="Arial"/>
        </w:rPr>
        <w:t>re lotificación</w:t>
      </w:r>
      <w:r w:rsidRPr="0069175E">
        <w:rPr>
          <w:rFonts w:ascii="Arial" w:hAnsi="Arial" w:cs="Arial"/>
        </w:rPr>
        <w:t xml:space="preserve"> de predios rústicos y/o urbanos se cubrirán al Ayuntamiento los derechos correspondientes de acuerdo a la tarifa siguiente:</w:t>
      </w:r>
    </w:p>
    <w:p w14:paraId="4D64D722" w14:textId="77777777" w:rsidR="00C01F89" w:rsidRPr="0069175E" w:rsidRDefault="00C01F89" w:rsidP="00180200">
      <w:pPr>
        <w:jc w:val="both"/>
        <w:rPr>
          <w:rFonts w:ascii="Arial" w:hAnsi="Arial" w:cs="Arial"/>
        </w:rPr>
      </w:pPr>
    </w:p>
    <w:p w14:paraId="309E0480" w14:textId="77777777" w:rsidR="006E6820" w:rsidRPr="0069175E" w:rsidRDefault="00170154" w:rsidP="004E0682">
      <w:pPr>
        <w:jc w:val="both"/>
        <w:rPr>
          <w:rFonts w:ascii="Arial" w:hAnsi="Arial" w:cs="Arial"/>
          <w:b/>
        </w:rPr>
      </w:pPr>
      <w:r w:rsidRPr="0069175E">
        <w:rPr>
          <w:rFonts w:ascii="Arial" w:hAnsi="Arial" w:cs="Arial"/>
          <w:b/>
        </w:rPr>
        <w:t xml:space="preserve">a) </w:t>
      </w:r>
      <w:r w:rsidR="006E6820" w:rsidRPr="0069175E">
        <w:rPr>
          <w:rFonts w:ascii="Arial" w:hAnsi="Arial" w:cs="Arial"/>
          <w:b/>
        </w:rPr>
        <w:t>Predios urbanos:</w:t>
      </w:r>
    </w:p>
    <w:p w14:paraId="391F717A" w14:textId="77777777" w:rsidR="00170154" w:rsidRPr="0069175E" w:rsidRDefault="00170154" w:rsidP="004E0682">
      <w:pPr>
        <w:jc w:val="both"/>
        <w:rPr>
          <w:rFonts w:ascii="Arial" w:hAnsi="Arial" w:cs="Arial"/>
          <w:b/>
          <w:sz w:val="16"/>
          <w:szCs w:val="16"/>
        </w:rPr>
      </w:pPr>
    </w:p>
    <w:tbl>
      <w:tblPr>
        <w:tblW w:w="94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7441"/>
        <w:gridCol w:w="1985"/>
      </w:tblGrid>
      <w:tr w:rsidR="005F61FE" w:rsidRPr="0069175E" w14:paraId="3E6A33E6" w14:textId="77777777" w:rsidTr="00251803">
        <w:tc>
          <w:tcPr>
            <w:tcW w:w="7441" w:type="dxa"/>
          </w:tcPr>
          <w:p w14:paraId="06511A09" w14:textId="77777777" w:rsidR="006E6820" w:rsidRPr="0069175E" w:rsidRDefault="006E6820" w:rsidP="00BC1542">
            <w:pPr>
              <w:numPr>
                <w:ilvl w:val="0"/>
                <w:numId w:val="9"/>
              </w:numPr>
              <w:ind w:left="426" w:right="-2950" w:hanging="426"/>
              <w:jc w:val="both"/>
              <w:rPr>
                <w:rFonts w:ascii="Arial" w:hAnsi="Arial" w:cs="Arial"/>
              </w:rPr>
            </w:pPr>
            <w:r w:rsidRPr="0069175E">
              <w:rPr>
                <w:rFonts w:ascii="Arial" w:hAnsi="Arial" w:cs="Arial"/>
              </w:rPr>
              <w:t>En zona popular económica, por m2</w:t>
            </w:r>
          </w:p>
        </w:tc>
        <w:tc>
          <w:tcPr>
            <w:tcW w:w="1985" w:type="dxa"/>
          </w:tcPr>
          <w:p w14:paraId="70606E09" w14:textId="25AC08F7" w:rsidR="006E6820" w:rsidRPr="0069175E" w:rsidRDefault="006E6820" w:rsidP="004E0682">
            <w:pPr>
              <w:ind w:right="-25"/>
              <w:jc w:val="right"/>
              <w:rPr>
                <w:rFonts w:ascii="Arial" w:hAnsi="Arial" w:cs="Arial"/>
              </w:rPr>
            </w:pPr>
            <w:r w:rsidRPr="0069175E">
              <w:rPr>
                <w:rFonts w:ascii="Arial" w:hAnsi="Arial" w:cs="Arial"/>
              </w:rPr>
              <w:t xml:space="preserve">$ </w:t>
            </w:r>
            <w:r w:rsidR="00E06569" w:rsidRPr="0069175E">
              <w:rPr>
                <w:rFonts w:ascii="Arial" w:hAnsi="Arial" w:cs="Arial"/>
              </w:rPr>
              <w:t xml:space="preserve"> </w:t>
            </w:r>
            <w:r w:rsidR="00A8409B" w:rsidRPr="0069175E">
              <w:rPr>
                <w:rFonts w:ascii="Arial" w:hAnsi="Arial" w:cs="Arial"/>
              </w:rPr>
              <w:t xml:space="preserve">   </w:t>
            </w:r>
            <w:r w:rsidR="00170154" w:rsidRPr="0069175E">
              <w:rPr>
                <w:rFonts w:ascii="Arial" w:hAnsi="Arial" w:cs="Arial"/>
              </w:rPr>
              <w:t xml:space="preserve">    </w:t>
            </w:r>
            <w:r w:rsidR="00A8409B" w:rsidRPr="0069175E">
              <w:rPr>
                <w:rFonts w:ascii="Arial" w:hAnsi="Arial" w:cs="Arial"/>
              </w:rPr>
              <w:t xml:space="preserve">   </w:t>
            </w:r>
            <w:r w:rsidR="00F876F9" w:rsidRPr="0069175E">
              <w:rPr>
                <w:rFonts w:ascii="Arial" w:hAnsi="Arial" w:cs="Arial"/>
              </w:rPr>
              <w:t xml:space="preserve">   </w:t>
            </w:r>
            <w:r w:rsidR="00593763" w:rsidRPr="0069175E">
              <w:rPr>
                <w:rFonts w:ascii="Arial" w:hAnsi="Arial" w:cs="Arial"/>
              </w:rPr>
              <w:t>5</w:t>
            </w:r>
            <w:r w:rsidR="009A2F5F" w:rsidRPr="0069175E">
              <w:rPr>
                <w:rFonts w:ascii="Arial" w:hAnsi="Arial" w:cs="Arial"/>
              </w:rPr>
              <w:t>.00</w:t>
            </w:r>
          </w:p>
        </w:tc>
      </w:tr>
      <w:tr w:rsidR="005F61FE" w:rsidRPr="0069175E" w14:paraId="79A5703C" w14:textId="77777777" w:rsidTr="00251803">
        <w:tc>
          <w:tcPr>
            <w:tcW w:w="7441" w:type="dxa"/>
          </w:tcPr>
          <w:p w14:paraId="0B55D64D" w14:textId="77777777" w:rsidR="006E6820" w:rsidRPr="0069175E" w:rsidRDefault="006E6820" w:rsidP="00BC1542">
            <w:pPr>
              <w:numPr>
                <w:ilvl w:val="0"/>
                <w:numId w:val="9"/>
              </w:numPr>
              <w:ind w:left="426" w:right="290" w:hanging="426"/>
              <w:jc w:val="both"/>
              <w:rPr>
                <w:rFonts w:ascii="Arial" w:hAnsi="Arial" w:cs="Arial"/>
              </w:rPr>
            </w:pPr>
            <w:r w:rsidRPr="0069175E">
              <w:rPr>
                <w:rFonts w:ascii="Arial" w:hAnsi="Arial" w:cs="Arial"/>
              </w:rPr>
              <w:t>En zona popular, por m2</w:t>
            </w:r>
          </w:p>
        </w:tc>
        <w:tc>
          <w:tcPr>
            <w:tcW w:w="1985" w:type="dxa"/>
          </w:tcPr>
          <w:p w14:paraId="770AEFFB" w14:textId="70394D05" w:rsidR="006E6820" w:rsidRPr="0069175E" w:rsidRDefault="006E6820" w:rsidP="004E0682">
            <w:pPr>
              <w:ind w:right="-25"/>
              <w:jc w:val="right"/>
              <w:rPr>
                <w:rFonts w:ascii="Arial" w:hAnsi="Arial" w:cs="Arial"/>
              </w:rPr>
            </w:pPr>
            <w:r w:rsidRPr="0069175E">
              <w:rPr>
                <w:rFonts w:ascii="Arial" w:hAnsi="Arial" w:cs="Arial"/>
              </w:rPr>
              <w:t xml:space="preserve">$ </w:t>
            </w:r>
            <w:r w:rsidR="00E06569" w:rsidRPr="0069175E">
              <w:rPr>
                <w:rFonts w:ascii="Arial" w:hAnsi="Arial" w:cs="Arial"/>
              </w:rPr>
              <w:t xml:space="preserve"> </w:t>
            </w:r>
            <w:r w:rsidR="00A8409B" w:rsidRPr="0069175E">
              <w:rPr>
                <w:rFonts w:ascii="Arial" w:hAnsi="Arial" w:cs="Arial"/>
              </w:rPr>
              <w:t xml:space="preserve">     </w:t>
            </w:r>
            <w:r w:rsidR="00170154" w:rsidRPr="0069175E">
              <w:rPr>
                <w:rFonts w:ascii="Arial" w:hAnsi="Arial" w:cs="Arial"/>
              </w:rPr>
              <w:t xml:space="preserve">    </w:t>
            </w:r>
            <w:r w:rsidR="00A8409B" w:rsidRPr="0069175E">
              <w:rPr>
                <w:rFonts w:ascii="Arial" w:hAnsi="Arial" w:cs="Arial"/>
              </w:rPr>
              <w:t xml:space="preserve"> </w:t>
            </w:r>
            <w:r w:rsidR="00F876F9" w:rsidRPr="0069175E">
              <w:rPr>
                <w:rFonts w:ascii="Arial" w:hAnsi="Arial" w:cs="Arial"/>
              </w:rPr>
              <w:t xml:space="preserve">  </w:t>
            </w:r>
            <w:r w:rsidRPr="0069175E">
              <w:rPr>
                <w:rFonts w:ascii="Arial" w:hAnsi="Arial" w:cs="Arial"/>
              </w:rPr>
              <w:t xml:space="preserve"> </w:t>
            </w:r>
            <w:r w:rsidR="00593763" w:rsidRPr="0069175E">
              <w:rPr>
                <w:rFonts w:ascii="Arial" w:hAnsi="Arial" w:cs="Arial"/>
              </w:rPr>
              <w:t>6</w:t>
            </w:r>
            <w:r w:rsidR="009A2F5F" w:rsidRPr="0069175E">
              <w:rPr>
                <w:rFonts w:ascii="Arial" w:hAnsi="Arial" w:cs="Arial"/>
              </w:rPr>
              <w:t>.</w:t>
            </w:r>
            <w:r w:rsidR="00EA35F7" w:rsidRPr="0069175E">
              <w:rPr>
                <w:rFonts w:ascii="Arial" w:hAnsi="Arial" w:cs="Arial"/>
              </w:rPr>
              <w:t>00</w:t>
            </w:r>
          </w:p>
        </w:tc>
      </w:tr>
      <w:tr w:rsidR="005F61FE" w:rsidRPr="0069175E" w14:paraId="237F6EE4" w14:textId="77777777" w:rsidTr="00251803">
        <w:tc>
          <w:tcPr>
            <w:tcW w:w="7441" w:type="dxa"/>
          </w:tcPr>
          <w:p w14:paraId="5ACF97F8" w14:textId="77777777" w:rsidR="006E6820" w:rsidRPr="0069175E" w:rsidRDefault="005E5E16" w:rsidP="00BC1542">
            <w:pPr>
              <w:numPr>
                <w:ilvl w:val="0"/>
                <w:numId w:val="9"/>
              </w:numPr>
              <w:ind w:left="426" w:right="290" w:hanging="426"/>
              <w:jc w:val="both"/>
              <w:rPr>
                <w:rFonts w:ascii="Arial" w:hAnsi="Arial" w:cs="Arial"/>
              </w:rPr>
            </w:pPr>
            <w:r w:rsidRPr="0069175E">
              <w:rPr>
                <w:rFonts w:ascii="Arial" w:hAnsi="Arial" w:cs="Arial"/>
              </w:rPr>
              <w:t>E</w:t>
            </w:r>
            <w:r w:rsidR="006E6820" w:rsidRPr="0069175E">
              <w:rPr>
                <w:rFonts w:ascii="Arial" w:hAnsi="Arial" w:cs="Arial"/>
              </w:rPr>
              <w:t>n zona media, por m2</w:t>
            </w:r>
          </w:p>
        </w:tc>
        <w:tc>
          <w:tcPr>
            <w:tcW w:w="1985" w:type="dxa"/>
          </w:tcPr>
          <w:p w14:paraId="6905EDC4" w14:textId="55CA98ED" w:rsidR="006E6820" w:rsidRPr="0069175E" w:rsidRDefault="006E6820" w:rsidP="004E0682">
            <w:pPr>
              <w:ind w:right="-25"/>
              <w:jc w:val="right"/>
              <w:rPr>
                <w:rFonts w:ascii="Arial" w:hAnsi="Arial" w:cs="Arial"/>
              </w:rPr>
            </w:pPr>
            <w:r w:rsidRPr="0069175E">
              <w:rPr>
                <w:rFonts w:ascii="Arial" w:hAnsi="Arial" w:cs="Arial"/>
              </w:rPr>
              <w:t xml:space="preserve">$ </w:t>
            </w:r>
            <w:r w:rsidR="00E06569" w:rsidRPr="0069175E">
              <w:rPr>
                <w:rFonts w:ascii="Arial" w:hAnsi="Arial" w:cs="Arial"/>
              </w:rPr>
              <w:t xml:space="preserve"> </w:t>
            </w:r>
            <w:r w:rsidR="00A8409B" w:rsidRPr="0069175E">
              <w:rPr>
                <w:rFonts w:ascii="Arial" w:hAnsi="Arial" w:cs="Arial"/>
              </w:rPr>
              <w:t xml:space="preserve">   </w:t>
            </w:r>
            <w:r w:rsidR="00170154" w:rsidRPr="0069175E">
              <w:rPr>
                <w:rFonts w:ascii="Arial" w:hAnsi="Arial" w:cs="Arial"/>
              </w:rPr>
              <w:t xml:space="preserve">    </w:t>
            </w:r>
            <w:r w:rsidR="00A8409B" w:rsidRPr="0069175E">
              <w:rPr>
                <w:rFonts w:ascii="Arial" w:hAnsi="Arial" w:cs="Arial"/>
              </w:rPr>
              <w:t xml:space="preserve">   </w:t>
            </w:r>
            <w:r w:rsidR="00F876F9" w:rsidRPr="0069175E">
              <w:rPr>
                <w:rFonts w:ascii="Arial" w:hAnsi="Arial" w:cs="Arial"/>
              </w:rPr>
              <w:t xml:space="preserve">  </w:t>
            </w:r>
            <w:r w:rsidRPr="0069175E">
              <w:rPr>
                <w:rFonts w:ascii="Arial" w:hAnsi="Arial" w:cs="Arial"/>
              </w:rPr>
              <w:t xml:space="preserve"> </w:t>
            </w:r>
            <w:r w:rsidR="00593763" w:rsidRPr="0069175E">
              <w:rPr>
                <w:rFonts w:ascii="Arial" w:hAnsi="Arial" w:cs="Arial"/>
              </w:rPr>
              <w:t>8</w:t>
            </w:r>
            <w:r w:rsidR="009A2F5F" w:rsidRPr="0069175E">
              <w:rPr>
                <w:rFonts w:ascii="Arial" w:hAnsi="Arial" w:cs="Arial"/>
              </w:rPr>
              <w:t>.00</w:t>
            </w:r>
          </w:p>
        </w:tc>
      </w:tr>
      <w:tr w:rsidR="005F61FE" w:rsidRPr="0069175E" w14:paraId="18980C08" w14:textId="77777777" w:rsidTr="00251803">
        <w:tc>
          <w:tcPr>
            <w:tcW w:w="7441" w:type="dxa"/>
          </w:tcPr>
          <w:p w14:paraId="6ACDEFE0" w14:textId="77777777" w:rsidR="006E6820" w:rsidRPr="0069175E" w:rsidRDefault="006E6820" w:rsidP="00BC1542">
            <w:pPr>
              <w:numPr>
                <w:ilvl w:val="0"/>
                <w:numId w:val="9"/>
              </w:numPr>
              <w:ind w:left="426" w:right="290" w:hanging="426"/>
              <w:jc w:val="both"/>
              <w:rPr>
                <w:rFonts w:ascii="Arial" w:hAnsi="Arial" w:cs="Arial"/>
              </w:rPr>
            </w:pPr>
            <w:r w:rsidRPr="0069175E">
              <w:rPr>
                <w:rFonts w:ascii="Arial" w:hAnsi="Arial" w:cs="Arial"/>
              </w:rPr>
              <w:t>En zona comercial, por m2</w:t>
            </w:r>
          </w:p>
        </w:tc>
        <w:tc>
          <w:tcPr>
            <w:tcW w:w="1985" w:type="dxa"/>
          </w:tcPr>
          <w:p w14:paraId="7978566A" w14:textId="0249ADCD" w:rsidR="006E6820" w:rsidRPr="0069175E" w:rsidRDefault="006E6820" w:rsidP="004E0682">
            <w:pPr>
              <w:ind w:right="-25"/>
              <w:jc w:val="right"/>
              <w:rPr>
                <w:rFonts w:ascii="Arial" w:hAnsi="Arial" w:cs="Arial"/>
              </w:rPr>
            </w:pPr>
            <w:r w:rsidRPr="0069175E">
              <w:rPr>
                <w:rFonts w:ascii="Arial" w:hAnsi="Arial" w:cs="Arial"/>
              </w:rPr>
              <w:t xml:space="preserve">$ </w:t>
            </w:r>
            <w:r w:rsidR="00E06569" w:rsidRPr="0069175E">
              <w:rPr>
                <w:rFonts w:ascii="Arial" w:hAnsi="Arial" w:cs="Arial"/>
              </w:rPr>
              <w:t xml:space="preserve"> </w:t>
            </w:r>
            <w:r w:rsidR="00A8409B" w:rsidRPr="0069175E">
              <w:rPr>
                <w:rFonts w:ascii="Arial" w:hAnsi="Arial" w:cs="Arial"/>
              </w:rPr>
              <w:t xml:space="preserve">   </w:t>
            </w:r>
            <w:r w:rsidR="00170154" w:rsidRPr="0069175E">
              <w:rPr>
                <w:rFonts w:ascii="Arial" w:hAnsi="Arial" w:cs="Arial"/>
              </w:rPr>
              <w:t xml:space="preserve">  </w:t>
            </w:r>
            <w:r w:rsidR="009A2F5F" w:rsidRPr="0069175E">
              <w:rPr>
                <w:rFonts w:ascii="Arial" w:hAnsi="Arial" w:cs="Arial"/>
              </w:rPr>
              <w:t xml:space="preserve"> </w:t>
            </w:r>
            <w:r w:rsidR="00170154" w:rsidRPr="0069175E">
              <w:rPr>
                <w:rFonts w:ascii="Arial" w:hAnsi="Arial" w:cs="Arial"/>
              </w:rPr>
              <w:t xml:space="preserve"> </w:t>
            </w:r>
            <w:r w:rsidR="00A8409B" w:rsidRPr="0069175E">
              <w:rPr>
                <w:rFonts w:ascii="Arial" w:hAnsi="Arial" w:cs="Arial"/>
              </w:rPr>
              <w:t xml:space="preserve">   </w:t>
            </w:r>
            <w:r w:rsidRPr="0069175E">
              <w:rPr>
                <w:rFonts w:ascii="Arial" w:hAnsi="Arial" w:cs="Arial"/>
              </w:rPr>
              <w:t xml:space="preserve"> </w:t>
            </w:r>
            <w:r w:rsidR="009A2F5F" w:rsidRPr="0069175E">
              <w:rPr>
                <w:rFonts w:ascii="Arial" w:hAnsi="Arial" w:cs="Arial"/>
              </w:rPr>
              <w:t>1</w:t>
            </w:r>
            <w:r w:rsidR="00593763" w:rsidRPr="0069175E">
              <w:rPr>
                <w:rFonts w:ascii="Arial" w:hAnsi="Arial" w:cs="Arial"/>
              </w:rPr>
              <w:t>3</w:t>
            </w:r>
            <w:r w:rsidR="009A2F5F" w:rsidRPr="0069175E">
              <w:rPr>
                <w:rFonts w:ascii="Arial" w:hAnsi="Arial" w:cs="Arial"/>
              </w:rPr>
              <w:t>.</w:t>
            </w:r>
            <w:r w:rsidR="00EA35F7" w:rsidRPr="0069175E">
              <w:rPr>
                <w:rFonts w:ascii="Arial" w:hAnsi="Arial" w:cs="Arial"/>
              </w:rPr>
              <w:t>00</w:t>
            </w:r>
          </w:p>
        </w:tc>
      </w:tr>
      <w:tr w:rsidR="005F61FE" w:rsidRPr="0069175E" w14:paraId="08B60116" w14:textId="77777777" w:rsidTr="00251803">
        <w:tc>
          <w:tcPr>
            <w:tcW w:w="7441" w:type="dxa"/>
          </w:tcPr>
          <w:p w14:paraId="1C125B8F" w14:textId="77777777" w:rsidR="006E6820" w:rsidRPr="0069175E" w:rsidRDefault="006E6820" w:rsidP="00BC1542">
            <w:pPr>
              <w:numPr>
                <w:ilvl w:val="0"/>
                <w:numId w:val="9"/>
              </w:numPr>
              <w:ind w:left="426" w:right="290" w:hanging="426"/>
              <w:jc w:val="both"/>
              <w:rPr>
                <w:rFonts w:ascii="Arial" w:hAnsi="Arial" w:cs="Arial"/>
              </w:rPr>
            </w:pPr>
            <w:r w:rsidRPr="0069175E">
              <w:rPr>
                <w:rFonts w:ascii="Arial" w:hAnsi="Arial" w:cs="Arial"/>
              </w:rPr>
              <w:t>En zona industrial, por m2</w:t>
            </w:r>
          </w:p>
        </w:tc>
        <w:tc>
          <w:tcPr>
            <w:tcW w:w="1985" w:type="dxa"/>
          </w:tcPr>
          <w:p w14:paraId="074F4FD3" w14:textId="3981EBC7" w:rsidR="006E6820" w:rsidRPr="0069175E" w:rsidRDefault="006E6820" w:rsidP="009E093C">
            <w:pPr>
              <w:ind w:right="-25"/>
              <w:jc w:val="right"/>
              <w:rPr>
                <w:rFonts w:ascii="Arial" w:hAnsi="Arial" w:cs="Arial"/>
              </w:rPr>
            </w:pPr>
            <w:r w:rsidRPr="0069175E">
              <w:rPr>
                <w:rFonts w:ascii="Arial" w:hAnsi="Arial" w:cs="Arial"/>
              </w:rPr>
              <w:t xml:space="preserve">$ </w:t>
            </w:r>
            <w:r w:rsidR="00E06569" w:rsidRPr="0069175E">
              <w:rPr>
                <w:rFonts w:ascii="Arial" w:hAnsi="Arial" w:cs="Arial"/>
              </w:rPr>
              <w:t xml:space="preserve"> </w:t>
            </w:r>
            <w:r w:rsidR="00A8409B" w:rsidRPr="0069175E">
              <w:rPr>
                <w:rFonts w:ascii="Arial" w:hAnsi="Arial" w:cs="Arial"/>
              </w:rPr>
              <w:t xml:space="preserve">   </w:t>
            </w:r>
            <w:r w:rsidR="00170154" w:rsidRPr="0069175E">
              <w:rPr>
                <w:rFonts w:ascii="Arial" w:hAnsi="Arial" w:cs="Arial"/>
              </w:rPr>
              <w:t xml:space="preserve">    </w:t>
            </w:r>
            <w:r w:rsidR="00A8409B" w:rsidRPr="0069175E">
              <w:rPr>
                <w:rFonts w:ascii="Arial" w:hAnsi="Arial" w:cs="Arial"/>
              </w:rPr>
              <w:t xml:space="preserve">   </w:t>
            </w:r>
            <w:r w:rsidRPr="0069175E">
              <w:rPr>
                <w:rFonts w:ascii="Arial" w:hAnsi="Arial" w:cs="Arial"/>
              </w:rPr>
              <w:t xml:space="preserve"> </w:t>
            </w:r>
            <w:r w:rsidR="00AC6DF9" w:rsidRPr="0069175E">
              <w:rPr>
                <w:rFonts w:ascii="Arial" w:hAnsi="Arial" w:cs="Arial"/>
              </w:rPr>
              <w:t>2</w:t>
            </w:r>
            <w:r w:rsidR="009E093C" w:rsidRPr="0069175E">
              <w:rPr>
                <w:rFonts w:ascii="Arial" w:hAnsi="Arial" w:cs="Arial"/>
              </w:rPr>
              <w:t>1</w:t>
            </w:r>
            <w:r w:rsidR="009A2F5F" w:rsidRPr="0069175E">
              <w:rPr>
                <w:rFonts w:ascii="Arial" w:hAnsi="Arial" w:cs="Arial"/>
              </w:rPr>
              <w:t>.</w:t>
            </w:r>
            <w:r w:rsidR="00EA35F7" w:rsidRPr="0069175E">
              <w:rPr>
                <w:rFonts w:ascii="Arial" w:hAnsi="Arial" w:cs="Arial"/>
              </w:rPr>
              <w:t>00</w:t>
            </w:r>
          </w:p>
        </w:tc>
      </w:tr>
      <w:tr w:rsidR="005F61FE" w:rsidRPr="0069175E" w14:paraId="49D7324C" w14:textId="77777777" w:rsidTr="00251803">
        <w:tc>
          <w:tcPr>
            <w:tcW w:w="7441" w:type="dxa"/>
          </w:tcPr>
          <w:p w14:paraId="49545BA5" w14:textId="77777777" w:rsidR="006E6820" w:rsidRPr="0069175E" w:rsidRDefault="006E6820" w:rsidP="00BC1542">
            <w:pPr>
              <w:numPr>
                <w:ilvl w:val="0"/>
                <w:numId w:val="9"/>
              </w:numPr>
              <w:ind w:left="426" w:right="290" w:hanging="426"/>
              <w:jc w:val="both"/>
              <w:rPr>
                <w:rFonts w:ascii="Arial" w:hAnsi="Arial" w:cs="Arial"/>
              </w:rPr>
            </w:pPr>
            <w:r w:rsidRPr="0069175E">
              <w:rPr>
                <w:rFonts w:ascii="Arial" w:hAnsi="Arial" w:cs="Arial"/>
              </w:rPr>
              <w:t>En zona residencial, por m2</w:t>
            </w:r>
          </w:p>
        </w:tc>
        <w:tc>
          <w:tcPr>
            <w:tcW w:w="1985" w:type="dxa"/>
          </w:tcPr>
          <w:p w14:paraId="444C9AB0" w14:textId="36200749" w:rsidR="006E6820" w:rsidRPr="0069175E" w:rsidRDefault="006E6820" w:rsidP="009E093C">
            <w:pPr>
              <w:ind w:right="-25"/>
              <w:jc w:val="right"/>
              <w:rPr>
                <w:rFonts w:ascii="Arial" w:hAnsi="Arial" w:cs="Arial"/>
              </w:rPr>
            </w:pPr>
            <w:r w:rsidRPr="0069175E">
              <w:rPr>
                <w:rFonts w:ascii="Arial" w:hAnsi="Arial" w:cs="Arial"/>
              </w:rPr>
              <w:t xml:space="preserve">$ </w:t>
            </w:r>
            <w:r w:rsidR="00E06569" w:rsidRPr="0069175E">
              <w:rPr>
                <w:rFonts w:ascii="Arial" w:hAnsi="Arial" w:cs="Arial"/>
              </w:rPr>
              <w:t xml:space="preserve"> </w:t>
            </w:r>
            <w:r w:rsidR="00A8409B" w:rsidRPr="0069175E">
              <w:rPr>
                <w:rFonts w:ascii="Arial" w:hAnsi="Arial" w:cs="Arial"/>
              </w:rPr>
              <w:t xml:space="preserve">   </w:t>
            </w:r>
            <w:r w:rsidR="00170154" w:rsidRPr="0069175E">
              <w:rPr>
                <w:rFonts w:ascii="Arial" w:hAnsi="Arial" w:cs="Arial"/>
              </w:rPr>
              <w:t xml:space="preserve">    </w:t>
            </w:r>
            <w:r w:rsidR="00A8409B" w:rsidRPr="0069175E">
              <w:rPr>
                <w:rFonts w:ascii="Arial" w:hAnsi="Arial" w:cs="Arial"/>
              </w:rPr>
              <w:t xml:space="preserve">   </w:t>
            </w:r>
            <w:r w:rsidRPr="0069175E">
              <w:rPr>
                <w:rFonts w:ascii="Arial" w:hAnsi="Arial" w:cs="Arial"/>
              </w:rPr>
              <w:t xml:space="preserve"> </w:t>
            </w:r>
            <w:r w:rsidR="00FB7699" w:rsidRPr="0069175E">
              <w:rPr>
                <w:rFonts w:ascii="Arial" w:hAnsi="Arial" w:cs="Arial"/>
              </w:rPr>
              <w:t>2</w:t>
            </w:r>
            <w:r w:rsidR="009E093C" w:rsidRPr="0069175E">
              <w:rPr>
                <w:rFonts w:ascii="Arial" w:hAnsi="Arial" w:cs="Arial"/>
              </w:rPr>
              <w:t>6</w:t>
            </w:r>
            <w:r w:rsidR="009A2F5F" w:rsidRPr="0069175E">
              <w:rPr>
                <w:rFonts w:ascii="Arial" w:hAnsi="Arial" w:cs="Arial"/>
              </w:rPr>
              <w:t>.</w:t>
            </w:r>
            <w:r w:rsidR="00EA35F7" w:rsidRPr="0069175E">
              <w:rPr>
                <w:rFonts w:ascii="Arial" w:hAnsi="Arial" w:cs="Arial"/>
              </w:rPr>
              <w:t>00</w:t>
            </w:r>
          </w:p>
        </w:tc>
      </w:tr>
      <w:tr w:rsidR="006E6820" w:rsidRPr="0069175E" w14:paraId="6988D020" w14:textId="77777777" w:rsidTr="00251803">
        <w:tc>
          <w:tcPr>
            <w:tcW w:w="7441" w:type="dxa"/>
          </w:tcPr>
          <w:p w14:paraId="5FB157B6" w14:textId="77777777" w:rsidR="006E6820" w:rsidRPr="0069175E" w:rsidRDefault="006E6820" w:rsidP="00BC1542">
            <w:pPr>
              <w:numPr>
                <w:ilvl w:val="0"/>
                <w:numId w:val="9"/>
              </w:numPr>
              <w:ind w:left="426" w:right="290" w:hanging="426"/>
              <w:jc w:val="both"/>
              <w:rPr>
                <w:rFonts w:ascii="Arial" w:hAnsi="Arial" w:cs="Arial"/>
              </w:rPr>
            </w:pPr>
            <w:r w:rsidRPr="0069175E">
              <w:rPr>
                <w:rFonts w:ascii="Arial" w:hAnsi="Arial" w:cs="Arial"/>
              </w:rPr>
              <w:t>En zona turística, por m2</w:t>
            </w:r>
          </w:p>
        </w:tc>
        <w:tc>
          <w:tcPr>
            <w:tcW w:w="1985" w:type="dxa"/>
          </w:tcPr>
          <w:p w14:paraId="317ED39C" w14:textId="0C3C4FB9" w:rsidR="006E6820" w:rsidRPr="0069175E" w:rsidRDefault="006E6820" w:rsidP="009E093C">
            <w:pPr>
              <w:ind w:right="-25"/>
              <w:jc w:val="right"/>
              <w:rPr>
                <w:rFonts w:ascii="Arial" w:hAnsi="Arial" w:cs="Arial"/>
              </w:rPr>
            </w:pPr>
            <w:r w:rsidRPr="0069175E">
              <w:rPr>
                <w:rFonts w:ascii="Arial" w:hAnsi="Arial" w:cs="Arial"/>
              </w:rPr>
              <w:t>$</w:t>
            </w:r>
            <w:r w:rsidR="00A8409B" w:rsidRPr="0069175E">
              <w:rPr>
                <w:rFonts w:ascii="Arial" w:hAnsi="Arial" w:cs="Arial"/>
              </w:rPr>
              <w:t xml:space="preserve"> </w:t>
            </w:r>
            <w:r w:rsidR="00E06569" w:rsidRPr="0069175E">
              <w:rPr>
                <w:rFonts w:ascii="Arial" w:hAnsi="Arial" w:cs="Arial"/>
              </w:rPr>
              <w:t xml:space="preserve"> </w:t>
            </w:r>
            <w:r w:rsidR="00A8409B" w:rsidRPr="0069175E">
              <w:rPr>
                <w:rFonts w:ascii="Arial" w:hAnsi="Arial" w:cs="Arial"/>
              </w:rPr>
              <w:t xml:space="preserve">   </w:t>
            </w:r>
            <w:r w:rsidR="00170154" w:rsidRPr="0069175E">
              <w:rPr>
                <w:rFonts w:ascii="Arial" w:hAnsi="Arial" w:cs="Arial"/>
              </w:rPr>
              <w:t xml:space="preserve">    </w:t>
            </w:r>
            <w:r w:rsidR="00A8409B" w:rsidRPr="0069175E">
              <w:rPr>
                <w:rFonts w:ascii="Arial" w:hAnsi="Arial" w:cs="Arial"/>
              </w:rPr>
              <w:t xml:space="preserve">  </w:t>
            </w:r>
            <w:r w:rsidRPr="0069175E">
              <w:rPr>
                <w:rFonts w:ascii="Arial" w:hAnsi="Arial" w:cs="Arial"/>
              </w:rPr>
              <w:t xml:space="preserve">  </w:t>
            </w:r>
            <w:r w:rsidR="009E093C" w:rsidRPr="0069175E">
              <w:rPr>
                <w:rFonts w:ascii="Arial" w:hAnsi="Arial" w:cs="Arial"/>
              </w:rPr>
              <w:t>30</w:t>
            </w:r>
            <w:r w:rsidR="009A2F5F" w:rsidRPr="0069175E">
              <w:rPr>
                <w:rFonts w:ascii="Arial" w:hAnsi="Arial" w:cs="Arial"/>
              </w:rPr>
              <w:t>.</w:t>
            </w:r>
            <w:r w:rsidR="00EA35F7" w:rsidRPr="0069175E">
              <w:rPr>
                <w:rFonts w:ascii="Arial" w:hAnsi="Arial" w:cs="Arial"/>
              </w:rPr>
              <w:t>00</w:t>
            </w:r>
          </w:p>
        </w:tc>
      </w:tr>
    </w:tbl>
    <w:p w14:paraId="75F28592" w14:textId="73FB30BD" w:rsidR="00C51ED0" w:rsidRPr="0069175E" w:rsidRDefault="00C51ED0" w:rsidP="004E0682">
      <w:pPr>
        <w:jc w:val="both"/>
        <w:rPr>
          <w:rFonts w:ascii="Arial" w:hAnsi="Arial" w:cs="Arial"/>
          <w:sz w:val="16"/>
          <w:szCs w:val="16"/>
        </w:rPr>
      </w:pPr>
    </w:p>
    <w:p w14:paraId="0689C8DC" w14:textId="77777777" w:rsidR="00C51ED0" w:rsidRPr="0069175E" w:rsidRDefault="00C51ED0" w:rsidP="004E0682">
      <w:pPr>
        <w:jc w:val="both"/>
        <w:rPr>
          <w:rFonts w:ascii="Arial" w:hAnsi="Arial" w:cs="Arial"/>
          <w:sz w:val="16"/>
          <w:szCs w:val="16"/>
        </w:rPr>
      </w:pPr>
    </w:p>
    <w:p w14:paraId="5BD84C1E" w14:textId="55D07450" w:rsidR="000618BD" w:rsidRPr="0069175E" w:rsidRDefault="00170154" w:rsidP="004E0682">
      <w:pPr>
        <w:jc w:val="both"/>
        <w:rPr>
          <w:rFonts w:ascii="Arial" w:hAnsi="Arial" w:cs="Arial"/>
          <w:b/>
        </w:rPr>
      </w:pPr>
      <w:r w:rsidRPr="0069175E">
        <w:rPr>
          <w:rFonts w:ascii="Arial" w:hAnsi="Arial" w:cs="Arial"/>
          <w:b/>
        </w:rPr>
        <w:t xml:space="preserve">b) </w:t>
      </w:r>
      <w:r w:rsidR="00A8409B" w:rsidRPr="0069175E">
        <w:rPr>
          <w:rFonts w:ascii="Arial" w:hAnsi="Arial" w:cs="Arial"/>
          <w:b/>
        </w:rPr>
        <w:t>Predios rústicos por m2.</w:t>
      </w:r>
      <w:r w:rsidR="00A8409B" w:rsidRPr="0069175E">
        <w:rPr>
          <w:rFonts w:ascii="Arial" w:hAnsi="Arial" w:cs="Arial"/>
          <w:b/>
        </w:rPr>
        <w:tab/>
      </w:r>
      <w:r w:rsidR="00A8409B" w:rsidRPr="0069175E">
        <w:rPr>
          <w:rFonts w:ascii="Arial" w:hAnsi="Arial" w:cs="Arial"/>
          <w:b/>
        </w:rPr>
        <w:tab/>
      </w:r>
      <w:r w:rsidR="00A8409B" w:rsidRPr="0069175E">
        <w:rPr>
          <w:rFonts w:ascii="Arial" w:hAnsi="Arial" w:cs="Arial"/>
          <w:b/>
        </w:rPr>
        <w:tab/>
      </w:r>
      <w:r w:rsidR="00A8409B" w:rsidRPr="0069175E">
        <w:rPr>
          <w:rFonts w:ascii="Arial" w:hAnsi="Arial" w:cs="Arial"/>
          <w:b/>
        </w:rPr>
        <w:tab/>
      </w:r>
      <w:r w:rsidRPr="0069175E">
        <w:rPr>
          <w:rFonts w:ascii="Arial" w:hAnsi="Arial" w:cs="Arial"/>
          <w:b/>
        </w:rPr>
        <w:tab/>
      </w:r>
      <w:r w:rsidR="00A8409B" w:rsidRPr="0069175E">
        <w:rPr>
          <w:rFonts w:ascii="Arial" w:hAnsi="Arial" w:cs="Arial"/>
          <w:b/>
        </w:rPr>
        <w:tab/>
      </w:r>
      <w:r w:rsidR="00251AE3" w:rsidRPr="0069175E">
        <w:rPr>
          <w:rFonts w:ascii="Arial" w:hAnsi="Arial" w:cs="Arial"/>
          <w:b/>
        </w:rPr>
        <w:t xml:space="preserve">         </w:t>
      </w:r>
      <w:r w:rsidR="001304BB" w:rsidRPr="0069175E">
        <w:rPr>
          <w:rFonts w:ascii="Arial" w:hAnsi="Arial" w:cs="Arial"/>
          <w:b/>
        </w:rPr>
        <w:t xml:space="preserve">  </w:t>
      </w:r>
      <w:r w:rsidR="00EA35F7" w:rsidRPr="0069175E">
        <w:rPr>
          <w:rFonts w:ascii="Arial" w:hAnsi="Arial" w:cs="Arial"/>
        </w:rPr>
        <w:t>$</w:t>
      </w:r>
      <w:r w:rsidR="00EA35F7" w:rsidRPr="0069175E">
        <w:rPr>
          <w:rFonts w:ascii="Arial" w:hAnsi="Arial" w:cs="Arial"/>
        </w:rPr>
        <w:tab/>
      </w:r>
      <w:r w:rsidR="006C3BF3" w:rsidRPr="0069175E">
        <w:rPr>
          <w:rFonts w:ascii="Arial" w:hAnsi="Arial" w:cs="Arial"/>
        </w:rPr>
        <w:t xml:space="preserve">   </w:t>
      </w:r>
      <w:r w:rsidR="001304BB" w:rsidRPr="0069175E">
        <w:rPr>
          <w:rFonts w:ascii="Arial" w:hAnsi="Arial" w:cs="Arial"/>
        </w:rPr>
        <w:t xml:space="preserve"> </w:t>
      </w:r>
      <w:r w:rsidR="006C3BF3" w:rsidRPr="0069175E">
        <w:rPr>
          <w:rFonts w:ascii="Arial" w:hAnsi="Arial" w:cs="Arial"/>
        </w:rPr>
        <w:t xml:space="preserve">  </w:t>
      </w:r>
      <w:r w:rsidR="00593763" w:rsidRPr="0069175E">
        <w:rPr>
          <w:rFonts w:ascii="Arial" w:hAnsi="Arial" w:cs="Arial"/>
        </w:rPr>
        <w:t>5</w:t>
      </w:r>
      <w:r w:rsidR="009A2F5F" w:rsidRPr="0069175E">
        <w:rPr>
          <w:rFonts w:ascii="Arial" w:hAnsi="Arial" w:cs="Arial"/>
        </w:rPr>
        <w:t>.00</w:t>
      </w:r>
    </w:p>
    <w:p w14:paraId="13ECF20B" w14:textId="77777777" w:rsidR="00474D1B" w:rsidRPr="0069175E" w:rsidRDefault="00474D1B" w:rsidP="004E0682">
      <w:pPr>
        <w:jc w:val="both"/>
        <w:rPr>
          <w:rFonts w:ascii="Arial" w:hAnsi="Arial" w:cs="Arial"/>
          <w:b/>
        </w:rPr>
      </w:pPr>
    </w:p>
    <w:p w14:paraId="040E4CFE" w14:textId="567A6FEE" w:rsidR="006E6820" w:rsidRPr="0069175E" w:rsidRDefault="00170154" w:rsidP="004E0682">
      <w:pPr>
        <w:jc w:val="both"/>
        <w:rPr>
          <w:rFonts w:ascii="Arial" w:hAnsi="Arial" w:cs="Arial"/>
          <w:b/>
        </w:rPr>
      </w:pPr>
      <w:r w:rsidRPr="0069175E">
        <w:rPr>
          <w:rFonts w:ascii="Arial" w:hAnsi="Arial" w:cs="Arial"/>
          <w:b/>
        </w:rPr>
        <w:t xml:space="preserve">c) </w:t>
      </w:r>
      <w:r w:rsidR="006E6820" w:rsidRPr="0069175E">
        <w:rPr>
          <w:rFonts w:ascii="Arial" w:hAnsi="Arial" w:cs="Arial"/>
          <w:b/>
        </w:rPr>
        <w:t>Cuando haya terrenos de 10,000.00 m2 o más, y que su objeto sean los conceptos señalados en el presente artículo y el anterior, y que por su ubicación sean susceptibles de incorporarlos a la man</w:t>
      </w:r>
      <w:r w:rsidR="00114911" w:rsidRPr="0069175E">
        <w:rPr>
          <w:rFonts w:ascii="Arial" w:hAnsi="Arial" w:cs="Arial"/>
          <w:b/>
        </w:rPr>
        <w:t xml:space="preserve">cha urbana </w:t>
      </w:r>
      <w:r w:rsidR="00C9378C" w:rsidRPr="0069175E">
        <w:rPr>
          <w:rFonts w:ascii="Arial" w:hAnsi="Arial" w:cs="Arial"/>
          <w:b/>
        </w:rPr>
        <w:t>de acuerdo con el</w:t>
      </w:r>
      <w:r w:rsidR="00114911" w:rsidRPr="0069175E">
        <w:rPr>
          <w:rFonts w:ascii="Arial" w:hAnsi="Arial" w:cs="Arial"/>
          <w:b/>
        </w:rPr>
        <w:t xml:space="preserve"> plan </w:t>
      </w:r>
      <w:r w:rsidR="006E6820" w:rsidRPr="0069175E">
        <w:rPr>
          <w:rFonts w:ascii="Arial" w:hAnsi="Arial" w:cs="Arial"/>
          <w:b/>
        </w:rPr>
        <w:t>rector, se podrá reducir hasta un 50 % la tarifa siguiente:</w:t>
      </w:r>
    </w:p>
    <w:p w14:paraId="760D63FD" w14:textId="77777777" w:rsidR="00BE403D" w:rsidRPr="0069175E" w:rsidRDefault="00BE403D" w:rsidP="004E0682">
      <w:pPr>
        <w:jc w:val="both"/>
        <w:rPr>
          <w:rFonts w:ascii="Arial" w:hAnsi="Arial" w:cs="Arial"/>
          <w:sz w:val="16"/>
          <w:szCs w:val="16"/>
        </w:rPr>
      </w:pPr>
    </w:p>
    <w:tbl>
      <w:tblPr>
        <w:tblW w:w="94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7441"/>
        <w:gridCol w:w="1985"/>
      </w:tblGrid>
      <w:tr w:rsidR="005F61FE" w:rsidRPr="0069175E" w14:paraId="18195917" w14:textId="77777777" w:rsidTr="00251803">
        <w:tc>
          <w:tcPr>
            <w:tcW w:w="7441" w:type="dxa"/>
          </w:tcPr>
          <w:p w14:paraId="7AC1DEB6" w14:textId="77777777" w:rsidR="006E6820" w:rsidRPr="0069175E" w:rsidRDefault="006E6820" w:rsidP="00BC1542">
            <w:pPr>
              <w:numPr>
                <w:ilvl w:val="0"/>
                <w:numId w:val="10"/>
              </w:numPr>
              <w:ind w:left="426" w:hanging="426"/>
              <w:jc w:val="both"/>
              <w:rPr>
                <w:rFonts w:ascii="Arial" w:hAnsi="Arial" w:cs="Arial"/>
              </w:rPr>
            </w:pPr>
            <w:r w:rsidRPr="0069175E">
              <w:rPr>
                <w:rFonts w:ascii="Arial" w:hAnsi="Arial" w:cs="Arial"/>
              </w:rPr>
              <w:t>En Zonas Populares Económica por m2</w:t>
            </w:r>
          </w:p>
        </w:tc>
        <w:tc>
          <w:tcPr>
            <w:tcW w:w="1985" w:type="dxa"/>
          </w:tcPr>
          <w:p w14:paraId="7A89EB6B" w14:textId="2DA93330" w:rsidR="006E6820" w:rsidRPr="0069175E" w:rsidRDefault="006E6820" w:rsidP="004E0682">
            <w:pPr>
              <w:jc w:val="right"/>
              <w:rPr>
                <w:rFonts w:ascii="Arial" w:hAnsi="Arial" w:cs="Arial"/>
              </w:rPr>
            </w:pPr>
            <w:r w:rsidRPr="0069175E">
              <w:rPr>
                <w:rFonts w:ascii="Arial" w:hAnsi="Arial" w:cs="Arial"/>
              </w:rPr>
              <w:t xml:space="preserve">$ </w:t>
            </w:r>
            <w:r w:rsidR="008A18C5" w:rsidRPr="0069175E">
              <w:rPr>
                <w:rFonts w:ascii="Arial" w:hAnsi="Arial" w:cs="Arial"/>
              </w:rPr>
              <w:t xml:space="preserve"> </w:t>
            </w:r>
            <w:r w:rsidR="00E06569" w:rsidRPr="0069175E">
              <w:rPr>
                <w:rFonts w:ascii="Arial" w:hAnsi="Arial" w:cs="Arial"/>
              </w:rPr>
              <w:t xml:space="preserve">  </w:t>
            </w:r>
            <w:r w:rsidR="00170154" w:rsidRPr="0069175E">
              <w:rPr>
                <w:rFonts w:ascii="Arial" w:hAnsi="Arial" w:cs="Arial"/>
              </w:rPr>
              <w:t xml:space="preserve">      </w:t>
            </w:r>
            <w:r w:rsidR="00E06569" w:rsidRPr="0069175E">
              <w:rPr>
                <w:rFonts w:ascii="Arial" w:hAnsi="Arial" w:cs="Arial"/>
              </w:rPr>
              <w:t xml:space="preserve">   </w:t>
            </w:r>
            <w:r w:rsidR="00114911" w:rsidRPr="0069175E">
              <w:rPr>
                <w:rFonts w:ascii="Arial" w:hAnsi="Arial" w:cs="Arial"/>
              </w:rPr>
              <w:t xml:space="preserve">  </w:t>
            </w:r>
            <w:r w:rsidR="00593763" w:rsidRPr="0069175E">
              <w:rPr>
                <w:rFonts w:ascii="Arial" w:hAnsi="Arial" w:cs="Arial"/>
              </w:rPr>
              <w:t>4</w:t>
            </w:r>
            <w:r w:rsidR="008A18C5" w:rsidRPr="0069175E">
              <w:rPr>
                <w:rFonts w:ascii="Arial" w:hAnsi="Arial" w:cs="Arial"/>
              </w:rPr>
              <w:t>.</w:t>
            </w:r>
            <w:r w:rsidR="00005F54" w:rsidRPr="0069175E">
              <w:rPr>
                <w:rFonts w:ascii="Arial" w:hAnsi="Arial" w:cs="Arial"/>
              </w:rPr>
              <w:t>00</w:t>
            </w:r>
          </w:p>
        </w:tc>
      </w:tr>
      <w:tr w:rsidR="005F61FE" w:rsidRPr="0069175E" w14:paraId="2E4BDD4F" w14:textId="77777777" w:rsidTr="00251803">
        <w:tc>
          <w:tcPr>
            <w:tcW w:w="7441" w:type="dxa"/>
          </w:tcPr>
          <w:p w14:paraId="1F7B8C84" w14:textId="77777777" w:rsidR="006E6820" w:rsidRPr="0069175E" w:rsidRDefault="006E6820" w:rsidP="00BC1542">
            <w:pPr>
              <w:numPr>
                <w:ilvl w:val="0"/>
                <w:numId w:val="10"/>
              </w:numPr>
              <w:ind w:left="426" w:hanging="426"/>
              <w:jc w:val="both"/>
              <w:rPr>
                <w:rFonts w:ascii="Arial" w:hAnsi="Arial" w:cs="Arial"/>
              </w:rPr>
            </w:pPr>
            <w:r w:rsidRPr="0069175E">
              <w:rPr>
                <w:rFonts w:ascii="Arial" w:hAnsi="Arial" w:cs="Arial"/>
              </w:rPr>
              <w:t xml:space="preserve">En Zona Popular </w:t>
            </w:r>
            <w:r w:rsidR="0006771F" w:rsidRPr="0069175E">
              <w:rPr>
                <w:rFonts w:ascii="Arial" w:hAnsi="Arial" w:cs="Arial"/>
              </w:rPr>
              <w:t>por m2</w:t>
            </w:r>
          </w:p>
        </w:tc>
        <w:tc>
          <w:tcPr>
            <w:tcW w:w="1985" w:type="dxa"/>
          </w:tcPr>
          <w:p w14:paraId="61CA7087" w14:textId="3B5C4CA8" w:rsidR="006E6820" w:rsidRPr="0069175E" w:rsidRDefault="006E6820" w:rsidP="004E0682">
            <w:pPr>
              <w:jc w:val="right"/>
              <w:rPr>
                <w:rFonts w:ascii="Arial" w:hAnsi="Arial" w:cs="Arial"/>
              </w:rPr>
            </w:pPr>
            <w:r w:rsidRPr="0069175E">
              <w:rPr>
                <w:rFonts w:ascii="Arial" w:hAnsi="Arial" w:cs="Arial"/>
              </w:rPr>
              <w:t xml:space="preserve">$ </w:t>
            </w:r>
            <w:r w:rsidR="00E06569" w:rsidRPr="0069175E">
              <w:rPr>
                <w:rFonts w:ascii="Arial" w:hAnsi="Arial" w:cs="Arial"/>
              </w:rPr>
              <w:t xml:space="preserve">    </w:t>
            </w:r>
            <w:r w:rsidR="00767CF5" w:rsidRPr="0069175E">
              <w:rPr>
                <w:rFonts w:ascii="Arial" w:hAnsi="Arial" w:cs="Arial"/>
              </w:rPr>
              <w:t xml:space="preserve">     </w:t>
            </w:r>
            <w:r w:rsidR="00E06569" w:rsidRPr="0069175E">
              <w:rPr>
                <w:rFonts w:ascii="Arial" w:hAnsi="Arial" w:cs="Arial"/>
              </w:rPr>
              <w:t xml:space="preserve">  </w:t>
            </w:r>
            <w:r w:rsidRPr="0069175E">
              <w:rPr>
                <w:rFonts w:ascii="Arial" w:hAnsi="Arial" w:cs="Arial"/>
              </w:rPr>
              <w:t xml:space="preserve"> </w:t>
            </w:r>
            <w:r w:rsidR="00F876F9" w:rsidRPr="0069175E">
              <w:rPr>
                <w:rFonts w:ascii="Arial" w:hAnsi="Arial" w:cs="Arial"/>
              </w:rPr>
              <w:t xml:space="preserve">  </w:t>
            </w:r>
            <w:r w:rsidR="00593763" w:rsidRPr="0069175E">
              <w:rPr>
                <w:rFonts w:ascii="Arial" w:hAnsi="Arial" w:cs="Arial"/>
              </w:rPr>
              <w:t>5</w:t>
            </w:r>
            <w:r w:rsidRPr="0069175E">
              <w:rPr>
                <w:rFonts w:ascii="Arial" w:hAnsi="Arial" w:cs="Arial"/>
              </w:rPr>
              <w:t>.</w:t>
            </w:r>
            <w:r w:rsidR="00005F54" w:rsidRPr="0069175E">
              <w:rPr>
                <w:rFonts w:ascii="Arial" w:hAnsi="Arial" w:cs="Arial"/>
              </w:rPr>
              <w:t>00</w:t>
            </w:r>
          </w:p>
        </w:tc>
      </w:tr>
      <w:tr w:rsidR="005F61FE" w:rsidRPr="0069175E" w14:paraId="00ECC61F" w14:textId="77777777" w:rsidTr="00251803">
        <w:tc>
          <w:tcPr>
            <w:tcW w:w="7441" w:type="dxa"/>
          </w:tcPr>
          <w:p w14:paraId="2F75F99D" w14:textId="77777777" w:rsidR="006E6820" w:rsidRPr="0069175E" w:rsidRDefault="006E6820" w:rsidP="00BC1542">
            <w:pPr>
              <w:numPr>
                <w:ilvl w:val="0"/>
                <w:numId w:val="10"/>
              </w:numPr>
              <w:ind w:left="426" w:hanging="426"/>
              <w:jc w:val="both"/>
              <w:rPr>
                <w:rFonts w:ascii="Arial" w:hAnsi="Arial" w:cs="Arial"/>
              </w:rPr>
            </w:pPr>
            <w:r w:rsidRPr="0069175E">
              <w:rPr>
                <w:rFonts w:ascii="Arial" w:hAnsi="Arial" w:cs="Arial"/>
              </w:rPr>
              <w:t>En Zona Media</w:t>
            </w:r>
            <w:r w:rsidR="0006771F" w:rsidRPr="0069175E">
              <w:rPr>
                <w:rFonts w:ascii="Arial" w:hAnsi="Arial" w:cs="Arial"/>
              </w:rPr>
              <w:t xml:space="preserve"> por m2</w:t>
            </w:r>
          </w:p>
        </w:tc>
        <w:tc>
          <w:tcPr>
            <w:tcW w:w="1985" w:type="dxa"/>
          </w:tcPr>
          <w:p w14:paraId="5BF5D4AD" w14:textId="10259A4F" w:rsidR="006E6820" w:rsidRPr="0069175E" w:rsidRDefault="006E6820" w:rsidP="004E0682">
            <w:pPr>
              <w:jc w:val="right"/>
              <w:rPr>
                <w:rFonts w:ascii="Arial" w:hAnsi="Arial" w:cs="Arial"/>
              </w:rPr>
            </w:pPr>
            <w:r w:rsidRPr="0069175E">
              <w:rPr>
                <w:rFonts w:ascii="Arial" w:hAnsi="Arial" w:cs="Arial"/>
              </w:rPr>
              <w:t xml:space="preserve">$ </w:t>
            </w:r>
            <w:r w:rsidR="00E06569" w:rsidRPr="0069175E">
              <w:rPr>
                <w:rFonts w:ascii="Arial" w:hAnsi="Arial" w:cs="Arial"/>
              </w:rPr>
              <w:t xml:space="preserve">    </w:t>
            </w:r>
            <w:r w:rsidR="00767CF5" w:rsidRPr="0069175E">
              <w:rPr>
                <w:rFonts w:ascii="Arial" w:hAnsi="Arial" w:cs="Arial"/>
              </w:rPr>
              <w:t xml:space="preserve">     </w:t>
            </w:r>
            <w:r w:rsidR="00E06569" w:rsidRPr="0069175E">
              <w:rPr>
                <w:rFonts w:ascii="Arial" w:hAnsi="Arial" w:cs="Arial"/>
              </w:rPr>
              <w:t xml:space="preserve">  </w:t>
            </w:r>
            <w:r w:rsidR="00F876F9" w:rsidRPr="0069175E">
              <w:rPr>
                <w:rFonts w:ascii="Arial" w:hAnsi="Arial" w:cs="Arial"/>
              </w:rPr>
              <w:t xml:space="preserve">  </w:t>
            </w:r>
            <w:r w:rsidR="00114911" w:rsidRPr="0069175E">
              <w:rPr>
                <w:rFonts w:ascii="Arial" w:hAnsi="Arial" w:cs="Arial"/>
              </w:rPr>
              <w:t xml:space="preserve"> </w:t>
            </w:r>
            <w:r w:rsidR="00593763" w:rsidRPr="0069175E">
              <w:rPr>
                <w:rFonts w:ascii="Arial" w:hAnsi="Arial" w:cs="Arial"/>
              </w:rPr>
              <w:t>6</w:t>
            </w:r>
            <w:r w:rsidRPr="0069175E">
              <w:rPr>
                <w:rFonts w:ascii="Arial" w:hAnsi="Arial" w:cs="Arial"/>
              </w:rPr>
              <w:t>.</w:t>
            </w:r>
            <w:r w:rsidR="00005F54" w:rsidRPr="0069175E">
              <w:rPr>
                <w:rFonts w:ascii="Arial" w:hAnsi="Arial" w:cs="Arial"/>
              </w:rPr>
              <w:t>00</w:t>
            </w:r>
          </w:p>
        </w:tc>
      </w:tr>
      <w:tr w:rsidR="005F61FE" w:rsidRPr="0069175E" w14:paraId="5F07A02B" w14:textId="77777777" w:rsidTr="00251803">
        <w:trPr>
          <w:trHeight w:val="211"/>
        </w:trPr>
        <w:tc>
          <w:tcPr>
            <w:tcW w:w="7441" w:type="dxa"/>
          </w:tcPr>
          <w:p w14:paraId="16793B80" w14:textId="77777777" w:rsidR="006E6820" w:rsidRPr="0069175E" w:rsidRDefault="006E6820" w:rsidP="00BC1542">
            <w:pPr>
              <w:numPr>
                <w:ilvl w:val="0"/>
                <w:numId w:val="10"/>
              </w:numPr>
              <w:ind w:left="426" w:hanging="426"/>
              <w:jc w:val="both"/>
              <w:rPr>
                <w:rFonts w:ascii="Arial" w:hAnsi="Arial" w:cs="Arial"/>
              </w:rPr>
            </w:pPr>
            <w:r w:rsidRPr="0069175E">
              <w:rPr>
                <w:rFonts w:ascii="Arial" w:hAnsi="Arial" w:cs="Arial"/>
              </w:rPr>
              <w:t>En Zona Comercial</w:t>
            </w:r>
            <w:r w:rsidR="0006771F" w:rsidRPr="0069175E">
              <w:rPr>
                <w:rFonts w:ascii="Arial" w:hAnsi="Arial" w:cs="Arial"/>
              </w:rPr>
              <w:t xml:space="preserve"> por m2</w:t>
            </w:r>
          </w:p>
        </w:tc>
        <w:tc>
          <w:tcPr>
            <w:tcW w:w="1985" w:type="dxa"/>
          </w:tcPr>
          <w:p w14:paraId="43EC65BB" w14:textId="6DABDC47" w:rsidR="006E6820" w:rsidRPr="0069175E" w:rsidRDefault="006E6820" w:rsidP="004E0682">
            <w:pPr>
              <w:jc w:val="right"/>
              <w:rPr>
                <w:rFonts w:ascii="Arial" w:hAnsi="Arial" w:cs="Arial"/>
              </w:rPr>
            </w:pPr>
            <w:r w:rsidRPr="0069175E">
              <w:rPr>
                <w:rFonts w:ascii="Arial" w:hAnsi="Arial" w:cs="Arial"/>
              </w:rPr>
              <w:t xml:space="preserve">$ </w:t>
            </w:r>
            <w:r w:rsidR="00E06569" w:rsidRPr="0069175E">
              <w:rPr>
                <w:rFonts w:ascii="Arial" w:hAnsi="Arial" w:cs="Arial"/>
              </w:rPr>
              <w:t xml:space="preserve">    </w:t>
            </w:r>
            <w:r w:rsidR="00767CF5" w:rsidRPr="0069175E">
              <w:rPr>
                <w:rFonts w:ascii="Arial" w:hAnsi="Arial" w:cs="Arial"/>
              </w:rPr>
              <w:t xml:space="preserve">     </w:t>
            </w:r>
            <w:r w:rsidR="00E06569" w:rsidRPr="0069175E">
              <w:rPr>
                <w:rFonts w:ascii="Arial" w:hAnsi="Arial" w:cs="Arial"/>
              </w:rPr>
              <w:t xml:space="preserve">  </w:t>
            </w:r>
            <w:r w:rsidR="00F876F9" w:rsidRPr="0069175E">
              <w:rPr>
                <w:rFonts w:ascii="Arial" w:hAnsi="Arial" w:cs="Arial"/>
              </w:rPr>
              <w:t xml:space="preserve">  </w:t>
            </w:r>
            <w:r w:rsidRPr="0069175E">
              <w:rPr>
                <w:rFonts w:ascii="Arial" w:hAnsi="Arial" w:cs="Arial"/>
              </w:rPr>
              <w:t xml:space="preserve"> </w:t>
            </w:r>
            <w:r w:rsidR="00593763" w:rsidRPr="0069175E">
              <w:rPr>
                <w:rFonts w:ascii="Arial" w:hAnsi="Arial" w:cs="Arial"/>
              </w:rPr>
              <w:t>7</w:t>
            </w:r>
            <w:r w:rsidR="0074769B" w:rsidRPr="0069175E">
              <w:rPr>
                <w:rFonts w:ascii="Arial" w:hAnsi="Arial" w:cs="Arial"/>
              </w:rPr>
              <w:t>.</w:t>
            </w:r>
            <w:r w:rsidR="00005F54" w:rsidRPr="0069175E">
              <w:rPr>
                <w:rFonts w:ascii="Arial" w:hAnsi="Arial" w:cs="Arial"/>
              </w:rPr>
              <w:t>00</w:t>
            </w:r>
          </w:p>
        </w:tc>
      </w:tr>
      <w:tr w:rsidR="005F61FE" w:rsidRPr="0069175E" w14:paraId="52855615" w14:textId="77777777" w:rsidTr="00251803">
        <w:tc>
          <w:tcPr>
            <w:tcW w:w="7441" w:type="dxa"/>
          </w:tcPr>
          <w:p w14:paraId="42988310" w14:textId="77777777" w:rsidR="006E6820" w:rsidRPr="0069175E" w:rsidRDefault="006E6820" w:rsidP="00BC1542">
            <w:pPr>
              <w:numPr>
                <w:ilvl w:val="0"/>
                <w:numId w:val="10"/>
              </w:numPr>
              <w:ind w:left="426" w:hanging="426"/>
              <w:jc w:val="both"/>
              <w:rPr>
                <w:rFonts w:ascii="Arial" w:hAnsi="Arial" w:cs="Arial"/>
              </w:rPr>
            </w:pPr>
            <w:r w:rsidRPr="0069175E">
              <w:rPr>
                <w:rFonts w:ascii="Arial" w:hAnsi="Arial" w:cs="Arial"/>
              </w:rPr>
              <w:t>En Zona Industrial</w:t>
            </w:r>
            <w:r w:rsidR="0006771F" w:rsidRPr="0069175E">
              <w:rPr>
                <w:rFonts w:ascii="Arial" w:hAnsi="Arial" w:cs="Arial"/>
              </w:rPr>
              <w:t xml:space="preserve"> por m2</w:t>
            </w:r>
          </w:p>
        </w:tc>
        <w:tc>
          <w:tcPr>
            <w:tcW w:w="1985" w:type="dxa"/>
          </w:tcPr>
          <w:p w14:paraId="6FE8D6CC" w14:textId="11C23027" w:rsidR="006E6820" w:rsidRPr="0069175E" w:rsidRDefault="006E6820" w:rsidP="004E0682">
            <w:pPr>
              <w:jc w:val="right"/>
              <w:rPr>
                <w:rFonts w:ascii="Arial" w:hAnsi="Arial" w:cs="Arial"/>
              </w:rPr>
            </w:pPr>
            <w:r w:rsidRPr="0069175E">
              <w:rPr>
                <w:rFonts w:ascii="Arial" w:hAnsi="Arial" w:cs="Arial"/>
              </w:rPr>
              <w:t xml:space="preserve">$ </w:t>
            </w:r>
            <w:r w:rsidR="00E06569" w:rsidRPr="0069175E">
              <w:rPr>
                <w:rFonts w:ascii="Arial" w:hAnsi="Arial" w:cs="Arial"/>
              </w:rPr>
              <w:t xml:space="preserve">    </w:t>
            </w:r>
            <w:r w:rsidR="00767CF5" w:rsidRPr="0069175E">
              <w:rPr>
                <w:rFonts w:ascii="Arial" w:hAnsi="Arial" w:cs="Arial"/>
              </w:rPr>
              <w:t xml:space="preserve">     </w:t>
            </w:r>
            <w:r w:rsidR="00E06569" w:rsidRPr="0069175E">
              <w:rPr>
                <w:rFonts w:ascii="Arial" w:hAnsi="Arial" w:cs="Arial"/>
              </w:rPr>
              <w:t xml:space="preserve">  </w:t>
            </w:r>
            <w:r w:rsidRPr="0069175E">
              <w:rPr>
                <w:rFonts w:ascii="Arial" w:hAnsi="Arial" w:cs="Arial"/>
              </w:rPr>
              <w:t xml:space="preserve"> </w:t>
            </w:r>
            <w:r w:rsidR="00114911" w:rsidRPr="0069175E">
              <w:rPr>
                <w:rFonts w:ascii="Arial" w:hAnsi="Arial" w:cs="Arial"/>
              </w:rPr>
              <w:t>1</w:t>
            </w:r>
            <w:r w:rsidR="00593763" w:rsidRPr="0069175E">
              <w:rPr>
                <w:rFonts w:ascii="Arial" w:hAnsi="Arial" w:cs="Arial"/>
              </w:rPr>
              <w:t>1</w:t>
            </w:r>
            <w:r w:rsidRPr="0069175E">
              <w:rPr>
                <w:rFonts w:ascii="Arial" w:hAnsi="Arial" w:cs="Arial"/>
              </w:rPr>
              <w:t>.</w:t>
            </w:r>
            <w:r w:rsidR="00005F54" w:rsidRPr="0069175E">
              <w:rPr>
                <w:rFonts w:ascii="Arial" w:hAnsi="Arial" w:cs="Arial"/>
              </w:rPr>
              <w:t>00</w:t>
            </w:r>
          </w:p>
        </w:tc>
      </w:tr>
      <w:tr w:rsidR="005F61FE" w:rsidRPr="0069175E" w14:paraId="096A6CC8" w14:textId="77777777" w:rsidTr="00251803">
        <w:tc>
          <w:tcPr>
            <w:tcW w:w="7441" w:type="dxa"/>
          </w:tcPr>
          <w:p w14:paraId="604434C6" w14:textId="77777777" w:rsidR="006E6820" w:rsidRPr="0069175E" w:rsidRDefault="006E6820" w:rsidP="00BC1542">
            <w:pPr>
              <w:numPr>
                <w:ilvl w:val="0"/>
                <w:numId w:val="10"/>
              </w:numPr>
              <w:ind w:left="426" w:hanging="426"/>
              <w:jc w:val="both"/>
              <w:rPr>
                <w:rFonts w:ascii="Arial" w:hAnsi="Arial" w:cs="Arial"/>
              </w:rPr>
            </w:pPr>
            <w:r w:rsidRPr="0069175E">
              <w:rPr>
                <w:rFonts w:ascii="Arial" w:hAnsi="Arial" w:cs="Arial"/>
              </w:rPr>
              <w:t>En Zona Residencial</w:t>
            </w:r>
            <w:r w:rsidR="0006771F" w:rsidRPr="0069175E">
              <w:rPr>
                <w:rFonts w:ascii="Arial" w:hAnsi="Arial" w:cs="Arial"/>
              </w:rPr>
              <w:t xml:space="preserve"> por m2</w:t>
            </w:r>
          </w:p>
        </w:tc>
        <w:tc>
          <w:tcPr>
            <w:tcW w:w="1985" w:type="dxa"/>
          </w:tcPr>
          <w:p w14:paraId="33A98545" w14:textId="506BBA9D" w:rsidR="006E6820" w:rsidRPr="0069175E" w:rsidRDefault="006E6820" w:rsidP="004E0682">
            <w:pPr>
              <w:jc w:val="right"/>
              <w:rPr>
                <w:rFonts w:ascii="Arial" w:hAnsi="Arial" w:cs="Arial"/>
              </w:rPr>
            </w:pPr>
            <w:r w:rsidRPr="0069175E">
              <w:rPr>
                <w:rFonts w:ascii="Arial" w:hAnsi="Arial" w:cs="Arial"/>
              </w:rPr>
              <w:t xml:space="preserve">$ </w:t>
            </w:r>
            <w:r w:rsidR="00E06569" w:rsidRPr="0069175E">
              <w:rPr>
                <w:rFonts w:ascii="Arial" w:hAnsi="Arial" w:cs="Arial"/>
              </w:rPr>
              <w:t xml:space="preserve">    </w:t>
            </w:r>
            <w:r w:rsidR="00767CF5" w:rsidRPr="0069175E">
              <w:rPr>
                <w:rFonts w:ascii="Arial" w:hAnsi="Arial" w:cs="Arial"/>
              </w:rPr>
              <w:t xml:space="preserve">     </w:t>
            </w:r>
            <w:r w:rsidR="00E06569" w:rsidRPr="0069175E">
              <w:rPr>
                <w:rFonts w:ascii="Arial" w:hAnsi="Arial" w:cs="Arial"/>
              </w:rPr>
              <w:t xml:space="preserve">  </w:t>
            </w:r>
            <w:r w:rsidRPr="0069175E">
              <w:rPr>
                <w:rFonts w:ascii="Arial" w:hAnsi="Arial" w:cs="Arial"/>
              </w:rPr>
              <w:t xml:space="preserve"> 1</w:t>
            </w:r>
            <w:r w:rsidR="00593763" w:rsidRPr="0069175E">
              <w:rPr>
                <w:rFonts w:ascii="Arial" w:hAnsi="Arial" w:cs="Arial"/>
              </w:rPr>
              <w:t>3</w:t>
            </w:r>
            <w:r w:rsidRPr="0069175E">
              <w:rPr>
                <w:rFonts w:ascii="Arial" w:hAnsi="Arial" w:cs="Arial"/>
              </w:rPr>
              <w:t>.</w:t>
            </w:r>
            <w:r w:rsidR="00005F54" w:rsidRPr="0069175E">
              <w:rPr>
                <w:rFonts w:ascii="Arial" w:hAnsi="Arial" w:cs="Arial"/>
              </w:rPr>
              <w:t>00</w:t>
            </w:r>
          </w:p>
        </w:tc>
      </w:tr>
      <w:tr w:rsidR="001606AC" w:rsidRPr="0069175E" w14:paraId="0AE6ABF4" w14:textId="77777777" w:rsidTr="00251803">
        <w:trPr>
          <w:trHeight w:val="289"/>
        </w:trPr>
        <w:tc>
          <w:tcPr>
            <w:tcW w:w="7441" w:type="dxa"/>
          </w:tcPr>
          <w:p w14:paraId="52DBD76C" w14:textId="77777777" w:rsidR="006E6820" w:rsidRPr="0069175E" w:rsidRDefault="006E6820" w:rsidP="00BC1542">
            <w:pPr>
              <w:numPr>
                <w:ilvl w:val="0"/>
                <w:numId w:val="10"/>
              </w:numPr>
              <w:ind w:left="426" w:hanging="426"/>
              <w:jc w:val="both"/>
              <w:rPr>
                <w:rFonts w:ascii="Arial" w:hAnsi="Arial" w:cs="Arial"/>
              </w:rPr>
            </w:pPr>
            <w:r w:rsidRPr="0069175E">
              <w:rPr>
                <w:rFonts w:ascii="Arial" w:hAnsi="Arial" w:cs="Arial"/>
              </w:rPr>
              <w:t xml:space="preserve">En Zona Turística </w:t>
            </w:r>
            <w:r w:rsidR="0006771F" w:rsidRPr="0069175E">
              <w:rPr>
                <w:rFonts w:ascii="Arial" w:hAnsi="Arial" w:cs="Arial"/>
              </w:rPr>
              <w:t>por m2</w:t>
            </w:r>
          </w:p>
        </w:tc>
        <w:tc>
          <w:tcPr>
            <w:tcW w:w="1985" w:type="dxa"/>
          </w:tcPr>
          <w:p w14:paraId="56E42EDD" w14:textId="507B0DD2" w:rsidR="006E6820" w:rsidRPr="0069175E" w:rsidRDefault="006E6820" w:rsidP="004E0682">
            <w:pPr>
              <w:jc w:val="right"/>
              <w:rPr>
                <w:rFonts w:ascii="Arial" w:hAnsi="Arial" w:cs="Arial"/>
              </w:rPr>
            </w:pPr>
            <w:r w:rsidRPr="0069175E">
              <w:rPr>
                <w:rFonts w:ascii="Arial" w:hAnsi="Arial" w:cs="Arial"/>
              </w:rPr>
              <w:t xml:space="preserve">$ </w:t>
            </w:r>
            <w:r w:rsidR="00E06569" w:rsidRPr="0069175E">
              <w:rPr>
                <w:rFonts w:ascii="Arial" w:hAnsi="Arial" w:cs="Arial"/>
              </w:rPr>
              <w:t xml:space="preserve"> </w:t>
            </w:r>
            <w:r w:rsidR="00767CF5" w:rsidRPr="0069175E">
              <w:rPr>
                <w:rFonts w:ascii="Arial" w:hAnsi="Arial" w:cs="Arial"/>
              </w:rPr>
              <w:t xml:space="preserve">     </w:t>
            </w:r>
            <w:r w:rsidR="00E06569" w:rsidRPr="0069175E">
              <w:rPr>
                <w:rFonts w:ascii="Arial" w:hAnsi="Arial" w:cs="Arial"/>
              </w:rPr>
              <w:t xml:space="preserve">     </w:t>
            </w:r>
            <w:r w:rsidRPr="0069175E">
              <w:rPr>
                <w:rFonts w:ascii="Arial" w:hAnsi="Arial" w:cs="Arial"/>
              </w:rPr>
              <w:t xml:space="preserve"> 1</w:t>
            </w:r>
            <w:r w:rsidR="00593763" w:rsidRPr="0069175E">
              <w:rPr>
                <w:rFonts w:ascii="Arial" w:hAnsi="Arial" w:cs="Arial"/>
              </w:rPr>
              <w:t>6</w:t>
            </w:r>
            <w:r w:rsidR="009A2F5F" w:rsidRPr="0069175E">
              <w:rPr>
                <w:rFonts w:ascii="Arial" w:hAnsi="Arial" w:cs="Arial"/>
              </w:rPr>
              <w:t>.0</w:t>
            </w:r>
            <w:r w:rsidR="00005F54" w:rsidRPr="0069175E">
              <w:rPr>
                <w:rFonts w:ascii="Arial" w:hAnsi="Arial" w:cs="Arial"/>
              </w:rPr>
              <w:t>0</w:t>
            </w:r>
          </w:p>
        </w:tc>
      </w:tr>
    </w:tbl>
    <w:p w14:paraId="56C2AC84" w14:textId="77777777" w:rsidR="00C51ED0" w:rsidRPr="0069175E" w:rsidRDefault="00C51ED0" w:rsidP="004E0682">
      <w:pPr>
        <w:jc w:val="both"/>
        <w:rPr>
          <w:rFonts w:ascii="Arial" w:hAnsi="Arial" w:cs="Arial"/>
          <w:b/>
        </w:rPr>
      </w:pPr>
    </w:p>
    <w:p w14:paraId="3F66E52C" w14:textId="6EEB5FAF" w:rsidR="006E6820" w:rsidRPr="0069175E" w:rsidRDefault="00D40432" w:rsidP="004E0682">
      <w:pPr>
        <w:jc w:val="both"/>
        <w:rPr>
          <w:rFonts w:ascii="Arial" w:hAnsi="Arial" w:cs="Arial"/>
          <w:b/>
        </w:rPr>
      </w:pPr>
      <w:r w:rsidRPr="0069175E">
        <w:rPr>
          <w:rFonts w:ascii="Arial" w:hAnsi="Arial" w:cs="Arial"/>
          <w:b/>
        </w:rPr>
        <w:t xml:space="preserve">d) </w:t>
      </w:r>
      <w:r w:rsidR="006E6820" w:rsidRPr="0069175E">
        <w:rPr>
          <w:rFonts w:ascii="Arial" w:hAnsi="Arial" w:cs="Arial"/>
          <w:b/>
        </w:rPr>
        <w:t>Predios rústicos por hectárea:</w:t>
      </w:r>
    </w:p>
    <w:p w14:paraId="69728C58" w14:textId="77777777" w:rsidR="006E6820" w:rsidRPr="0069175E" w:rsidRDefault="006E6820" w:rsidP="004E0682">
      <w:pPr>
        <w:jc w:val="both"/>
        <w:rPr>
          <w:rFonts w:ascii="Arial" w:hAnsi="Arial" w:cs="Arial"/>
          <w:b/>
          <w:sz w:val="16"/>
          <w:szCs w:val="16"/>
        </w:rPr>
      </w:pPr>
    </w:p>
    <w:tbl>
      <w:tblPr>
        <w:tblW w:w="94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7441"/>
        <w:gridCol w:w="1985"/>
      </w:tblGrid>
      <w:tr w:rsidR="001304BB" w:rsidRPr="0069175E" w14:paraId="2F1A44E5" w14:textId="77777777" w:rsidTr="00251803">
        <w:tc>
          <w:tcPr>
            <w:tcW w:w="7441" w:type="dxa"/>
          </w:tcPr>
          <w:p w14:paraId="6A7EF11F" w14:textId="77777777" w:rsidR="001304BB" w:rsidRPr="0069175E" w:rsidRDefault="001304BB" w:rsidP="00BC1542">
            <w:pPr>
              <w:numPr>
                <w:ilvl w:val="0"/>
                <w:numId w:val="11"/>
              </w:numPr>
              <w:ind w:left="426" w:hanging="426"/>
              <w:jc w:val="both"/>
              <w:rPr>
                <w:rFonts w:ascii="Arial" w:hAnsi="Arial" w:cs="Arial"/>
                <w:bCs/>
              </w:rPr>
            </w:pPr>
            <w:r w:rsidRPr="0069175E">
              <w:rPr>
                <w:rFonts w:ascii="Arial" w:hAnsi="Arial" w:cs="Arial"/>
                <w:bCs/>
              </w:rPr>
              <w:t>De 1001 m2 a 1 hectárea</w:t>
            </w:r>
          </w:p>
        </w:tc>
        <w:tc>
          <w:tcPr>
            <w:tcW w:w="1985" w:type="dxa"/>
          </w:tcPr>
          <w:p w14:paraId="22F51458" w14:textId="02118239" w:rsidR="001304BB" w:rsidRPr="0069175E" w:rsidRDefault="001304BB" w:rsidP="001304BB">
            <w:pPr>
              <w:jc w:val="right"/>
              <w:rPr>
                <w:rFonts w:ascii="Arial" w:hAnsi="Arial" w:cs="Arial"/>
                <w:bCs/>
              </w:rPr>
            </w:pPr>
            <w:r w:rsidRPr="0069175E">
              <w:rPr>
                <w:rFonts w:ascii="Arial" w:hAnsi="Arial" w:cs="Arial"/>
              </w:rPr>
              <w:t>$        3,127.00</w:t>
            </w:r>
          </w:p>
        </w:tc>
      </w:tr>
      <w:tr w:rsidR="001304BB" w:rsidRPr="0069175E" w14:paraId="1B9E3084" w14:textId="77777777" w:rsidTr="00251803">
        <w:tc>
          <w:tcPr>
            <w:tcW w:w="7441" w:type="dxa"/>
          </w:tcPr>
          <w:p w14:paraId="1DD1BF43" w14:textId="77777777" w:rsidR="001304BB" w:rsidRPr="0069175E" w:rsidRDefault="001304BB" w:rsidP="00BC1542">
            <w:pPr>
              <w:numPr>
                <w:ilvl w:val="0"/>
                <w:numId w:val="11"/>
              </w:numPr>
              <w:ind w:left="426" w:hanging="426"/>
              <w:jc w:val="both"/>
              <w:rPr>
                <w:rFonts w:ascii="Arial" w:hAnsi="Arial" w:cs="Arial"/>
                <w:bCs/>
              </w:rPr>
            </w:pPr>
            <w:r w:rsidRPr="0069175E">
              <w:rPr>
                <w:rFonts w:ascii="Arial" w:hAnsi="Arial" w:cs="Arial"/>
                <w:bCs/>
              </w:rPr>
              <w:t>De 1.1 a 5 hectáreas</w:t>
            </w:r>
          </w:p>
        </w:tc>
        <w:tc>
          <w:tcPr>
            <w:tcW w:w="1985" w:type="dxa"/>
          </w:tcPr>
          <w:p w14:paraId="12A33E6A" w14:textId="24F78665" w:rsidR="001304BB" w:rsidRPr="0069175E" w:rsidRDefault="001304BB" w:rsidP="001304BB">
            <w:pPr>
              <w:jc w:val="right"/>
              <w:rPr>
                <w:rFonts w:ascii="Arial" w:hAnsi="Arial" w:cs="Arial"/>
                <w:bCs/>
              </w:rPr>
            </w:pPr>
            <w:r w:rsidRPr="0069175E">
              <w:rPr>
                <w:rFonts w:ascii="Arial" w:hAnsi="Arial" w:cs="Arial"/>
              </w:rPr>
              <w:t>$        7,817.00</w:t>
            </w:r>
          </w:p>
        </w:tc>
      </w:tr>
      <w:tr w:rsidR="001304BB" w:rsidRPr="0069175E" w14:paraId="4E827F14" w14:textId="77777777" w:rsidTr="00251803">
        <w:tc>
          <w:tcPr>
            <w:tcW w:w="7441" w:type="dxa"/>
          </w:tcPr>
          <w:p w14:paraId="1EB800C9" w14:textId="77777777" w:rsidR="001304BB" w:rsidRPr="0069175E" w:rsidRDefault="001304BB" w:rsidP="00BC1542">
            <w:pPr>
              <w:numPr>
                <w:ilvl w:val="0"/>
                <w:numId w:val="11"/>
              </w:numPr>
              <w:ind w:left="426" w:hanging="426"/>
              <w:jc w:val="both"/>
              <w:rPr>
                <w:rFonts w:ascii="Arial" w:hAnsi="Arial" w:cs="Arial"/>
                <w:bCs/>
              </w:rPr>
            </w:pPr>
            <w:r w:rsidRPr="0069175E">
              <w:rPr>
                <w:rFonts w:ascii="Arial" w:hAnsi="Arial" w:cs="Arial"/>
                <w:bCs/>
              </w:rPr>
              <w:t>De 5 hectáreas en adelante a razón del 10% más sobre el excedente</w:t>
            </w:r>
          </w:p>
        </w:tc>
        <w:tc>
          <w:tcPr>
            <w:tcW w:w="1985" w:type="dxa"/>
          </w:tcPr>
          <w:p w14:paraId="1402E7C7" w14:textId="580B8B52" w:rsidR="001304BB" w:rsidRPr="0069175E" w:rsidRDefault="001304BB" w:rsidP="001304BB">
            <w:pPr>
              <w:jc w:val="right"/>
              <w:rPr>
                <w:rFonts w:ascii="Arial" w:hAnsi="Arial" w:cs="Arial"/>
                <w:bCs/>
              </w:rPr>
            </w:pPr>
            <w:r w:rsidRPr="0069175E">
              <w:rPr>
                <w:rFonts w:ascii="Arial" w:hAnsi="Arial" w:cs="Arial"/>
              </w:rPr>
              <w:t>$        7,817.00</w:t>
            </w:r>
          </w:p>
        </w:tc>
      </w:tr>
    </w:tbl>
    <w:p w14:paraId="13B526AB" w14:textId="77777777" w:rsidR="00A80AC9" w:rsidRPr="0069175E" w:rsidRDefault="00A80AC9" w:rsidP="004E0682">
      <w:pPr>
        <w:jc w:val="both"/>
        <w:rPr>
          <w:rFonts w:ascii="Arial" w:hAnsi="Arial" w:cs="Arial"/>
          <w:b/>
        </w:rPr>
      </w:pPr>
    </w:p>
    <w:p w14:paraId="0A0489AB" w14:textId="4F0C474D" w:rsidR="006E6820" w:rsidRPr="0069175E" w:rsidRDefault="00FE1000" w:rsidP="004E0682">
      <w:pPr>
        <w:jc w:val="both"/>
        <w:rPr>
          <w:rFonts w:ascii="Arial" w:hAnsi="Arial" w:cs="Arial"/>
        </w:rPr>
      </w:pPr>
      <w:r w:rsidRPr="0069175E">
        <w:rPr>
          <w:rFonts w:ascii="Arial" w:hAnsi="Arial" w:cs="Arial"/>
          <w:b/>
        </w:rPr>
        <w:lastRenderedPageBreak/>
        <w:t xml:space="preserve">ARTÍCULO </w:t>
      </w:r>
      <w:r w:rsidR="002E406E" w:rsidRPr="0069175E">
        <w:rPr>
          <w:rFonts w:ascii="Arial" w:hAnsi="Arial" w:cs="Arial"/>
          <w:b/>
        </w:rPr>
        <w:t>4</w:t>
      </w:r>
      <w:r w:rsidR="00AC416F">
        <w:rPr>
          <w:rFonts w:ascii="Arial" w:hAnsi="Arial" w:cs="Arial"/>
          <w:b/>
        </w:rPr>
        <w:t>0</w:t>
      </w:r>
      <w:r w:rsidR="006E6820" w:rsidRPr="0069175E">
        <w:rPr>
          <w:rFonts w:ascii="Arial" w:hAnsi="Arial" w:cs="Arial"/>
          <w:b/>
        </w:rPr>
        <w:t>.-</w:t>
      </w:r>
      <w:r w:rsidR="006E6820" w:rsidRPr="0069175E">
        <w:rPr>
          <w:rFonts w:ascii="Arial" w:hAnsi="Arial" w:cs="Arial"/>
        </w:rPr>
        <w:t xml:space="preserve"> Por el otorgamiento de la Licencia para la ejecución de obras dentro del panteón municipal</w:t>
      </w:r>
      <w:r w:rsidR="00E4580D" w:rsidRPr="0069175E">
        <w:rPr>
          <w:rFonts w:ascii="Arial" w:hAnsi="Arial" w:cs="Arial"/>
        </w:rPr>
        <w:t xml:space="preserve"> y privado</w:t>
      </w:r>
      <w:r w:rsidR="006E6820" w:rsidRPr="0069175E">
        <w:rPr>
          <w:rFonts w:ascii="Arial" w:hAnsi="Arial" w:cs="Arial"/>
        </w:rPr>
        <w:t>, se cubrirán los derechos conforme a las tarifas siguientes:</w:t>
      </w:r>
    </w:p>
    <w:p w14:paraId="6B222E2D" w14:textId="77777777" w:rsidR="006E6820" w:rsidRPr="0069175E" w:rsidRDefault="006E6820" w:rsidP="004E0682">
      <w:pPr>
        <w:jc w:val="both"/>
        <w:rPr>
          <w:rFonts w:ascii="Arial" w:hAnsi="Arial" w:cs="Arial"/>
        </w:rPr>
      </w:pPr>
    </w:p>
    <w:tbl>
      <w:tblPr>
        <w:tblW w:w="94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7441"/>
        <w:gridCol w:w="1985"/>
      </w:tblGrid>
      <w:tr w:rsidR="001304BB" w:rsidRPr="0069175E" w14:paraId="390A38BA" w14:textId="77777777" w:rsidTr="00251803">
        <w:tc>
          <w:tcPr>
            <w:tcW w:w="7441" w:type="dxa"/>
          </w:tcPr>
          <w:p w14:paraId="19525203" w14:textId="77777777" w:rsidR="001304BB" w:rsidRPr="0069175E" w:rsidRDefault="001304BB" w:rsidP="00BC1542">
            <w:pPr>
              <w:numPr>
                <w:ilvl w:val="0"/>
                <w:numId w:val="100"/>
              </w:numPr>
              <w:ind w:left="567" w:right="-2950" w:hanging="567"/>
              <w:jc w:val="both"/>
              <w:rPr>
                <w:rFonts w:ascii="Arial" w:hAnsi="Arial" w:cs="Arial"/>
              </w:rPr>
            </w:pPr>
            <w:r w:rsidRPr="0069175E">
              <w:rPr>
                <w:rFonts w:ascii="Arial" w:hAnsi="Arial" w:cs="Arial"/>
              </w:rPr>
              <w:t>Construcción de bóvedas o gaveta</w:t>
            </w:r>
          </w:p>
        </w:tc>
        <w:tc>
          <w:tcPr>
            <w:tcW w:w="1985" w:type="dxa"/>
          </w:tcPr>
          <w:p w14:paraId="0620F2AB" w14:textId="50F97C9C" w:rsidR="001304BB" w:rsidRPr="0069175E" w:rsidRDefault="001304BB" w:rsidP="001304BB">
            <w:pPr>
              <w:jc w:val="right"/>
              <w:rPr>
                <w:rFonts w:ascii="Arial" w:hAnsi="Arial" w:cs="Arial"/>
              </w:rPr>
            </w:pPr>
            <w:r w:rsidRPr="0069175E">
              <w:rPr>
                <w:rFonts w:ascii="Arial" w:hAnsi="Arial" w:cs="Arial"/>
              </w:rPr>
              <w:t>$           140.00</w:t>
            </w:r>
          </w:p>
        </w:tc>
      </w:tr>
      <w:tr w:rsidR="001304BB" w:rsidRPr="0069175E" w14:paraId="0E3A9A69" w14:textId="77777777" w:rsidTr="00251803">
        <w:tc>
          <w:tcPr>
            <w:tcW w:w="7441" w:type="dxa"/>
          </w:tcPr>
          <w:p w14:paraId="582F10A9" w14:textId="77777777" w:rsidR="001304BB" w:rsidRPr="0069175E" w:rsidRDefault="001304BB" w:rsidP="00BC1542">
            <w:pPr>
              <w:numPr>
                <w:ilvl w:val="0"/>
                <w:numId w:val="100"/>
              </w:numPr>
              <w:ind w:left="567" w:right="110" w:hanging="567"/>
              <w:jc w:val="both"/>
              <w:rPr>
                <w:rFonts w:ascii="Arial" w:hAnsi="Arial" w:cs="Arial"/>
              </w:rPr>
            </w:pPr>
            <w:r w:rsidRPr="0069175E">
              <w:rPr>
                <w:rFonts w:ascii="Arial" w:hAnsi="Arial" w:cs="Arial"/>
              </w:rPr>
              <w:t>Construcción de Monumentos</w:t>
            </w:r>
          </w:p>
        </w:tc>
        <w:tc>
          <w:tcPr>
            <w:tcW w:w="1985" w:type="dxa"/>
          </w:tcPr>
          <w:p w14:paraId="209EFC1D" w14:textId="213F96A9" w:rsidR="001304BB" w:rsidRPr="0069175E" w:rsidRDefault="001304BB" w:rsidP="001304BB">
            <w:pPr>
              <w:jc w:val="right"/>
              <w:rPr>
                <w:rFonts w:ascii="Arial" w:hAnsi="Arial" w:cs="Arial"/>
              </w:rPr>
            </w:pPr>
            <w:r w:rsidRPr="0069175E">
              <w:rPr>
                <w:rFonts w:ascii="Arial" w:hAnsi="Arial" w:cs="Arial"/>
              </w:rPr>
              <w:t>$           220.00</w:t>
            </w:r>
          </w:p>
        </w:tc>
      </w:tr>
      <w:tr w:rsidR="001304BB" w:rsidRPr="0069175E" w14:paraId="3C179239" w14:textId="77777777" w:rsidTr="00251803">
        <w:tc>
          <w:tcPr>
            <w:tcW w:w="7441" w:type="dxa"/>
          </w:tcPr>
          <w:p w14:paraId="7942789F" w14:textId="77777777" w:rsidR="001304BB" w:rsidRPr="0069175E" w:rsidRDefault="001304BB" w:rsidP="00BC1542">
            <w:pPr>
              <w:numPr>
                <w:ilvl w:val="0"/>
                <w:numId w:val="100"/>
              </w:numPr>
              <w:ind w:left="567" w:right="110" w:hanging="567"/>
              <w:jc w:val="both"/>
              <w:rPr>
                <w:rFonts w:ascii="Arial" w:hAnsi="Arial" w:cs="Arial"/>
              </w:rPr>
            </w:pPr>
            <w:r w:rsidRPr="0069175E">
              <w:rPr>
                <w:rFonts w:ascii="Arial" w:hAnsi="Arial" w:cs="Arial"/>
              </w:rPr>
              <w:t>Construcción de Criptas</w:t>
            </w:r>
          </w:p>
        </w:tc>
        <w:tc>
          <w:tcPr>
            <w:tcW w:w="1985" w:type="dxa"/>
          </w:tcPr>
          <w:p w14:paraId="061A5ABC" w14:textId="1495A4CA" w:rsidR="001304BB" w:rsidRPr="0069175E" w:rsidRDefault="001304BB" w:rsidP="001304BB">
            <w:pPr>
              <w:jc w:val="right"/>
              <w:rPr>
                <w:rFonts w:ascii="Arial" w:hAnsi="Arial" w:cs="Arial"/>
              </w:rPr>
            </w:pPr>
            <w:r w:rsidRPr="0069175E">
              <w:rPr>
                <w:rFonts w:ascii="Arial" w:hAnsi="Arial" w:cs="Arial"/>
              </w:rPr>
              <w:t>$           140.00</w:t>
            </w:r>
          </w:p>
        </w:tc>
      </w:tr>
      <w:tr w:rsidR="001304BB" w:rsidRPr="0069175E" w14:paraId="6E81A5C2" w14:textId="77777777" w:rsidTr="00251803">
        <w:tc>
          <w:tcPr>
            <w:tcW w:w="7441" w:type="dxa"/>
          </w:tcPr>
          <w:p w14:paraId="6F5169D3" w14:textId="77777777" w:rsidR="001304BB" w:rsidRPr="0069175E" w:rsidRDefault="001304BB" w:rsidP="00BC1542">
            <w:pPr>
              <w:numPr>
                <w:ilvl w:val="0"/>
                <w:numId w:val="100"/>
              </w:numPr>
              <w:ind w:left="567" w:right="110" w:hanging="567"/>
              <w:jc w:val="both"/>
              <w:rPr>
                <w:rFonts w:ascii="Arial" w:hAnsi="Arial" w:cs="Arial"/>
              </w:rPr>
            </w:pPr>
            <w:r w:rsidRPr="0069175E">
              <w:rPr>
                <w:rFonts w:ascii="Arial" w:hAnsi="Arial" w:cs="Arial"/>
              </w:rPr>
              <w:t>Construcción de Barandales</w:t>
            </w:r>
          </w:p>
        </w:tc>
        <w:tc>
          <w:tcPr>
            <w:tcW w:w="1985" w:type="dxa"/>
          </w:tcPr>
          <w:p w14:paraId="2155AAAE" w14:textId="5AC6DE9C" w:rsidR="001304BB" w:rsidRPr="0069175E" w:rsidRDefault="001304BB" w:rsidP="001304BB">
            <w:pPr>
              <w:jc w:val="right"/>
              <w:rPr>
                <w:rFonts w:ascii="Arial" w:hAnsi="Arial" w:cs="Arial"/>
              </w:rPr>
            </w:pPr>
            <w:r w:rsidRPr="0069175E">
              <w:rPr>
                <w:rFonts w:ascii="Arial" w:hAnsi="Arial" w:cs="Arial"/>
              </w:rPr>
              <w:t>$           140.00</w:t>
            </w:r>
          </w:p>
        </w:tc>
      </w:tr>
      <w:tr w:rsidR="001304BB" w:rsidRPr="0069175E" w14:paraId="1A3DB588" w14:textId="77777777" w:rsidTr="00251803">
        <w:tc>
          <w:tcPr>
            <w:tcW w:w="7441" w:type="dxa"/>
          </w:tcPr>
          <w:p w14:paraId="7EC0E76D" w14:textId="77777777" w:rsidR="001304BB" w:rsidRPr="0069175E" w:rsidRDefault="001304BB" w:rsidP="00BC1542">
            <w:pPr>
              <w:numPr>
                <w:ilvl w:val="0"/>
                <w:numId w:val="100"/>
              </w:numPr>
              <w:ind w:left="567" w:right="110" w:hanging="567"/>
              <w:jc w:val="both"/>
              <w:rPr>
                <w:rFonts w:ascii="Arial" w:hAnsi="Arial" w:cs="Arial"/>
              </w:rPr>
            </w:pPr>
            <w:r w:rsidRPr="0069175E">
              <w:rPr>
                <w:rFonts w:ascii="Arial" w:hAnsi="Arial" w:cs="Arial"/>
              </w:rPr>
              <w:t>Colocaciones de monumentos</w:t>
            </w:r>
          </w:p>
        </w:tc>
        <w:tc>
          <w:tcPr>
            <w:tcW w:w="1985" w:type="dxa"/>
          </w:tcPr>
          <w:p w14:paraId="497B4CCA" w14:textId="1303C6D9" w:rsidR="001304BB" w:rsidRPr="0069175E" w:rsidRDefault="001304BB" w:rsidP="001304BB">
            <w:pPr>
              <w:jc w:val="right"/>
              <w:rPr>
                <w:rFonts w:ascii="Arial" w:hAnsi="Arial" w:cs="Arial"/>
              </w:rPr>
            </w:pPr>
            <w:r w:rsidRPr="0069175E">
              <w:rPr>
                <w:rFonts w:ascii="Arial" w:hAnsi="Arial" w:cs="Arial"/>
              </w:rPr>
              <w:t>$           140.00</w:t>
            </w:r>
          </w:p>
        </w:tc>
      </w:tr>
      <w:tr w:rsidR="001304BB" w:rsidRPr="0069175E" w14:paraId="14F99C4E" w14:textId="77777777" w:rsidTr="00251803">
        <w:tc>
          <w:tcPr>
            <w:tcW w:w="7441" w:type="dxa"/>
          </w:tcPr>
          <w:p w14:paraId="4C69D535" w14:textId="77777777" w:rsidR="001304BB" w:rsidRPr="0069175E" w:rsidRDefault="001304BB" w:rsidP="00BC1542">
            <w:pPr>
              <w:numPr>
                <w:ilvl w:val="0"/>
                <w:numId w:val="100"/>
              </w:numPr>
              <w:ind w:left="567" w:right="110" w:hanging="567"/>
              <w:jc w:val="both"/>
              <w:rPr>
                <w:rFonts w:ascii="Arial" w:hAnsi="Arial" w:cs="Arial"/>
              </w:rPr>
            </w:pPr>
            <w:r w:rsidRPr="0069175E">
              <w:rPr>
                <w:rFonts w:ascii="Arial" w:hAnsi="Arial" w:cs="Arial"/>
              </w:rPr>
              <w:t>Circulación de lotes</w:t>
            </w:r>
          </w:p>
        </w:tc>
        <w:tc>
          <w:tcPr>
            <w:tcW w:w="1985" w:type="dxa"/>
          </w:tcPr>
          <w:p w14:paraId="132531F1" w14:textId="25DD09A0" w:rsidR="001304BB" w:rsidRPr="0069175E" w:rsidRDefault="001304BB" w:rsidP="001304BB">
            <w:pPr>
              <w:jc w:val="right"/>
              <w:rPr>
                <w:rFonts w:ascii="Arial" w:hAnsi="Arial" w:cs="Arial"/>
              </w:rPr>
            </w:pPr>
            <w:r w:rsidRPr="0069175E">
              <w:rPr>
                <w:rFonts w:ascii="Arial" w:hAnsi="Arial" w:cs="Arial"/>
              </w:rPr>
              <w:t>$           140.00</w:t>
            </w:r>
          </w:p>
        </w:tc>
      </w:tr>
      <w:tr w:rsidR="001304BB" w:rsidRPr="0069175E" w14:paraId="0A6C9514" w14:textId="77777777" w:rsidTr="00251803">
        <w:tc>
          <w:tcPr>
            <w:tcW w:w="7441" w:type="dxa"/>
          </w:tcPr>
          <w:p w14:paraId="46EE2730" w14:textId="77777777" w:rsidR="001304BB" w:rsidRPr="0069175E" w:rsidRDefault="001304BB" w:rsidP="00BC1542">
            <w:pPr>
              <w:numPr>
                <w:ilvl w:val="0"/>
                <w:numId w:val="100"/>
              </w:numPr>
              <w:ind w:left="567" w:right="110" w:hanging="567"/>
              <w:jc w:val="both"/>
              <w:rPr>
                <w:rFonts w:ascii="Arial" w:hAnsi="Arial" w:cs="Arial"/>
              </w:rPr>
            </w:pPr>
            <w:r w:rsidRPr="0069175E">
              <w:rPr>
                <w:rFonts w:ascii="Arial" w:hAnsi="Arial" w:cs="Arial"/>
              </w:rPr>
              <w:t>Construcción de Capillas</w:t>
            </w:r>
          </w:p>
        </w:tc>
        <w:tc>
          <w:tcPr>
            <w:tcW w:w="1985" w:type="dxa"/>
          </w:tcPr>
          <w:p w14:paraId="396247E3" w14:textId="0F0D194E" w:rsidR="001304BB" w:rsidRPr="0069175E" w:rsidRDefault="001304BB" w:rsidP="001304BB">
            <w:pPr>
              <w:jc w:val="right"/>
              <w:rPr>
                <w:rFonts w:ascii="Arial" w:hAnsi="Arial" w:cs="Arial"/>
              </w:rPr>
            </w:pPr>
            <w:r w:rsidRPr="0069175E">
              <w:rPr>
                <w:rFonts w:ascii="Arial" w:hAnsi="Arial" w:cs="Arial"/>
              </w:rPr>
              <w:t>$           277.00</w:t>
            </w:r>
          </w:p>
        </w:tc>
      </w:tr>
      <w:tr w:rsidR="001304BB" w:rsidRPr="0069175E" w14:paraId="275EE361" w14:textId="77777777" w:rsidTr="00251803">
        <w:tc>
          <w:tcPr>
            <w:tcW w:w="7441" w:type="dxa"/>
            <w:shd w:val="clear" w:color="auto" w:fill="auto"/>
          </w:tcPr>
          <w:p w14:paraId="029FC9EE" w14:textId="77777777" w:rsidR="001304BB" w:rsidRPr="0069175E" w:rsidRDefault="001304BB" w:rsidP="00BC1542">
            <w:pPr>
              <w:numPr>
                <w:ilvl w:val="0"/>
                <w:numId w:val="100"/>
              </w:numPr>
              <w:ind w:left="567" w:right="110" w:hanging="567"/>
              <w:jc w:val="both"/>
              <w:rPr>
                <w:rFonts w:ascii="Arial" w:hAnsi="Arial" w:cs="Arial"/>
              </w:rPr>
            </w:pPr>
            <w:r w:rsidRPr="0069175E">
              <w:rPr>
                <w:rFonts w:ascii="Arial" w:hAnsi="Arial" w:cs="Arial"/>
              </w:rPr>
              <w:t>Reparación de bóvedas o gaveta</w:t>
            </w:r>
          </w:p>
        </w:tc>
        <w:tc>
          <w:tcPr>
            <w:tcW w:w="1985" w:type="dxa"/>
            <w:shd w:val="clear" w:color="auto" w:fill="auto"/>
          </w:tcPr>
          <w:p w14:paraId="471262A3" w14:textId="34B9DDC5" w:rsidR="001304BB" w:rsidRPr="0069175E" w:rsidRDefault="001304BB" w:rsidP="001304BB">
            <w:pPr>
              <w:jc w:val="right"/>
              <w:rPr>
                <w:rFonts w:ascii="Arial" w:hAnsi="Arial" w:cs="Arial"/>
              </w:rPr>
            </w:pPr>
            <w:r w:rsidRPr="0069175E">
              <w:rPr>
                <w:rFonts w:ascii="Arial" w:hAnsi="Arial" w:cs="Arial"/>
              </w:rPr>
              <w:t>$           254.00</w:t>
            </w:r>
          </w:p>
        </w:tc>
      </w:tr>
      <w:tr w:rsidR="001304BB" w:rsidRPr="0069175E" w14:paraId="061343AC" w14:textId="77777777" w:rsidTr="00251803">
        <w:tc>
          <w:tcPr>
            <w:tcW w:w="7441" w:type="dxa"/>
            <w:shd w:val="clear" w:color="auto" w:fill="auto"/>
          </w:tcPr>
          <w:p w14:paraId="7E45DAC0" w14:textId="77777777" w:rsidR="001304BB" w:rsidRPr="0069175E" w:rsidRDefault="001304BB" w:rsidP="00BC1542">
            <w:pPr>
              <w:numPr>
                <w:ilvl w:val="0"/>
                <w:numId w:val="100"/>
              </w:numPr>
              <w:ind w:left="567" w:right="110" w:hanging="567"/>
              <w:jc w:val="both"/>
              <w:rPr>
                <w:rFonts w:ascii="Arial" w:hAnsi="Arial" w:cs="Arial"/>
              </w:rPr>
            </w:pPr>
            <w:r w:rsidRPr="0069175E">
              <w:rPr>
                <w:rFonts w:ascii="Arial" w:hAnsi="Arial" w:cs="Arial"/>
              </w:rPr>
              <w:t>Reparación de monumentos</w:t>
            </w:r>
          </w:p>
        </w:tc>
        <w:tc>
          <w:tcPr>
            <w:tcW w:w="1985" w:type="dxa"/>
            <w:shd w:val="clear" w:color="auto" w:fill="auto"/>
          </w:tcPr>
          <w:p w14:paraId="58E5E1C6" w14:textId="45256A48" w:rsidR="001304BB" w:rsidRPr="0069175E" w:rsidRDefault="001304BB" w:rsidP="001304BB">
            <w:pPr>
              <w:jc w:val="right"/>
              <w:rPr>
                <w:rFonts w:ascii="Arial" w:hAnsi="Arial" w:cs="Arial"/>
              </w:rPr>
            </w:pPr>
            <w:r w:rsidRPr="0069175E">
              <w:rPr>
                <w:rFonts w:ascii="Arial" w:hAnsi="Arial" w:cs="Arial"/>
              </w:rPr>
              <w:t>$           140.00</w:t>
            </w:r>
          </w:p>
        </w:tc>
      </w:tr>
      <w:tr w:rsidR="001304BB" w:rsidRPr="0069175E" w14:paraId="6CAA33E1" w14:textId="77777777" w:rsidTr="00251803">
        <w:tc>
          <w:tcPr>
            <w:tcW w:w="7441" w:type="dxa"/>
            <w:shd w:val="clear" w:color="auto" w:fill="auto"/>
          </w:tcPr>
          <w:p w14:paraId="2C17CFB0" w14:textId="77777777" w:rsidR="001304BB" w:rsidRPr="0069175E" w:rsidRDefault="001304BB" w:rsidP="00BC1542">
            <w:pPr>
              <w:numPr>
                <w:ilvl w:val="0"/>
                <w:numId w:val="100"/>
              </w:numPr>
              <w:ind w:left="567" w:right="110" w:hanging="567"/>
              <w:jc w:val="both"/>
              <w:rPr>
                <w:rFonts w:ascii="Arial" w:hAnsi="Arial" w:cs="Arial"/>
              </w:rPr>
            </w:pPr>
            <w:r w:rsidRPr="0069175E">
              <w:rPr>
                <w:rFonts w:ascii="Arial" w:hAnsi="Arial" w:cs="Arial"/>
              </w:rPr>
              <w:t>Reparación de Criptas</w:t>
            </w:r>
          </w:p>
        </w:tc>
        <w:tc>
          <w:tcPr>
            <w:tcW w:w="1985" w:type="dxa"/>
            <w:shd w:val="clear" w:color="auto" w:fill="auto"/>
          </w:tcPr>
          <w:p w14:paraId="2887613D" w14:textId="72D74DBD" w:rsidR="001304BB" w:rsidRPr="0069175E" w:rsidRDefault="001304BB" w:rsidP="001304BB">
            <w:pPr>
              <w:jc w:val="right"/>
              <w:rPr>
                <w:rFonts w:ascii="Arial" w:hAnsi="Arial" w:cs="Arial"/>
              </w:rPr>
            </w:pPr>
            <w:r w:rsidRPr="0069175E">
              <w:rPr>
                <w:rFonts w:ascii="Arial" w:hAnsi="Arial" w:cs="Arial"/>
              </w:rPr>
              <w:t>$           140.00</w:t>
            </w:r>
          </w:p>
        </w:tc>
      </w:tr>
      <w:tr w:rsidR="001304BB" w:rsidRPr="0069175E" w14:paraId="5B497F35" w14:textId="77777777" w:rsidTr="00251803">
        <w:tc>
          <w:tcPr>
            <w:tcW w:w="7441" w:type="dxa"/>
            <w:shd w:val="clear" w:color="auto" w:fill="auto"/>
          </w:tcPr>
          <w:p w14:paraId="58952CF5" w14:textId="77777777" w:rsidR="001304BB" w:rsidRPr="0069175E" w:rsidRDefault="001304BB" w:rsidP="00BC1542">
            <w:pPr>
              <w:numPr>
                <w:ilvl w:val="0"/>
                <w:numId w:val="100"/>
              </w:numPr>
              <w:ind w:left="567" w:right="110" w:hanging="567"/>
              <w:jc w:val="both"/>
              <w:rPr>
                <w:rFonts w:ascii="Arial" w:hAnsi="Arial" w:cs="Arial"/>
              </w:rPr>
            </w:pPr>
            <w:r w:rsidRPr="0069175E">
              <w:rPr>
                <w:rFonts w:ascii="Arial" w:hAnsi="Arial" w:cs="Arial"/>
              </w:rPr>
              <w:t>Reparación de barandales</w:t>
            </w:r>
          </w:p>
        </w:tc>
        <w:tc>
          <w:tcPr>
            <w:tcW w:w="1985" w:type="dxa"/>
            <w:shd w:val="clear" w:color="auto" w:fill="auto"/>
          </w:tcPr>
          <w:p w14:paraId="6DEA9455" w14:textId="2D07B19F" w:rsidR="001304BB" w:rsidRPr="0069175E" w:rsidRDefault="001304BB" w:rsidP="001304BB">
            <w:pPr>
              <w:jc w:val="right"/>
              <w:rPr>
                <w:rFonts w:ascii="Arial" w:hAnsi="Arial" w:cs="Arial"/>
              </w:rPr>
            </w:pPr>
            <w:r w:rsidRPr="0069175E">
              <w:rPr>
                <w:rFonts w:ascii="Arial" w:hAnsi="Arial" w:cs="Arial"/>
              </w:rPr>
              <w:t>$           140.00</w:t>
            </w:r>
          </w:p>
        </w:tc>
      </w:tr>
      <w:tr w:rsidR="001304BB" w:rsidRPr="0069175E" w14:paraId="75DD27B8" w14:textId="77777777" w:rsidTr="00251803">
        <w:tc>
          <w:tcPr>
            <w:tcW w:w="7441" w:type="dxa"/>
            <w:shd w:val="clear" w:color="auto" w:fill="auto"/>
          </w:tcPr>
          <w:p w14:paraId="2DA1F7AF" w14:textId="77777777" w:rsidR="001304BB" w:rsidRPr="0069175E" w:rsidRDefault="001304BB" w:rsidP="00BC1542">
            <w:pPr>
              <w:numPr>
                <w:ilvl w:val="0"/>
                <w:numId w:val="100"/>
              </w:numPr>
              <w:ind w:left="567" w:right="110" w:hanging="567"/>
              <w:jc w:val="both"/>
              <w:rPr>
                <w:rFonts w:ascii="Arial" w:hAnsi="Arial" w:cs="Arial"/>
              </w:rPr>
            </w:pPr>
            <w:r w:rsidRPr="0069175E">
              <w:rPr>
                <w:rFonts w:ascii="Arial" w:hAnsi="Arial" w:cs="Arial"/>
              </w:rPr>
              <w:t>Reparación de Capillas</w:t>
            </w:r>
          </w:p>
        </w:tc>
        <w:tc>
          <w:tcPr>
            <w:tcW w:w="1985" w:type="dxa"/>
            <w:shd w:val="clear" w:color="auto" w:fill="auto"/>
          </w:tcPr>
          <w:p w14:paraId="39A7CFD6" w14:textId="7CF084C0" w:rsidR="001304BB" w:rsidRPr="0069175E" w:rsidRDefault="001304BB" w:rsidP="001304BB">
            <w:pPr>
              <w:jc w:val="right"/>
              <w:rPr>
                <w:rFonts w:ascii="Arial" w:hAnsi="Arial" w:cs="Arial"/>
              </w:rPr>
            </w:pPr>
            <w:r w:rsidRPr="0069175E">
              <w:rPr>
                <w:rFonts w:ascii="Arial" w:hAnsi="Arial" w:cs="Arial"/>
              </w:rPr>
              <w:t>$           140.00</w:t>
            </w:r>
          </w:p>
        </w:tc>
      </w:tr>
      <w:tr w:rsidR="005F61FE" w:rsidRPr="0069175E" w14:paraId="26907540" w14:textId="77777777" w:rsidTr="00251803">
        <w:tc>
          <w:tcPr>
            <w:tcW w:w="7441" w:type="dxa"/>
            <w:shd w:val="clear" w:color="auto" w:fill="auto"/>
          </w:tcPr>
          <w:p w14:paraId="4049BC06" w14:textId="77777777" w:rsidR="002D3D68" w:rsidRPr="0069175E" w:rsidRDefault="002D3D68" w:rsidP="00BC1542">
            <w:pPr>
              <w:numPr>
                <w:ilvl w:val="0"/>
                <w:numId w:val="100"/>
              </w:numPr>
              <w:ind w:left="567" w:right="110" w:hanging="567"/>
              <w:jc w:val="both"/>
              <w:rPr>
                <w:rFonts w:ascii="Arial" w:hAnsi="Arial" w:cs="Arial"/>
              </w:rPr>
            </w:pPr>
            <w:r w:rsidRPr="0069175E">
              <w:rPr>
                <w:rFonts w:ascii="Arial" w:hAnsi="Arial" w:cs="Arial"/>
              </w:rPr>
              <w:t>Apertura de fosa para sepultura dentro del Panteón antiguo municipal</w:t>
            </w:r>
          </w:p>
        </w:tc>
        <w:tc>
          <w:tcPr>
            <w:tcW w:w="1985" w:type="dxa"/>
            <w:shd w:val="clear" w:color="auto" w:fill="auto"/>
          </w:tcPr>
          <w:p w14:paraId="67BF0785" w14:textId="605483E0" w:rsidR="002D3D68" w:rsidRPr="0069175E" w:rsidRDefault="002D3D68" w:rsidP="009E093C">
            <w:pPr>
              <w:jc w:val="right"/>
              <w:rPr>
                <w:rFonts w:ascii="Arial" w:hAnsi="Arial" w:cs="Arial"/>
              </w:rPr>
            </w:pPr>
            <w:r w:rsidRPr="0069175E">
              <w:rPr>
                <w:rFonts w:ascii="Arial" w:hAnsi="Arial" w:cs="Arial"/>
              </w:rPr>
              <w:t xml:space="preserve">$           </w:t>
            </w:r>
            <w:r w:rsidR="001304BB" w:rsidRPr="0069175E">
              <w:rPr>
                <w:rFonts w:ascii="Arial" w:hAnsi="Arial" w:cs="Arial"/>
              </w:rPr>
              <w:t>311</w:t>
            </w:r>
            <w:r w:rsidRPr="0069175E">
              <w:rPr>
                <w:rFonts w:ascii="Arial" w:hAnsi="Arial" w:cs="Arial"/>
              </w:rPr>
              <w:t>.</w:t>
            </w:r>
            <w:r w:rsidR="007F2C9F" w:rsidRPr="0069175E">
              <w:rPr>
                <w:rFonts w:ascii="Arial" w:hAnsi="Arial" w:cs="Arial"/>
              </w:rPr>
              <w:t>00</w:t>
            </w:r>
          </w:p>
        </w:tc>
      </w:tr>
      <w:tr w:rsidR="002D3D68" w:rsidRPr="0069175E" w14:paraId="1E90A7A4" w14:textId="77777777" w:rsidTr="00251803">
        <w:tc>
          <w:tcPr>
            <w:tcW w:w="7441" w:type="dxa"/>
            <w:shd w:val="clear" w:color="auto" w:fill="auto"/>
          </w:tcPr>
          <w:p w14:paraId="0EEEDC5D" w14:textId="77777777" w:rsidR="002D3D68" w:rsidRPr="0069175E" w:rsidRDefault="002D3D68" w:rsidP="00BC1542">
            <w:pPr>
              <w:numPr>
                <w:ilvl w:val="0"/>
                <w:numId w:val="100"/>
              </w:numPr>
              <w:ind w:left="567" w:right="110" w:hanging="567"/>
              <w:jc w:val="both"/>
              <w:rPr>
                <w:rFonts w:ascii="Arial" w:hAnsi="Arial" w:cs="Arial"/>
              </w:rPr>
            </w:pPr>
            <w:r w:rsidRPr="0069175E">
              <w:rPr>
                <w:rFonts w:ascii="Arial" w:hAnsi="Arial" w:cs="Arial"/>
              </w:rPr>
              <w:t>Apertura de fosa para sepultura dentro de la 1ª y 2ª ampliación del Panteón municipal</w:t>
            </w:r>
          </w:p>
        </w:tc>
        <w:tc>
          <w:tcPr>
            <w:tcW w:w="1985" w:type="dxa"/>
            <w:shd w:val="clear" w:color="auto" w:fill="auto"/>
          </w:tcPr>
          <w:p w14:paraId="7C889387" w14:textId="23BD5FF4" w:rsidR="002D3D68" w:rsidRPr="0069175E" w:rsidRDefault="002D3D68" w:rsidP="009E093C">
            <w:pPr>
              <w:jc w:val="right"/>
              <w:rPr>
                <w:rFonts w:ascii="Arial" w:hAnsi="Arial" w:cs="Arial"/>
              </w:rPr>
            </w:pPr>
            <w:r w:rsidRPr="0069175E">
              <w:rPr>
                <w:rFonts w:ascii="Arial" w:hAnsi="Arial" w:cs="Arial"/>
              </w:rPr>
              <w:t xml:space="preserve">$           </w:t>
            </w:r>
            <w:r w:rsidR="001304BB" w:rsidRPr="0069175E">
              <w:rPr>
                <w:rFonts w:ascii="Arial" w:hAnsi="Arial" w:cs="Arial"/>
              </w:rPr>
              <w:t>311</w:t>
            </w:r>
            <w:r w:rsidRPr="0069175E">
              <w:rPr>
                <w:rFonts w:ascii="Arial" w:hAnsi="Arial" w:cs="Arial"/>
              </w:rPr>
              <w:t>.</w:t>
            </w:r>
            <w:r w:rsidR="007F2C9F" w:rsidRPr="0069175E">
              <w:rPr>
                <w:rFonts w:ascii="Arial" w:hAnsi="Arial" w:cs="Arial"/>
              </w:rPr>
              <w:t>00</w:t>
            </w:r>
          </w:p>
        </w:tc>
      </w:tr>
    </w:tbl>
    <w:p w14:paraId="2B21843B" w14:textId="77777777" w:rsidR="00C51ED0" w:rsidRPr="0069175E" w:rsidRDefault="00C51ED0" w:rsidP="003135FC">
      <w:pPr>
        <w:rPr>
          <w:rFonts w:ascii="Arial" w:hAnsi="Arial" w:cs="Arial"/>
          <w:b/>
        </w:rPr>
      </w:pPr>
    </w:p>
    <w:p w14:paraId="68FE1B56" w14:textId="77777777" w:rsidR="00C01F89" w:rsidRPr="0069175E" w:rsidRDefault="00C01F89" w:rsidP="00C01F89">
      <w:pPr>
        <w:rPr>
          <w:rFonts w:ascii="Arial" w:hAnsi="Arial" w:cs="Arial"/>
          <w:b/>
        </w:rPr>
      </w:pPr>
    </w:p>
    <w:p w14:paraId="776B9751" w14:textId="77777777" w:rsidR="001E28A2" w:rsidRPr="0069175E" w:rsidRDefault="001A477A" w:rsidP="001E28A2">
      <w:pPr>
        <w:jc w:val="center"/>
        <w:rPr>
          <w:rFonts w:ascii="Arial" w:hAnsi="Arial" w:cs="Arial"/>
          <w:b/>
          <w:i/>
        </w:rPr>
      </w:pPr>
      <w:r w:rsidRPr="0069175E">
        <w:rPr>
          <w:rFonts w:ascii="Arial" w:hAnsi="Arial" w:cs="Arial"/>
          <w:b/>
          <w:i/>
        </w:rPr>
        <w:t>SECCIÓN SEGUNDA</w:t>
      </w:r>
    </w:p>
    <w:p w14:paraId="7598FFE6" w14:textId="77777777" w:rsidR="001E28A2" w:rsidRPr="0069175E" w:rsidRDefault="001E28A2" w:rsidP="001E28A2">
      <w:pPr>
        <w:jc w:val="center"/>
        <w:rPr>
          <w:rFonts w:ascii="Arial" w:hAnsi="Arial" w:cs="Arial"/>
          <w:b/>
          <w:i/>
        </w:rPr>
      </w:pPr>
      <w:r w:rsidRPr="0069175E">
        <w:rPr>
          <w:rFonts w:ascii="Arial" w:hAnsi="Arial" w:cs="Arial"/>
          <w:b/>
          <w:i/>
        </w:rPr>
        <w:t>EXPEDICIÓN DE PERMISOS O LICENCIAS PARA LA APERTURA DE</w:t>
      </w:r>
    </w:p>
    <w:p w14:paraId="099E15F7" w14:textId="77777777" w:rsidR="001E28A2" w:rsidRPr="0069175E" w:rsidRDefault="001E28A2" w:rsidP="001E28A2">
      <w:pPr>
        <w:jc w:val="center"/>
        <w:rPr>
          <w:rFonts w:ascii="Arial" w:hAnsi="Arial" w:cs="Arial"/>
          <w:b/>
          <w:i/>
        </w:rPr>
      </w:pPr>
      <w:r w:rsidRPr="0069175E">
        <w:rPr>
          <w:rFonts w:ascii="Arial" w:hAnsi="Arial" w:cs="Arial"/>
          <w:b/>
          <w:i/>
        </w:rPr>
        <w:t>ZANJAS, CONSTRUCCIÓN DE INFRAESTRUCTURA EN LA VÍA PÚBLICA</w:t>
      </w:r>
    </w:p>
    <w:p w14:paraId="10BD5E81" w14:textId="77777777" w:rsidR="001E28A2" w:rsidRPr="0069175E" w:rsidRDefault="001E28A2" w:rsidP="001E28A2">
      <w:pPr>
        <w:jc w:val="center"/>
        <w:rPr>
          <w:rFonts w:ascii="Arial" w:hAnsi="Arial" w:cs="Arial"/>
          <w:b/>
          <w:i/>
        </w:rPr>
      </w:pPr>
      <w:r w:rsidRPr="0069175E">
        <w:rPr>
          <w:rFonts w:ascii="Arial" w:hAnsi="Arial" w:cs="Arial"/>
          <w:b/>
          <w:i/>
        </w:rPr>
        <w:t>O INSTALACIÓN DE CASETAS PARA LA PRESTACIÓN DEL SERVICIO</w:t>
      </w:r>
    </w:p>
    <w:p w14:paraId="4BDF3010" w14:textId="77777777" w:rsidR="001E28A2" w:rsidRPr="0069175E" w:rsidRDefault="001E28A2" w:rsidP="001E28A2">
      <w:pPr>
        <w:jc w:val="center"/>
        <w:rPr>
          <w:rFonts w:ascii="Arial" w:hAnsi="Arial" w:cs="Arial"/>
          <w:b/>
          <w:i/>
        </w:rPr>
      </w:pPr>
      <w:r w:rsidRPr="0069175E">
        <w:rPr>
          <w:rFonts w:ascii="Arial" w:hAnsi="Arial" w:cs="Arial"/>
          <w:b/>
          <w:i/>
        </w:rPr>
        <w:t>PÚBLICO DE TELEFONÍA, ASÍ COMO PARA EJECUTAR DE MANERA</w:t>
      </w:r>
    </w:p>
    <w:p w14:paraId="4C43AE4D" w14:textId="77777777" w:rsidR="001E28A2" w:rsidRPr="0069175E" w:rsidRDefault="001E28A2" w:rsidP="00C53141">
      <w:pPr>
        <w:jc w:val="center"/>
        <w:rPr>
          <w:rFonts w:ascii="Arial" w:hAnsi="Arial" w:cs="Arial"/>
          <w:b/>
          <w:i/>
        </w:rPr>
      </w:pPr>
      <w:r w:rsidRPr="0069175E">
        <w:rPr>
          <w:rFonts w:ascii="Arial" w:hAnsi="Arial" w:cs="Arial"/>
          <w:b/>
          <w:i/>
        </w:rPr>
        <w:t>GENERAL RUPTURAS EN LA VÍA PÚBLICA.</w:t>
      </w:r>
    </w:p>
    <w:p w14:paraId="4F7C9B08" w14:textId="77777777" w:rsidR="006D608C" w:rsidRPr="0069175E" w:rsidRDefault="006D608C" w:rsidP="003135FC">
      <w:pPr>
        <w:rPr>
          <w:rFonts w:ascii="Arial" w:hAnsi="Arial" w:cs="Arial"/>
          <w:b/>
        </w:rPr>
      </w:pPr>
    </w:p>
    <w:p w14:paraId="3F4D4FF7" w14:textId="2A9AE0D1" w:rsidR="003135FC" w:rsidRPr="0069175E" w:rsidRDefault="002E406E" w:rsidP="003135FC">
      <w:pPr>
        <w:jc w:val="both"/>
        <w:rPr>
          <w:rFonts w:ascii="Arial" w:hAnsi="Arial" w:cs="Arial"/>
        </w:rPr>
      </w:pPr>
      <w:r w:rsidRPr="0069175E">
        <w:rPr>
          <w:rFonts w:ascii="Arial" w:hAnsi="Arial" w:cs="Arial"/>
          <w:b/>
        </w:rPr>
        <w:t>ARTÍCULO 4</w:t>
      </w:r>
      <w:r w:rsidR="00AC416F">
        <w:rPr>
          <w:rFonts w:ascii="Arial" w:hAnsi="Arial" w:cs="Arial"/>
          <w:b/>
        </w:rPr>
        <w:t>1</w:t>
      </w:r>
      <w:r w:rsidR="003135FC" w:rsidRPr="0069175E">
        <w:rPr>
          <w:rFonts w:ascii="Arial" w:hAnsi="Arial" w:cs="Arial"/>
          <w:b/>
        </w:rPr>
        <w:t xml:space="preserve">.- </w:t>
      </w:r>
      <w:r w:rsidR="003135FC" w:rsidRPr="0069175E">
        <w:rPr>
          <w:rFonts w:ascii="Arial" w:hAnsi="Arial" w:cs="Arial"/>
        </w:rPr>
        <w:t xml:space="preserve">Por el otorgamiento de permisos o licencias para la apertura de zanjas, construcción de infraestructura en la vía pública o instalación de casetas para la prestación del servicio público de telefonía, así como para ejecutar de manera general rupturas en la vía pública, </w:t>
      </w:r>
      <w:r w:rsidR="003135FC" w:rsidRPr="0069175E">
        <w:rPr>
          <w:rFonts w:ascii="Arial" w:hAnsi="Arial" w:cs="Arial"/>
          <w:lang w:val="es-ES_tradnl"/>
        </w:rPr>
        <w:t>debiendo el interesado reponer el material,</w:t>
      </w:r>
      <w:r w:rsidR="003135FC" w:rsidRPr="0069175E">
        <w:rPr>
          <w:rFonts w:ascii="Arial" w:hAnsi="Arial" w:cs="Arial"/>
        </w:rPr>
        <w:t xml:space="preserve"> se pagará por metro lineal conforme a la tarifa siguiente:</w:t>
      </w:r>
    </w:p>
    <w:p w14:paraId="14017E37" w14:textId="77777777" w:rsidR="003135FC" w:rsidRPr="0069175E" w:rsidRDefault="003135FC" w:rsidP="003135FC">
      <w:pPr>
        <w:jc w:val="both"/>
        <w:rPr>
          <w:rFonts w:ascii="Arial" w:hAnsi="Arial" w:cs="Arial"/>
        </w:rPr>
      </w:pPr>
    </w:p>
    <w:p w14:paraId="1853C266" w14:textId="77777777" w:rsidR="00145CE8" w:rsidRPr="0069175E" w:rsidRDefault="00145CE8" w:rsidP="00BC1542">
      <w:pPr>
        <w:numPr>
          <w:ilvl w:val="0"/>
          <w:numId w:val="138"/>
        </w:numPr>
        <w:jc w:val="both"/>
        <w:rPr>
          <w:rFonts w:ascii="Arial" w:hAnsi="Arial" w:cs="Arial"/>
        </w:rPr>
      </w:pPr>
      <w:r w:rsidRPr="0069175E">
        <w:rPr>
          <w:rFonts w:ascii="Arial" w:hAnsi="Arial" w:cs="Arial"/>
        </w:rPr>
        <w:t>Organismos y/o empresas:</w:t>
      </w:r>
    </w:p>
    <w:tbl>
      <w:tblPr>
        <w:tblW w:w="8647" w:type="dxa"/>
        <w:tblInd w:w="779" w:type="dxa"/>
        <w:tblLayout w:type="fixed"/>
        <w:tblCellMar>
          <w:left w:w="70" w:type="dxa"/>
          <w:right w:w="70" w:type="dxa"/>
        </w:tblCellMar>
        <w:tblLook w:val="0000" w:firstRow="0" w:lastRow="0" w:firstColumn="0" w:lastColumn="0" w:noHBand="0" w:noVBand="0"/>
      </w:tblPr>
      <w:tblGrid>
        <w:gridCol w:w="4678"/>
        <w:gridCol w:w="3969"/>
      </w:tblGrid>
      <w:tr w:rsidR="001304BB" w:rsidRPr="0069175E" w14:paraId="4A17F67D" w14:textId="77777777" w:rsidTr="000618BD">
        <w:tc>
          <w:tcPr>
            <w:tcW w:w="4678" w:type="dxa"/>
          </w:tcPr>
          <w:p w14:paraId="6055824B" w14:textId="77777777" w:rsidR="001304BB" w:rsidRPr="0069175E" w:rsidRDefault="001304BB" w:rsidP="00BC1542">
            <w:pPr>
              <w:numPr>
                <w:ilvl w:val="0"/>
                <w:numId w:val="15"/>
              </w:numPr>
              <w:ind w:left="356" w:hanging="426"/>
              <w:jc w:val="both"/>
              <w:rPr>
                <w:rFonts w:ascii="Arial" w:hAnsi="Arial" w:cs="Arial"/>
              </w:rPr>
            </w:pPr>
            <w:r w:rsidRPr="0069175E">
              <w:rPr>
                <w:rFonts w:ascii="Arial" w:hAnsi="Arial" w:cs="Arial"/>
              </w:rPr>
              <w:t>Concreto hidráulico.</w:t>
            </w:r>
          </w:p>
        </w:tc>
        <w:tc>
          <w:tcPr>
            <w:tcW w:w="3969" w:type="dxa"/>
          </w:tcPr>
          <w:p w14:paraId="4B745CC6" w14:textId="510EBCE7" w:rsidR="001304BB" w:rsidRPr="0069175E" w:rsidRDefault="001304BB" w:rsidP="001304BB">
            <w:pPr>
              <w:jc w:val="right"/>
              <w:rPr>
                <w:rFonts w:ascii="Arial" w:hAnsi="Arial" w:cs="Arial"/>
              </w:rPr>
            </w:pPr>
            <w:r w:rsidRPr="0069175E">
              <w:rPr>
                <w:rFonts w:ascii="Arial" w:hAnsi="Arial" w:cs="Arial"/>
              </w:rPr>
              <w:t>$   104.00</w:t>
            </w:r>
          </w:p>
        </w:tc>
      </w:tr>
      <w:tr w:rsidR="001304BB" w:rsidRPr="0069175E" w14:paraId="4EAD9939" w14:textId="77777777" w:rsidTr="000618BD">
        <w:tc>
          <w:tcPr>
            <w:tcW w:w="4678" w:type="dxa"/>
          </w:tcPr>
          <w:p w14:paraId="1457FC18" w14:textId="77777777" w:rsidR="001304BB" w:rsidRPr="0069175E" w:rsidRDefault="001304BB" w:rsidP="00BC1542">
            <w:pPr>
              <w:numPr>
                <w:ilvl w:val="0"/>
                <w:numId w:val="15"/>
              </w:numPr>
              <w:ind w:left="356" w:hanging="426"/>
              <w:jc w:val="both"/>
              <w:rPr>
                <w:rFonts w:ascii="Arial" w:hAnsi="Arial" w:cs="Arial"/>
              </w:rPr>
            </w:pPr>
            <w:r w:rsidRPr="0069175E">
              <w:rPr>
                <w:rFonts w:ascii="Arial" w:hAnsi="Arial" w:cs="Arial"/>
              </w:rPr>
              <w:t>Adoquín.</w:t>
            </w:r>
          </w:p>
        </w:tc>
        <w:tc>
          <w:tcPr>
            <w:tcW w:w="3969" w:type="dxa"/>
          </w:tcPr>
          <w:p w14:paraId="0E6EE0AA" w14:textId="4F6A26EB" w:rsidR="001304BB" w:rsidRPr="0069175E" w:rsidRDefault="001304BB" w:rsidP="001304BB">
            <w:pPr>
              <w:jc w:val="right"/>
              <w:rPr>
                <w:rFonts w:ascii="Arial" w:hAnsi="Arial" w:cs="Arial"/>
              </w:rPr>
            </w:pPr>
            <w:r w:rsidRPr="0069175E">
              <w:rPr>
                <w:rFonts w:ascii="Arial" w:hAnsi="Arial" w:cs="Arial"/>
              </w:rPr>
              <w:t>$     84.00</w:t>
            </w:r>
          </w:p>
        </w:tc>
      </w:tr>
      <w:tr w:rsidR="001304BB" w:rsidRPr="0069175E" w14:paraId="3E0DFE4A" w14:textId="77777777" w:rsidTr="000618BD">
        <w:tc>
          <w:tcPr>
            <w:tcW w:w="4678" w:type="dxa"/>
          </w:tcPr>
          <w:p w14:paraId="74DBF3C6" w14:textId="77777777" w:rsidR="001304BB" w:rsidRPr="0069175E" w:rsidRDefault="001304BB" w:rsidP="00BC1542">
            <w:pPr>
              <w:numPr>
                <w:ilvl w:val="0"/>
                <w:numId w:val="15"/>
              </w:numPr>
              <w:ind w:left="356" w:hanging="426"/>
              <w:jc w:val="both"/>
              <w:rPr>
                <w:rFonts w:ascii="Arial" w:hAnsi="Arial" w:cs="Arial"/>
              </w:rPr>
            </w:pPr>
            <w:r w:rsidRPr="0069175E">
              <w:rPr>
                <w:rFonts w:ascii="Arial" w:hAnsi="Arial" w:cs="Arial"/>
              </w:rPr>
              <w:t>Asfalto.</w:t>
            </w:r>
          </w:p>
        </w:tc>
        <w:tc>
          <w:tcPr>
            <w:tcW w:w="3969" w:type="dxa"/>
          </w:tcPr>
          <w:p w14:paraId="3523EB7E" w14:textId="2F1B1BF0" w:rsidR="001304BB" w:rsidRPr="0069175E" w:rsidRDefault="001304BB" w:rsidP="001304BB">
            <w:pPr>
              <w:jc w:val="right"/>
              <w:rPr>
                <w:rFonts w:ascii="Arial" w:hAnsi="Arial" w:cs="Arial"/>
              </w:rPr>
            </w:pPr>
            <w:r w:rsidRPr="0069175E">
              <w:rPr>
                <w:rFonts w:ascii="Arial" w:hAnsi="Arial" w:cs="Arial"/>
              </w:rPr>
              <w:t>$     63.00</w:t>
            </w:r>
          </w:p>
        </w:tc>
      </w:tr>
      <w:tr w:rsidR="001304BB" w:rsidRPr="0069175E" w14:paraId="7DF6FC04" w14:textId="77777777" w:rsidTr="000618BD">
        <w:tc>
          <w:tcPr>
            <w:tcW w:w="4678" w:type="dxa"/>
          </w:tcPr>
          <w:p w14:paraId="39E13B98" w14:textId="77777777" w:rsidR="001304BB" w:rsidRPr="0069175E" w:rsidRDefault="001304BB" w:rsidP="00BC1542">
            <w:pPr>
              <w:numPr>
                <w:ilvl w:val="0"/>
                <w:numId w:val="15"/>
              </w:numPr>
              <w:ind w:left="356" w:hanging="426"/>
              <w:jc w:val="both"/>
              <w:rPr>
                <w:rFonts w:ascii="Arial" w:hAnsi="Arial" w:cs="Arial"/>
              </w:rPr>
            </w:pPr>
            <w:r w:rsidRPr="0069175E">
              <w:rPr>
                <w:rFonts w:ascii="Arial" w:hAnsi="Arial" w:cs="Arial"/>
              </w:rPr>
              <w:t>Empedrado.</w:t>
            </w:r>
          </w:p>
        </w:tc>
        <w:tc>
          <w:tcPr>
            <w:tcW w:w="3969" w:type="dxa"/>
          </w:tcPr>
          <w:p w14:paraId="10B8007A" w14:textId="5EF2DF1E" w:rsidR="001304BB" w:rsidRPr="0069175E" w:rsidRDefault="001304BB" w:rsidP="001304BB">
            <w:pPr>
              <w:jc w:val="right"/>
              <w:rPr>
                <w:rFonts w:ascii="Arial" w:hAnsi="Arial" w:cs="Arial"/>
              </w:rPr>
            </w:pPr>
            <w:r w:rsidRPr="0069175E">
              <w:rPr>
                <w:rFonts w:ascii="Arial" w:hAnsi="Arial" w:cs="Arial"/>
              </w:rPr>
              <w:t>$     42.00</w:t>
            </w:r>
          </w:p>
        </w:tc>
      </w:tr>
    </w:tbl>
    <w:p w14:paraId="072F3266" w14:textId="77777777" w:rsidR="00145CE8" w:rsidRPr="0069175E" w:rsidRDefault="00145CE8" w:rsidP="00CB53A2">
      <w:pPr>
        <w:tabs>
          <w:tab w:val="left" w:pos="7200"/>
        </w:tabs>
        <w:jc w:val="both"/>
        <w:rPr>
          <w:rFonts w:ascii="Arial" w:hAnsi="Arial" w:cs="Arial"/>
        </w:rPr>
      </w:pPr>
    </w:p>
    <w:p w14:paraId="38AD19CB" w14:textId="77777777" w:rsidR="001A477A" w:rsidRPr="0069175E" w:rsidRDefault="001A477A" w:rsidP="00BC1542">
      <w:pPr>
        <w:numPr>
          <w:ilvl w:val="0"/>
          <w:numId w:val="138"/>
        </w:numPr>
        <w:jc w:val="both"/>
        <w:rPr>
          <w:rFonts w:ascii="Arial" w:hAnsi="Arial" w:cs="Arial"/>
        </w:rPr>
      </w:pPr>
      <w:r w:rsidRPr="0069175E">
        <w:rPr>
          <w:rFonts w:ascii="Arial" w:hAnsi="Arial" w:cs="Arial"/>
        </w:rPr>
        <w:t>Propietarios o poseedores de inmuebles:</w:t>
      </w:r>
    </w:p>
    <w:tbl>
      <w:tblPr>
        <w:tblW w:w="8647" w:type="dxa"/>
        <w:tblInd w:w="779" w:type="dxa"/>
        <w:tblLayout w:type="fixed"/>
        <w:tblCellMar>
          <w:left w:w="70" w:type="dxa"/>
          <w:right w:w="70" w:type="dxa"/>
        </w:tblCellMar>
        <w:tblLook w:val="0000" w:firstRow="0" w:lastRow="0" w:firstColumn="0" w:lastColumn="0" w:noHBand="0" w:noVBand="0"/>
      </w:tblPr>
      <w:tblGrid>
        <w:gridCol w:w="4678"/>
        <w:gridCol w:w="3969"/>
      </w:tblGrid>
      <w:tr w:rsidR="005F61FE" w:rsidRPr="0069175E" w14:paraId="2F6D1C43" w14:textId="77777777" w:rsidTr="000618BD">
        <w:tc>
          <w:tcPr>
            <w:tcW w:w="4678" w:type="dxa"/>
          </w:tcPr>
          <w:p w14:paraId="63C35710" w14:textId="77777777" w:rsidR="001A477A" w:rsidRPr="0069175E" w:rsidRDefault="001A477A" w:rsidP="00BC1542">
            <w:pPr>
              <w:numPr>
                <w:ilvl w:val="0"/>
                <w:numId w:val="154"/>
              </w:numPr>
              <w:jc w:val="both"/>
              <w:rPr>
                <w:rFonts w:ascii="Arial" w:hAnsi="Arial" w:cs="Arial"/>
              </w:rPr>
            </w:pPr>
            <w:r w:rsidRPr="0069175E">
              <w:rPr>
                <w:rFonts w:ascii="Arial" w:hAnsi="Arial" w:cs="Arial"/>
              </w:rPr>
              <w:t>Concreto hidráulico.</w:t>
            </w:r>
          </w:p>
          <w:p w14:paraId="57EFE43E" w14:textId="77777777" w:rsidR="001A477A" w:rsidRPr="0069175E" w:rsidRDefault="001A477A" w:rsidP="00BC1542">
            <w:pPr>
              <w:numPr>
                <w:ilvl w:val="0"/>
                <w:numId w:val="154"/>
              </w:numPr>
              <w:jc w:val="both"/>
              <w:rPr>
                <w:rFonts w:ascii="Arial" w:hAnsi="Arial" w:cs="Arial"/>
              </w:rPr>
            </w:pPr>
            <w:r w:rsidRPr="0069175E">
              <w:rPr>
                <w:rFonts w:ascii="Arial" w:hAnsi="Arial" w:cs="Arial"/>
              </w:rPr>
              <w:t>Adoquín.</w:t>
            </w:r>
          </w:p>
          <w:p w14:paraId="2913F9CA" w14:textId="77777777" w:rsidR="001A477A" w:rsidRPr="0069175E" w:rsidRDefault="001A477A" w:rsidP="00BC1542">
            <w:pPr>
              <w:numPr>
                <w:ilvl w:val="0"/>
                <w:numId w:val="154"/>
              </w:numPr>
              <w:jc w:val="both"/>
              <w:rPr>
                <w:rFonts w:ascii="Arial" w:hAnsi="Arial" w:cs="Arial"/>
              </w:rPr>
            </w:pPr>
            <w:r w:rsidRPr="0069175E">
              <w:rPr>
                <w:rFonts w:ascii="Arial" w:hAnsi="Arial" w:cs="Arial"/>
              </w:rPr>
              <w:t>Asfalto.</w:t>
            </w:r>
          </w:p>
          <w:p w14:paraId="7E6276FF" w14:textId="77777777" w:rsidR="001A477A" w:rsidRPr="0069175E" w:rsidRDefault="001A477A" w:rsidP="00BC1542">
            <w:pPr>
              <w:numPr>
                <w:ilvl w:val="0"/>
                <w:numId w:val="154"/>
              </w:numPr>
              <w:jc w:val="both"/>
              <w:rPr>
                <w:rFonts w:ascii="Arial" w:hAnsi="Arial" w:cs="Arial"/>
              </w:rPr>
            </w:pPr>
            <w:r w:rsidRPr="0069175E">
              <w:rPr>
                <w:rFonts w:ascii="Arial" w:hAnsi="Arial" w:cs="Arial"/>
              </w:rPr>
              <w:t>Empedrado.</w:t>
            </w:r>
          </w:p>
        </w:tc>
        <w:tc>
          <w:tcPr>
            <w:tcW w:w="3969" w:type="dxa"/>
          </w:tcPr>
          <w:p w14:paraId="227C12D1" w14:textId="1C5B9C64" w:rsidR="001A477A" w:rsidRPr="0069175E" w:rsidRDefault="001A477A" w:rsidP="00CB53A2">
            <w:pPr>
              <w:jc w:val="right"/>
              <w:rPr>
                <w:rFonts w:ascii="Arial" w:hAnsi="Arial" w:cs="Arial"/>
              </w:rPr>
            </w:pPr>
            <w:r w:rsidRPr="0069175E">
              <w:rPr>
                <w:rFonts w:ascii="Arial" w:hAnsi="Arial" w:cs="Arial"/>
              </w:rPr>
              <w:t>$     8</w:t>
            </w:r>
            <w:r w:rsidR="001304BB" w:rsidRPr="0069175E">
              <w:rPr>
                <w:rFonts w:ascii="Arial" w:hAnsi="Arial" w:cs="Arial"/>
              </w:rPr>
              <w:t>4</w:t>
            </w:r>
            <w:r w:rsidRPr="0069175E">
              <w:rPr>
                <w:rFonts w:ascii="Arial" w:hAnsi="Arial" w:cs="Arial"/>
              </w:rPr>
              <w:t>.00</w:t>
            </w:r>
          </w:p>
          <w:p w14:paraId="0CEAB146" w14:textId="5DA658F8" w:rsidR="001A477A" w:rsidRPr="0069175E" w:rsidRDefault="001A477A" w:rsidP="00CB53A2">
            <w:pPr>
              <w:jc w:val="right"/>
              <w:rPr>
                <w:rFonts w:ascii="Arial" w:hAnsi="Arial" w:cs="Arial"/>
              </w:rPr>
            </w:pPr>
            <w:r w:rsidRPr="0069175E">
              <w:rPr>
                <w:rFonts w:ascii="Arial" w:hAnsi="Arial" w:cs="Arial"/>
              </w:rPr>
              <w:t>$     6</w:t>
            </w:r>
            <w:r w:rsidR="001304BB" w:rsidRPr="0069175E">
              <w:rPr>
                <w:rFonts w:ascii="Arial" w:hAnsi="Arial" w:cs="Arial"/>
              </w:rPr>
              <w:t>4</w:t>
            </w:r>
            <w:r w:rsidRPr="0069175E">
              <w:rPr>
                <w:rFonts w:ascii="Arial" w:hAnsi="Arial" w:cs="Arial"/>
              </w:rPr>
              <w:t>.00</w:t>
            </w:r>
          </w:p>
          <w:p w14:paraId="229F79A3" w14:textId="673E5E83" w:rsidR="001A477A" w:rsidRPr="0069175E" w:rsidRDefault="001A477A" w:rsidP="00CB53A2">
            <w:pPr>
              <w:jc w:val="right"/>
              <w:rPr>
                <w:rFonts w:ascii="Arial" w:hAnsi="Arial" w:cs="Arial"/>
              </w:rPr>
            </w:pPr>
            <w:r w:rsidRPr="0069175E">
              <w:rPr>
                <w:rFonts w:ascii="Arial" w:hAnsi="Arial" w:cs="Arial"/>
              </w:rPr>
              <w:t>$     4</w:t>
            </w:r>
            <w:r w:rsidR="001304BB" w:rsidRPr="0069175E">
              <w:rPr>
                <w:rFonts w:ascii="Arial" w:hAnsi="Arial" w:cs="Arial"/>
              </w:rPr>
              <w:t>6</w:t>
            </w:r>
            <w:r w:rsidRPr="0069175E">
              <w:rPr>
                <w:rFonts w:ascii="Arial" w:hAnsi="Arial" w:cs="Arial"/>
              </w:rPr>
              <w:t>.00</w:t>
            </w:r>
          </w:p>
          <w:p w14:paraId="5B0A2653" w14:textId="2F1DB5BE" w:rsidR="001A477A" w:rsidRPr="0069175E" w:rsidRDefault="001A477A" w:rsidP="003D2F89">
            <w:pPr>
              <w:jc w:val="right"/>
              <w:rPr>
                <w:rFonts w:ascii="Arial" w:hAnsi="Arial" w:cs="Arial"/>
              </w:rPr>
            </w:pPr>
            <w:r w:rsidRPr="0069175E">
              <w:rPr>
                <w:rFonts w:ascii="Arial" w:hAnsi="Arial" w:cs="Arial"/>
              </w:rPr>
              <w:t>$     3</w:t>
            </w:r>
            <w:r w:rsidR="003D2F89" w:rsidRPr="0069175E">
              <w:rPr>
                <w:rFonts w:ascii="Arial" w:hAnsi="Arial" w:cs="Arial"/>
              </w:rPr>
              <w:t>1</w:t>
            </w:r>
            <w:r w:rsidRPr="0069175E">
              <w:rPr>
                <w:rFonts w:ascii="Arial" w:hAnsi="Arial" w:cs="Arial"/>
              </w:rPr>
              <w:t>.00</w:t>
            </w:r>
          </w:p>
        </w:tc>
      </w:tr>
    </w:tbl>
    <w:p w14:paraId="4E3118C2" w14:textId="77777777" w:rsidR="00593763" w:rsidRPr="0069175E" w:rsidRDefault="00593763" w:rsidP="00CF0281">
      <w:pPr>
        <w:tabs>
          <w:tab w:val="left" w:pos="7200"/>
        </w:tabs>
        <w:jc w:val="both"/>
        <w:rPr>
          <w:rFonts w:ascii="Arial" w:hAnsi="Arial" w:cs="Arial"/>
        </w:rPr>
      </w:pPr>
    </w:p>
    <w:p w14:paraId="07627D13" w14:textId="1BCE2368" w:rsidR="00145CE8" w:rsidRPr="0069175E" w:rsidRDefault="003135FC" w:rsidP="00CF0281">
      <w:pPr>
        <w:tabs>
          <w:tab w:val="left" w:pos="7200"/>
        </w:tabs>
        <w:jc w:val="both"/>
        <w:rPr>
          <w:rFonts w:ascii="Arial" w:hAnsi="Arial" w:cs="Arial"/>
        </w:rPr>
      </w:pPr>
      <w:r w:rsidRPr="0069175E">
        <w:rPr>
          <w:rFonts w:ascii="Arial" w:hAnsi="Arial" w:cs="Arial"/>
        </w:rPr>
        <w:lastRenderedPageBreak/>
        <w:t>El cobro de estos derechos se hará a los organismos o e</w:t>
      </w:r>
      <w:r w:rsidR="00145CE8" w:rsidRPr="0069175E">
        <w:rPr>
          <w:rFonts w:ascii="Arial" w:hAnsi="Arial" w:cs="Arial"/>
        </w:rPr>
        <w:t>mpresas que ejecuten las obras e</w:t>
      </w:r>
      <w:r w:rsidRPr="0069175E">
        <w:rPr>
          <w:rFonts w:ascii="Arial" w:hAnsi="Arial" w:cs="Arial"/>
        </w:rPr>
        <w:t xml:space="preserve"> indistintamente a los propietarios o poseedores del inmueble que colinde con la vía pública y requieran realizar zanjas en la vía pública. Como requisito para el otorgamiento del permiso o licencia para ejecutar rupturas en la vía pública, será necesario que el solicitante cumpla con las disposiciones normativas aplicables y deposite, ante la autoridad municipal correspondiente, fianza suficiente que garantice el costo de la reparación, la cual deberá ser liberada o devuelta durante las 48 horas siguientes a la comprobación de la reparación.</w:t>
      </w:r>
    </w:p>
    <w:p w14:paraId="49285825" w14:textId="77777777" w:rsidR="00F30C26" w:rsidRPr="0069175E" w:rsidRDefault="00F30C26" w:rsidP="00CF0281">
      <w:pPr>
        <w:tabs>
          <w:tab w:val="left" w:pos="7200"/>
        </w:tabs>
        <w:jc w:val="both"/>
        <w:rPr>
          <w:rFonts w:ascii="Arial" w:hAnsi="Arial" w:cs="Arial"/>
        </w:rPr>
      </w:pPr>
    </w:p>
    <w:p w14:paraId="6864FF1E" w14:textId="77777777" w:rsidR="003135FC" w:rsidRPr="0069175E" w:rsidRDefault="003135FC" w:rsidP="00AC6F74">
      <w:pPr>
        <w:jc w:val="both"/>
        <w:rPr>
          <w:rFonts w:ascii="Arial" w:hAnsi="Arial" w:cs="Arial"/>
        </w:rPr>
      </w:pPr>
      <w:r w:rsidRPr="0069175E">
        <w:rPr>
          <w:rFonts w:ascii="Arial" w:hAnsi="Arial" w:cs="Arial"/>
        </w:rPr>
        <w:t>Quedarán exentas las obras de mantenimiento que previa autorización y supervisión de la administración municipal realicen los vecinos para mejorar las condiciones de sus vialidades.</w:t>
      </w:r>
    </w:p>
    <w:p w14:paraId="059C0B1A" w14:textId="77777777" w:rsidR="00145CE8" w:rsidRPr="0069175E" w:rsidRDefault="00145CE8" w:rsidP="00AC6F74">
      <w:pPr>
        <w:jc w:val="both"/>
        <w:rPr>
          <w:rFonts w:ascii="Arial" w:hAnsi="Arial" w:cs="Arial"/>
        </w:rPr>
      </w:pPr>
    </w:p>
    <w:p w14:paraId="4E6298D2" w14:textId="6F5BC05F" w:rsidR="003135FC" w:rsidRPr="0069175E" w:rsidRDefault="002E406E" w:rsidP="003135FC">
      <w:pPr>
        <w:jc w:val="both"/>
        <w:rPr>
          <w:rFonts w:ascii="Arial" w:hAnsi="Arial" w:cs="Arial"/>
        </w:rPr>
      </w:pPr>
      <w:r w:rsidRPr="0069175E">
        <w:rPr>
          <w:rFonts w:ascii="Arial" w:hAnsi="Arial" w:cs="Arial"/>
          <w:b/>
        </w:rPr>
        <w:t>ARTÍCULO 4</w:t>
      </w:r>
      <w:r w:rsidR="00AC416F">
        <w:rPr>
          <w:rFonts w:ascii="Arial" w:hAnsi="Arial" w:cs="Arial"/>
          <w:b/>
        </w:rPr>
        <w:t>2</w:t>
      </w:r>
      <w:r w:rsidR="003135FC" w:rsidRPr="0069175E">
        <w:rPr>
          <w:rFonts w:ascii="Arial" w:hAnsi="Arial" w:cs="Arial"/>
          <w:b/>
        </w:rPr>
        <w:t xml:space="preserve">.- </w:t>
      </w:r>
      <w:r w:rsidR="003135FC" w:rsidRPr="0069175E">
        <w:rPr>
          <w:rFonts w:ascii="Arial" w:hAnsi="Arial" w:cs="Arial"/>
        </w:rPr>
        <w:t>Por permisos de uso de vía pública por materiales de construcción, demolición y otros objetos, se cobrarán derechos en razón de lo siguiente:</w:t>
      </w:r>
    </w:p>
    <w:p w14:paraId="378D88DB" w14:textId="77777777" w:rsidR="003135FC" w:rsidRPr="0069175E" w:rsidRDefault="003135FC" w:rsidP="003135FC">
      <w:pPr>
        <w:jc w:val="both"/>
        <w:rPr>
          <w:rFonts w:ascii="Arial" w:hAnsi="Arial" w:cs="Arial"/>
          <w:b/>
        </w:rPr>
      </w:pPr>
    </w:p>
    <w:p w14:paraId="4BC807DC" w14:textId="09647179" w:rsidR="003135FC" w:rsidRPr="0069175E" w:rsidRDefault="003135FC" w:rsidP="00BC1542">
      <w:pPr>
        <w:numPr>
          <w:ilvl w:val="0"/>
          <w:numId w:val="88"/>
        </w:numPr>
        <w:ind w:left="426" w:hanging="426"/>
        <w:jc w:val="both"/>
        <w:rPr>
          <w:rFonts w:ascii="Arial" w:hAnsi="Arial" w:cs="Arial"/>
          <w:bCs/>
        </w:rPr>
      </w:pPr>
      <w:r w:rsidRPr="0069175E">
        <w:rPr>
          <w:rFonts w:ascii="Arial" w:hAnsi="Arial" w:cs="Arial"/>
          <w:bCs/>
        </w:rPr>
        <w:t>Por permisos de uso de vía pública por materiales para construcción se co</w:t>
      </w:r>
      <w:r w:rsidR="00145CE8" w:rsidRPr="0069175E">
        <w:rPr>
          <w:rFonts w:ascii="Arial" w:hAnsi="Arial" w:cs="Arial"/>
          <w:bCs/>
        </w:rPr>
        <w:t>brarán derechos a razón de $ 6</w:t>
      </w:r>
      <w:r w:rsidR="001304BB" w:rsidRPr="0069175E">
        <w:rPr>
          <w:rFonts w:ascii="Arial" w:hAnsi="Arial" w:cs="Arial"/>
          <w:bCs/>
        </w:rPr>
        <w:t>8</w:t>
      </w:r>
      <w:r w:rsidR="00074668" w:rsidRPr="0069175E">
        <w:rPr>
          <w:rFonts w:ascii="Arial" w:hAnsi="Arial" w:cs="Arial"/>
          <w:bCs/>
        </w:rPr>
        <w:t>6</w:t>
      </w:r>
      <w:r w:rsidRPr="0069175E">
        <w:rPr>
          <w:rFonts w:ascii="Arial" w:hAnsi="Arial" w:cs="Arial"/>
          <w:bCs/>
        </w:rPr>
        <w:t>.00 semanales (permitido hasta 4 semanas).</w:t>
      </w:r>
    </w:p>
    <w:p w14:paraId="53E255A4" w14:textId="5AA5BC4D" w:rsidR="003135FC" w:rsidRPr="0069175E" w:rsidRDefault="003135FC" w:rsidP="00BC1542">
      <w:pPr>
        <w:numPr>
          <w:ilvl w:val="0"/>
          <w:numId w:val="88"/>
        </w:numPr>
        <w:ind w:left="426" w:hanging="426"/>
        <w:jc w:val="both"/>
        <w:rPr>
          <w:rFonts w:ascii="Arial" w:hAnsi="Arial" w:cs="Arial"/>
          <w:bCs/>
        </w:rPr>
      </w:pPr>
      <w:r w:rsidRPr="0069175E">
        <w:rPr>
          <w:rFonts w:ascii="Arial" w:hAnsi="Arial" w:cs="Arial"/>
          <w:bCs/>
        </w:rPr>
        <w:t>Por permisos de uso de vía pública por mate</w:t>
      </w:r>
      <w:r w:rsidR="00145CE8" w:rsidRPr="0069175E">
        <w:rPr>
          <w:rFonts w:ascii="Arial" w:hAnsi="Arial" w:cs="Arial"/>
          <w:bCs/>
        </w:rPr>
        <w:t>riales de demolición, se cobrarán derechos $ 6</w:t>
      </w:r>
      <w:r w:rsidR="001304BB" w:rsidRPr="0069175E">
        <w:rPr>
          <w:rFonts w:ascii="Arial" w:hAnsi="Arial" w:cs="Arial"/>
          <w:bCs/>
        </w:rPr>
        <w:t>8</w:t>
      </w:r>
      <w:r w:rsidR="00074668" w:rsidRPr="0069175E">
        <w:rPr>
          <w:rFonts w:ascii="Arial" w:hAnsi="Arial" w:cs="Arial"/>
          <w:bCs/>
        </w:rPr>
        <w:t>6</w:t>
      </w:r>
      <w:r w:rsidRPr="0069175E">
        <w:rPr>
          <w:rFonts w:ascii="Arial" w:hAnsi="Arial" w:cs="Arial"/>
          <w:bCs/>
        </w:rPr>
        <w:t xml:space="preserve">.00 </w:t>
      </w:r>
      <w:r w:rsidR="000237EA" w:rsidRPr="0069175E">
        <w:rPr>
          <w:rFonts w:ascii="Arial" w:hAnsi="Arial" w:cs="Arial"/>
          <w:bCs/>
        </w:rPr>
        <w:t>semanal</w:t>
      </w:r>
      <w:r w:rsidRPr="0069175E">
        <w:rPr>
          <w:rFonts w:ascii="Arial" w:hAnsi="Arial" w:cs="Arial"/>
          <w:bCs/>
        </w:rPr>
        <w:t xml:space="preserve"> (permitido hasta 4 semanas)</w:t>
      </w:r>
      <w:r w:rsidR="00145CE8" w:rsidRPr="0069175E">
        <w:rPr>
          <w:rFonts w:ascii="Arial" w:hAnsi="Arial" w:cs="Arial"/>
          <w:bCs/>
        </w:rPr>
        <w:t>.</w:t>
      </w:r>
    </w:p>
    <w:p w14:paraId="2CFC62CD" w14:textId="6215FD26" w:rsidR="003135FC" w:rsidRPr="0069175E" w:rsidRDefault="003135FC" w:rsidP="00BC1542">
      <w:pPr>
        <w:numPr>
          <w:ilvl w:val="0"/>
          <w:numId w:val="88"/>
        </w:numPr>
        <w:ind w:left="426" w:hanging="426"/>
        <w:jc w:val="both"/>
        <w:rPr>
          <w:rFonts w:ascii="Arial" w:hAnsi="Arial" w:cs="Arial"/>
          <w:bCs/>
        </w:rPr>
      </w:pPr>
      <w:r w:rsidRPr="0069175E">
        <w:rPr>
          <w:rFonts w:ascii="Arial" w:hAnsi="Arial" w:cs="Arial"/>
          <w:bCs/>
        </w:rPr>
        <w:t xml:space="preserve">Por permisos de uso de vía pública por otros objetos se </w:t>
      </w:r>
      <w:r w:rsidR="00FE566D" w:rsidRPr="0069175E">
        <w:rPr>
          <w:rFonts w:ascii="Arial" w:hAnsi="Arial" w:cs="Arial"/>
          <w:bCs/>
        </w:rPr>
        <w:t>cobrarán</w:t>
      </w:r>
      <w:r w:rsidR="00145CE8" w:rsidRPr="0069175E">
        <w:rPr>
          <w:rFonts w:ascii="Arial" w:hAnsi="Arial" w:cs="Arial"/>
          <w:bCs/>
        </w:rPr>
        <w:t xml:space="preserve"> derechos a razón de $</w:t>
      </w:r>
      <w:r w:rsidR="00C8118D" w:rsidRPr="0069175E">
        <w:rPr>
          <w:rFonts w:ascii="Arial" w:hAnsi="Arial" w:cs="Arial"/>
          <w:bCs/>
        </w:rPr>
        <w:t xml:space="preserve"> </w:t>
      </w:r>
      <w:r w:rsidR="00145CE8" w:rsidRPr="0069175E">
        <w:rPr>
          <w:rFonts w:ascii="Arial" w:hAnsi="Arial" w:cs="Arial"/>
          <w:bCs/>
        </w:rPr>
        <w:t>6</w:t>
      </w:r>
      <w:r w:rsidR="001304BB" w:rsidRPr="0069175E">
        <w:rPr>
          <w:rFonts w:ascii="Arial" w:hAnsi="Arial" w:cs="Arial"/>
          <w:bCs/>
        </w:rPr>
        <w:t>8</w:t>
      </w:r>
      <w:r w:rsidR="00074668" w:rsidRPr="0069175E">
        <w:rPr>
          <w:rFonts w:ascii="Arial" w:hAnsi="Arial" w:cs="Arial"/>
          <w:bCs/>
        </w:rPr>
        <w:t>6</w:t>
      </w:r>
      <w:r w:rsidRPr="0069175E">
        <w:rPr>
          <w:rFonts w:ascii="Arial" w:hAnsi="Arial" w:cs="Arial"/>
          <w:bCs/>
        </w:rPr>
        <w:t>.00 semanales (permitido hasta 4 semanas).</w:t>
      </w:r>
    </w:p>
    <w:p w14:paraId="69670D5D" w14:textId="3984BCB0" w:rsidR="003135FC" w:rsidRPr="0069175E" w:rsidRDefault="003135FC" w:rsidP="00BC1542">
      <w:pPr>
        <w:numPr>
          <w:ilvl w:val="0"/>
          <w:numId w:val="88"/>
        </w:numPr>
        <w:ind w:left="426" w:hanging="426"/>
        <w:jc w:val="both"/>
        <w:rPr>
          <w:rFonts w:ascii="Arial" w:hAnsi="Arial" w:cs="Arial"/>
          <w:bCs/>
        </w:rPr>
      </w:pPr>
      <w:r w:rsidRPr="0069175E">
        <w:rPr>
          <w:rFonts w:ascii="Arial" w:hAnsi="Arial" w:cs="Arial"/>
          <w:bCs/>
        </w:rPr>
        <w:t>Ocupación con material de con</w:t>
      </w:r>
      <w:r w:rsidR="00145CE8" w:rsidRPr="0069175E">
        <w:rPr>
          <w:rFonts w:ascii="Arial" w:hAnsi="Arial" w:cs="Arial"/>
          <w:bCs/>
        </w:rPr>
        <w:t xml:space="preserve">strucción en la vía </w:t>
      </w:r>
      <w:r w:rsidR="00FE566D" w:rsidRPr="0069175E">
        <w:rPr>
          <w:rFonts w:ascii="Arial" w:hAnsi="Arial" w:cs="Arial"/>
          <w:bCs/>
        </w:rPr>
        <w:t>pública</w:t>
      </w:r>
      <w:r w:rsidR="00145CE8" w:rsidRPr="0069175E">
        <w:rPr>
          <w:rFonts w:ascii="Arial" w:hAnsi="Arial" w:cs="Arial"/>
          <w:bCs/>
        </w:rPr>
        <w:t xml:space="preserve"> $</w:t>
      </w:r>
      <w:r w:rsidR="00C8118D" w:rsidRPr="0069175E">
        <w:rPr>
          <w:rFonts w:ascii="Arial" w:hAnsi="Arial" w:cs="Arial"/>
          <w:bCs/>
        </w:rPr>
        <w:t xml:space="preserve"> </w:t>
      </w:r>
      <w:r w:rsidR="00145CE8" w:rsidRPr="0069175E">
        <w:rPr>
          <w:rFonts w:ascii="Arial" w:hAnsi="Arial" w:cs="Arial"/>
          <w:bCs/>
        </w:rPr>
        <w:t>1</w:t>
      </w:r>
      <w:r w:rsidR="001304BB" w:rsidRPr="0069175E">
        <w:rPr>
          <w:rFonts w:ascii="Arial" w:hAnsi="Arial" w:cs="Arial"/>
          <w:bCs/>
        </w:rPr>
        <w:t>70</w:t>
      </w:r>
      <w:r w:rsidRPr="0069175E">
        <w:rPr>
          <w:rFonts w:ascii="Arial" w:hAnsi="Arial" w:cs="Arial"/>
          <w:bCs/>
        </w:rPr>
        <w:t>.00 por día.</w:t>
      </w:r>
    </w:p>
    <w:p w14:paraId="5AAD5722" w14:textId="77777777" w:rsidR="00CF0281" w:rsidRPr="0069175E" w:rsidRDefault="00CF0281" w:rsidP="00CF0281">
      <w:pPr>
        <w:ind w:left="426"/>
        <w:jc w:val="both"/>
        <w:rPr>
          <w:rFonts w:ascii="Arial" w:hAnsi="Arial" w:cs="Arial"/>
          <w:bCs/>
        </w:rPr>
      </w:pPr>
    </w:p>
    <w:p w14:paraId="7BA492D7" w14:textId="668E9A8A" w:rsidR="003135FC" w:rsidRPr="0069175E" w:rsidRDefault="002E406E" w:rsidP="003135FC">
      <w:pPr>
        <w:pStyle w:val="Textoindependiente"/>
        <w:spacing w:line="240" w:lineRule="auto"/>
        <w:rPr>
          <w:rFonts w:cs="Arial"/>
          <w:bCs/>
          <w:sz w:val="24"/>
        </w:rPr>
      </w:pPr>
      <w:r w:rsidRPr="0069175E">
        <w:rPr>
          <w:rFonts w:cs="Arial"/>
          <w:b/>
          <w:sz w:val="24"/>
        </w:rPr>
        <w:t>ARTÍCULO 4</w:t>
      </w:r>
      <w:r w:rsidR="00AC416F">
        <w:rPr>
          <w:rFonts w:cs="Arial"/>
          <w:b/>
          <w:sz w:val="24"/>
        </w:rPr>
        <w:t>3</w:t>
      </w:r>
      <w:r w:rsidR="003135FC" w:rsidRPr="0069175E">
        <w:rPr>
          <w:rFonts w:cs="Arial"/>
          <w:b/>
          <w:sz w:val="24"/>
        </w:rPr>
        <w:t xml:space="preserve">.- </w:t>
      </w:r>
      <w:r w:rsidR="003135FC" w:rsidRPr="0069175E">
        <w:rPr>
          <w:rFonts w:cs="Arial"/>
          <w:bCs/>
          <w:sz w:val="24"/>
        </w:rPr>
        <w:t>Por el permiso de la construcción de espectaculares, se cobrará por derechos:</w:t>
      </w:r>
    </w:p>
    <w:p w14:paraId="73A2356B" w14:textId="77777777" w:rsidR="003135FC" w:rsidRPr="0069175E" w:rsidRDefault="003135FC" w:rsidP="003135FC">
      <w:pPr>
        <w:pStyle w:val="Textoindependiente"/>
        <w:spacing w:line="240" w:lineRule="auto"/>
        <w:rPr>
          <w:rFonts w:cs="Arial"/>
          <w:bCs/>
          <w:sz w:val="24"/>
        </w:rPr>
      </w:pPr>
    </w:p>
    <w:p w14:paraId="30E838B1" w14:textId="370C3328" w:rsidR="003135FC" w:rsidRPr="0069175E" w:rsidRDefault="00582147" w:rsidP="00BC1542">
      <w:pPr>
        <w:pStyle w:val="Textoindependiente"/>
        <w:numPr>
          <w:ilvl w:val="0"/>
          <w:numId w:val="16"/>
        </w:numPr>
        <w:spacing w:line="240" w:lineRule="auto"/>
        <w:ind w:left="426" w:hanging="426"/>
        <w:rPr>
          <w:rFonts w:cs="Arial"/>
          <w:bCs/>
          <w:sz w:val="24"/>
        </w:rPr>
      </w:pPr>
      <w:r w:rsidRPr="0069175E">
        <w:rPr>
          <w:rFonts w:cs="Arial"/>
          <w:bCs/>
          <w:sz w:val="24"/>
        </w:rPr>
        <w:t>Hasta 30 m2 de superficie</w:t>
      </w:r>
      <w:r w:rsidRPr="0069175E">
        <w:rPr>
          <w:rFonts w:cs="Arial"/>
          <w:bCs/>
          <w:sz w:val="24"/>
        </w:rPr>
        <w:tab/>
      </w:r>
      <w:r w:rsidRPr="0069175E">
        <w:rPr>
          <w:rFonts w:cs="Arial"/>
          <w:bCs/>
          <w:sz w:val="24"/>
        </w:rPr>
        <w:tab/>
      </w:r>
      <w:r w:rsidRPr="0069175E">
        <w:rPr>
          <w:rFonts w:cs="Arial"/>
          <w:bCs/>
          <w:sz w:val="24"/>
        </w:rPr>
        <w:tab/>
      </w:r>
      <w:r w:rsidRPr="0069175E">
        <w:rPr>
          <w:rFonts w:cs="Arial"/>
          <w:bCs/>
          <w:sz w:val="24"/>
        </w:rPr>
        <w:tab/>
      </w:r>
      <w:r w:rsidRPr="0069175E">
        <w:rPr>
          <w:rFonts w:cs="Arial"/>
          <w:bCs/>
          <w:sz w:val="24"/>
        </w:rPr>
        <w:tab/>
      </w:r>
      <w:r w:rsidRPr="0069175E">
        <w:rPr>
          <w:rFonts w:cs="Arial"/>
          <w:bCs/>
          <w:sz w:val="24"/>
        </w:rPr>
        <w:tab/>
      </w:r>
      <w:r w:rsidRPr="0069175E">
        <w:rPr>
          <w:rFonts w:cs="Arial"/>
          <w:bCs/>
          <w:sz w:val="24"/>
        </w:rPr>
        <w:tab/>
        <w:t xml:space="preserve">       </w:t>
      </w:r>
      <w:r w:rsidR="00C8118D" w:rsidRPr="0069175E">
        <w:rPr>
          <w:rFonts w:cs="Arial"/>
          <w:bCs/>
          <w:sz w:val="24"/>
        </w:rPr>
        <w:t>$ 8,</w:t>
      </w:r>
      <w:r w:rsidR="001304BB" w:rsidRPr="0069175E">
        <w:rPr>
          <w:rFonts w:cs="Arial"/>
          <w:bCs/>
          <w:sz w:val="24"/>
        </w:rPr>
        <w:t>647</w:t>
      </w:r>
      <w:r w:rsidR="003135FC" w:rsidRPr="0069175E">
        <w:rPr>
          <w:rFonts w:cs="Arial"/>
          <w:bCs/>
          <w:sz w:val="24"/>
        </w:rPr>
        <w:t>.00</w:t>
      </w:r>
    </w:p>
    <w:p w14:paraId="57D3AAA7" w14:textId="1529D0DF" w:rsidR="003135FC" w:rsidRPr="0069175E" w:rsidRDefault="003135FC" w:rsidP="00BC1542">
      <w:pPr>
        <w:pStyle w:val="Textoindependiente"/>
        <w:numPr>
          <w:ilvl w:val="0"/>
          <w:numId w:val="16"/>
        </w:numPr>
        <w:spacing w:line="240" w:lineRule="auto"/>
        <w:ind w:left="426" w:hanging="426"/>
        <w:rPr>
          <w:rFonts w:cs="Arial"/>
          <w:bCs/>
          <w:sz w:val="24"/>
        </w:rPr>
      </w:pPr>
      <w:r w:rsidRPr="0069175E">
        <w:rPr>
          <w:rFonts w:cs="Arial"/>
          <w:bCs/>
          <w:sz w:val="24"/>
        </w:rPr>
        <w:t>Más de 30</w:t>
      </w:r>
      <w:r w:rsidR="00C8118D" w:rsidRPr="0069175E">
        <w:rPr>
          <w:rFonts w:cs="Arial"/>
          <w:bCs/>
          <w:sz w:val="24"/>
        </w:rPr>
        <w:t xml:space="preserve"> </w:t>
      </w:r>
      <w:r w:rsidRPr="0069175E">
        <w:rPr>
          <w:rFonts w:cs="Arial"/>
          <w:bCs/>
          <w:sz w:val="24"/>
        </w:rPr>
        <w:t>m2 de superficie se pagará</w:t>
      </w:r>
      <w:r w:rsidR="00C8118D" w:rsidRPr="0069175E">
        <w:rPr>
          <w:rFonts w:cs="Arial"/>
          <w:bCs/>
          <w:sz w:val="24"/>
        </w:rPr>
        <w:t xml:space="preserve"> </w:t>
      </w:r>
      <w:r w:rsidR="00582147" w:rsidRPr="0069175E">
        <w:rPr>
          <w:rFonts w:cs="Arial"/>
          <w:bCs/>
          <w:sz w:val="24"/>
        </w:rPr>
        <w:t>10% por el excedente de</w:t>
      </w:r>
      <w:r w:rsidR="00582147" w:rsidRPr="0069175E">
        <w:rPr>
          <w:rFonts w:cs="Arial"/>
          <w:bCs/>
          <w:sz w:val="24"/>
        </w:rPr>
        <w:tab/>
        <w:t xml:space="preserve">       </w:t>
      </w:r>
      <w:r w:rsidR="00C8118D" w:rsidRPr="0069175E">
        <w:rPr>
          <w:rFonts w:cs="Arial"/>
          <w:bCs/>
          <w:sz w:val="24"/>
        </w:rPr>
        <w:t>$ 8,</w:t>
      </w:r>
      <w:r w:rsidR="001304BB" w:rsidRPr="0069175E">
        <w:rPr>
          <w:rFonts w:cs="Arial"/>
          <w:bCs/>
          <w:sz w:val="24"/>
        </w:rPr>
        <w:t>647</w:t>
      </w:r>
      <w:r w:rsidRPr="0069175E">
        <w:rPr>
          <w:rFonts w:cs="Arial"/>
          <w:bCs/>
          <w:sz w:val="24"/>
        </w:rPr>
        <w:t>.00</w:t>
      </w:r>
    </w:p>
    <w:p w14:paraId="6E46A607" w14:textId="77777777" w:rsidR="003135FC" w:rsidRPr="0069175E" w:rsidRDefault="003135FC" w:rsidP="003135FC">
      <w:pPr>
        <w:rPr>
          <w:rFonts w:ascii="Arial" w:hAnsi="Arial" w:cs="Arial"/>
          <w:b/>
        </w:rPr>
      </w:pPr>
    </w:p>
    <w:p w14:paraId="192F8FE2" w14:textId="267D1B53" w:rsidR="003135FC" w:rsidRPr="0069175E" w:rsidRDefault="002E406E" w:rsidP="00A25085">
      <w:pPr>
        <w:pStyle w:val="Textoindependiente"/>
        <w:spacing w:line="240" w:lineRule="auto"/>
        <w:rPr>
          <w:rFonts w:cs="Arial"/>
          <w:bCs/>
          <w:sz w:val="24"/>
        </w:rPr>
      </w:pPr>
      <w:r w:rsidRPr="0069175E">
        <w:rPr>
          <w:rFonts w:cs="Arial"/>
          <w:b/>
          <w:sz w:val="24"/>
        </w:rPr>
        <w:t>ARTÍCULO 4</w:t>
      </w:r>
      <w:r w:rsidR="00AC416F">
        <w:rPr>
          <w:rFonts w:cs="Arial"/>
          <w:b/>
          <w:sz w:val="24"/>
        </w:rPr>
        <w:t>4</w:t>
      </w:r>
      <w:r w:rsidR="003135FC" w:rsidRPr="0069175E">
        <w:rPr>
          <w:rFonts w:cs="Arial"/>
          <w:b/>
          <w:sz w:val="24"/>
        </w:rPr>
        <w:t xml:space="preserve">.- </w:t>
      </w:r>
      <w:r w:rsidR="003135FC" w:rsidRPr="0069175E">
        <w:rPr>
          <w:rFonts w:cs="Arial"/>
          <w:bCs/>
          <w:sz w:val="24"/>
        </w:rPr>
        <w:t>Por la expedici</w:t>
      </w:r>
      <w:r w:rsidR="00E70090" w:rsidRPr="0069175E">
        <w:rPr>
          <w:rFonts w:cs="Arial"/>
          <w:bCs/>
          <w:sz w:val="24"/>
        </w:rPr>
        <w:t xml:space="preserve">ón de licencia de </w:t>
      </w:r>
      <w:r w:rsidR="00C8118D" w:rsidRPr="0069175E">
        <w:rPr>
          <w:rFonts w:cs="Arial"/>
          <w:bCs/>
          <w:sz w:val="24"/>
        </w:rPr>
        <w:t>construcción</w:t>
      </w:r>
      <w:r w:rsidR="00E70090" w:rsidRPr="0069175E">
        <w:rPr>
          <w:rFonts w:cs="Arial"/>
          <w:bCs/>
          <w:sz w:val="24"/>
        </w:rPr>
        <w:t xml:space="preserve"> y por regularización del bien inmueble</w:t>
      </w:r>
      <w:r w:rsidR="00C8118D" w:rsidRPr="0069175E">
        <w:rPr>
          <w:rFonts w:cs="Arial"/>
          <w:bCs/>
          <w:sz w:val="24"/>
        </w:rPr>
        <w:t>, se cobrará</w:t>
      </w:r>
      <w:r w:rsidR="003135FC" w:rsidRPr="0069175E">
        <w:rPr>
          <w:rFonts w:cs="Arial"/>
          <w:bCs/>
          <w:sz w:val="24"/>
        </w:rPr>
        <w:t xml:space="preserve"> por derechos el 50% de los montos establecidos por concepto en </w:t>
      </w:r>
      <w:r w:rsidR="00C8118D" w:rsidRPr="0069175E">
        <w:rPr>
          <w:rFonts w:cs="Arial"/>
          <w:bCs/>
          <w:sz w:val="24"/>
        </w:rPr>
        <w:t xml:space="preserve">la </w:t>
      </w:r>
      <w:r w:rsidR="002D6632" w:rsidRPr="0069175E">
        <w:rPr>
          <w:rFonts w:cs="Arial"/>
          <w:bCs/>
          <w:sz w:val="24"/>
        </w:rPr>
        <w:t>clasificación del artículo 28</w:t>
      </w:r>
      <w:r w:rsidR="003135FC" w:rsidRPr="0069175E">
        <w:rPr>
          <w:rFonts w:cs="Arial"/>
          <w:bCs/>
          <w:sz w:val="24"/>
        </w:rPr>
        <w:t xml:space="preserve"> de esta </w:t>
      </w:r>
      <w:r w:rsidR="00F3409E" w:rsidRPr="0069175E">
        <w:rPr>
          <w:rFonts w:cs="Arial"/>
          <w:bCs/>
          <w:sz w:val="24"/>
        </w:rPr>
        <w:t xml:space="preserve">presente </w:t>
      </w:r>
      <w:r w:rsidR="003135FC" w:rsidRPr="0069175E">
        <w:rPr>
          <w:rFonts w:cs="Arial"/>
          <w:bCs/>
          <w:sz w:val="24"/>
        </w:rPr>
        <w:t>Ley.</w:t>
      </w:r>
    </w:p>
    <w:p w14:paraId="3203FE01" w14:textId="77777777" w:rsidR="00CF0281" w:rsidRPr="0069175E" w:rsidRDefault="00CF0281" w:rsidP="00A25085">
      <w:pPr>
        <w:pStyle w:val="Textoindependiente"/>
        <w:spacing w:line="240" w:lineRule="auto"/>
        <w:rPr>
          <w:rFonts w:cs="Arial"/>
          <w:bCs/>
          <w:sz w:val="24"/>
        </w:rPr>
      </w:pPr>
    </w:p>
    <w:p w14:paraId="50AF918A" w14:textId="6DC3810E" w:rsidR="003135FC" w:rsidRPr="0069175E" w:rsidRDefault="002E406E" w:rsidP="003135FC">
      <w:pPr>
        <w:pStyle w:val="Textoindependiente"/>
        <w:spacing w:line="240" w:lineRule="auto"/>
        <w:rPr>
          <w:rFonts w:cs="Arial"/>
          <w:bCs/>
          <w:sz w:val="24"/>
        </w:rPr>
      </w:pPr>
      <w:r w:rsidRPr="0069175E">
        <w:rPr>
          <w:rFonts w:cs="Arial"/>
          <w:b/>
          <w:sz w:val="24"/>
        </w:rPr>
        <w:t>ARTÍCULO 4</w:t>
      </w:r>
      <w:r w:rsidR="00AC416F">
        <w:rPr>
          <w:rFonts w:cs="Arial"/>
          <w:b/>
          <w:sz w:val="24"/>
        </w:rPr>
        <w:t>5</w:t>
      </w:r>
      <w:r w:rsidR="003135FC" w:rsidRPr="0069175E">
        <w:rPr>
          <w:rFonts w:cs="Arial"/>
          <w:b/>
          <w:sz w:val="24"/>
        </w:rPr>
        <w:t xml:space="preserve">.- </w:t>
      </w:r>
      <w:r w:rsidR="003135FC" w:rsidRPr="0069175E">
        <w:rPr>
          <w:rFonts w:cs="Arial"/>
          <w:sz w:val="24"/>
        </w:rPr>
        <w:t>Por el derecho por la constancia de viabilidad por cambio de Régimen Privado a Régimen</w:t>
      </w:r>
      <w:r w:rsidR="003135FC" w:rsidRPr="0069175E">
        <w:rPr>
          <w:rFonts w:cs="Arial"/>
          <w:bCs/>
          <w:sz w:val="24"/>
        </w:rPr>
        <w:t xml:space="preserve"> </w:t>
      </w:r>
      <w:r w:rsidR="00E70090" w:rsidRPr="0069175E">
        <w:rPr>
          <w:rFonts w:cs="Arial"/>
          <w:bCs/>
          <w:sz w:val="24"/>
        </w:rPr>
        <w:t>de Condominio se cobrará $ 1,</w:t>
      </w:r>
      <w:r w:rsidR="001304BB" w:rsidRPr="0069175E">
        <w:rPr>
          <w:rFonts w:cs="Arial"/>
          <w:bCs/>
          <w:sz w:val="24"/>
        </w:rPr>
        <w:t>250</w:t>
      </w:r>
      <w:r w:rsidR="003135FC" w:rsidRPr="0069175E">
        <w:rPr>
          <w:rFonts w:cs="Arial"/>
          <w:bCs/>
          <w:sz w:val="24"/>
        </w:rPr>
        <w:t>.00</w:t>
      </w:r>
    </w:p>
    <w:p w14:paraId="1886782A" w14:textId="77777777" w:rsidR="004E0682" w:rsidRPr="0069175E" w:rsidRDefault="004E0682" w:rsidP="00027B1E">
      <w:pPr>
        <w:rPr>
          <w:rFonts w:ascii="Arial" w:hAnsi="Arial" w:cs="Arial"/>
          <w:b/>
        </w:rPr>
      </w:pPr>
    </w:p>
    <w:p w14:paraId="38A11EA4" w14:textId="77777777" w:rsidR="00F30C26" w:rsidRPr="0069175E" w:rsidRDefault="00F30C26" w:rsidP="00027B1E">
      <w:pPr>
        <w:rPr>
          <w:rFonts w:ascii="Arial" w:hAnsi="Arial" w:cs="Arial"/>
          <w:b/>
        </w:rPr>
      </w:pPr>
    </w:p>
    <w:p w14:paraId="79BCA5B7" w14:textId="77777777" w:rsidR="006E6820" w:rsidRPr="0069175E" w:rsidRDefault="003F0E18" w:rsidP="00180200">
      <w:pPr>
        <w:jc w:val="center"/>
        <w:rPr>
          <w:rFonts w:ascii="Arial" w:hAnsi="Arial" w:cs="Arial"/>
          <w:b/>
          <w:i/>
        </w:rPr>
      </w:pPr>
      <w:r w:rsidRPr="0069175E">
        <w:rPr>
          <w:rFonts w:ascii="Arial" w:hAnsi="Arial" w:cs="Arial"/>
          <w:b/>
          <w:i/>
        </w:rPr>
        <w:t xml:space="preserve">SECCIÓN </w:t>
      </w:r>
      <w:r w:rsidR="00F3409E" w:rsidRPr="0069175E">
        <w:rPr>
          <w:rFonts w:ascii="Arial" w:hAnsi="Arial" w:cs="Arial"/>
          <w:b/>
          <w:i/>
        </w:rPr>
        <w:t>TERCERA</w:t>
      </w:r>
    </w:p>
    <w:p w14:paraId="552E621A" w14:textId="77777777" w:rsidR="006E6820" w:rsidRPr="0069175E" w:rsidRDefault="006E6820" w:rsidP="000F6214">
      <w:pPr>
        <w:jc w:val="center"/>
        <w:rPr>
          <w:rFonts w:ascii="Arial" w:hAnsi="Arial" w:cs="Arial"/>
          <w:b/>
          <w:i/>
        </w:rPr>
      </w:pPr>
      <w:r w:rsidRPr="0069175E">
        <w:rPr>
          <w:rFonts w:ascii="Arial" w:hAnsi="Arial" w:cs="Arial"/>
          <w:b/>
          <w:i/>
        </w:rPr>
        <w:t>LICENCIAS PARA EL ALINEAMIENTO DE EDIFICIOS</w:t>
      </w:r>
      <w:r w:rsidR="000F6214" w:rsidRPr="0069175E">
        <w:rPr>
          <w:rFonts w:ascii="Arial" w:hAnsi="Arial" w:cs="Arial"/>
          <w:b/>
          <w:i/>
        </w:rPr>
        <w:t xml:space="preserve"> </w:t>
      </w:r>
      <w:r w:rsidRPr="0069175E">
        <w:rPr>
          <w:rFonts w:ascii="Arial" w:hAnsi="Arial" w:cs="Arial"/>
          <w:b/>
          <w:i/>
        </w:rPr>
        <w:t>O CASAS HABITACIÓN Y PREDIOS</w:t>
      </w:r>
    </w:p>
    <w:p w14:paraId="6F766CC3" w14:textId="77777777" w:rsidR="00D019CC" w:rsidRPr="0069175E" w:rsidRDefault="00D019CC" w:rsidP="00180200">
      <w:pPr>
        <w:jc w:val="both"/>
        <w:rPr>
          <w:rFonts w:ascii="Arial" w:hAnsi="Arial" w:cs="Arial"/>
          <w:b/>
        </w:rPr>
      </w:pPr>
    </w:p>
    <w:p w14:paraId="2D377591" w14:textId="77777777" w:rsidR="000237EA" w:rsidRPr="0069175E" w:rsidRDefault="000237EA" w:rsidP="00180200">
      <w:pPr>
        <w:jc w:val="both"/>
        <w:rPr>
          <w:rFonts w:ascii="Arial" w:hAnsi="Arial" w:cs="Arial"/>
          <w:b/>
        </w:rPr>
      </w:pPr>
    </w:p>
    <w:p w14:paraId="43A617EA" w14:textId="706EED8E" w:rsidR="006E6820" w:rsidRPr="0069175E" w:rsidRDefault="00FE1000" w:rsidP="00180200">
      <w:pPr>
        <w:jc w:val="both"/>
        <w:rPr>
          <w:rFonts w:ascii="Arial" w:hAnsi="Arial" w:cs="Arial"/>
        </w:rPr>
      </w:pPr>
      <w:r w:rsidRPr="0069175E">
        <w:rPr>
          <w:rFonts w:ascii="Arial" w:hAnsi="Arial" w:cs="Arial"/>
          <w:b/>
        </w:rPr>
        <w:t xml:space="preserve">ARTÍCULO </w:t>
      </w:r>
      <w:r w:rsidR="00AC416F">
        <w:rPr>
          <w:rFonts w:ascii="Arial" w:hAnsi="Arial" w:cs="Arial"/>
          <w:b/>
        </w:rPr>
        <w:t>46</w:t>
      </w:r>
      <w:r w:rsidR="006E6820" w:rsidRPr="0069175E">
        <w:rPr>
          <w:rFonts w:ascii="Arial" w:hAnsi="Arial" w:cs="Arial"/>
          <w:b/>
        </w:rPr>
        <w:t>.-</w:t>
      </w:r>
      <w:r w:rsidR="006E6820" w:rsidRPr="0069175E">
        <w:rPr>
          <w:rFonts w:ascii="Arial" w:hAnsi="Arial" w:cs="Arial"/>
        </w:rPr>
        <w:t xml:space="preserve"> Toda obra de alineamiento de edificios o casas habitación y de predios requiere de licencia previa que expedirá el Ayuntamiento una vez que se hayan cumplido los requisitos necesarios y cubiertos los derechos correspondientes.</w:t>
      </w:r>
    </w:p>
    <w:p w14:paraId="55F0367C" w14:textId="77777777" w:rsidR="006E6820" w:rsidRPr="0069175E" w:rsidRDefault="006E6820" w:rsidP="00180200">
      <w:pPr>
        <w:jc w:val="both"/>
        <w:rPr>
          <w:rFonts w:ascii="Arial" w:hAnsi="Arial" w:cs="Arial"/>
        </w:rPr>
      </w:pPr>
    </w:p>
    <w:p w14:paraId="7B672203" w14:textId="0C7C2278" w:rsidR="006E6820" w:rsidRPr="0069175E" w:rsidRDefault="00FE1000" w:rsidP="00180200">
      <w:pPr>
        <w:jc w:val="both"/>
        <w:rPr>
          <w:rFonts w:ascii="Arial" w:hAnsi="Arial" w:cs="Arial"/>
          <w:b/>
        </w:rPr>
      </w:pPr>
      <w:r w:rsidRPr="0069175E">
        <w:rPr>
          <w:rFonts w:ascii="Arial" w:hAnsi="Arial" w:cs="Arial"/>
          <w:b/>
        </w:rPr>
        <w:lastRenderedPageBreak/>
        <w:t xml:space="preserve">ARTÍCULO </w:t>
      </w:r>
      <w:r w:rsidR="00AC416F">
        <w:rPr>
          <w:rFonts w:ascii="Arial" w:hAnsi="Arial" w:cs="Arial"/>
          <w:b/>
        </w:rPr>
        <w:t>47</w:t>
      </w:r>
      <w:r w:rsidR="006E6820" w:rsidRPr="0069175E">
        <w:rPr>
          <w:rFonts w:ascii="Arial" w:hAnsi="Arial" w:cs="Arial"/>
          <w:b/>
        </w:rPr>
        <w:t>.-</w:t>
      </w:r>
      <w:r w:rsidR="006E6820" w:rsidRPr="0069175E">
        <w:rPr>
          <w:rFonts w:ascii="Arial" w:hAnsi="Arial" w:cs="Arial"/>
        </w:rPr>
        <w:t xml:space="preserve"> Por la expedición de licencias de alineamiento de edificios o casas habitación y de predios frente a la vía pública para determinar el límite exterior de los predios en relación a su ubicación, se pagará por metro lineal de acuerdo a la tarifa siguiente:</w:t>
      </w:r>
    </w:p>
    <w:p w14:paraId="3E90CDAB" w14:textId="77777777" w:rsidR="00E1048D" w:rsidRPr="0069175E" w:rsidRDefault="00E1048D" w:rsidP="00180200">
      <w:pPr>
        <w:jc w:val="both"/>
        <w:rPr>
          <w:rFonts w:ascii="Arial" w:hAnsi="Arial" w:cs="Arial"/>
          <w:b/>
        </w:rPr>
      </w:pPr>
    </w:p>
    <w:p w14:paraId="542EE745" w14:textId="77777777" w:rsidR="006E6820" w:rsidRPr="0069175E" w:rsidRDefault="006E6820" w:rsidP="00BC1542">
      <w:pPr>
        <w:numPr>
          <w:ilvl w:val="0"/>
          <w:numId w:val="12"/>
        </w:numPr>
        <w:ind w:left="284" w:hanging="284"/>
        <w:jc w:val="both"/>
        <w:rPr>
          <w:rFonts w:ascii="Arial" w:hAnsi="Arial" w:cs="Arial"/>
          <w:b/>
        </w:rPr>
      </w:pPr>
      <w:r w:rsidRPr="0069175E">
        <w:rPr>
          <w:rFonts w:ascii="Arial" w:hAnsi="Arial" w:cs="Arial"/>
          <w:b/>
        </w:rPr>
        <w:t xml:space="preserve">Zona urbana </w:t>
      </w:r>
    </w:p>
    <w:tbl>
      <w:tblPr>
        <w:tblW w:w="9426" w:type="dxa"/>
        <w:tblLayout w:type="fixed"/>
        <w:tblCellMar>
          <w:left w:w="70" w:type="dxa"/>
          <w:right w:w="70" w:type="dxa"/>
        </w:tblCellMar>
        <w:tblLook w:val="0000" w:firstRow="0" w:lastRow="0" w:firstColumn="0" w:lastColumn="0" w:noHBand="0" w:noVBand="0"/>
      </w:tblPr>
      <w:tblGrid>
        <w:gridCol w:w="7441"/>
        <w:gridCol w:w="1985"/>
      </w:tblGrid>
      <w:tr w:rsidR="005F61FE" w:rsidRPr="0069175E" w14:paraId="6F294AC5" w14:textId="77777777" w:rsidTr="00E44C0F">
        <w:tc>
          <w:tcPr>
            <w:tcW w:w="7441" w:type="dxa"/>
          </w:tcPr>
          <w:p w14:paraId="266B2D37" w14:textId="77777777" w:rsidR="006E6820" w:rsidRPr="0069175E" w:rsidRDefault="003F0E18" w:rsidP="00BC1542">
            <w:pPr>
              <w:numPr>
                <w:ilvl w:val="0"/>
                <w:numId w:val="13"/>
              </w:numPr>
              <w:ind w:left="568" w:hanging="284"/>
              <w:jc w:val="both"/>
              <w:rPr>
                <w:rFonts w:ascii="Arial" w:hAnsi="Arial" w:cs="Arial"/>
              </w:rPr>
            </w:pPr>
            <w:r w:rsidRPr="0069175E">
              <w:rPr>
                <w:rFonts w:ascii="Arial" w:hAnsi="Arial" w:cs="Arial"/>
              </w:rPr>
              <w:t>P</w:t>
            </w:r>
            <w:r w:rsidR="006E6820" w:rsidRPr="0069175E">
              <w:rPr>
                <w:rFonts w:ascii="Arial" w:hAnsi="Arial" w:cs="Arial"/>
              </w:rPr>
              <w:t>opular económic</w:t>
            </w:r>
            <w:r w:rsidRPr="0069175E">
              <w:rPr>
                <w:rFonts w:ascii="Arial" w:hAnsi="Arial" w:cs="Arial"/>
              </w:rPr>
              <w:t>a</w:t>
            </w:r>
          </w:p>
        </w:tc>
        <w:tc>
          <w:tcPr>
            <w:tcW w:w="1985" w:type="dxa"/>
          </w:tcPr>
          <w:p w14:paraId="78B26713" w14:textId="3EADBCF1" w:rsidR="006E6820" w:rsidRPr="0069175E" w:rsidRDefault="006E6820" w:rsidP="004E0682">
            <w:pPr>
              <w:jc w:val="right"/>
              <w:rPr>
                <w:rFonts w:ascii="Arial" w:hAnsi="Arial" w:cs="Arial"/>
              </w:rPr>
            </w:pPr>
            <w:r w:rsidRPr="0069175E">
              <w:rPr>
                <w:rFonts w:ascii="Arial" w:hAnsi="Arial" w:cs="Arial"/>
              </w:rPr>
              <w:t xml:space="preserve">$  </w:t>
            </w:r>
            <w:r w:rsidR="00846FFE" w:rsidRPr="0069175E">
              <w:rPr>
                <w:rFonts w:ascii="Arial" w:hAnsi="Arial" w:cs="Arial"/>
              </w:rPr>
              <w:t xml:space="preserve">  </w:t>
            </w:r>
            <w:r w:rsidR="00872F5B" w:rsidRPr="0069175E">
              <w:rPr>
                <w:rFonts w:ascii="Arial" w:hAnsi="Arial" w:cs="Arial"/>
              </w:rPr>
              <w:t xml:space="preserve">     </w:t>
            </w:r>
            <w:r w:rsidR="003F0E18" w:rsidRPr="0069175E">
              <w:rPr>
                <w:rFonts w:ascii="Arial" w:hAnsi="Arial" w:cs="Arial"/>
              </w:rPr>
              <w:t xml:space="preserve">    </w:t>
            </w:r>
            <w:r w:rsidR="00846FFE" w:rsidRPr="0069175E">
              <w:rPr>
                <w:rFonts w:ascii="Arial" w:hAnsi="Arial" w:cs="Arial"/>
              </w:rPr>
              <w:t>1</w:t>
            </w:r>
            <w:r w:rsidR="00593763" w:rsidRPr="0069175E">
              <w:rPr>
                <w:rFonts w:ascii="Arial" w:hAnsi="Arial" w:cs="Arial"/>
              </w:rPr>
              <w:t>1</w:t>
            </w:r>
            <w:r w:rsidR="00846FFE" w:rsidRPr="0069175E">
              <w:rPr>
                <w:rFonts w:ascii="Arial" w:hAnsi="Arial" w:cs="Arial"/>
              </w:rPr>
              <w:t>.</w:t>
            </w:r>
            <w:r w:rsidR="007F2C9F" w:rsidRPr="0069175E">
              <w:rPr>
                <w:rFonts w:ascii="Arial" w:hAnsi="Arial" w:cs="Arial"/>
              </w:rPr>
              <w:t>00</w:t>
            </w:r>
          </w:p>
        </w:tc>
      </w:tr>
      <w:tr w:rsidR="005F61FE" w:rsidRPr="0069175E" w14:paraId="4AFC6A0B" w14:textId="77777777" w:rsidTr="00E44C0F">
        <w:tc>
          <w:tcPr>
            <w:tcW w:w="7441" w:type="dxa"/>
          </w:tcPr>
          <w:p w14:paraId="1E2665F9" w14:textId="77777777" w:rsidR="006E6820" w:rsidRPr="0069175E" w:rsidRDefault="003F0E18" w:rsidP="00BC1542">
            <w:pPr>
              <w:numPr>
                <w:ilvl w:val="0"/>
                <w:numId w:val="13"/>
              </w:numPr>
              <w:ind w:left="568" w:hanging="284"/>
              <w:jc w:val="both"/>
              <w:rPr>
                <w:rFonts w:ascii="Arial" w:hAnsi="Arial" w:cs="Arial"/>
              </w:rPr>
            </w:pPr>
            <w:r w:rsidRPr="0069175E">
              <w:rPr>
                <w:rFonts w:ascii="Arial" w:hAnsi="Arial" w:cs="Arial"/>
              </w:rPr>
              <w:t>P</w:t>
            </w:r>
            <w:r w:rsidR="006E6820" w:rsidRPr="0069175E">
              <w:rPr>
                <w:rFonts w:ascii="Arial" w:hAnsi="Arial" w:cs="Arial"/>
              </w:rPr>
              <w:t>opular</w:t>
            </w:r>
          </w:p>
        </w:tc>
        <w:tc>
          <w:tcPr>
            <w:tcW w:w="1985" w:type="dxa"/>
          </w:tcPr>
          <w:p w14:paraId="4222C56B" w14:textId="7E232C3D" w:rsidR="006E6820" w:rsidRPr="0069175E" w:rsidRDefault="006E6820" w:rsidP="004E0682">
            <w:pPr>
              <w:jc w:val="right"/>
              <w:rPr>
                <w:rFonts w:ascii="Arial" w:hAnsi="Arial" w:cs="Arial"/>
              </w:rPr>
            </w:pPr>
            <w:r w:rsidRPr="0069175E">
              <w:rPr>
                <w:rFonts w:ascii="Arial" w:hAnsi="Arial" w:cs="Arial"/>
              </w:rPr>
              <w:t xml:space="preserve">$  </w:t>
            </w:r>
            <w:r w:rsidR="003F0E18" w:rsidRPr="0069175E">
              <w:rPr>
                <w:rFonts w:ascii="Arial" w:hAnsi="Arial" w:cs="Arial"/>
              </w:rPr>
              <w:t xml:space="preserve">  </w:t>
            </w:r>
            <w:r w:rsidR="00872F5B" w:rsidRPr="0069175E">
              <w:rPr>
                <w:rFonts w:ascii="Arial" w:hAnsi="Arial" w:cs="Arial"/>
              </w:rPr>
              <w:t xml:space="preserve">     </w:t>
            </w:r>
            <w:r w:rsidR="003F0E18" w:rsidRPr="0069175E">
              <w:rPr>
                <w:rFonts w:ascii="Arial" w:hAnsi="Arial" w:cs="Arial"/>
              </w:rPr>
              <w:t xml:space="preserve">    </w:t>
            </w:r>
            <w:r w:rsidRPr="0069175E">
              <w:rPr>
                <w:rFonts w:ascii="Arial" w:hAnsi="Arial" w:cs="Arial"/>
              </w:rPr>
              <w:t>1</w:t>
            </w:r>
            <w:r w:rsidR="00593763" w:rsidRPr="0069175E">
              <w:rPr>
                <w:rFonts w:ascii="Arial" w:hAnsi="Arial" w:cs="Arial"/>
              </w:rPr>
              <w:t>5</w:t>
            </w:r>
            <w:r w:rsidR="002D3D68" w:rsidRPr="0069175E">
              <w:rPr>
                <w:rFonts w:ascii="Arial" w:hAnsi="Arial" w:cs="Arial"/>
              </w:rPr>
              <w:t>.</w:t>
            </w:r>
            <w:r w:rsidR="007F2C9F" w:rsidRPr="0069175E">
              <w:rPr>
                <w:rFonts w:ascii="Arial" w:hAnsi="Arial" w:cs="Arial"/>
              </w:rPr>
              <w:t>00</w:t>
            </w:r>
          </w:p>
        </w:tc>
      </w:tr>
      <w:tr w:rsidR="005F61FE" w:rsidRPr="0069175E" w14:paraId="450F43FF" w14:textId="77777777" w:rsidTr="00E44C0F">
        <w:tc>
          <w:tcPr>
            <w:tcW w:w="7441" w:type="dxa"/>
          </w:tcPr>
          <w:p w14:paraId="507D0F79" w14:textId="77777777" w:rsidR="006E6820" w:rsidRPr="0069175E" w:rsidRDefault="006E6820" w:rsidP="00BC1542">
            <w:pPr>
              <w:numPr>
                <w:ilvl w:val="0"/>
                <w:numId w:val="13"/>
              </w:numPr>
              <w:ind w:left="568" w:hanging="284"/>
              <w:jc w:val="both"/>
              <w:rPr>
                <w:rFonts w:ascii="Arial" w:hAnsi="Arial" w:cs="Arial"/>
              </w:rPr>
            </w:pPr>
            <w:r w:rsidRPr="0069175E">
              <w:rPr>
                <w:rFonts w:ascii="Arial" w:hAnsi="Arial" w:cs="Arial"/>
              </w:rPr>
              <w:t>Media</w:t>
            </w:r>
          </w:p>
        </w:tc>
        <w:tc>
          <w:tcPr>
            <w:tcW w:w="1985" w:type="dxa"/>
          </w:tcPr>
          <w:p w14:paraId="68C768E0" w14:textId="109D2147" w:rsidR="006E6820" w:rsidRPr="0069175E" w:rsidRDefault="006E6820" w:rsidP="004E0682">
            <w:pPr>
              <w:jc w:val="right"/>
              <w:rPr>
                <w:rFonts w:ascii="Arial" w:hAnsi="Arial" w:cs="Arial"/>
              </w:rPr>
            </w:pPr>
            <w:r w:rsidRPr="0069175E">
              <w:rPr>
                <w:rFonts w:ascii="Arial" w:hAnsi="Arial" w:cs="Arial"/>
              </w:rPr>
              <w:t xml:space="preserve">$  </w:t>
            </w:r>
            <w:r w:rsidR="003F0E18" w:rsidRPr="0069175E">
              <w:rPr>
                <w:rFonts w:ascii="Arial" w:hAnsi="Arial" w:cs="Arial"/>
              </w:rPr>
              <w:t xml:space="preserve">  </w:t>
            </w:r>
            <w:r w:rsidR="00872F5B" w:rsidRPr="0069175E">
              <w:rPr>
                <w:rFonts w:ascii="Arial" w:hAnsi="Arial" w:cs="Arial"/>
              </w:rPr>
              <w:t xml:space="preserve">     </w:t>
            </w:r>
            <w:r w:rsidR="003F0E18" w:rsidRPr="0069175E">
              <w:rPr>
                <w:rFonts w:ascii="Arial" w:hAnsi="Arial" w:cs="Arial"/>
              </w:rPr>
              <w:t xml:space="preserve">    </w:t>
            </w:r>
            <w:r w:rsidRPr="0069175E">
              <w:rPr>
                <w:rFonts w:ascii="Arial" w:hAnsi="Arial" w:cs="Arial"/>
              </w:rPr>
              <w:t>1</w:t>
            </w:r>
            <w:r w:rsidR="00593763" w:rsidRPr="0069175E">
              <w:rPr>
                <w:rFonts w:ascii="Arial" w:hAnsi="Arial" w:cs="Arial"/>
              </w:rPr>
              <w:t>7</w:t>
            </w:r>
            <w:r w:rsidRPr="0069175E">
              <w:rPr>
                <w:rFonts w:ascii="Arial" w:hAnsi="Arial" w:cs="Arial"/>
              </w:rPr>
              <w:t>.</w:t>
            </w:r>
            <w:r w:rsidR="004C1672" w:rsidRPr="0069175E">
              <w:rPr>
                <w:rFonts w:ascii="Arial" w:hAnsi="Arial" w:cs="Arial"/>
              </w:rPr>
              <w:t>00</w:t>
            </w:r>
          </w:p>
        </w:tc>
      </w:tr>
      <w:tr w:rsidR="005F61FE" w:rsidRPr="0069175E" w14:paraId="3C97612B" w14:textId="77777777" w:rsidTr="00E44C0F">
        <w:tc>
          <w:tcPr>
            <w:tcW w:w="7441" w:type="dxa"/>
          </w:tcPr>
          <w:p w14:paraId="75B079AE" w14:textId="77777777" w:rsidR="006E6820" w:rsidRPr="0069175E" w:rsidRDefault="006E6820" w:rsidP="00BC1542">
            <w:pPr>
              <w:numPr>
                <w:ilvl w:val="0"/>
                <w:numId w:val="13"/>
              </w:numPr>
              <w:ind w:left="568" w:hanging="284"/>
              <w:jc w:val="both"/>
              <w:rPr>
                <w:rFonts w:ascii="Arial" w:hAnsi="Arial" w:cs="Arial"/>
              </w:rPr>
            </w:pPr>
            <w:r w:rsidRPr="0069175E">
              <w:rPr>
                <w:rFonts w:ascii="Arial" w:hAnsi="Arial" w:cs="Arial"/>
              </w:rPr>
              <w:t>Comercial</w:t>
            </w:r>
          </w:p>
        </w:tc>
        <w:tc>
          <w:tcPr>
            <w:tcW w:w="1985" w:type="dxa"/>
          </w:tcPr>
          <w:p w14:paraId="0E390592" w14:textId="0B471C2F" w:rsidR="006E6820" w:rsidRPr="0069175E" w:rsidRDefault="006E6820" w:rsidP="0065115E">
            <w:pPr>
              <w:jc w:val="right"/>
              <w:rPr>
                <w:rFonts w:ascii="Arial" w:hAnsi="Arial" w:cs="Arial"/>
              </w:rPr>
            </w:pPr>
            <w:r w:rsidRPr="0069175E">
              <w:rPr>
                <w:rFonts w:ascii="Arial" w:hAnsi="Arial" w:cs="Arial"/>
              </w:rPr>
              <w:t xml:space="preserve">$  </w:t>
            </w:r>
            <w:r w:rsidR="003F0E18" w:rsidRPr="0069175E">
              <w:rPr>
                <w:rFonts w:ascii="Arial" w:hAnsi="Arial" w:cs="Arial"/>
              </w:rPr>
              <w:t xml:space="preserve">  </w:t>
            </w:r>
            <w:r w:rsidR="00872F5B" w:rsidRPr="0069175E">
              <w:rPr>
                <w:rFonts w:ascii="Arial" w:hAnsi="Arial" w:cs="Arial"/>
              </w:rPr>
              <w:t xml:space="preserve">     </w:t>
            </w:r>
            <w:r w:rsidR="003F0E18" w:rsidRPr="0069175E">
              <w:rPr>
                <w:rFonts w:ascii="Arial" w:hAnsi="Arial" w:cs="Arial"/>
              </w:rPr>
              <w:t xml:space="preserve">    </w:t>
            </w:r>
            <w:r w:rsidR="00846FFE" w:rsidRPr="0069175E">
              <w:rPr>
                <w:rFonts w:ascii="Arial" w:hAnsi="Arial" w:cs="Arial"/>
              </w:rPr>
              <w:t>2</w:t>
            </w:r>
            <w:r w:rsidR="0065115E" w:rsidRPr="0069175E">
              <w:rPr>
                <w:rFonts w:ascii="Arial" w:hAnsi="Arial" w:cs="Arial"/>
              </w:rPr>
              <w:t>5</w:t>
            </w:r>
            <w:r w:rsidR="002D3D68" w:rsidRPr="0069175E">
              <w:rPr>
                <w:rFonts w:ascii="Arial" w:hAnsi="Arial" w:cs="Arial"/>
              </w:rPr>
              <w:t>.</w:t>
            </w:r>
            <w:r w:rsidR="007F2C9F" w:rsidRPr="0069175E">
              <w:rPr>
                <w:rFonts w:ascii="Arial" w:hAnsi="Arial" w:cs="Arial"/>
              </w:rPr>
              <w:t>00</w:t>
            </w:r>
          </w:p>
        </w:tc>
      </w:tr>
      <w:tr w:rsidR="006E6820" w:rsidRPr="0069175E" w14:paraId="68F32B6A" w14:textId="77777777" w:rsidTr="00E44C0F">
        <w:tc>
          <w:tcPr>
            <w:tcW w:w="7441" w:type="dxa"/>
          </w:tcPr>
          <w:p w14:paraId="16779221" w14:textId="77777777" w:rsidR="006E6820" w:rsidRPr="0069175E" w:rsidRDefault="006E6820" w:rsidP="00BC1542">
            <w:pPr>
              <w:numPr>
                <w:ilvl w:val="0"/>
                <w:numId w:val="13"/>
              </w:numPr>
              <w:ind w:left="568" w:hanging="284"/>
              <w:jc w:val="both"/>
              <w:rPr>
                <w:rFonts w:ascii="Arial" w:hAnsi="Arial" w:cs="Arial"/>
              </w:rPr>
            </w:pPr>
            <w:r w:rsidRPr="0069175E">
              <w:rPr>
                <w:rFonts w:ascii="Arial" w:hAnsi="Arial" w:cs="Arial"/>
              </w:rPr>
              <w:t>Industrial</w:t>
            </w:r>
          </w:p>
        </w:tc>
        <w:tc>
          <w:tcPr>
            <w:tcW w:w="1985" w:type="dxa"/>
          </w:tcPr>
          <w:p w14:paraId="042DB7DC" w14:textId="25CBB8DC" w:rsidR="006E6820" w:rsidRPr="0069175E" w:rsidRDefault="00846FFE" w:rsidP="0065115E">
            <w:pPr>
              <w:jc w:val="right"/>
              <w:rPr>
                <w:rFonts w:ascii="Arial" w:hAnsi="Arial" w:cs="Arial"/>
              </w:rPr>
            </w:pPr>
            <w:r w:rsidRPr="0069175E">
              <w:rPr>
                <w:rFonts w:ascii="Arial" w:hAnsi="Arial" w:cs="Arial"/>
              </w:rPr>
              <w:t xml:space="preserve">$ </w:t>
            </w:r>
            <w:r w:rsidR="003F0E18" w:rsidRPr="0069175E">
              <w:rPr>
                <w:rFonts w:ascii="Arial" w:hAnsi="Arial" w:cs="Arial"/>
              </w:rPr>
              <w:t xml:space="preserve">   </w:t>
            </w:r>
            <w:r w:rsidR="00872F5B" w:rsidRPr="0069175E">
              <w:rPr>
                <w:rFonts w:ascii="Arial" w:hAnsi="Arial" w:cs="Arial"/>
              </w:rPr>
              <w:t xml:space="preserve">     </w:t>
            </w:r>
            <w:r w:rsidR="003F0E18" w:rsidRPr="0069175E">
              <w:rPr>
                <w:rFonts w:ascii="Arial" w:hAnsi="Arial" w:cs="Arial"/>
              </w:rPr>
              <w:t xml:space="preserve">   </w:t>
            </w:r>
            <w:r w:rsidR="0036210F" w:rsidRPr="0069175E">
              <w:rPr>
                <w:rFonts w:ascii="Arial" w:hAnsi="Arial" w:cs="Arial"/>
              </w:rPr>
              <w:t xml:space="preserve"> 3</w:t>
            </w:r>
            <w:r w:rsidR="0065115E" w:rsidRPr="0069175E">
              <w:rPr>
                <w:rFonts w:ascii="Arial" w:hAnsi="Arial" w:cs="Arial"/>
              </w:rPr>
              <w:t>3</w:t>
            </w:r>
            <w:r w:rsidR="00762CFE" w:rsidRPr="0069175E">
              <w:rPr>
                <w:rFonts w:ascii="Arial" w:hAnsi="Arial" w:cs="Arial"/>
              </w:rPr>
              <w:t>.</w:t>
            </w:r>
            <w:r w:rsidR="007F2C9F" w:rsidRPr="0069175E">
              <w:rPr>
                <w:rFonts w:ascii="Arial" w:hAnsi="Arial" w:cs="Arial"/>
              </w:rPr>
              <w:t>00</w:t>
            </w:r>
          </w:p>
        </w:tc>
      </w:tr>
    </w:tbl>
    <w:p w14:paraId="53D58010" w14:textId="77777777" w:rsidR="006E6820" w:rsidRPr="0069175E" w:rsidRDefault="006E6820" w:rsidP="004E0682">
      <w:pPr>
        <w:jc w:val="both"/>
        <w:rPr>
          <w:rFonts w:ascii="Arial" w:hAnsi="Arial" w:cs="Arial"/>
          <w:b/>
          <w:sz w:val="16"/>
          <w:szCs w:val="16"/>
        </w:rPr>
      </w:pPr>
    </w:p>
    <w:p w14:paraId="409EB7A2" w14:textId="77777777" w:rsidR="003539DF" w:rsidRPr="0069175E" w:rsidRDefault="003539DF" w:rsidP="004E0682">
      <w:pPr>
        <w:jc w:val="both"/>
        <w:rPr>
          <w:rFonts w:ascii="Arial" w:hAnsi="Arial" w:cs="Arial"/>
          <w:b/>
          <w:sz w:val="16"/>
          <w:szCs w:val="16"/>
        </w:rPr>
      </w:pPr>
    </w:p>
    <w:p w14:paraId="23F7A92E" w14:textId="77777777" w:rsidR="006E6820" w:rsidRPr="0069175E" w:rsidRDefault="006E6820" w:rsidP="00BC1542">
      <w:pPr>
        <w:numPr>
          <w:ilvl w:val="0"/>
          <w:numId w:val="12"/>
        </w:numPr>
        <w:ind w:left="284" w:hanging="284"/>
        <w:jc w:val="both"/>
        <w:rPr>
          <w:rFonts w:ascii="Arial" w:hAnsi="Arial" w:cs="Arial"/>
          <w:b/>
        </w:rPr>
      </w:pPr>
      <w:r w:rsidRPr="0069175E">
        <w:rPr>
          <w:rFonts w:ascii="Arial" w:hAnsi="Arial" w:cs="Arial"/>
          <w:b/>
        </w:rPr>
        <w:t>Zona de lujo</w:t>
      </w:r>
    </w:p>
    <w:tbl>
      <w:tblPr>
        <w:tblW w:w="9426" w:type="dxa"/>
        <w:tblLayout w:type="fixed"/>
        <w:tblCellMar>
          <w:left w:w="70" w:type="dxa"/>
          <w:right w:w="70" w:type="dxa"/>
        </w:tblCellMar>
        <w:tblLook w:val="0000" w:firstRow="0" w:lastRow="0" w:firstColumn="0" w:lastColumn="0" w:noHBand="0" w:noVBand="0"/>
      </w:tblPr>
      <w:tblGrid>
        <w:gridCol w:w="7441"/>
        <w:gridCol w:w="1985"/>
      </w:tblGrid>
      <w:tr w:rsidR="005F61FE" w:rsidRPr="0069175E" w14:paraId="6C30F2A1" w14:textId="77777777" w:rsidTr="00E44C0F">
        <w:tc>
          <w:tcPr>
            <w:tcW w:w="7441" w:type="dxa"/>
          </w:tcPr>
          <w:p w14:paraId="6F220FB1" w14:textId="77777777" w:rsidR="006E6820" w:rsidRPr="0069175E" w:rsidRDefault="006E6820" w:rsidP="00BC1542">
            <w:pPr>
              <w:numPr>
                <w:ilvl w:val="0"/>
                <w:numId w:val="14"/>
              </w:numPr>
              <w:ind w:left="568" w:right="-3310" w:hanging="284"/>
              <w:jc w:val="both"/>
              <w:rPr>
                <w:rFonts w:ascii="Arial" w:hAnsi="Arial" w:cs="Arial"/>
              </w:rPr>
            </w:pPr>
            <w:r w:rsidRPr="0069175E">
              <w:rPr>
                <w:rFonts w:ascii="Arial" w:hAnsi="Arial" w:cs="Arial"/>
              </w:rPr>
              <w:t>Residencial</w:t>
            </w:r>
          </w:p>
        </w:tc>
        <w:tc>
          <w:tcPr>
            <w:tcW w:w="1985" w:type="dxa"/>
          </w:tcPr>
          <w:p w14:paraId="08C0EC2B" w14:textId="0BFC7BA1" w:rsidR="006E6820" w:rsidRPr="0069175E" w:rsidRDefault="006E6820" w:rsidP="001304BB">
            <w:pPr>
              <w:ind w:right="-25"/>
              <w:jc w:val="right"/>
              <w:rPr>
                <w:rFonts w:ascii="Arial" w:hAnsi="Arial" w:cs="Arial"/>
              </w:rPr>
            </w:pPr>
            <w:r w:rsidRPr="0069175E">
              <w:rPr>
                <w:rFonts w:ascii="Arial" w:hAnsi="Arial" w:cs="Arial"/>
              </w:rPr>
              <w:t xml:space="preserve">$  </w:t>
            </w:r>
            <w:r w:rsidR="0087419E" w:rsidRPr="0069175E">
              <w:rPr>
                <w:rFonts w:ascii="Arial" w:hAnsi="Arial" w:cs="Arial"/>
              </w:rPr>
              <w:t xml:space="preserve">  </w:t>
            </w:r>
            <w:r w:rsidR="00872F5B" w:rsidRPr="0069175E">
              <w:rPr>
                <w:rFonts w:ascii="Arial" w:hAnsi="Arial" w:cs="Arial"/>
              </w:rPr>
              <w:t xml:space="preserve">     </w:t>
            </w:r>
            <w:r w:rsidR="0087419E" w:rsidRPr="0069175E">
              <w:rPr>
                <w:rFonts w:ascii="Arial" w:hAnsi="Arial" w:cs="Arial"/>
              </w:rPr>
              <w:t xml:space="preserve">    </w:t>
            </w:r>
            <w:r w:rsidR="004053FB" w:rsidRPr="0069175E">
              <w:rPr>
                <w:rFonts w:ascii="Arial" w:hAnsi="Arial" w:cs="Arial"/>
              </w:rPr>
              <w:t>3</w:t>
            </w:r>
            <w:r w:rsidR="001304BB" w:rsidRPr="0069175E">
              <w:rPr>
                <w:rFonts w:ascii="Arial" w:hAnsi="Arial" w:cs="Arial"/>
              </w:rPr>
              <w:t>7</w:t>
            </w:r>
            <w:r w:rsidR="002D3D68" w:rsidRPr="0069175E">
              <w:rPr>
                <w:rFonts w:ascii="Arial" w:hAnsi="Arial" w:cs="Arial"/>
              </w:rPr>
              <w:t>.</w:t>
            </w:r>
            <w:r w:rsidR="007F2C9F" w:rsidRPr="0069175E">
              <w:rPr>
                <w:rFonts w:ascii="Arial" w:hAnsi="Arial" w:cs="Arial"/>
              </w:rPr>
              <w:t>00</w:t>
            </w:r>
          </w:p>
        </w:tc>
      </w:tr>
      <w:tr w:rsidR="004053FB" w:rsidRPr="0069175E" w14:paraId="5A597889" w14:textId="77777777" w:rsidTr="00E44C0F">
        <w:tc>
          <w:tcPr>
            <w:tcW w:w="7441" w:type="dxa"/>
          </w:tcPr>
          <w:p w14:paraId="2CD8EF7E" w14:textId="77777777" w:rsidR="004053FB" w:rsidRPr="0069175E" w:rsidRDefault="004053FB" w:rsidP="00BC1542">
            <w:pPr>
              <w:numPr>
                <w:ilvl w:val="0"/>
                <w:numId w:val="14"/>
              </w:numPr>
              <w:ind w:left="568" w:right="-25" w:hanging="284"/>
              <w:jc w:val="both"/>
              <w:rPr>
                <w:rFonts w:ascii="Arial" w:hAnsi="Arial" w:cs="Arial"/>
              </w:rPr>
            </w:pPr>
            <w:r w:rsidRPr="0069175E">
              <w:rPr>
                <w:rFonts w:ascii="Arial" w:hAnsi="Arial" w:cs="Arial"/>
              </w:rPr>
              <w:t>Turística</w:t>
            </w:r>
          </w:p>
        </w:tc>
        <w:tc>
          <w:tcPr>
            <w:tcW w:w="1985" w:type="dxa"/>
          </w:tcPr>
          <w:p w14:paraId="196888EC" w14:textId="05268170" w:rsidR="004053FB" w:rsidRPr="0069175E" w:rsidRDefault="004053FB" w:rsidP="001304BB">
            <w:pPr>
              <w:ind w:right="-25"/>
              <w:jc w:val="right"/>
              <w:rPr>
                <w:rFonts w:ascii="Arial" w:hAnsi="Arial" w:cs="Arial"/>
              </w:rPr>
            </w:pPr>
            <w:r w:rsidRPr="0069175E">
              <w:rPr>
                <w:rFonts w:ascii="Arial" w:hAnsi="Arial" w:cs="Arial"/>
              </w:rPr>
              <w:t>$             3</w:t>
            </w:r>
            <w:r w:rsidR="001304BB" w:rsidRPr="0069175E">
              <w:rPr>
                <w:rFonts w:ascii="Arial" w:hAnsi="Arial" w:cs="Arial"/>
              </w:rPr>
              <w:t>7</w:t>
            </w:r>
            <w:r w:rsidR="002D3D68" w:rsidRPr="0069175E">
              <w:rPr>
                <w:rFonts w:ascii="Arial" w:hAnsi="Arial" w:cs="Arial"/>
              </w:rPr>
              <w:t>.0</w:t>
            </w:r>
            <w:r w:rsidR="007F2C9F" w:rsidRPr="0069175E">
              <w:rPr>
                <w:rFonts w:ascii="Arial" w:hAnsi="Arial" w:cs="Arial"/>
              </w:rPr>
              <w:t>0</w:t>
            </w:r>
          </w:p>
        </w:tc>
      </w:tr>
    </w:tbl>
    <w:p w14:paraId="3571FF74" w14:textId="77777777" w:rsidR="006E4EAA" w:rsidRPr="0069175E" w:rsidRDefault="006E4EAA" w:rsidP="00873EAE">
      <w:pPr>
        <w:rPr>
          <w:rFonts w:ascii="Arial" w:hAnsi="Arial" w:cs="Arial"/>
          <w:b/>
          <w:i/>
        </w:rPr>
      </w:pPr>
    </w:p>
    <w:p w14:paraId="7161DD41" w14:textId="033D4CB1" w:rsidR="000618BD" w:rsidRPr="0069175E" w:rsidRDefault="000618BD" w:rsidP="00AC6F74">
      <w:pPr>
        <w:jc w:val="center"/>
        <w:rPr>
          <w:rFonts w:ascii="Arial" w:hAnsi="Arial" w:cs="Arial"/>
          <w:b/>
          <w:i/>
        </w:rPr>
      </w:pPr>
    </w:p>
    <w:p w14:paraId="61B3C55E" w14:textId="77777777" w:rsidR="005E6BEF" w:rsidRPr="0069175E" w:rsidRDefault="005E6BEF" w:rsidP="00AC6F74">
      <w:pPr>
        <w:jc w:val="center"/>
        <w:rPr>
          <w:rFonts w:ascii="Arial" w:hAnsi="Arial" w:cs="Arial"/>
          <w:b/>
          <w:i/>
        </w:rPr>
      </w:pPr>
    </w:p>
    <w:p w14:paraId="5271F7D4" w14:textId="77777777" w:rsidR="0087419E" w:rsidRPr="0069175E" w:rsidRDefault="0087419E" w:rsidP="00AC6F74">
      <w:pPr>
        <w:jc w:val="center"/>
        <w:rPr>
          <w:rFonts w:ascii="Arial" w:hAnsi="Arial" w:cs="Arial"/>
          <w:b/>
          <w:i/>
        </w:rPr>
      </w:pPr>
      <w:r w:rsidRPr="0069175E">
        <w:rPr>
          <w:rFonts w:ascii="Arial" w:hAnsi="Arial" w:cs="Arial"/>
          <w:b/>
          <w:i/>
        </w:rPr>
        <w:t xml:space="preserve">SECCIÓN </w:t>
      </w:r>
      <w:r w:rsidR="00873EAE" w:rsidRPr="0069175E">
        <w:rPr>
          <w:rFonts w:ascii="Arial" w:hAnsi="Arial" w:cs="Arial"/>
          <w:b/>
          <w:i/>
        </w:rPr>
        <w:t>CUARTA</w:t>
      </w:r>
    </w:p>
    <w:p w14:paraId="793D6B89" w14:textId="77777777" w:rsidR="0087419E" w:rsidRPr="0069175E" w:rsidRDefault="0087419E" w:rsidP="0087419E">
      <w:pPr>
        <w:jc w:val="center"/>
        <w:rPr>
          <w:rFonts w:ascii="Arial" w:hAnsi="Arial" w:cs="Arial"/>
          <w:b/>
          <w:i/>
        </w:rPr>
      </w:pPr>
      <w:r w:rsidRPr="0069175E">
        <w:rPr>
          <w:rFonts w:ascii="Arial" w:hAnsi="Arial" w:cs="Arial"/>
          <w:b/>
          <w:bCs/>
          <w:i/>
        </w:rPr>
        <w:t xml:space="preserve">LICENCIAS PARA LA DEMOLICIÓN </w:t>
      </w:r>
      <w:r w:rsidRPr="0069175E">
        <w:rPr>
          <w:rFonts w:ascii="Arial" w:hAnsi="Arial" w:cs="Arial"/>
          <w:b/>
          <w:i/>
        </w:rPr>
        <w:t>DE EDIFICIOS O CASAS HABITACIÓN</w:t>
      </w:r>
    </w:p>
    <w:p w14:paraId="445359B6" w14:textId="77777777" w:rsidR="00A64151" w:rsidRPr="0069175E" w:rsidRDefault="00A64151" w:rsidP="00180200">
      <w:pPr>
        <w:jc w:val="both"/>
        <w:rPr>
          <w:rFonts w:ascii="Arial" w:hAnsi="Arial" w:cs="Arial"/>
          <w:b/>
        </w:rPr>
      </w:pPr>
    </w:p>
    <w:p w14:paraId="0073C47A" w14:textId="56018F37" w:rsidR="006E6820" w:rsidRDefault="00FE1000" w:rsidP="00180200">
      <w:pPr>
        <w:jc w:val="both"/>
        <w:rPr>
          <w:rFonts w:ascii="Arial" w:hAnsi="Arial" w:cs="Arial"/>
        </w:rPr>
      </w:pPr>
      <w:r w:rsidRPr="0069175E">
        <w:rPr>
          <w:rFonts w:ascii="Arial" w:hAnsi="Arial" w:cs="Arial"/>
          <w:b/>
        </w:rPr>
        <w:t xml:space="preserve">ARTÍCULO </w:t>
      </w:r>
      <w:r w:rsidR="00AC416F">
        <w:rPr>
          <w:rFonts w:ascii="Arial" w:hAnsi="Arial" w:cs="Arial"/>
          <w:b/>
        </w:rPr>
        <w:t>48</w:t>
      </w:r>
      <w:r w:rsidR="006E6820" w:rsidRPr="0069175E">
        <w:rPr>
          <w:rFonts w:ascii="Arial" w:hAnsi="Arial" w:cs="Arial"/>
          <w:b/>
        </w:rPr>
        <w:t>.-</w:t>
      </w:r>
      <w:r w:rsidR="006E6820" w:rsidRPr="0069175E">
        <w:rPr>
          <w:rFonts w:ascii="Arial" w:hAnsi="Arial" w:cs="Arial"/>
        </w:rPr>
        <w:t xml:space="preserve"> Toda obra de demolición de edificios o casas habitación, requiere de licencia previa que expedirá el Ayuntamiento una vez que hayan cumplido con los requisitos necesarios y enterados los derechos correspondientes.</w:t>
      </w:r>
    </w:p>
    <w:p w14:paraId="279B1ADD" w14:textId="77777777" w:rsidR="00AC416F" w:rsidRPr="0069175E" w:rsidRDefault="00AC416F" w:rsidP="00180200">
      <w:pPr>
        <w:jc w:val="both"/>
        <w:rPr>
          <w:rFonts w:ascii="Arial" w:hAnsi="Arial" w:cs="Arial"/>
        </w:rPr>
      </w:pPr>
    </w:p>
    <w:p w14:paraId="7445265A" w14:textId="403E0D90" w:rsidR="003948CF" w:rsidRPr="0069175E" w:rsidRDefault="00FE1000" w:rsidP="00180200">
      <w:pPr>
        <w:jc w:val="both"/>
        <w:rPr>
          <w:rFonts w:ascii="Arial" w:hAnsi="Arial" w:cs="Arial"/>
        </w:rPr>
      </w:pPr>
      <w:r w:rsidRPr="0069175E">
        <w:rPr>
          <w:rFonts w:ascii="Arial" w:hAnsi="Arial" w:cs="Arial"/>
          <w:b/>
        </w:rPr>
        <w:t xml:space="preserve">ARTÍCULO </w:t>
      </w:r>
      <w:r w:rsidR="00AC416F">
        <w:rPr>
          <w:rFonts w:ascii="Arial" w:hAnsi="Arial" w:cs="Arial"/>
          <w:b/>
        </w:rPr>
        <w:t>49</w:t>
      </w:r>
      <w:r w:rsidR="006E6820" w:rsidRPr="0069175E">
        <w:rPr>
          <w:rFonts w:ascii="Arial" w:hAnsi="Arial" w:cs="Arial"/>
          <w:b/>
        </w:rPr>
        <w:t>.-</w:t>
      </w:r>
      <w:r w:rsidR="006E6820" w:rsidRPr="0069175E">
        <w:rPr>
          <w:rFonts w:ascii="Arial" w:hAnsi="Arial" w:cs="Arial"/>
        </w:rPr>
        <w:t xml:space="preserve"> Por la expedición de la licencia para la demolición de edificios o casas habitación se cobr</w:t>
      </w:r>
      <w:r w:rsidR="003135FC" w:rsidRPr="0069175E">
        <w:rPr>
          <w:rFonts w:ascii="Arial" w:hAnsi="Arial" w:cs="Arial"/>
        </w:rPr>
        <w:t>arán derechos a razón del 50% de</w:t>
      </w:r>
      <w:r w:rsidR="006E6820" w:rsidRPr="0069175E">
        <w:rPr>
          <w:rFonts w:ascii="Arial" w:hAnsi="Arial" w:cs="Arial"/>
        </w:rPr>
        <w:t xml:space="preserve"> la clasificación que se señala en el artículo </w:t>
      </w:r>
      <w:r w:rsidR="00E70090" w:rsidRPr="0069175E">
        <w:rPr>
          <w:rFonts w:ascii="Arial" w:hAnsi="Arial" w:cs="Arial"/>
        </w:rPr>
        <w:t>29</w:t>
      </w:r>
      <w:r w:rsidR="006E6820" w:rsidRPr="0069175E">
        <w:rPr>
          <w:rFonts w:ascii="Arial" w:hAnsi="Arial" w:cs="Arial"/>
        </w:rPr>
        <w:t xml:space="preserve"> del presente ordenamiento.</w:t>
      </w:r>
    </w:p>
    <w:p w14:paraId="34FF959C" w14:textId="4C1B5E35" w:rsidR="00A25085" w:rsidRPr="0069175E" w:rsidRDefault="00A25085" w:rsidP="00180200">
      <w:pPr>
        <w:jc w:val="both"/>
        <w:rPr>
          <w:rFonts w:ascii="Arial" w:hAnsi="Arial" w:cs="Arial"/>
        </w:rPr>
      </w:pPr>
    </w:p>
    <w:p w14:paraId="50F9FD9B" w14:textId="77777777" w:rsidR="00A25085" w:rsidRPr="0069175E" w:rsidRDefault="00A25085" w:rsidP="00180200">
      <w:pPr>
        <w:jc w:val="both"/>
        <w:rPr>
          <w:rFonts w:ascii="Arial" w:hAnsi="Arial" w:cs="Arial"/>
        </w:rPr>
      </w:pPr>
    </w:p>
    <w:p w14:paraId="002DBD20" w14:textId="77777777" w:rsidR="006E6820" w:rsidRPr="0069175E" w:rsidRDefault="00FE1000" w:rsidP="00180200">
      <w:pPr>
        <w:jc w:val="center"/>
        <w:rPr>
          <w:rFonts w:ascii="Arial" w:hAnsi="Arial" w:cs="Arial"/>
          <w:b/>
          <w:i/>
        </w:rPr>
      </w:pPr>
      <w:r w:rsidRPr="0069175E">
        <w:rPr>
          <w:rFonts w:ascii="Arial" w:hAnsi="Arial" w:cs="Arial"/>
          <w:b/>
          <w:i/>
        </w:rPr>
        <w:t xml:space="preserve">SECCIÓN </w:t>
      </w:r>
      <w:r w:rsidR="00873EAE" w:rsidRPr="0069175E">
        <w:rPr>
          <w:rFonts w:ascii="Arial" w:hAnsi="Arial" w:cs="Arial"/>
          <w:b/>
          <w:i/>
        </w:rPr>
        <w:t>QUINTA</w:t>
      </w:r>
    </w:p>
    <w:p w14:paraId="75BD1AE9" w14:textId="77777777" w:rsidR="006E6820" w:rsidRPr="0069175E" w:rsidRDefault="006E6820" w:rsidP="00C94C50">
      <w:pPr>
        <w:jc w:val="center"/>
        <w:rPr>
          <w:rFonts w:ascii="Arial" w:hAnsi="Arial" w:cs="Arial"/>
          <w:b/>
          <w:i/>
        </w:rPr>
      </w:pPr>
      <w:r w:rsidRPr="0069175E">
        <w:rPr>
          <w:rFonts w:ascii="Arial" w:hAnsi="Arial" w:cs="Arial"/>
          <w:b/>
          <w:i/>
        </w:rPr>
        <w:t>EXPEDICIÓN DE PERMISOS Y REGISTROS</w:t>
      </w:r>
      <w:r w:rsidR="00C94C50" w:rsidRPr="0069175E">
        <w:rPr>
          <w:rFonts w:ascii="Arial" w:hAnsi="Arial" w:cs="Arial"/>
          <w:b/>
          <w:i/>
        </w:rPr>
        <w:t xml:space="preserve"> </w:t>
      </w:r>
      <w:r w:rsidRPr="0069175E">
        <w:rPr>
          <w:rFonts w:ascii="Arial" w:hAnsi="Arial" w:cs="Arial"/>
          <w:b/>
          <w:i/>
        </w:rPr>
        <w:t>EN MATERIA AMBIENTAL</w:t>
      </w:r>
    </w:p>
    <w:p w14:paraId="72BE55E1" w14:textId="77777777" w:rsidR="00A96353" w:rsidRPr="0069175E" w:rsidRDefault="00A96353" w:rsidP="00C94C50">
      <w:pPr>
        <w:rPr>
          <w:rFonts w:ascii="Arial" w:hAnsi="Arial" w:cs="Arial"/>
          <w:b/>
        </w:rPr>
      </w:pPr>
    </w:p>
    <w:p w14:paraId="432240AF" w14:textId="77777777" w:rsidR="002F17C3" w:rsidRDefault="006E6820" w:rsidP="00180200">
      <w:pPr>
        <w:jc w:val="both"/>
        <w:rPr>
          <w:rFonts w:ascii="Arial" w:hAnsi="Arial" w:cs="Arial"/>
        </w:rPr>
      </w:pPr>
      <w:r w:rsidRPr="0069175E">
        <w:rPr>
          <w:rFonts w:ascii="Arial" w:hAnsi="Arial" w:cs="Arial"/>
          <w:b/>
        </w:rPr>
        <w:t xml:space="preserve">ARTÍCULO </w:t>
      </w:r>
      <w:r w:rsidR="00C069F5" w:rsidRPr="0069175E">
        <w:rPr>
          <w:rFonts w:ascii="Arial" w:hAnsi="Arial" w:cs="Arial"/>
          <w:b/>
        </w:rPr>
        <w:t>5</w:t>
      </w:r>
      <w:r w:rsidR="002F17C3">
        <w:rPr>
          <w:rFonts w:ascii="Arial" w:hAnsi="Arial" w:cs="Arial"/>
          <w:b/>
        </w:rPr>
        <w:t>0</w:t>
      </w:r>
      <w:r w:rsidRPr="0069175E">
        <w:rPr>
          <w:rFonts w:ascii="Arial" w:hAnsi="Arial" w:cs="Arial"/>
          <w:b/>
        </w:rPr>
        <w:t>.-</w:t>
      </w:r>
      <w:r w:rsidRPr="0069175E">
        <w:rPr>
          <w:rFonts w:ascii="Arial" w:hAnsi="Arial" w:cs="Arial"/>
        </w:rPr>
        <w:t xml:space="preserve"> El derecho por la expedición anual del registro de control ambiental de las siguientes actividades o giros comerciales pagará el equivalente a</w:t>
      </w:r>
      <w:r w:rsidR="002F17C3">
        <w:rPr>
          <w:rFonts w:ascii="Arial" w:hAnsi="Arial" w:cs="Arial"/>
        </w:rPr>
        <w:t>:</w:t>
      </w:r>
    </w:p>
    <w:p w14:paraId="06728218" w14:textId="77777777" w:rsidR="002F17C3" w:rsidRDefault="002F17C3" w:rsidP="00180200">
      <w:pPr>
        <w:jc w:val="both"/>
        <w:rPr>
          <w:rFonts w:ascii="Arial" w:hAnsi="Arial" w:cs="Arial"/>
        </w:rPr>
      </w:pPr>
    </w:p>
    <w:p w14:paraId="0AF17CEC" w14:textId="3972E327" w:rsidR="006E6820" w:rsidRDefault="002F17C3" w:rsidP="00BC1542">
      <w:pPr>
        <w:pStyle w:val="Prrafodelista"/>
        <w:numPr>
          <w:ilvl w:val="0"/>
          <w:numId w:val="185"/>
        </w:numPr>
        <w:jc w:val="both"/>
        <w:rPr>
          <w:rFonts w:ascii="Arial" w:hAnsi="Arial" w:cs="Arial"/>
        </w:rPr>
      </w:pPr>
      <w:r>
        <w:rPr>
          <w:rFonts w:ascii="Arial" w:hAnsi="Arial" w:cs="Arial"/>
        </w:rPr>
        <w:t>Local pequeño</w:t>
      </w:r>
      <w:r w:rsidR="006E6820" w:rsidRPr="002F17C3">
        <w:rPr>
          <w:rFonts w:ascii="Arial" w:hAnsi="Arial" w:cs="Arial"/>
        </w:rPr>
        <w:t xml:space="preserve"> </w:t>
      </w:r>
      <w:r>
        <w:rPr>
          <w:rFonts w:ascii="Arial" w:hAnsi="Arial" w:cs="Arial"/>
        </w:rPr>
        <w:t xml:space="preserve">                                 </w:t>
      </w:r>
      <w:r w:rsidR="005A1742" w:rsidRPr="002F17C3">
        <w:rPr>
          <w:rFonts w:ascii="Arial" w:hAnsi="Arial" w:cs="Arial"/>
        </w:rPr>
        <w:t>$</w:t>
      </w:r>
      <w:r w:rsidR="00B659D6" w:rsidRPr="002F17C3">
        <w:rPr>
          <w:rFonts w:ascii="Arial" w:hAnsi="Arial" w:cs="Arial"/>
        </w:rPr>
        <w:t xml:space="preserve"> </w:t>
      </w:r>
      <w:r>
        <w:rPr>
          <w:rFonts w:ascii="Arial" w:hAnsi="Arial" w:cs="Arial"/>
        </w:rPr>
        <w:t xml:space="preserve">    </w:t>
      </w:r>
      <w:r w:rsidR="0065115E" w:rsidRPr="002F17C3">
        <w:rPr>
          <w:rFonts w:ascii="Arial" w:hAnsi="Arial" w:cs="Arial"/>
        </w:rPr>
        <w:t>40</w:t>
      </w:r>
      <w:r w:rsidR="00592DE6" w:rsidRPr="002F17C3">
        <w:rPr>
          <w:rFonts w:ascii="Arial" w:hAnsi="Arial" w:cs="Arial"/>
        </w:rPr>
        <w:t>9</w:t>
      </w:r>
      <w:r w:rsidR="00952417" w:rsidRPr="002F17C3">
        <w:rPr>
          <w:rFonts w:ascii="Arial" w:hAnsi="Arial" w:cs="Arial"/>
        </w:rPr>
        <w:t>.00</w:t>
      </w:r>
    </w:p>
    <w:p w14:paraId="2C5A5DE9" w14:textId="029C18DF" w:rsidR="002F17C3" w:rsidRDefault="002F17C3" w:rsidP="00BC1542">
      <w:pPr>
        <w:pStyle w:val="Prrafodelista"/>
        <w:numPr>
          <w:ilvl w:val="0"/>
          <w:numId w:val="185"/>
        </w:numPr>
        <w:jc w:val="both"/>
        <w:rPr>
          <w:rFonts w:ascii="Arial" w:hAnsi="Arial" w:cs="Arial"/>
        </w:rPr>
      </w:pPr>
      <w:r>
        <w:rPr>
          <w:rFonts w:ascii="Arial" w:hAnsi="Arial" w:cs="Arial"/>
        </w:rPr>
        <w:t>Local mediano                                  $     818.00</w:t>
      </w:r>
    </w:p>
    <w:p w14:paraId="21D18000" w14:textId="1F330038" w:rsidR="002F17C3" w:rsidRPr="002F17C3" w:rsidRDefault="002F17C3" w:rsidP="00BC1542">
      <w:pPr>
        <w:pStyle w:val="Prrafodelista"/>
        <w:numPr>
          <w:ilvl w:val="0"/>
          <w:numId w:val="185"/>
        </w:numPr>
        <w:jc w:val="both"/>
        <w:rPr>
          <w:rFonts w:ascii="Arial" w:hAnsi="Arial" w:cs="Arial"/>
        </w:rPr>
      </w:pPr>
      <w:r>
        <w:rPr>
          <w:rFonts w:ascii="Arial" w:hAnsi="Arial" w:cs="Arial"/>
        </w:rPr>
        <w:t>Local grande (incluye franquicias)    $  1,227.00</w:t>
      </w:r>
    </w:p>
    <w:p w14:paraId="6D5217AA" w14:textId="77777777" w:rsidR="00271320" w:rsidRDefault="00271320" w:rsidP="00271320">
      <w:pPr>
        <w:jc w:val="both"/>
        <w:rPr>
          <w:rFonts w:ascii="Arial" w:hAnsi="Arial" w:cs="Arial"/>
          <w:b/>
        </w:rPr>
      </w:pPr>
    </w:p>
    <w:p w14:paraId="0781153B" w14:textId="02D77E9C" w:rsidR="002F17C3" w:rsidRPr="002F17C3" w:rsidRDefault="002F17C3" w:rsidP="00271320">
      <w:pPr>
        <w:jc w:val="both"/>
        <w:rPr>
          <w:rFonts w:ascii="Arial" w:hAnsi="Arial" w:cs="Arial"/>
        </w:rPr>
      </w:pPr>
      <w:r w:rsidRPr="002F17C3">
        <w:rPr>
          <w:rFonts w:ascii="Arial" w:hAnsi="Arial" w:cs="Arial"/>
        </w:rPr>
        <w:t>Considerando clasificaciones como:</w:t>
      </w:r>
    </w:p>
    <w:p w14:paraId="7E183C8A" w14:textId="77777777" w:rsidR="002F17C3" w:rsidRPr="0069175E" w:rsidRDefault="002F17C3" w:rsidP="00271320">
      <w:pPr>
        <w:jc w:val="both"/>
        <w:rPr>
          <w:rFonts w:ascii="Arial" w:hAnsi="Arial" w:cs="Arial"/>
          <w:b/>
        </w:rPr>
      </w:pPr>
    </w:p>
    <w:p w14:paraId="0162BBDD" w14:textId="14F58FB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Servicios de mantenimiento a fosas sépticas y transporte de aguas residuales</w:t>
      </w:r>
      <w:r w:rsidR="001A0209" w:rsidRPr="0069175E">
        <w:rPr>
          <w:rFonts w:ascii="Arial" w:hAnsi="Arial" w:cs="Arial"/>
        </w:rPr>
        <w:t xml:space="preserve">, así como el manejo, traslado y disposición final de residuos sólidos urbanos, por </w:t>
      </w:r>
      <w:r w:rsidR="00593763" w:rsidRPr="0069175E">
        <w:rPr>
          <w:rFonts w:ascii="Arial" w:hAnsi="Arial" w:cs="Arial"/>
        </w:rPr>
        <w:t>manejo especial</w:t>
      </w:r>
      <w:r w:rsidR="001A0209" w:rsidRPr="0069175E">
        <w:rPr>
          <w:rFonts w:ascii="Arial" w:hAnsi="Arial" w:cs="Arial"/>
        </w:rPr>
        <w:t xml:space="preserve"> o peligroso, por parte de las empresas privadas y sociales.</w:t>
      </w:r>
      <w:r w:rsidRPr="0069175E">
        <w:rPr>
          <w:rFonts w:ascii="Arial" w:hAnsi="Arial" w:cs="Arial"/>
        </w:rPr>
        <w:t xml:space="preserve"> </w:t>
      </w:r>
    </w:p>
    <w:p w14:paraId="43CDBE5D"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lastRenderedPageBreak/>
        <w:t>Almacenaje en materia reciclable</w:t>
      </w:r>
      <w:r w:rsidR="001A0209" w:rsidRPr="0069175E">
        <w:rPr>
          <w:rFonts w:ascii="Arial" w:hAnsi="Arial" w:cs="Arial"/>
        </w:rPr>
        <w:t xml:space="preserve"> y transferencia de desechos industriales y reciclables</w:t>
      </w:r>
      <w:r w:rsidRPr="0069175E">
        <w:rPr>
          <w:rFonts w:ascii="Arial" w:hAnsi="Arial" w:cs="Arial"/>
        </w:rPr>
        <w:t>.</w:t>
      </w:r>
    </w:p>
    <w:p w14:paraId="470CCEA7"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Operación de calderas.</w:t>
      </w:r>
    </w:p>
    <w:p w14:paraId="5160ABF1"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Centros de espectáculos y salones de fiesta.</w:t>
      </w:r>
    </w:p>
    <w:p w14:paraId="04B11D23"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Establecimientos con preparación de alimentos.</w:t>
      </w:r>
    </w:p>
    <w:p w14:paraId="19B7805D"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Bares y cantinas.</w:t>
      </w:r>
    </w:p>
    <w:p w14:paraId="2FC42F8D"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Centros Nocturnos y canta bares.</w:t>
      </w:r>
    </w:p>
    <w:p w14:paraId="1460FDCE" w14:textId="77777777" w:rsidR="006E6820" w:rsidRPr="0069175E" w:rsidRDefault="006E6820" w:rsidP="00BC1542">
      <w:pPr>
        <w:numPr>
          <w:ilvl w:val="0"/>
          <w:numId w:val="89"/>
        </w:numPr>
        <w:ind w:left="567" w:hanging="567"/>
        <w:jc w:val="both"/>
        <w:rPr>
          <w:rFonts w:ascii="Arial" w:hAnsi="Arial" w:cs="Arial"/>
        </w:rPr>
      </w:pPr>
      <w:proofErr w:type="spellStart"/>
      <w:r w:rsidRPr="0069175E">
        <w:rPr>
          <w:rFonts w:ascii="Arial" w:hAnsi="Arial" w:cs="Arial"/>
        </w:rPr>
        <w:t>Pozoler</w:t>
      </w:r>
      <w:r w:rsidR="007041C5" w:rsidRPr="0069175E">
        <w:rPr>
          <w:rFonts w:ascii="Arial" w:hAnsi="Arial" w:cs="Arial"/>
        </w:rPr>
        <w:t>í</w:t>
      </w:r>
      <w:r w:rsidRPr="0069175E">
        <w:rPr>
          <w:rFonts w:ascii="Arial" w:hAnsi="Arial" w:cs="Arial"/>
        </w:rPr>
        <w:t>as</w:t>
      </w:r>
      <w:proofErr w:type="spellEnd"/>
      <w:r w:rsidRPr="0069175E">
        <w:rPr>
          <w:rFonts w:ascii="Arial" w:hAnsi="Arial" w:cs="Arial"/>
        </w:rPr>
        <w:t>.</w:t>
      </w:r>
    </w:p>
    <w:p w14:paraId="67F5898C" w14:textId="77777777" w:rsidR="006E6820" w:rsidRPr="0069175E" w:rsidRDefault="00B84769" w:rsidP="00BC1542">
      <w:pPr>
        <w:numPr>
          <w:ilvl w:val="0"/>
          <w:numId w:val="89"/>
        </w:numPr>
        <w:ind w:left="567" w:hanging="567"/>
        <w:jc w:val="both"/>
        <w:rPr>
          <w:rFonts w:ascii="Arial" w:hAnsi="Arial" w:cs="Arial"/>
        </w:rPr>
      </w:pPr>
      <w:r w:rsidRPr="0069175E">
        <w:rPr>
          <w:rFonts w:ascii="Arial" w:hAnsi="Arial" w:cs="Arial"/>
        </w:rPr>
        <w:t>Rosticerías</w:t>
      </w:r>
      <w:r w:rsidR="006E6820" w:rsidRPr="0069175E">
        <w:rPr>
          <w:rFonts w:ascii="Arial" w:hAnsi="Arial" w:cs="Arial"/>
        </w:rPr>
        <w:t>.</w:t>
      </w:r>
    </w:p>
    <w:p w14:paraId="51AAA529"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Discotecas.</w:t>
      </w:r>
    </w:p>
    <w:p w14:paraId="1A8F05EA"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Talleres mecánicos.</w:t>
      </w:r>
    </w:p>
    <w:p w14:paraId="7BE2AAAF"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Talleres de hojalatería y pintura.</w:t>
      </w:r>
    </w:p>
    <w:p w14:paraId="41BB031F"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Talleres de servicio de cambio de aceite, lavado y engrasado.</w:t>
      </w:r>
    </w:p>
    <w:p w14:paraId="3E73865E"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Talleres de lavado de auto.</w:t>
      </w:r>
    </w:p>
    <w:p w14:paraId="70F69046"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Talleres de reparación de alhajas.</w:t>
      </w:r>
    </w:p>
    <w:p w14:paraId="3E09BC40"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Herrerías.</w:t>
      </w:r>
    </w:p>
    <w:p w14:paraId="1687AF9B"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Carpinterías.</w:t>
      </w:r>
    </w:p>
    <w:p w14:paraId="6E68844E"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Lavanderías.</w:t>
      </w:r>
    </w:p>
    <w:p w14:paraId="3AA88A9D"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Estudios de fotografía y revelado de películas fotográficas.</w:t>
      </w:r>
    </w:p>
    <w:p w14:paraId="6EDA80A0"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 xml:space="preserve">Venta y </w:t>
      </w:r>
      <w:r w:rsidR="00D97B49" w:rsidRPr="0069175E">
        <w:rPr>
          <w:rFonts w:ascii="Arial" w:hAnsi="Arial" w:cs="Arial"/>
        </w:rPr>
        <w:t>almacén de productos agrícolas.</w:t>
      </w:r>
    </w:p>
    <w:p w14:paraId="4F8560ED"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Pizzerías.</w:t>
      </w:r>
    </w:p>
    <w:p w14:paraId="4AE44607" w14:textId="77777777" w:rsidR="006E6820" w:rsidRPr="0069175E" w:rsidRDefault="006E6820" w:rsidP="00BC1542">
      <w:pPr>
        <w:numPr>
          <w:ilvl w:val="0"/>
          <w:numId w:val="89"/>
        </w:numPr>
        <w:ind w:left="567" w:hanging="567"/>
        <w:jc w:val="both"/>
        <w:rPr>
          <w:rFonts w:ascii="Arial" w:hAnsi="Arial" w:cs="Arial"/>
          <w:lang w:val="pt-BR"/>
        </w:rPr>
      </w:pPr>
      <w:r w:rsidRPr="0069175E">
        <w:rPr>
          <w:rFonts w:ascii="Arial" w:hAnsi="Arial" w:cs="Arial"/>
          <w:lang w:val="pt-BR"/>
        </w:rPr>
        <w:t>Fábricas de alimentos balanceados.</w:t>
      </w:r>
    </w:p>
    <w:p w14:paraId="325F63E5"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Almacenes de PEMEX</w:t>
      </w:r>
      <w:r w:rsidR="00D97B49" w:rsidRPr="0069175E">
        <w:rPr>
          <w:rFonts w:ascii="Arial" w:hAnsi="Arial" w:cs="Arial"/>
        </w:rPr>
        <w:t>.</w:t>
      </w:r>
    </w:p>
    <w:p w14:paraId="10880A82" w14:textId="77777777" w:rsidR="006E6820" w:rsidRPr="0069175E" w:rsidRDefault="00D97B49" w:rsidP="00BC1542">
      <w:pPr>
        <w:numPr>
          <w:ilvl w:val="0"/>
          <w:numId w:val="89"/>
        </w:numPr>
        <w:ind w:left="567" w:hanging="567"/>
        <w:jc w:val="both"/>
        <w:rPr>
          <w:rFonts w:ascii="Arial" w:hAnsi="Arial" w:cs="Arial"/>
        </w:rPr>
      </w:pPr>
      <w:r w:rsidRPr="0069175E">
        <w:rPr>
          <w:rFonts w:ascii="Arial" w:hAnsi="Arial" w:cs="Arial"/>
        </w:rPr>
        <w:t>C</w:t>
      </w:r>
      <w:r w:rsidR="006E6820" w:rsidRPr="0069175E">
        <w:rPr>
          <w:rFonts w:ascii="Arial" w:hAnsi="Arial" w:cs="Arial"/>
        </w:rPr>
        <w:t>ementeras</w:t>
      </w:r>
      <w:r w:rsidRPr="0069175E">
        <w:rPr>
          <w:rFonts w:ascii="Arial" w:hAnsi="Arial" w:cs="Arial"/>
        </w:rPr>
        <w:t>.</w:t>
      </w:r>
    </w:p>
    <w:p w14:paraId="4E07C730"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Canteras</w:t>
      </w:r>
      <w:r w:rsidR="00D97B49" w:rsidRPr="0069175E">
        <w:rPr>
          <w:rFonts w:ascii="Arial" w:hAnsi="Arial" w:cs="Arial"/>
        </w:rPr>
        <w:t>.</w:t>
      </w:r>
    </w:p>
    <w:p w14:paraId="1B714B7D" w14:textId="60657427" w:rsidR="006E6820" w:rsidRPr="0069175E" w:rsidRDefault="00593763" w:rsidP="00BC1542">
      <w:pPr>
        <w:numPr>
          <w:ilvl w:val="0"/>
          <w:numId w:val="89"/>
        </w:numPr>
        <w:ind w:left="567" w:hanging="567"/>
        <w:jc w:val="both"/>
        <w:rPr>
          <w:rFonts w:ascii="Arial" w:hAnsi="Arial" w:cs="Arial"/>
        </w:rPr>
      </w:pPr>
      <w:r w:rsidRPr="0069175E">
        <w:rPr>
          <w:rFonts w:ascii="Arial" w:hAnsi="Arial" w:cs="Arial"/>
        </w:rPr>
        <w:t>Caolines</w:t>
      </w:r>
      <w:r w:rsidR="006E6820" w:rsidRPr="0069175E">
        <w:rPr>
          <w:rFonts w:ascii="Arial" w:hAnsi="Arial" w:cs="Arial"/>
        </w:rPr>
        <w:t>.</w:t>
      </w:r>
    </w:p>
    <w:p w14:paraId="6469C616"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Vulcanizadoras.</w:t>
      </w:r>
    </w:p>
    <w:p w14:paraId="48E1255D"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Talleres eléctricos para autos.</w:t>
      </w:r>
    </w:p>
    <w:p w14:paraId="006345CB"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Casas de materiales.</w:t>
      </w:r>
    </w:p>
    <w:p w14:paraId="7B792A86"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Tabiquerías.</w:t>
      </w:r>
    </w:p>
    <w:p w14:paraId="72615635"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Laboratorios de análisis clínicos.</w:t>
      </w:r>
    </w:p>
    <w:p w14:paraId="1B351D53" w14:textId="77777777" w:rsidR="006E6820" w:rsidRPr="0069175E" w:rsidRDefault="006E6820" w:rsidP="00BC1542">
      <w:pPr>
        <w:numPr>
          <w:ilvl w:val="0"/>
          <w:numId w:val="89"/>
        </w:numPr>
        <w:ind w:left="567" w:hanging="567"/>
        <w:jc w:val="both"/>
        <w:rPr>
          <w:rFonts w:ascii="Arial" w:hAnsi="Arial" w:cs="Arial"/>
        </w:rPr>
      </w:pPr>
      <w:r w:rsidRPr="0069175E">
        <w:rPr>
          <w:rFonts w:ascii="Arial" w:hAnsi="Arial" w:cs="Arial"/>
        </w:rPr>
        <w:t>Farmacias veterinarias.</w:t>
      </w:r>
    </w:p>
    <w:p w14:paraId="5FB2CC8C" w14:textId="77777777" w:rsidR="006E6820" w:rsidRPr="0069175E" w:rsidRDefault="006E6820" w:rsidP="00BC1542">
      <w:pPr>
        <w:numPr>
          <w:ilvl w:val="0"/>
          <w:numId w:val="89"/>
        </w:numPr>
        <w:ind w:left="567" w:hanging="567"/>
        <w:rPr>
          <w:rFonts w:ascii="Arial" w:hAnsi="Arial" w:cs="Arial"/>
        </w:rPr>
      </w:pPr>
      <w:r w:rsidRPr="0069175E">
        <w:rPr>
          <w:rFonts w:ascii="Arial" w:hAnsi="Arial" w:cs="Arial"/>
        </w:rPr>
        <w:t>Estéticas caninas.</w:t>
      </w:r>
    </w:p>
    <w:p w14:paraId="695DF711" w14:textId="77777777" w:rsidR="006C3BF3" w:rsidRPr="0069175E" w:rsidRDefault="006E6820" w:rsidP="00BC1542">
      <w:pPr>
        <w:numPr>
          <w:ilvl w:val="0"/>
          <w:numId w:val="89"/>
        </w:numPr>
        <w:ind w:left="567" w:hanging="567"/>
        <w:rPr>
          <w:rFonts w:ascii="Arial" w:hAnsi="Arial" w:cs="Arial"/>
        </w:rPr>
      </w:pPr>
      <w:r w:rsidRPr="0069175E">
        <w:rPr>
          <w:rFonts w:ascii="Arial" w:hAnsi="Arial" w:cs="Arial"/>
        </w:rPr>
        <w:t>Gasolineras.</w:t>
      </w:r>
    </w:p>
    <w:p w14:paraId="54DC29B5" w14:textId="77777777" w:rsidR="00271320" w:rsidRPr="0069175E" w:rsidRDefault="00B7650B" w:rsidP="00C66543">
      <w:pPr>
        <w:rPr>
          <w:rFonts w:ascii="Arial" w:hAnsi="Arial" w:cs="Arial"/>
        </w:rPr>
      </w:pPr>
      <w:r w:rsidRPr="0069175E">
        <w:rPr>
          <w:rFonts w:ascii="Arial" w:hAnsi="Arial" w:cs="Arial"/>
        </w:rPr>
        <w:t>35)   Establecimientos de comida rápida.</w:t>
      </w:r>
    </w:p>
    <w:p w14:paraId="1D38D920" w14:textId="77777777" w:rsidR="00B7650B" w:rsidRPr="0069175E" w:rsidRDefault="00B7650B" w:rsidP="00C66543">
      <w:pPr>
        <w:rPr>
          <w:rFonts w:ascii="Arial" w:hAnsi="Arial" w:cs="Arial"/>
        </w:rPr>
      </w:pPr>
      <w:r w:rsidRPr="0069175E">
        <w:rPr>
          <w:rFonts w:ascii="Arial" w:hAnsi="Arial" w:cs="Arial"/>
        </w:rPr>
        <w:t>36)   Tiendas de conveniencia.</w:t>
      </w:r>
    </w:p>
    <w:p w14:paraId="28EE6855" w14:textId="77777777" w:rsidR="00B7650B" w:rsidRPr="0069175E" w:rsidRDefault="00B7650B" w:rsidP="00C66543">
      <w:pPr>
        <w:rPr>
          <w:rFonts w:ascii="Arial" w:hAnsi="Arial" w:cs="Arial"/>
        </w:rPr>
      </w:pPr>
      <w:r w:rsidRPr="0069175E">
        <w:rPr>
          <w:rFonts w:ascii="Arial" w:hAnsi="Arial" w:cs="Arial"/>
        </w:rPr>
        <w:t xml:space="preserve">37)   </w:t>
      </w:r>
      <w:r w:rsidR="00540649" w:rsidRPr="0069175E">
        <w:rPr>
          <w:rFonts w:ascii="Arial" w:hAnsi="Arial" w:cs="Arial"/>
        </w:rPr>
        <w:t>Panaderías</w:t>
      </w:r>
      <w:r w:rsidRPr="0069175E">
        <w:rPr>
          <w:rFonts w:ascii="Arial" w:hAnsi="Arial" w:cs="Arial"/>
        </w:rPr>
        <w:t>.</w:t>
      </w:r>
    </w:p>
    <w:p w14:paraId="5D255833" w14:textId="77777777" w:rsidR="00170490" w:rsidRPr="0069175E" w:rsidRDefault="00170490" w:rsidP="00C66543">
      <w:pPr>
        <w:rPr>
          <w:rFonts w:ascii="Arial" w:hAnsi="Arial" w:cs="Arial"/>
        </w:rPr>
      </w:pPr>
      <w:r w:rsidRPr="0069175E">
        <w:rPr>
          <w:rFonts w:ascii="Arial" w:hAnsi="Arial" w:cs="Arial"/>
        </w:rPr>
        <w:t xml:space="preserve">38)   </w:t>
      </w:r>
      <w:r w:rsidR="00540649" w:rsidRPr="0069175E">
        <w:rPr>
          <w:rFonts w:ascii="Arial" w:hAnsi="Arial" w:cs="Arial"/>
        </w:rPr>
        <w:t>Taquerías</w:t>
      </w:r>
      <w:r w:rsidRPr="0069175E">
        <w:rPr>
          <w:rFonts w:ascii="Arial" w:hAnsi="Arial" w:cs="Arial"/>
        </w:rPr>
        <w:t>.</w:t>
      </w:r>
    </w:p>
    <w:p w14:paraId="7CB575C3" w14:textId="77777777" w:rsidR="00170490" w:rsidRPr="0069175E" w:rsidRDefault="00170490" w:rsidP="00C66543">
      <w:pPr>
        <w:rPr>
          <w:rFonts w:ascii="Arial" w:hAnsi="Arial" w:cs="Arial"/>
        </w:rPr>
      </w:pPr>
      <w:r w:rsidRPr="0069175E">
        <w:rPr>
          <w:rFonts w:ascii="Arial" w:hAnsi="Arial" w:cs="Arial"/>
        </w:rPr>
        <w:t>39)    Servicios funerarios, embalsamiento y</w:t>
      </w:r>
      <w:r w:rsidR="00B11104" w:rsidRPr="0069175E">
        <w:rPr>
          <w:rFonts w:ascii="Arial" w:hAnsi="Arial" w:cs="Arial"/>
        </w:rPr>
        <w:t>/o</w:t>
      </w:r>
      <w:r w:rsidRPr="0069175E">
        <w:rPr>
          <w:rFonts w:ascii="Arial" w:hAnsi="Arial" w:cs="Arial"/>
        </w:rPr>
        <w:t xml:space="preserve"> crematorios.</w:t>
      </w:r>
    </w:p>
    <w:p w14:paraId="5873C6DB" w14:textId="77777777" w:rsidR="00170490" w:rsidRPr="0069175E" w:rsidRDefault="00170490" w:rsidP="00C66543">
      <w:pPr>
        <w:rPr>
          <w:rFonts w:ascii="Arial" w:hAnsi="Arial" w:cs="Arial"/>
        </w:rPr>
      </w:pPr>
      <w:r w:rsidRPr="0069175E">
        <w:rPr>
          <w:rFonts w:ascii="Arial" w:hAnsi="Arial" w:cs="Arial"/>
        </w:rPr>
        <w:t>40)    Tiendas de autoservicio, supermercados y/o departamentales.</w:t>
      </w:r>
    </w:p>
    <w:p w14:paraId="6CA093B3" w14:textId="77777777" w:rsidR="00170490" w:rsidRPr="0069175E" w:rsidRDefault="00170490" w:rsidP="00C66543">
      <w:pPr>
        <w:rPr>
          <w:rFonts w:ascii="Arial" w:hAnsi="Arial" w:cs="Arial"/>
        </w:rPr>
      </w:pPr>
      <w:r w:rsidRPr="0069175E">
        <w:rPr>
          <w:rFonts w:ascii="Arial" w:hAnsi="Arial" w:cs="Arial"/>
        </w:rPr>
        <w:t>41)    Farmacias.</w:t>
      </w:r>
    </w:p>
    <w:p w14:paraId="674F398E" w14:textId="77777777" w:rsidR="00170490" w:rsidRPr="0069175E" w:rsidRDefault="00170490" w:rsidP="00C66543">
      <w:pPr>
        <w:rPr>
          <w:rFonts w:ascii="Arial" w:hAnsi="Arial" w:cs="Arial"/>
        </w:rPr>
      </w:pPr>
      <w:r w:rsidRPr="0069175E">
        <w:rPr>
          <w:rFonts w:ascii="Arial" w:hAnsi="Arial" w:cs="Arial"/>
        </w:rPr>
        <w:t>42)    Purificadoras de agua.</w:t>
      </w:r>
    </w:p>
    <w:p w14:paraId="2997DAED" w14:textId="3B21F40D" w:rsidR="003D3173" w:rsidRPr="0069175E" w:rsidRDefault="003D3173" w:rsidP="00C66543">
      <w:pPr>
        <w:rPr>
          <w:rFonts w:ascii="Arial" w:hAnsi="Arial" w:cs="Arial"/>
        </w:rPr>
      </w:pPr>
    </w:p>
    <w:p w14:paraId="209C5D02" w14:textId="77777777" w:rsidR="00E11661" w:rsidRPr="0069175E" w:rsidRDefault="00E11661" w:rsidP="00C66543">
      <w:pPr>
        <w:rPr>
          <w:rFonts w:ascii="Arial" w:hAnsi="Arial" w:cs="Arial"/>
        </w:rPr>
      </w:pPr>
    </w:p>
    <w:p w14:paraId="413B8635" w14:textId="5D729CED" w:rsidR="004E0682" w:rsidRPr="0069175E" w:rsidRDefault="006E6820" w:rsidP="00180200">
      <w:pPr>
        <w:jc w:val="both"/>
        <w:rPr>
          <w:rFonts w:ascii="Arial" w:hAnsi="Arial" w:cs="Arial"/>
        </w:rPr>
      </w:pPr>
      <w:r w:rsidRPr="0069175E">
        <w:rPr>
          <w:rFonts w:ascii="Arial" w:hAnsi="Arial" w:cs="Arial"/>
          <w:b/>
        </w:rPr>
        <w:t xml:space="preserve">ARTÍCULO </w:t>
      </w:r>
      <w:r w:rsidR="002E406E" w:rsidRPr="0069175E">
        <w:rPr>
          <w:rFonts w:ascii="Arial" w:hAnsi="Arial" w:cs="Arial"/>
          <w:b/>
        </w:rPr>
        <w:t>5</w:t>
      </w:r>
      <w:r w:rsidR="002F17C3">
        <w:rPr>
          <w:rFonts w:ascii="Arial" w:hAnsi="Arial" w:cs="Arial"/>
          <w:b/>
        </w:rPr>
        <w:t>1</w:t>
      </w:r>
      <w:r w:rsidRPr="0069175E">
        <w:rPr>
          <w:rFonts w:ascii="Arial" w:hAnsi="Arial" w:cs="Arial"/>
          <w:b/>
        </w:rPr>
        <w:t>.-</w:t>
      </w:r>
      <w:r w:rsidRPr="0069175E">
        <w:rPr>
          <w:rFonts w:ascii="Arial" w:hAnsi="Arial" w:cs="Arial"/>
        </w:rPr>
        <w:t xml:space="preserve"> Por el refrendo anual, revalidación y certificación de los registros a que hace referencia el artículo </w:t>
      </w:r>
      <w:r w:rsidR="002F17C3">
        <w:rPr>
          <w:rFonts w:ascii="Arial" w:hAnsi="Arial" w:cs="Arial"/>
        </w:rPr>
        <w:t>50</w:t>
      </w:r>
      <w:r w:rsidR="00812039" w:rsidRPr="0069175E">
        <w:rPr>
          <w:rFonts w:ascii="Arial" w:hAnsi="Arial" w:cs="Arial"/>
        </w:rPr>
        <w:t xml:space="preserve"> de la presente Ley</w:t>
      </w:r>
      <w:r w:rsidR="00355D83" w:rsidRPr="0069175E">
        <w:rPr>
          <w:rFonts w:ascii="Arial" w:hAnsi="Arial" w:cs="Arial"/>
        </w:rPr>
        <w:t xml:space="preserve">, </w:t>
      </w:r>
      <w:r w:rsidRPr="0069175E">
        <w:rPr>
          <w:rFonts w:ascii="Arial" w:hAnsi="Arial" w:cs="Arial"/>
        </w:rPr>
        <w:t xml:space="preserve">se pagará el 100% de los derechos por expedición de </w:t>
      </w:r>
      <w:r w:rsidR="00C9378C" w:rsidRPr="0069175E">
        <w:rPr>
          <w:rFonts w:ascii="Arial" w:hAnsi="Arial" w:cs="Arial"/>
        </w:rPr>
        <w:t>estos</w:t>
      </w:r>
      <w:r w:rsidRPr="0069175E">
        <w:rPr>
          <w:rFonts w:ascii="Arial" w:hAnsi="Arial" w:cs="Arial"/>
        </w:rPr>
        <w:t>.</w:t>
      </w:r>
    </w:p>
    <w:p w14:paraId="23986C6F" w14:textId="77777777" w:rsidR="006E6820" w:rsidRPr="0069175E" w:rsidRDefault="006F7D09" w:rsidP="00180200">
      <w:pPr>
        <w:jc w:val="center"/>
        <w:rPr>
          <w:rFonts w:ascii="Arial" w:hAnsi="Arial" w:cs="Arial"/>
          <w:b/>
          <w:i/>
          <w:iCs/>
        </w:rPr>
      </w:pPr>
      <w:r w:rsidRPr="0069175E">
        <w:rPr>
          <w:rFonts w:ascii="Arial" w:hAnsi="Arial" w:cs="Arial"/>
          <w:b/>
          <w:i/>
          <w:iCs/>
        </w:rPr>
        <w:lastRenderedPageBreak/>
        <w:t>SECCIÓN SEXTA</w:t>
      </w:r>
    </w:p>
    <w:p w14:paraId="29849540" w14:textId="77777777" w:rsidR="006E6820" w:rsidRPr="0069175E" w:rsidRDefault="006E6820" w:rsidP="00FD52B8">
      <w:pPr>
        <w:jc w:val="center"/>
        <w:rPr>
          <w:rFonts w:ascii="Arial" w:hAnsi="Arial" w:cs="Arial"/>
          <w:b/>
          <w:i/>
          <w:iCs/>
        </w:rPr>
      </w:pPr>
      <w:r w:rsidRPr="0069175E">
        <w:rPr>
          <w:rFonts w:ascii="Arial" w:hAnsi="Arial" w:cs="Arial"/>
          <w:b/>
          <w:i/>
          <w:iCs/>
        </w:rPr>
        <w:t>EXPEDICIÓN O TRAMITACIÓN DE CONSTANCIAS,</w:t>
      </w:r>
      <w:r w:rsidR="00FD52B8" w:rsidRPr="0069175E">
        <w:rPr>
          <w:rFonts w:ascii="Arial" w:hAnsi="Arial" w:cs="Arial"/>
          <w:b/>
          <w:i/>
          <w:iCs/>
        </w:rPr>
        <w:t xml:space="preserve"> </w:t>
      </w:r>
      <w:r w:rsidRPr="0069175E">
        <w:rPr>
          <w:rFonts w:ascii="Arial" w:hAnsi="Arial" w:cs="Arial"/>
          <w:b/>
          <w:i/>
          <w:iCs/>
        </w:rPr>
        <w:t>CERTIFICACIONES, DUPLICADOS Y COPIAS</w:t>
      </w:r>
    </w:p>
    <w:p w14:paraId="5E5E7132" w14:textId="77777777" w:rsidR="006E6820" w:rsidRPr="0069175E" w:rsidRDefault="006E6820" w:rsidP="00180200">
      <w:pPr>
        <w:jc w:val="center"/>
        <w:rPr>
          <w:rFonts w:ascii="Arial" w:hAnsi="Arial" w:cs="Arial"/>
          <w:b/>
        </w:rPr>
      </w:pPr>
    </w:p>
    <w:p w14:paraId="682966CD" w14:textId="0E595895" w:rsidR="006E6820" w:rsidRPr="0069175E" w:rsidRDefault="006E6820" w:rsidP="0091409C">
      <w:pPr>
        <w:jc w:val="both"/>
        <w:rPr>
          <w:rFonts w:ascii="Arial" w:hAnsi="Arial" w:cs="Arial"/>
        </w:rPr>
      </w:pPr>
      <w:r w:rsidRPr="0069175E">
        <w:rPr>
          <w:rFonts w:ascii="Arial" w:hAnsi="Arial" w:cs="Arial"/>
          <w:b/>
        </w:rPr>
        <w:t xml:space="preserve">ARTÍCULO </w:t>
      </w:r>
      <w:r w:rsidR="002E406E" w:rsidRPr="0069175E">
        <w:rPr>
          <w:rFonts w:ascii="Arial" w:hAnsi="Arial" w:cs="Arial"/>
          <w:b/>
        </w:rPr>
        <w:t>5</w:t>
      </w:r>
      <w:r w:rsidR="002F17C3">
        <w:rPr>
          <w:rFonts w:ascii="Arial" w:hAnsi="Arial" w:cs="Arial"/>
          <w:b/>
        </w:rPr>
        <w:t>2</w:t>
      </w:r>
      <w:r w:rsidRPr="0069175E">
        <w:rPr>
          <w:rFonts w:ascii="Arial" w:hAnsi="Arial" w:cs="Arial"/>
          <w:b/>
        </w:rPr>
        <w:t>.-</w:t>
      </w:r>
      <w:r w:rsidRPr="0069175E">
        <w:rPr>
          <w:rFonts w:ascii="Arial" w:hAnsi="Arial" w:cs="Arial"/>
        </w:rPr>
        <w:t xml:space="preserve"> Por la expedición o tramitación de constancias, certificaciones y copias certificadas, se causarán derechos conforme a las tarifas siguientes:</w:t>
      </w:r>
    </w:p>
    <w:p w14:paraId="4FB972F1" w14:textId="77777777" w:rsidR="00C9378C" w:rsidRPr="0069175E" w:rsidRDefault="00C9378C" w:rsidP="00180200">
      <w:pPr>
        <w:rPr>
          <w:rFonts w:ascii="Arial" w:hAnsi="Arial" w:cs="Arial"/>
          <w:b/>
          <w:bCs/>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1701"/>
      </w:tblGrid>
      <w:tr w:rsidR="005F61FE" w:rsidRPr="0069175E" w14:paraId="29775C5F" w14:textId="77777777" w:rsidTr="000618BD">
        <w:trPr>
          <w:trHeight w:val="147"/>
        </w:trPr>
        <w:tc>
          <w:tcPr>
            <w:tcW w:w="7655" w:type="dxa"/>
          </w:tcPr>
          <w:p w14:paraId="653F8508" w14:textId="77777777" w:rsidR="006E6820" w:rsidRPr="0069175E" w:rsidRDefault="000618BD" w:rsidP="000618BD">
            <w:pPr>
              <w:rPr>
                <w:rFonts w:ascii="Arial" w:hAnsi="Arial" w:cs="Arial"/>
              </w:rPr>
            </w:pPr>
            <w:r w:rsidRPr="0069175E">
              <w:rPr>
                <w:rFonts w:ascii="Arial" w:hAnsi="Arial" w:cs="Arial"/>
              </w:rPr>
              <w:t xml:space="preserve">  1. </w:t>
            </w:r>
            <w:r w:rsidR="00507A96" w:rsidRPr="0069175E">
              <w:rPr>
                <w:rFonts w:ascii="Arial" w:hAnsi="Arial" w:cs="Arial"/>
              </w:rPr>
              <w:t>Constancia de residencia</w:t>
            </w:r>
          </w:p>
        </w:tc>
        <w:tc>
          <w:tcPr>
            <w:tcW w:w="1701" w:type="dxa"/>
          </w:tcPr>
          <w:p w14:paraId="50DF817C" w14:textId="77777777" w:rsidR="006E6820" w:rsidRPr="0069175E" w:rsidRDefault="006E6820" w:rsidP="00180200">
            <w:pPr>
              <w:jc w:val="right"/>
              <w:rPr>
                <w:rFonts w:ascii="Arial" w:hAnsi="Arial" w:cs="Arial"/>
              </w:rPr>
            </w:pPr>
          </w:p>
        </w:tc>
      </w:tr>
      <w:tr w:rsidR="005F61FE" w:rsidRPr="0069175E" w14:paraId="5E78FBA4" w14:textId="77777777" w:rsidTr="000618BD">
        <w:trPr>
          <w:trHeight w:val="137"/>
        </w:trPr>
        <w:tc>
          <w:tcPr>
            <w:tcW w:w="7655" w:type="dxa"/>
          </w:tcPr>
          <w:p w14:paraId="631F78AF" w14:textId="77777777" w:rsidR="00E45342" w:rsidRPr="0069175E" w:rsidRDefault="00E45342" w:rsidP="00BC1542">
            <w:pPr>
              <w:numPr>
                <w:ilvl w:val="0"/>
                <w:numId w:val="109"/>
              </w:numPr>
              <w:ind w:left="923" w:hanging="426"/>
              <w:rPr>
                <w:rFonts w:ascii="Arial" w:hAnsi="Arial" w:cs="Arial"/>
              </w:rPr>
            </w:pPr>
            <w:r w:rsidRPr="0069175E">
              <w:rPr>
                <w:rFonts w:ascii="Arial" w:hAnsi="Arial" w:cs="Arial"/>
              </w:rPr>
              <w:t>Nacionales</w:t>
            </w:r>
          </w:p>
        </w:tc>
        <w:tc>
          <w:tcPr>
            <w:tcW w:w="1701" w:type="dxa"/>
          </w:tcPr>
          <w:p w14:paraId="4965B90D" w14:textId="406884E2" w:rsidR="00E45342" w:rsidRPr="0069175E" w:rsidRDefault="00C66543" w:rsidP="00592DE6">
            <w:pPr>
              <w:rPr>
                <w:rFonts w:ascii="Arial" w:hAnsi="Arial" w:cs="Arial"/>
              </w:rPr>
            </w:pPr>
            <w:r w:rsidRPr="0069175E">
              <w:rPr>
                <w:rFonts w:ascii="Arial" w:hAnsi="Arial" w:cs="Arial"/>
              </w:rPr>
              <w:t xml:space="preserve">  </w:t>
            </w:r>
            <w:r w:rsidR="00E45342" w:rsidRPr="0069175E">
              <w:rPr>
                <w:rFonts w:ascii="Arial" w:hAnsi="Arial" w:cs="Arial"/>
              </w:rPr>
              <w:t xml:space="preserve">$        </w:t>
            </w:r>
            <w:r w:rsidR="00592DE6" w:rsidRPr="0069175E">
              <w:rPr>
                <w:rFonts w:ascii="Arial" w:hAnsi="Arial" w:cs="Arial"/>
              </w:rPr>
              <w:t>72</w:t>
            </w:r>
            <w:r w:rsidR="000B45B7" w:rsidRPr="0069175E">
              <w:rPr>
                <w:rFonts w:ascii="Arial" w:hAnsi="Arial" w:cs="Arial"/>
              </w:rPr>
              <w:t>.</w:t>
            </w:r>
            <w:r w:rsidR="00BC1DA5" w:rsidRPr="0069175E">
              <w:rPr>
                <w:rFonts w:ascii="Arial" w:hAnsi="Arial" w:cs="Arial"/>
              </w:rPr>
              <w:t>00</w:t>
            </w:r>
          </w:p>
        </w:tc>
      </w:tr>
      <w:tr w:rsidR="005F61FE" w:rsidRPr="0069175E" w14:paraId="3CE60365" w14:textId="77777777" w:rsidTr="000618BD">
        <w:trPr>
          <w:trHeight w:val="141"/>
        </w:trPr>
        <w:tc>
          <w:tcPr>
            <w:tcW w:w="7655" w:type="dxa"/>
          </w:tcPr>
          <w:p w14:paraId="625AAD33" w14:textId="77777777" w:rsidR="00E45342" w:rsidRPr="0069175E" w:rsidRDefault="00E45342" w:rsidP="00BC1542">
            <w:pPr>
              <w:numPr>
                <w:ilvl w:val="0"/>
                <w:numId w:val="109"/>
              </w:numPr>
              <w:ind w:left="923" w:hanging="426"/>
              <w:rPr>
                <w:rFonts w:ascii="Arial" w:hAnsi="Arial" w:cs="Arial"/>
              </w:rPr>
            </w:pPr>
            <w:r w:rsidRPr="0069175E">
              <w:rPr>
                <w:rFonts w:ascii="Arial" w:hAnsi="Arial" w:cs="Arial"/>
              </w:rPr>
              <w:t>Extranjeros</w:t>
            </w:r>
          </w:p>
        </w:tc>
        <w:tc>
          <w:tcPr>
            <w:tcW w:w="1701" w:type="dxa"/>
          </w:tcPr>
          <w:p w14:paraId="4BB36993" w14:textId="42F33C7B" w:rsidR="00E45342" w:rsidRPr="0069175E" w:rsidRDefault="00C66543" w:rsidP="00592DE6">
            <w:pPr>
              <w:rPr>
                <w:rFonts w:ascii="Arial" w:hAnsi="Arial" w:cs="Arial"/>
              </w:rPr>
            </w:pPr>
            <w:r w:rsidRPr="0069175E">
              <w:rPr>
                <w:rFonts w:ascii="Arial" w:hAnsi="Arial" w:cs="Arial"/>
              </w:rPr>
              <w:t xml:space="preserve">  </w:t>
            </w:r>
            <w:r w:rsidR="009929ED" w:rsidRPr="0069175E">
              <w:rPr>
                <w:rFonts w:ascii="Arial" w:hAnsi="Arial" w:cs="Arial"/>
              </w:rPr>
              <w:t>$      5</w:t>
            </w:r>
            <w:r w:rsidR="00592DE6" w:rsidRPr="0069175E">
              <w:rPr>
                <w:rFonts w:ascii="Arial" w:hAnsi="Arial" w:cs="Arial"/>
              </w:rPr>
              <w:t>22</w:t>
            </w:r>
            <w:r w:rsidR="00D3400B" w:rsidRPr="0069175E">
              <w:rPr>
                <w:rFonts w:ascii="Arial" w:hAnsi="Arial" w:cs="Arial"/>
              </w:rPr>
              <w:t>.</w:t>
            </w:r>
            <w:r w:rsidR="00BC1DA5" w:rsidRPr="0069175E">
              <w:rPr>
                <w:rFonts w:ascii="Arial" w:hAnsi="Arial" w:cs="Arial"/>
              </w:rPr>
              <w:t>00</w:t>
            </w:r>
          </w:p>
        </w:tc>
      </w:tr>
      <w:tr w:rsidR="005F61FE" w:rsidRPr="0069175E" w14:paraId="4B51E31B" w14:textId="77777777" w:rsidTr="000618BD">
        <w:trPr>
          <w:trHeight w:val="64"/>
        </w:trPr>
        <w:tc>
          <w:tcPr>
            <w:tcW w:w="7655" w:type="dxa"/>
          </w:tcPr>
          <w:p w14:paraId="5F1D0F1C" w14:textId="77777777" w:rsidR="00E45342" w:rsidRPr="0069175E" w:rsidRDefault="000618BD" w:rsidP="000618BD">
            <w:pPr>
              <w:ind w:right="110"/>
              <w:jc w:val="both"/>
              <w:rPr>
                <w:rFonts w:ascii="Arial" w:hAnsi="Arial" w:cs="Arial"/>
              </w:rPr>
            </w:pPr>
            <w:r w:rsidRPr="0069175E">
              <w:rPr>
                <w:rFonts w:ascii="Arial" w:hAnsi="Arial" w:cs="Arial"/>
              </w:rPr>
              <w:t xml:space="preserve">  2. </w:t>
            </w:r>
            <w:r w:rsidR="00E45342" w:rsidRPr="0069175E">
              <w:rPr>
                <w:rFonts w:ascii="Arial" w:hAnsi="Arial" w:cs="Arial"/>
              </w:rPr>
              <w:t>Constancia de pobreza</w:t>
            </w:r>
          </w:p>
        </w:tc>
        <w:tc>
          <w:tcPr>
            <w:tcW w:w="1701" w:type="dxa"/>
          </w:tcPr>
          <w:p w14:paraId="78D981B5" w14:textId="0C547D8B" w:rsidR="00E45342" w:rsidRPr="0069175E" w:rsidRDefault="00592DE6" w:rsidP="00592DE6">
            <w:pPr>
              <w:rPr>
                <w:rFonts w:ascii="Arial" w:hAnsi="Arial" w:cs="Arial"/>
                <w:b/>
              </w:rPr>
            </w:pPr>
            <w:r w:rsidRPr="0069175E">
              <w:rPr>
                <w:rFonts w:ascii="Arial" w:hAnsi="Arial" w:cs="Arial"/>
              </w:rPr>
              <w:t xml:space="preserve">  $        20.00</w:t>
            </w:r>
          </w:p>
        </w:tc>
      </w:tr>
      <w:tr w:rsidR="005F61FE" w:rsidRPr="0069175E" w14:paraId="410A5236" w14:textId="77777777" w:rsidTr="000618BD">
        <w:tc>
          <w:tcPr>
            <w:tcW w:w="7655" w:type="dxa"/>
          </w:tcPr>
          <w:p w14:paraId="1F826172" w14:textId="77777777" w:rsidR="000B45B7" w:rsidRPr="0069175E" w:rsidRDefault="000618BD" w:rsidP="000618BD">
            <w:pPr>
              <w:ind w:right="110"/>
              <w:jc w:val="both"/>
              <w:rPr>
                <w:rFonts w:ascii="Arial" w:hAnsi="Arial" w:cs="Arial"/>
              </w:rPr>
            </w:pPr>
            <w:r w:rsidRPr="0069175E">
              <w:rPr>
                <w:rFonts w:ascii="Arial" w:hAnsi="Arial" w:cs="Arial"/>
              </w:rPr>
              <w:t xml:space="preserve">  3. </w:t>
            </w:r>
            <w:r w:rsidR="000B45B7" w:rsidRPr="0069175E">
              <w:rPr>
                <w:rFonts w:ascii="Arial" w:hAnsi="Arial" w:cs="Arial"/>
              </w:rPr>
              <w:t>Constancia de identificación provisional</w:t>
            </w:r>
          </w:p>
        </w:tc>
        <w:tc>
          <w:tcPr>
            <w:tcW w:w="1701" w:type="dxa"/>
          </w:tcPr>
          <w:p w14:paraId="67E115B3" w14:textId="7FB10A2A" w:rsidR="000B45B7" w:rsidRPr="0069175E" w:rsidRDefault="00C66543" w:rsidP="00074668">
            <w:pPr>
              <w:rPr>
                <w:rFonts w:ascii="Arial" w:hAnsi="Arial" w:cs="Arial"/>
              </w:rPr>
            </w:pPr>
            <w:r w:rsidRPr="0069175E">
              <w:rPr>
                <w:rFonts w:ascii="Arial" w:hAnsi="Arial" w:cs="Arial"/>
              </w:rPr>
              <w:t xml:space="preserve">  </w:t>
            </w:r>
            <w:r w:rsidR="000B45B7" w:rsidRPr="0069175E">
              <w:rPr>
                <w:rFonts w:ascii="Arial" w:hAnsi="Arial" w:cs="Arial"/>
              </w:rPr>
              <w:t xml:space="preserve">$        </w:t>
            </w:r>
            <w:r w:rsidR="00592DE6" w:rsidRPr="0069175E">
              <w:rPr>
                <w:rFonts w:ascii="Arial" w:hAnsi="Arial" w:cs="Arial"/>
              </w:rPr>
              <w:t>72</w:t>
            </w:r>
            <w:r w:rsidR="00BC1DA5" w:rsidRPr="0069175E">
              <w:rPr>
                <w:rFonts w:ascii="Arial" w:hAnsi="Arial" w:cs="Arial"/>
              </w:rPr>
              <w:t>.00</w:t>
            </w:r>
          </w:p>
        </w:tc>
      </w:tr>
      <w:tr w:rsidR="005F61FE" w:rsidRPr="0069175E" w14:paraId="7D7A5CB1" w14:textId="77777777" w:rsidTr="000618BD">
        <w:trPr>
          <w:trHeight w:val="64"/>
        </w:trPr>
        <w:tc>
          <w:tcPr>
            <w:tcW w:w="7655" w:type="dxa"/>
          </w:tcPr>
          <w:p w14:paraId="4400C7D2" w14:textId="77777777" w:rsidR="00E45342" w:rsidRPr="0069175E" w:rsidRDefault="000618BD" w:rsidP="000618BD">
            <w:pPr>
              <w:ind w:right="108"/>
              <w:jc w:val="both"/>
              <w:rPr>
                <w:rFonts w:ascii="Arial" w:hAnsi="Arial" w:cs="Arial"/>
              </w:rPr>
            </w:pPr>
            <w:r w:rsidRPr="0069175E">
              <w:rPr>
                <w:rFonts w:ascii="Arial" w:hAnsi="Arial" w:cs="Arial"/>
              </w:rPr>
              <w:t xml:space="preserve">  4. </w:t>
            </w:r>
            <w:r w:rsidR="00E45342" w:rsidRPr="0069175E">
              <w:rPr>
                <w:rFonts w:ascii="Arial" w:hAnsi="Arial" w:cs="Arial"/>
              </w:rPr>
              <w:t>Constancia de dependencia económica</w:t>
            </w:r>
          </w:p>
        </w:tc>
        <w:tc>
          <w:tcPr>
            <w:tcW w:w="1701" w:type="dxa"/>
          </w:tcPr>
          <w:p w14:paraId="6CFE93D6" w14:textId="77777777" w:rsidR="00E45342" w:rsidRPr="0069175E" w:rsidRDefault="00E45342" w:rsidP="00A106B5">
            <w:pPr>
              <w:rPr>
                <w:rFonts w:ascii="Arial" w:hAnsi="Arial" w:cs="Arial"/>
              </w:rPr>
            </w:pPr>
          </w:p>
        </w:tc>
      </w:tr>
      <w:tr w:rsidR="00592DE6" w:rsidRPr="0069175E" w14:paraId="00B23F8A" w14:textId="77777777" w:rsidTr="000618BD">
        <w:trPr>
          <w:trHeight w:val="64"/>
        </w:trPr>
        <w:tc>
          <w:tcPr>
            <w:tcW w:w="7655" w:type="dxa"/>
          </w:tcPr>
          <w:p w14:paraId="5A42FE7E" w14:textId="77777777" w:rsidR="00592DE6" w:rsidRPr="0069175E" w:rsidRDefault="00592DE6" w:rsidP="00BC1542">
            <w:pPr>
              <w:numPr>
                <w:ilvl w:val="0"/>
                <w:numId w:val="110"/>
              </w:numPr>
              <w:ind w:left="923" w:right="110" w:hanging="426"/>
              <w:jc w:val="both"/>
              <w:rPr>
                <w:rFonts w:ascii="Arial" w:hAnsi="Arial" w:cs="Arial"/>
              </w:rPr>
            </w:pPr>
            <w:r w:rsidRPr="0069175E">
              <w:rPr>
                <w:rFonts w:ascii="Arial" w:hAnsi="Arial" w:cs="Arial"/>
              </w:rPr>
              <w:t>Nacionales.</w:t>
            </w:r>
          </w:p>
        </w:tc>
        <w:tc>
          <w:tcPr>
            <w:tcW w:w="1701" w:type="dxa"/>
          </w:tcPr>
          <w:p w14:paraId="5729FBEB" w14:textId="355FEC26" w:rsidR="00592DE6" w:rsidRPr="0069175E" w:rsidRDefault="00592DE6" w:rsidP="00592DE6">
            <w:pPr>
              <w:rPr>
                <w:rFonts w:ascii="Arial" w:hAnsi="Arial" w:cs="Arial"/>
              </w:rPr>
            </w:pPr>
            <w:r w:rsidRPr="0069175E">
              <w:rPr>
                <w:rFonts w:ascii="Arial" w:hAnsi="Arial" w:cs="Arial"/>
              </w:rPr>
              <w:t xml:space="preserve">  $        72.00</w:t>
            </w:r>
          </w:p>
        </w:tc>
      </w:tr>
      <w:tr w:rsidR="00592DE6" w:rsidRPr="0069175E" w14:paraId="72A5E64B" w14:textId="77777777" w:rsidTr="000618BD">
        <w:trPr>
          <w:trHeight w:val="134"/>
        </w:trPr>
        <w:tc>
          <w:tcPr>
            <w:tcW w:w="7655" w:type="dxa"/>
          </w:tcPr>
          <w:p w14:paraId="513C4A74" w14:textId="77777777" w:rsidR="00592DE6" w:rsidRPr="0069175E" w:rsidRDefault="00592DE6" w:rsidP="00592DE6">
            <w:pPr>
              <w:ind w:right="108"/>
              <w:jc w:val="both"/>
              <w:rPr>
                <w:rFonts w:ascii="Arial" w:hAnsi="Arial" w:cs="Arial"/>
              </w:rPr>
            </w:pPr>
            <w:r w:rsidRPr="0069175E">
              <w:rPr>
                <w:rFonts w:ascii="Arial" w:hAnsi="Arial" w:cs="Arial"/>
              </w:rPr>
              <w:t xml:space="preserve">  5. Certificados de identificación</w:t>
            </w:r>
          </w:p>
        </w:tc>
        <w:tc>
          <w:tcPr>
            <w:tcW w:w="1701" w:type="dxa"/>
          </w:tcPr>
          <w:p w14:paraId="11011C43" w14:textId="7EF957A5" w:rsidR="00592DE6" w:rsidRPr="0069175E" w:rsidRDefault="00592DE6" w:rsidP="00592DE6">
            <w:pPr>
              <w:rPr>
                <w:rFonts w:ascii="Arial" w:hAnsi="Arial" w:cs="Arial"/>
              </w:rPr>
            </w:pPr>
            <w:r w:rsidRPr="0069175E">
              <w:rPr>
                <w:rFonts w:ascii="Arial" w:hAnsi="Arial" w:cs="Arial"/>
              </w:rPr>
              <w:t xml:space="preserve">  $      140.00</w:t>
            </w:r>
          </w:p>
        </w:tc>
      </w:tr>
      <w:tr w:rsidR="00592DE6" w:rsidRPr="0069175E" w14:paraId="1A593B07" w14:textId="77777777" w:rsidTr="000618BD">
        <w:trPr>
          <w:trHeight w:val="134"/>
        </w:trPr>
        <w:tc>
          <w:tcPr>
            <w:tcW w:w="7655" w:type="dxa"/>
          </w:tcPr>
          <w:p w14:paraId="6180AEAD" w14:textId="77777777" w:rsidR="00592DE6" w:rsidRPr="0069175E" w:rsidRDefault="00592DE6" w:rsidP="00592DE6">
            <w:pPr>
              <w:ind w:right="108"/>
              <w:jc w:val="both"/>
              <w:rPr>
                <w:rFonts w:ascii="Arial" w:hAnsi="Arial" w:cs="Arial"/>
              </w:rPr>
            </w:pPr>
            <w:r w:rsidRPr="0069175E">
              <w:rPr>
                <w:rFonts w:ascii="Arial" w:hAnsi="Arial" w:cs="Arial"/>
              </w:rPr>
              <w:t xml:space="preserve">  6. Certificados de ingresos</w:t>
            </w:r>
          </w:p>
        </w:tc>
        <w:tc>
          <w:tcPr>
            <w:tcW w:w="1701" w:type="dxa"/>
          </w:tcPr>
          <w:p w14:paraId="20B9FE30" w14:textId="40830847" w:rsidR="00592DE6" w:rsidRPr="0069175E" w:rsidRDefault="00592DE6" w:rsidP="00592DE6">
            <w:pPr>
              <w:rPr>
                <w:rFonts w:ascii="Arial" w:hAnsi="Arial" w:cs="Arial"/>
              </w:rPr>
            </w:pPr>
            <w:r w:rsidRPr="0069175E">
              <w:rPr>
                <w:rFonts w:ascii="Arial" w:hAnsi="Arial" w:cs="Arial"/>
              </w:rPr>
              <w:t xml:space="preserve">  $      140.00</w:t>
            </w:r>
          </w:p>
        </w:tc>
      </w:tr>
      <w:tr w:rsidR="00592DE6" w:rsidRPr="0069175E" w14:paraId="1F673DC4" w14:textId="77777777" w:rsidTr="000618BD">
        <w:trPr>
          <w:trHeight w:val="134"/>
        </w:trPr>
        <w:tc>
          <w:tcPr>
            <w:tcW w:w="7655" w:type="dxa"/>
          </w:tcPr>
          <w:p w14:paraId="6C3A28DF" w14:textId="77777777" w:rsidR="00592DE6" w:rsidRPr="0069175E" w:rsidRDefault="00592DE6" w:rsidP="00592DE6">
            <w:pPr>
              <w:ind w:right="108"/>
              <w:jc w:val="both"/>
              <w:rPr>
                <w:rFonts w:ascii="Arial" w:hAnsi="Arial" w:cs="Arial"/>
              </w:rPr>
            </w:pPr>
            <w:r w:rsidRPr="0069175E">
              <w:rPr>
                <w:rFonts w:ascii="Arial" w:hAnsi="Arial" w:cs="Arial"/>
              </w:rPr>
              <w:t xml:space="preserve">  7. Certificados de gastos de defunción</w:t>
            </w:r>
          </w:p>
        </w:tc>
        <w:tc>
          <w:tcPr>
            <w:tcW w:w="1701" w:type="dxa"/>
          </w:tcPr>
          <w:p w14:paraId="0E3EEF19" w14:textId="486CC766" w:rsidR="00592DE6" w:rsidRPr="0069175E" w:rsidRDefault="00592DE6" w:rsidP="00592DE6">
            <w:pPr>
              <w:rPr>
                <w:rFonts w:ascii="Arial" w:hAnsi="Arial" w:cs="Arial"/>
              </w:rPr>
            </w:pPr>
            <w:r w:rsidRPr="0069175E">
              <w:rPr>
                <w:rFonts w:ascii="Arial" w:hAnsi="Arial" w:cs="Arial"/>
              </w:rPr>
              <w:t xml:space="preserve">  $      140.00</w:t>
            </w:r>
          </w:p>
        </w:tc>
      </w:tr>
      <w:tr w:rsidR="00592DE6" w:rsidRPr="0069175E" w14:paraId="5365BA4E" w14:textId="77777777" w:rsidTr="000618BD">
        <w:trPr>
          <w:trHeight w:val="134"/>
        </w:trPr>
        <w:tc>
          <w:tcPr>
            <w:tcW w:w="7655" w:type="dxa"/>
          </w:tcPr>
          <w:p w14:paraId="56B95E12" w14:textId="77777777" w:rsidR="00592DE6" w:rsidRPr="0069175E" w:rsidRDefault="00592DE6" w:rsidP="00592DE6">
            <w:pPr>
              <w:ind w:right="108"/>
              <w:jc w:val="both"/>
              <w:rPr>
                <w:rFonts w:ascii="Arial" w:hAnsi="Arial" w:cs="Arial"/>
              </w:rPr>
            </w:pPr>
            <w:r w:rsidRPr="0069175E">
              <w:rPr>
                <w:rFonts w:ascii="Arial" w:hAnsi="Arial" w:cs="Arial"/>
              </w:rPr>
              <w:t xml:space="preserve">  8. Certificados de supervivencia</w:t>
            </w:r>
          </w:p>
        </w:tc>
        <w:tc>
          <w:tcPr>
            <w:tcW w:w="1701" w:type="dxa"/>
          </w:tcPr>
          <w:p w14:paraId="205AB886" w14:textId="45A748CC" w:rsidR="00592DE6" w:rsidRPr="0069175E" w:rsidRDefault="00592DE6" w:rsidP="00592DE6">
            <w:pPr>
              <w:rPr>
                <w:rFonts w:ascii="Arial" w:hAnsi="Arial" w:cs="Arial"/>
              </w:rPr>
            </w:pPr>
            <w:r w:rsidRPr="0069175E">
              <w:rPr>
                <w:rFonts w:ascii="Arial" w:hAnsi="Arial" w:cs="Arial"/>
              </w:rPr>
              <w:t xml:space="preserve">  $      140.00</w:t>
            </w:r>
          </w:p>
        </w:tc>
      </w:tr>
      <w:tr w:rsidR="00592DE6" w:rsidRPr="0069175E" w14:paraId="3C49F326" w14:textId="77777777" w:rsidTr="000618BD">
        <w:trPr>
          <w:trHeight w:val="134"/>
        </w:trPr>
        <w:tc>
          <w:tcPr>
            <w:tcW w:w="7655" w:type="dxa"/>
          </w:tcPr>
          <w:p w14:paraId="00A92313" w14:textId="77777777" w:rsidR="00592DE6" w:rsidRPr="0069175E" w:rsidRDefault="00592DE6" w:rsidP="00592DE6">
            <w:pPr>
              <w:ind w:right="108"/>
              <w:jc w:val="both"/>
              <w:rPr>
                <w:rFonts w:ascii="Arial" w:hAnsi="Arial" w:cs="Arial"/>
              </w:rPr>
            </w:pPr>
            <w:r w:rsidRPr="0069175E">
              <w:rPr>
                <w:rFonts w:ascii="Arial" w:hAnsi="Arial" w:cs="Arial"/>
              </w:rPr>
              <w:t xml:space="preserve">  9. Certificado de no adeudo</w:t>
            </w:r>
          </w:p>
        </w:tc>
        <w:tc>
          <w:tcPr>
            <w:tcW w:w="1701" w:type="dxa"/>
          </w:tcPr>
          <w:p w14:paraId="73B3301E" w14:textId="52CBF4CC" w:rsidR="00592DE6" w:rsidRPr="0069175E" w:rsidRDefault="00592DE6" w:rsidP="00592DE6">
            <w:pPr>
              <w:rPr>
                <w:rFonts w:ascii="Arial" w:hAnsi="Arial" w:cs="Arial"/>
              </w:rPr>
            </w:pPr>
            <w:r w:rsidRPr="0069175E">
              <w:rPr>
                <w:rFonts w:ascii="Arial" w:hAnsi="Arial" w:cs="Arial"/>
              </w:rPr>
              <w:t xml:space="preserve">  $      140.00</w:t>
            </w:r>
          </w:p>
        </w:tc>
      </w:tr>
      <w:tr w:rsidR="00592DE6" w:rsidRPr="0069175E" w14:paraId="52FC96EB" w14:textId="77777777" w:rsidTr="000618BD">
        <w:trPr>
          <w:trHeight w:val="134"/>
        </w:trPr>
        <w:tc>
          <w:tcPr>
            <w:tcW w:w="7655" w:type="dxa"/>
          </w:tcPr>
          <w:p w14:paraId="5D4BB618" w14:textId="42D976C3" w:rsidR="00592DE6" w:rsidRPr="0069175E" w:rsidRDefault="002F17C3" w:rsidP="00592DE6">
            <w:pPr>
              <w:ind w:right="108"/>
              <w:jc w:val="both"/>
              <w:rPr>
                <w:rFonts w:ascii="Arial" w:hAnsi="Arial" w:cs="Arial"/>
              </w:rPr>
            </w:pPr>
            <w:r>
              <w:rPr>
                <w:rFonts w:ascii="Arial" w:hAnsi="Arial" w:cs="Arial"/>
              </w:rPr>
              <w:t>10</w:t>
            </w:r>
            <w:r w:rsidR="00592DE6" w:rsidRPr="0069175E">
              <w:rPr>
                <w:rFonts w:ascii="Arial" w:hAnsi="Arial" w:cs="Arial"/>
              </w:rPr>
              <w:t>. Constancia de modo honesto de vivir</w:t>
            </w:r>
          </w:p>
        </w:tc>
        <w:tc>
          <w:tcPr>
            <w:tcW w:w="1701" w:type="dxa"/>
          </w:tcPr>
          <w:p w14:paraId="3C959EDF" w14:textId="781BE1A2" w:rsidR="00592DE6" w:rsidRPr="0069175E" w:rsidRDefault="00592DE6" w:rsidP="002F17C3">
            <w:pPr>
              <w:rPr>
                <w:rFonts w:ascii="Arial" w:hAnsi="Arial" w:cs="Arial"/>
              </w:rPr>
            </w:pPr>
            <w:r w:rsidRPr="0069175E">
              <w:rPr>
                <w:rFonts w:ascii="Arial" w:hAnsi="Arial" w:cs="Arial"/>
              </w:rPr>
              <w:t xml:space="preserve">  $      </w:t>
            </w:r>
            <w:r w:rsidR="002F17C3">
              <w:rPr>
                <w:rFonts w:ascii="Arial" w:hAnsi="Arial" w:cs="Arial"/>
              </w:rPr>
              <w:t>20</w:t>
            </w:r>
            <w:r w:rsidRPr="0069175E">
              <w:rPr>
                <w:rFonts w:ascii="Arial" w:hAnsi="Arial" w:cs="Arial"/>
              </w:rPr>
              <w:t>0.00</w:t>
            </w:r>
          </w:p>
        </w:tc>
      </w:tr>
      <w:tr w:rsidR="00592DE6" w:rsidRPr="0069175E" w14:paraId="020B9209" w14:textId="77777777" w:rsidTr="000618BD">
        <w:trPr>
          <w:trHeight w:val="134"/>
        </w:trPr>
        <w:tc>
          <w:tcPr>
            <w:tcW w:w="7655" w:type="dxa"/>
          </w:tcPr>
          <w:p w14:paraId="686033A2" w14:textId="4892D06E" w:rsidR="00592DE6" w:rsidRPr="0069175E" w:rsidRDefault="002F17C3" w:rsidP="00592DE6">
            <w:pPr>
              <w:ind w:right="108"/>
              <w:jc w:val="both"/>
              <w:rPr>
                <w:rFonts w:ascii="Arial" w:hAnsi="Arial" w:cs="Arial"/>
              </w:rPr>
            </w:pPr>
            <w:r>
              <w:rPr>
                <w:rFonts w:ascii="Arial" w:hAnsi="Arial" w:cs="Arial"/>
              </w:rPr>
              <w:t>11</w:t>
            </w:r>
            <w:r w:rsidR="00592DE6" w:rsidRPr="0069175E">
              <w:rPr>
                <w:rFonts w:ascii="Arial" w:hAnsi="Arial" w:cs="Arial"/>
              </w:rPr>
              <w:t>. Copias certificadas de datos o documentos que obren en los archivos del H. Ayuntamiento.</w:t>
            </w:r>
          </w:p>
        </w:tc>
        <w:tc>
          <w:tcPr>
            <w:tcW w:w="1701" w:type="dxa"/>
          </w:tcPr>
          <w:p w14:paraId="4DA9B181" w14:textId="2E15F644" w:rsidR="00592DE6" w:rsidRPr="0069175E" w:rsidRDefault="00592DE6" w:rsidP="00592DE6">
            <w:pPr>
              <w:rPr>
                <w:rFonts w:ascii="Arial" w:hAnsi="Arial" w:cs="Arial"/>
              </w:rPr>
            </w:pPr>
            <w:r w:rsidRPr="0069175E">
              <w:rPr>
                <w:rFonts w:ascii="Arial" w:hAnsi="Arial" w:cs="Arial"/>
              </w:rPr>
              <w:t xml:space="preserve">  $        72.00</w:t>
            </w:r>
          </w:p>
        </w:tc>
      </w:tr>
      <w:tr w:rsidR="00BE27FB" w:rsidRPr="0069175E" w14:paraId="153CB98C" w14:textId="77777777" w:rsidTr="000618BD">
        <w:trPr>
          <w:trHeight w:val="134"/>
        </w:trPr>
        <w:tc>
          <w:tcPr>
            <w:tcW w:w="7655" w:type="dxa"/>
          </w:tcPr>
          <w:p w14:paraId="10EE1387" w14:textId="5D8623CF" w:rsidR="00BE27FB" w:rsidRPr="0069175E" w:rsidRDefault="002F17C3" w:rsidP="00BE27FB">
            <w:pPr>
              <w:ind w:right="108"/>
              <w:jc w:val="both"/>
              <w:rPr>
                <w:rFonts w:ascii="Arial" w:hAnsi="Arial" w:cs="Arial"/>
              </w:rPr>
            </w:pPr>
            <w:r>
              <w:rPr>
                <w:rFonts w:ascii="Arial" w:hAnsi="Arial" w:cs="Arial"/>
              </w:rPr>
              <w:t>12</w:t>
            </w:r>
            <w:r w:rsidR="00BE27FB" w:rsidRPr="0069175E">
              <w:rPr>
                <w:rFonts w:ascii="Arial" w:hAnsi="Arial" w:cs="Arial"/>
              </w:rPr>
              <w:t>. Reg. de nacimiento ordinario, extraordinario y extemporáneo, así como la expedición de la primera copia certificada de acta de nacimiento, será:</w:t>
            </w:r>
          </w:p>
        </w:tc>
        <w:tc>
          <w:tcPr>
            <w:tcW w:w="1701" w:type="dxa"/>
          </w:tcPr>
          <w:p w14:paraId="186FD4A0" w14:textId="77777777" w:rsidR="00BE27FB" w:rsidRPr="0069175E" w:rsidRDefault="00BE27FB" w:rsidP="002E10C1">
            <w:pPr>
              <w:jc w:val="center"/>
              <w:rPr>
                <w:rFonts w:ascii="Arial" w:hAnsi="Arial" w:cs="Arial"/>
                <w:b/>
              </w:rPr>
            </w:pPr>
            <w:r w:rsidRPr="0069175E">
              <w:rPr>
                <w:rFonts w:ascii="Arial" w:hAnsi="Arial" w:cs="Arial"/>
                <w:b/>
              </w:rPr>
              <w:t>Gratuito</w:t>
            </w:r>
          </w:p>
        </w:tc>
      </w:tr>
    </w:tbl>
    <w:p w14:paraId="39E8A476" w14:textId="16D1AC86" w:rsidR="00A25085" w:rsidRPr="0069175E" w:rsidRDefault="00A25085" w:rsidP="00A25085">
      <w:pPr>
        <w:rPr>
          <w:rFonts w:ascii="Arial" w:hAnsi="Arial" w:cs="Arial"/>
          <w:b/>
          <w:i/>
        </w:rPr>
      </w:pPr>
    </w:p>
    <w:p w14:paraId="04D44FC6" w14:textId="77777777" w:rsidR="00C51ED0" w:rsidRPr="0069175E" w:rsidRDefault="00C51ED0" w:rsidP="00A25085">
      <w:pPr>
        <w:rPr>
          <w:rFonts w:ascii="Arial" w:hAnsi="Arial" w:cs="Arial"/>
          <w:b/>
          <w:i/>
        </w:rPr>
      </w:pPr>
    </w:p>
    <w:p w14:paraId="22A4391A" w14:textId="77777777" w:rsidR="006E6820" w:rsidRPr="0069175E" w:rsidRDefault="006F7D09" w:rsidP="006E4EAA">
      <w:pPr>
        <w:jc w:val="center"/>
        <w:rPr>
          <w:rFonts w:ascii="Arial" w:hAnsi="Arial" w:cs="Arial"/>
          <w:b/>
          <w:i/>
        </w:rPr>
      </w:pPr>
      <w:r w:rsidRPr="0069175E">
        <w:rPr>
          <w:rFonts w:ascii="Arial" w:hAnsi="Arial" w:cs="Arial"/>
          <w:b/>
          <w:i/>
        </w:rPr>
        <w:t>SECCIÓN SÉPTIMA</w:t>
      </w:r>
    </w:p>
    <w:p w14:paraId="112F70B1" w14:textId="77777777" w:rsidR="006E6820" w:rsidRPr="0069175E" w:rsidRDefault="006E6820" w:rsidP="00FD52B8">
      <w:pPr>
        <w:jc w:val="center"/>
        <w:rPr>
          <w:rFonts w:ascii="Arial" w:hAnsi="Arial" w:cs="Arial"/>
          <w:b/>
          <w:i/>
        </w:rPr>
      </w:pPr>
      <w:r w:rsidRPr="0069175E">
        <w:rPr>
          <w:rFonts w:ascii="Arial" w:hAnsi="Arial" w:cs="Arial"/>
          <w:b/>
          <w:i/>
        </w:rPr>
        <w:t>COPIAS DE PLANOS, AVALÚOS</w:t>
      </w:r>
      <w:r w:rsidR="00932E98" w:rsidRPr="0069175E">
        <w:rPr>
          <w:rFonts w:ascii="Arial" w:hAnsi="Arial" w:cs="Arial"/>
          <w:b/>
          <w:i/>
        </w:rPr>
        <w:t xml:space="preserve"> </w:t>
      </w:r>
      <w:r w:rsidRPr="0069175E">
        <w:rPr>
          <w:rFonts w:ascii="Arial" w:hAnsi="Arial" w:cs="Arial"/>
          <w:b/>
          <w:i/>
        </w:rPr>
        <w:t>Y SERVICIOS CATASTRALES</w:t>
      </w:r>
    </w:p>
    <w:p w14:paraId="6402EC66" w14:textId="77777777" w:rsidR="006E6820" w:rsidRPr="0069175E" w:rsidRDefault="006E6820" w:rsidP="00180200">
      <w:pPr>
        <w:jc w:val="both"/>
        <w:rPr>
          <w:rFonts w:ascii="Arial" w:hAnsi="Arial" w:cs="Arial"/>
        </w:rPr>
      </w:pPr>
    </w:p>
    <w:p w14:paraId="5F33E470" w14:textId="0A7900D5" w:rsidR="006E6820" w:rsidRPr="0069175E" w:rsidRDefault="006E6820" w:rsidP="00180200">
      <w:pPr>
        <w:jc w:val="both"/>
        <w:rPr>
          <w:rFonts w:ascii="Arial" w:hAnsi="Arial" w:cs="Arial"/>
        </w:rPr>
      </w:pPr>
      <w:r w:rsidRPr="0069175E">
        <w:rPr>
          <w:rFonts w:ascii="Arial" w:hAnsi="Arial" w:cs="Arial"/>
          <w:b/>
        </w:rPr>
        <w:t xml:space="preserve">ARTÍCULO </w:t>
      </w:r>
      <w:r w:rsidR="002E406E" w:rsidRPr="0069175E">
        <w:rPr>
          <w:rFonts w:ascii="Arial" w:hAnsi="Arial" w:cs="Arial"/>
          <w:b/>
        </w:rPr>
        <w:t>5</w:t>
      </w:r>
      <w:r w:rsidR="002F17C3">
        <w:rPr>
          <w:rFonts w:ascii="Arial" w:hAnsi="Arial" w:cs="Arial"/>
          <w:b/>
        </w:rPr>
        <w:t>3</w:t>
      </w:r>
      <w:r w:rsidRPr="0069175E">
        <w:rPr>
          <w:rFonts w:ascii="Arial" w:hAnsi="Arial" w:cs="Arial"/>
          <w:b/>
        </w:rPr>
        <w:t>.-</w:t>
      </w:r>
      <w:r w:rsidRPr="0069175E">
        <w:rPr>
          <w:rFonts w:ascii="Arial" w:hAnsi="Arial" w:cs="Arial"/>
        </w:rPr>
        <w:t xml:space="preserve"> Los derechos por copias de planos, avalúos y demás servicios que proporcionen</w:t>
      </w:r>
      <w:r w:rsidRPr="0069175E">
        <w:rPr>
          <w:rFonts w:ascii="Arial" w:hAnsi="Arial" w:cs="Arial"/>
          <w:b/>
        </w:rPr>
        <w:t xml:space="preserve"> </w:t>
      </w:r>
      <w:r w:rsidRPr="0069175E">
        <w:rPr>
          <w:rFonts w:ascii="Arial" w:hAnsi="Arial" w:cs="Arial"/>
        </w:rPr>
        <w:t>las áreas de Catastro, de Obras Públicas, así como la de Desarrollo Urbano, según sea la competencia se cobrarán y</w:t>
      </w:r>
      <w:r w:rsidRPr="0069175E">
        <w:rPr>
          <w:rFonts w:ascii="Arial" w:hAnsi="Arial" w:cs="Arial"/>
          <w:b/>
        </w:rPr>
        <w:t xml:space="preserve"> </w:t>
      </w:r>
      <w:r w:rsidRPr="0069175E">
        <w:rPr>
          <w:rFonts w:ascii="Arial" w:hAnsi="Arial" w:cs="Arial"/>
        </w:rPr>
        <w:t>se pagarán conforme a la tarifa siguiente:</w:t>
      </w:r>
    </w:p>
    <w:p w14:paraId="64CF7F4B" w14:textId="77777777" w:rsidR="00B348C0" w:rsidRPr="0069175E" w:rsidRDefault="00B348C0" w:rsidP="006F7D09">
      <w:pPr>
        <w:jc w:val="both"/>
        <w:rPr>
          <w:rFonts w:ascii="Arial" w:hAnsi="Arial" w:cs="Arial"/>
        </w:rPr>
      </w:pPr>
    </w:p>
    <w:p w14:paraId="07533B96" w14:textId="77777777" w:rsidR="006E6820" w:rsidRPr="0069175E" w:rsidRDefault="006E6820" w:rsidP="00BC1542">
      <w:pPr>
        <w:numPr>
          <w:ilvl w:val="0"/>
          <w:numId w:val="17"/>
        </w:numPr>
        <w:ind w:left="426" w:hanging="426"/>
        <w:jc w:val="both"/>
        <w:rPr>
          <w:rFonts w:ascii="Arial" w:hAnsi="Arial" w:cs="Arial"/>
          <w:b/>
        </w:rPr>
      </w:pPr>
      <w:r w:rsidRPr="0069175E">
        <w:rPr>
          <w:rFonts w:ascii="Arial" w:hAnsi="Arial" w:cs="Arial"/>
          <w:b/>
        </w:rPr>
        <w:t>CONSTANCIAS</w:t>
      </w:r>
    </w:p>
    <w:p w14:paraId="1F21AD14" w14:textId="77777777" w:rsidR="006E6820" w:rsidRPr="0069175E" w:rsidRDefault="006E6820" w:rsidP="006F7D09">
      <w:pPr>
        <w:jc w:val="both"/>
        <w:rPr>
          <w:rFonts w:ascii="Arial" w:hAnsi="Arial" w:cs="Arial"/>
          <w:b/>
          <w:i/>
          <w:sz w:val="20"/>
          <w:szCs w:val="20"/>
        </w:rPr>
      </w:pPr>
    </w:p>
    <w:tbl>
      <w:tblPr>
        <w:tblpPr w:leftFromText="141" w:rightFromText="141" w:vertAnchor="text" w:tblpX="70" w:tblpY="1"/>
        <w:tblOverlap w:val="never"/>
        <w:tblW w:w="9426" w:type="dxa"/>
        <w:tblLayout w:type="fixed"/>
        <w:tblCellMar>
          <w:left w:w="70" w:type="dxa"/>
          <w:right w:w="70" w:type="dxa"/>
        </w:tblCellMar>
        <w:tblLook w:val="0000" w:firstRow="0" w:lastRow="0" w:firstColumn="0" w:lastColumn="0" w:noHBand="0" w:noVBand="0"/>
      </w:tblPr>
      <w:tblGrid>
        <w:gridCol w:w="7867"/>
        <w:gridCol w:w="1559"/>
      </w:tblGrid>
      <w:tr w:rsidR="005F61FE" w:rsidRPr="0069175E" w14:paraId="79F66809" w14:textId="77777777" w:rsidTr="006F7D09">
        <w:tc>
          <w:tcPr>
            <w:tcW w:w="7867" w:type="dxa"/>
            <w:shd w:val="clear" w:color="auto" w:fill="auto"/>
          </w:tcPr>
          <w:p w14:paraId="69F9ABF5" w14:textId="77777777" w:rsidR="006E6820" w:rsidRPr="0069175E" w:rsidRDefault="006F7D09" w:rsidP="006F7D09">
            <w:pPr>
              <w:ind w:right="110"/>
              <w:rPr>
                <w:rFonts w:ascii="Arial" w:hAnsi="Arial" w:cs="Arial"/>
              </w:rPr>
            </w:pPr>
            <w:r w:rsidRPr="0069175E">
              <w:rPr>
                <w:rFonts w:ascii="Arial" w:hAnsi="Arial" w:cs="Arial"/>
              </w:rPr>
              <w:t xml:space="preserve">     1.  </w:t>
            </w:r>
            <w:r w:rsidR="006E6820" w:rsidRPr="0069175E">
              <w:rPr>
                <w:rFonts w:ascii="Arial" w:hAnsi="Arial" w:cs="Arial"/>
              </w:rPr>
              <w:t>De no adeudo del impuesto predial</w:t>
            </w:r>
          </w:p>
        </w:tc>
        <w:tc>
          <w:tcPr>
            <w:tcW w:w="1559" w:type="dxa"/>
            <w:shd w:val="clear" w:color="auto" w:fill="auto"/>
          </w:tcPr>
          <w:p w14:paraId="2A46D216" w14:textId="150AEF57" w:rsidR="006E6820" w:rsidRPr="0069175E" w:rsidRDefault="006E6820" w:rsidP="005E0775">
            <w:pPr>
              <w:jc w:val="right"/>
              <w:rPr>
                <w:rFonts w:ascii="Arial" w:hAnsi="Arial" w:cs="Arial"/>
              </w:rPr>
            </w:pPr>
            <w:r w:rsidRPr="0069175E">
              <w:rPr>
                <w:rFonts w:ascii="Arial" w:hAnsi="Arial" w:cs="Arial"/>
              </w:rPr>
              <w:t xml:space="preserve">$ </w:t>
            </w:r>
            <w:r w:rsidR="001537AC" w:rsidRPr="0069175E">
              <w:rPr>
                <w:rFonts w:ascii="Arial" w:hAnsi="Arial" w:cs="Arial"/>
              </w:rPr>
              <w:t xml:space="preserve">    </w:t>
            </w:r>
            <w:r w:rsidRPr="0069175E">
              <w:rPr>
                <w:rFonts w:ascii="Arial" w:hAnsi="Arial" w:cs="Arial"/>
              </w:rPr>
              <w:t xml:space="preserve"> 1</w:t>
            </w:r>
            <w:r w:rsidR="00592DE6" w:rsidRPr="0069175E">
              <w:rPr>
                <w:rFonts w:ascii="Arial" w:hAnsi="Arial" w:cs="Arial"/>
              </w:rPr>
              <w:t>43</w:t>
            </w:r>
            <w:r w:rsidR="006E40E1" w:rsidRPr="0069175E">
              <w:rPr>
                <w:rFonts w:ascii="Arial" w:hAnsi="Arial" w:cs="Arial"/>
              </w:rPr>
              <w:t>.</w:t>
            </w:r>
            <w:r w:rsidR="00D85CCE" w:rsidRPr="0069175E">
              <w:rPr>
                <w:rFonts w:ascii="Arial" w:hAnsi="Arial" w:cs="Arial"/>
              </w:rPr>
              <w:t>00</w:t>
            </w:r>
          </w:p>
        </w:tc>
      </w:tr>
      <w:tr w:rsidR="005F61FE" w:rsidRPr="0069175E" w14:paraId="10EFFD7E" w14:textId="77777777" w:rsidTr="006F7D09">
        <w:tc>
          <w:tcPr>
            <w:tcW w:w="7867" w:type="dxa"/>
            <w:shd w:val="clear" w:color="auto" w:fill="auto"/>
          </w:tcPr>
          <w:p w14:paraId="7D021D7F" w14:textId="77777777" w:rsidR="006E6820" w:rsidRPr="0069175E" w:rsidRDefault="006F7D09" w:rsidP="006F7D09">
            <w:pPr>
              <w:ind w:right="110"/>
              <w:jc w:val="both"/>
              <w:rPr>
                <w:rFonts w:ascii="Arial" w:hAnsi="Arial" w:cs="Arial"/>
              </w:rPr>
            </w:pPr>
            <w:r w:rsidRPr="0069175E">
              <w:rPr>
                <w:rFonts w:ascii="Arial" w:hAnsi="Arial" w:cs="Arial"/>
              </w:rPr>
              <w:t xml:space="preserve">     2.  </w:t>
            </w:r>
            <w:r w:rsidR="006E6820" w:rsidRPr="0069175E">
              <w:rPr>
                <w:rFonts w:ascii="Arial" w:hAnsi="Arial" w:cs="Arial"/>
              </w:rPr>
              <w:t>De no propiedad</w:t>
            </w:r>
          </w:p>
        </w:tc>
        <w:tc>
          <w:tcPr>
            <w:tcW w:w="1559" w:type="dxa"/>
            <w:shd w:val="clear" w:color="auto" w:fill="auto"/>
          </w:tcPr>
          <w:p w14:paraId="553297A2" w14:textId="08554A4D" w:rsidR="006E6820" w:rsidRPr="0069175E" w:rsidRDefault="006E6820" w:rsidP="005E0775">
            <w:pPr>
              <w:jc w:val="right"/>
              <w:rPr>
                <w:rFonts w:ascii="Arial" w:hAnsi="Arial" w:cs="Arial"/>
              </w:rPr>
            </w:pPr>
            <w:r w:rsidRPr="0069175E">
              <w:rPr>
                <w:rFonts w:ascii="Arial" w:hAnsi="Arial" w:cs="Arial"/>
              </w:rPr>
              <w:t xml:space="preserve">$ </w:t>
            </w:r>
            <w:r w:rsidR="001537AC" w:rsidRPr="0069175E">
              <w:rPr>
                <w:rFonts w:ascii="Arial" w:hAnsi="Arial" w:cs="Arial"/>
              </w:rPr>
              <w:t xml:space="preserve">    </w:t>
            </w:r>
            <w:r w:rsidRPr="0069175E">
              <w:rPr>
                <w:rFonts w:ascii="Arial" w:hAnsi="Arial" w:cs="Arial"/>
              </w:rPr>
              <w:t xml:space="preserve"> 1</w:t>
            </w:r>
            <w:r w:rsidR="00592DE6" w:rsidRPr="0069175E">
              <w:rPr>
                <w:rFonts w:ascii="Arial" w:hAnsi="Arial" w:cs="Arial"/>
              </w:rPr>
              <w:t>50</w:t>
            </w:r>
            <w:r w:rsidR="00907E39" w:rsidRPr="0069175E">
              <w:rPr>
                <w:rFonts w:ascii="Arial" w:hAnsi="Arial" w:cs="Arial"/>
              </w:rPr>
              <w:t>.</w:t>
            </w:r>
            <w:r w:rsidR="00D85CCE" w:rsidRPr="0069175E">
              <w:rPr>
                <w:rFonts w:ascii="Arial" w:hAnsi="Arial" w:cs="Arial"/>
              </w:rPr>
              <w:t>00</w:t>
            </w:r>
          </w:p>
        </w:tc>
      </w:tr>
      <w:tr w:rsidR="005F61FE" w:rsidRPr="0069175E" w14:paraId="3589F2ED" w14:textId="77777777" w:rsidTr="006F7D09">
        <w:tc>
          <w:tcPr>
            <w:tcW w:w="7867" w:type="dxa"/>
            <w:shd w:val="clear" w:color="auto" w:fill="auto"/>
          </w:tcPr>
          <w:p w14:paraId="61DC83DE" w14:textId="77777777" w:rsidR="006E6820" w:rsidRPr="0069175E" w:rsidRDefault="006F7D09" w:rsidP="00BC1542">
            <w:pPr>
              <w:numPr>
                <w:ilvl w:val="0"/>
                <w:numId w:val="12"/>
              </w:numPr>
              <w:ind w:right="290"/>
              <w:jc w:val="both"/>
              <w:rPr>
                <w:rFonts w:ascii="Arial" w:hAnsi="Arial" w:cs="Arial"/>
              </w:rPr>
            </w:pPr>
            <w:r w:rsidRPr="0069175E">
              <w:rPr>
                <w:rFonts w:ascii="Arial" w:hAnsi="Arial" w:cs="Arial"/>
              </w:rPr>
              <w:t>D</w:t>
            </w:r>
            <w:r w:rsidR="006C1E4E" w:rsidRPr="0069175E">
              <w:rPr>
                <w:rFonts w:ascii="Arial" w:hAnsi="Arial" w:cs="Arial"/>
              </w:rPr>
              <w:t>e propiedad</w:t>
            </w:r>
          </w:p>
        </w:tc>
        <w:tc>
          <w:tcPr>
            <w:tcW w:w="1559" w:type="dxa"/>
            <w:shd w:val="clear" w:color="auto" w:fill="auto"/>
          </w:tcPr>
          <w:p w14:paraId="63BBC538" w14:textId="21315BD1" w:rsidR="006E6820" w:rsidRPr="0069175E" w:rsidRDefault="00592DE6" w:rsidP="005E0775">
            <w:pPr>
              <w:jc w:val="right"/>
              <w:rPr>
                <w:rFonts w:ascii="Arial" w:hAnsi="Arial" w:cs="Arial"/>
              </w:rPr>
            </w:pPr>
            <w:r w:rsidRPr="0069175E">
              <w:rPr>
                <w:rFonts w:ascii="Arial" w:hAnsi="Arial" w:cs="Arial"/>
              </w:rPr>
              <w:t>$      150</w:t>
            </w:r>
            <w:r w:rsidR="006C1E4E" w:rsidRPr="0069175E">
              <w:rPr>
                <w:rFonts w:ascii="Arial" w:hAnsi="Arial" w:cs="Arial"/>
              </w:rPr>
              <w:t>.00</w:t>
            </w:r>
          </w:p>
        </w:tc>
      </w:tr>
      <w:tr w:rsidR="005F61FE" w:rsidRPr="0069175E" w14:paraId="28A9703D" w14:textId="77777777" w:rsidTr="006F7D09">
        <w:tc>
          <w:tcPr>
            <w:tcW w:w="7867" w:type="dxa"/>
            <w:shd w:val="clear" w:color="auto" w:fill="auto"/>
          </w:tcPr>
          <w:p w14:paraId="08393210" w14:textId="77777777" w:rsidR="00C66543" w:rsidRPr="0069175E" w:rsidRDefault="006F7D09" w:rsidP="00BC1542">
            <w:pPr>
              <w:numPr>
                <w:ilvl w:val="0"/>
                <w:numId w:val="12"/>
              </w:numPr>
              <w:ind w:right="290"/>
              <w:jc w:val="both"/>
              <w:rPr>
                <w:rFonts w:ascii="Arial" w:hAnsi="Arial" w:cs="Arial"/>
              </w:rPr>
            </w:pPr>
            <w:r w:rsidRPr="0069175E">
              <w:rPr>
                <w:rFonts w:ascii="Arial" w:hAnsi="Arial" w:cs="Arial"/>
              </w:rPr>
              <w:t>D</w:t>
            </w:r>
            <w:r w:rsidR="006C1E4E" w:rsidRPr="0069175E">
              <w:rPr>
                <w:rFonts w:ascii="Arial" w:hAnsi="Arial" w:cs="Arial"/>
              </w:rPr>
              <w:t>e servicios catastrales</w:t>
            </w:r>
          </w:p>
        </w:tc>
        <w:tc>
          <w:tcPr>
            <w:tcW w:w="1559" w:type="dxa"/>
            <w:shd w:val="clear" w:color="auto" w:fill="auto"/>
          </w:tcPr>
          <w:p w14:paraId="154239A0" w14:textId="543FC8E9" w:rsidR="006E6820" w:rsidRPr="0069175E" w:rsidRDefault="00592DE6" w:rsidP="005E0775">
            <w:pPr>
              <w:rPr>
                <w:rFonts w:ascii="Arial" w:hAnsi="Arial" w:cs="Arial"/>
              </w:rPr>
            </w:pPr>
            <w:r w:rsidRPr="0069175E">
              <w:rPr>
                <w:rFonts w:ascii="Arial" w:hAnsi="Arial" w:cs="Arial"/>
              </w:rPr>
              <w:t xml:space="preserve">  $      150</w:t>
            </w:r>
            <w:r w:rsidR="006C1E4E" w:rsidRPr="0069175E">
              <w:rPr>
                <w:rFonts w:ascii="Arial" w:hAnsi="Arial" w:cs="Arial"/>
              </w:rPr>
              <w:t>.00</w:t>
            </w:r>
          </w:p>
        </w:tc>
      </w:tr>
    </w:tbl>
    <w:p w14:paraId="0743A815" w14:textId="77777777" w:rsidR="006F7D09" w:rsidRPr="0069175E" w:rsidRDefault="006F7D09" w:rsidP="006F7D09">
      <w:pPr>
        <w:ind w:left="426"/>
        <w:jc w:val="both"/>
        <w:rPr>
          <w:rFonts w:ascii="Arial" w:hAnsi="Arial" w:cs="Arial"/>
          <w:b/>
        </w:rPr>
      </w:pPr>
    </w:p>
    <w:p w14:paraId="4993F1E3" w14:textId="77777777" w:rsidR="006E6820" w:rsidRPr="0069175E" w:rsidRDefault="006E6820" w:rsidP="00BC1542">
      <w:pPr>
        <w:numPr>
          <w:ilvl w:val="0"/>
          <w:numId w:val="17"/>
        </w:numPr>
        <w:ind w:left="426" w:hanging="426"/>
        <w:jc w:val="both"/>
        <w:rPr>
          <w:rFonts w:ascii="Arial" w:hAnsi="Arial" w:cs="Arial"/>
          <w:b/>
        </w:rPr>
      </w:pPr>
      <w:r w:rsidRPr="0069175E">
        <w:rPr>
          <w:rFonts w:ascii="Arial" w:hAnsi="Arial" w:cs="Arial"/>
          <w:b/>
        </w:rPr>
        <w:t>CERTIFICADOS Y</w:t>
      </w:r>
      <w:r w:rsidRPr="0069175E">
        <w:rPr>
          <w:rFonts w:ascii="Arial" w:hAnsi="Arial" w:cs="Arial"/>
        </w:rPr>
        <w:t xml:space="preserve"> </w:t>
      </w:r>
      <w:r w:rsidRPr="0069175E">
        <w:rPr>
          <w:rFonts w:ascii="Arial" w:hAnsi="Arial" w:cs="Arial"/>
          <w:b/>
        </w:rPr>
        <w:t>CERTIFICACIONES</w:t>
      </w:r>
    </w:p>
    <w:p w14:paraId="4BB37D83" w14:textId="77777777" w:rsidR="005D74EA" w:rsidRPr="0069175E" w:rsidRDefault="005D74EA" w:rsidP="00180200">
      <w:pPr>
        <w:jc w:val="both"/>
        <w:rPr>
          <w:rFonts w:ascii="Arial" w:hAnsi="Arial" w:cs="Arial"/>
        </w:rPr>
      </w:pPr>
    </w:p>
    <w:tbl>
      <w:tblPr>
        <w:tblW w:w="9356" w:type="dxa"/>
        <w:tblInd w:w="70" w:type="dxa"/>
        <w:tblLayout w:type="fixed"/>
        <w:tblCellMar>
          <w:left w:w="70" w:type="dxa"/>
          <w:right w:w="70" w:type="dxa"/>
        </w:tblCellMar>
        <w:tblLook w:val="0000" w:firstRow="0" w:lastRow="0" w:firstColumn="0" w:lastColumn="0" w:noHBand="0" w:noVBand="0"/>
      </w:tblPr>
      <w:tblGrid>
        <w:gridCol w:w="7797"/>
        <w:gridCol w:w="1559"/>
      </w:tblGrid>
      <w:tr w:rsidR="005F61FE" w:rsidRPr="0069175E" w14:paraId="373D6566" w14:textId="77777777" w:rsidTr="002C556A">
        <w:tc>
          <w:tcPr>
            <w:tcW w:w="7797" w:type="dxa"/>
          </w:tcPr>
          <w:p w14:paraId="3FE2E195" w14:textId="77777777" w:rsidR="006E6820" w:rsidRPr="0069175E" w:rsidRDefault="006E6820" w:rsidP="00BC1542">
            <w:pPr>
              <w:numPr>
                <w:ilvl w:val="0"/>
                <w:numId w:val="111"/>
              </w:numPr>
              <w:ind w:left="497" w:right="290" w:hanging="497"/>
              <w:jc w:val="both"/>
              <w:rPr>
                <w:rFonts w:ascii="Arial" w:hAnsi="Arial" w:cs="Arial"/>
              </w:rPr>
            </w:pPr>
            <w:r w:rsidRPr="0069175E">
              <w:rPr>
                <w:rFonts w:ascii="Arial" w:hAnsi="Arial" w:cs="Arial"/>
              </w:rPr>
              <w:t>Del valor fiscal del predio</w:t>
            </w:r>
          </w:p>
        </w:tc>
        <w:tc>
          <w:tcPr>
            <w:tcW w:w="1559" w:type="dxa"/>
          </w:tcPr>
          <w:p w14:paraId="7DF4E68B" w14:textId="064DCE3C" w:rsidR="006E6820" w:rsidRPr="0069175E" w:rsidRDefault="006E6820" w:rsidP="005E0775">
            <w:pPr>
              <w:jc w:val="right"/>
              <w:rPr>
                <w:rFonts w:ascii="Arial" w:hAnsi="Arial" w:cs="Arial"/>
              </w:rPr>
            </w:pPr>
            <w:r w:rsidRPr="0069175E">
              <w:rPr>
                <w:rFonts w:ascii="Arial" w:hAnsi="Arial" w:cs="Arial"/>
              </w:rPr>
              <w:t>$</w:t>
            </w:r>
            <w:r w:rsidR="005D74EA" w:rsidRPr="0069175E">
              <w:rPr>
                <w:rFonts w:ascii="Arial" w:hAnsi="Arial" w:cs="Arial"/>
              </w:rPr>
              <w:t xml:space="preserve">     </w:t>
            </w:r>
            <w:r w:rsidRPr="0069175E">
              <w:rPr>
                <w:rFonts w:ascii="Arial" w:hAnsi="Arial" w:cs="Arial"/>
              </w:rPr>
              <w:t xml:space="preserve">  1</w:t>
            </w:r>
            <w:r w:rsidR="00907E39" w:rsidRPr="0069175E">
              <w:rPr>
                <w:rFonts w:ascii="Arial" w:hAnsi="Arial" w:cs="Arial"/>
              </w:rPr>
              <w:t>4</w:t>
            </w:r>
            <w:r w:rsidR="00592DE6" w:rsidRPr="0069175E">
              <w:rPr>
                <w:rFonts w:ascii="Arial" w:hAnsi="Arial" w:cs="Arial"/>
              </w:rPr>
              <w:t>8</w:t>
            </w:r>
            <w:r w:rsidR="006E40E1" w:rsidRPr="0069175E">
              <w:rPr>
                <w:rFonts w:ascii="Arial" w:hAnsi="Arial" w:cs="Arial"/>
              </w:rPr>
              <w:t>.</w:t>
            </w:r>
            <w:r w:rsidR="00D85CCE" w:rsidRPr="0069175E">
              <w:rPr>
                <w:rFonts w:ascii="Arial" w:hAnsi="Arial" w:cs="Arial"/>
              </w:rPr>
              <w:t>00</w:t>
            </w:r>
          </w:p>
        </w:tc>
      </w:tr>
      <w:tr w:rsidR="005F61FE" w:rsidRPr="0069175E" w14:paraId="0206B24A" w14:textId="77777777" w:rsidTr="002C556A">
        <w:tc>
          <w:tcPr>
            <w:tcW w:w="7797" w:type="dxa"/>
          </w:tcPr>
          <w:p w14:paraId="4967BA1E" w14:textId="77777777" w:rsidR="006E6820" w:rsidRPr="0069175E" w:rsidRDefault="006E6820" w:rsidP="00BC1542">
            <w:pPr>
              <w:numPr>
                <w:ilvl w:val="0"/>
                <w:numId w:val="111"/>
              </w:numPr>
              <w:ind w:left="497" w:right="110" w:hanging="497"/>
              <w:jc w:val="both"/>
              <w:rPr>
                <w:rFonts w:ascii="Arial" w:hAnsi="Arial" w:cs="Arial"/>
              </w:rPr>
            </w:pPr>
            <w:r w:rsidRPr="0069175E">
              <w:rPr>
                <w:rFonts w:ascii="Arial" w:hAnsi="Arial" w:cs="Arial"/>
              </w:rPr>
              <w:t xml:space="preserve">De planos que tengan que surtir sus efectos ante la Dirección de Desarrollo Urbano Municipal, para la autorización de la subdivisión </w:t>
            </w:r>
            <w:r w:rsidRPr="0069175E">
              <w:rPr>
                <w:rFonts w:ascii="Arial" w:hAnsi="Arial" w:cs="Arial"/>
              </w:rPr>
              <w:lastRenderedPageBreak/>
              <w:t>y fusión de predios o para el establecimiento de fraccionamientos por plano</w:t>
            </w:r>
          </w:p>
        </w:tc>
        <w:tc>
          <w:tcPr>
            <w:tcW w:w="1559" w:type="dxa"/>
          </w:tcPr>
          <w:p w14:paraId="2B5BF65A" w14:textId="3DD357FA" w:rsidR="006E6820" w:rsidRPr="0069175E" w:rsidRDefault="006E6820" w:rsidP="005E0775">
            <w:pPr>
              <w:jc w:val="right"/>
              <w:rPr>
                <w:rFonts w:ascii="Arial" w:hAnsi="Arial" w:cs="Arial"/>
              </w:rPr>
            </w:pPr>
            <w:r w:rsidRPr="0069175E">
              <w:rPr>
                <w:rFonts w:ascii="Arial" w:hAnsi="Arial" w:cs="Arial"/>
              </w:rPr>
              <w:lastRenderedPageBreak/>
              <w:t>$</w:t>
            </w:r>
            <w:r w:rsidR="005D74EA" w:rsidRPr="0069175E">
              <w:rPr>
                <w:rFonts w:ascii="Arial" w:hAnsi="Arial" w:cs="Arial"/>
              </w:rPr>
              <w:t xml:space="preserve">     </w:t>
            </w:r>
            <w:r w:rsidRPr="0069175E">
              <w:rPr>
                <w:rFonts w:ascii="Arial" w:hAnsi="Arial" w:cs="Arial"/>
              </w:rPr>
              <w:t xml:space="preserve">  1</w:t>
            </w:r>
            <w:r w:rsidR="00907E39" w:rsidRPr="0069175E">
              <w:rPr>
                <w:rFonts w:ascii="Arial" w:hAnsi="Arial" w:cs="Arial"/>
              </w:rPr>
              <w:t>5</w:t>
            </w:r>
            <w:r w:rsidR="00592DE6" w:rsidRPr="0069175E">
              <w:rPr>
                <w:rFonts w:ascii="Arial" w:hAnsi="Arial" w:cs="Arial"/>
              </w:rPr>
              <w:t>9</w:t>
            </w:r>
            <w:r w:rsidR="006E40E1" w:rsidRPr="0069175E">
              <w:rPr>
                <w:rFonts w:ascii="Arial" w:hAnsi="Arial" w:cs="Arial"/>
              </w:rPr>
              <w:t>.</w:t>
            </w:r>
            <w:r w:rsidR="00D85CCE" w:rsidRPr="0069175E">
              <w:rPr>
                <w:rFonts w:ascii="Arial" w:hAnsi="Arial" w:cs="Arial"/>
              </w:rPr>
              <w:t>00</w:t>
            </w:r>
          </w:p>
        </w:tc>
      </w:tr>
      <w:tr w:rsidR="005F61FE" w:rsidRPr="0069175E" w14:paraId="73537B31" w14:textId="77777777" w:rsidTr="002C556A">
        <w:tc>
          <w:tcPr>
            <w:tcW w:w="7797" w:type="dxa"/>
          </w:tcPr>
          <w:p w14:paraId="55F28152" w14:textId="77777777" w:rsidR="006E6820" w:rsidRPr="0069175E" w:rsidRDefault="006E6820" w:rsidP="00BC1542">
            <w:pPr>
              <w:numPr>
                <w:ilvl w:val="0"/>
                <w:numId w:val="111"/>
              </w:numPr>
              <w:ind w:left="497" w:right="110" w:hanging="497"/>
              <w:jc w:val="both"/>
              <w:rPr>
                <w:rFonts w:ascii="Arial" w:hAnsi="Arial" w:cs="Arial"/>
              </w:rPr>
            </w:pPr>
            <w:r w:rsidRPr="0069175E">
              <w:rPr>
                <w:rFonts w:ascii="Arial" w:hAnsi="Arial" w:cs="Arial"/>
              </w:rPr>
              <w:t xml:space="preserve">De avalúos catastrales que tengan que surtir sus efectos ante el ISSSTE (Sociedades de crédito </w:t>
            </w:r>
            <w:proofErr w:type="spellStart"/>
            <w:r w:rsidR="0045465E" w:rsidRPr="0069175E">
              <w:rPr>
                <w:rFonts w:ascii="Arial" w:hAnsi="Arial" w:cs="Arial"/>
              </w:rPr>
              <w:t>F</w:t>
            </w:r>
            <w:r w:rsidRPr="0069175E">
              <w:rPr>
                <w:rFonts w:ascii="Arial" w:hAnsi="Arial" w:cs="Arial"/>
              </w:rPr>
              <w:t>oviss</w:t>
            </w:r>
            <w:r w:rsidR="00540649" w:rsidRPr="0069175E">
              <w:rPr>
                <w:rFonts w:ascii="Arial" w:hAnsi="Arial" w:cs="Arial"/>
              </w:rPr>
              <w:t>s</w:t>
            </w:r>
            <w:r w:rsidRPr="0069175E">
              <w:rPr>
                <w:rFonts w:ascii="Arial" w:hAnsi="Arial" w:cs="Arial"/>
              </w:rPr>
              <w:t>te</w:t>
            </w:r>
            <w:proofErr w:type="spellEnd"/>
            <w:r w:rsidRPr="0069175E">
              <w:rPr>
                <w:rFonts w:ascii="Arial" w:hAnsi="Arial" w:cs="Arial"/>
              </w:rPr>
              <w:t xml:space="preserve"> e </w:t>
            </w:r>
            <w:proofErr w:type="spellStart"/>
            <w:r w:rsidR="0045465E" w:rsidRPr="0069175E">
              <w:rPr>
                <w:rFonts w:ascii="Arial" w:hAnsi="Arial" w:cs="Arial"/>
              </w:rPr>
              <w:t>I</w:t>
            </w:r>
            <w:r w:rsidRPr="0069175E">
              <w:rPr>
                <w:rFonts w:ascii="Arial" w:hAnsi="Arial" w:cs="Arial"/>
              </w:rPr>
              <w:t>nfonavit</w:t>
            </w:r>
            <w:proofErr w:type="spellEnd"/>
            <w:r w:rsidRPr="0069175E">
              <w:rPr>
                <w:rFonts w:ascii="Arial" w:hAnsi="Arial" w:cs="Arial"/>
              </w:rPr>
              <w:t>).</w:t>
            </w:r>
          </w:p>
        </w:tc>
        <w:tc>
          <w:tcPr>
            <w:tcW w:w="1559" w:type="dxa"/>
          </w:tcPr>
          <w:p w14:paraId="535808B9" w14:textId="77777777" w:rsidR="006E6820" w:rsidRPr="0069175E" w:rsidRDefault="006E6820" w:rsidP="0045465E">
            <w:pPr>
              <w:rPr>
                <w:rFonts w:ascii="Arial" w:hAnsi="Arial" w:cs="Arial"/>
              </w:rPr>
            </w:pPr>
          </w:p>
        </w:tc>
      </w:tr>
      <w:tr w:rsidR="00592DE6" w:rsidRPr="0069175E" w14:paraId="506CA33D" w14:textId="77777777" w:rsidTr="002C556A">
        <w:tc>
          <w:tcPr>
            <w:tcW w:w="7797" w:type="dxa"/>
          </w:tcPr>
          <w:p w14:paraId="64AA0CC5" w14:textId="77777777" w:rsidR="00592DE6" w:rsidRPr="0069175E" w:rsidRDefault="00592DE6" w:rsidP="00BC1542">
            <w:pPr>
              <w:numPr>
                <w:ilvl w:val="0"/>
                <w:numId w:val="112"/>
              </w:numPr>
              <w:ind w:left="923" w:right="110" w:hanging="426"/>
              <w:jc w:val="both"/>
              <w:rPr>
                <w:rFonts w:ascii="Arial" w:hAnsi="Arial" w:cs="Arial"/>
              </w:rPr>
            </w:pPr>
            <w:r w:rsidRPr="0069175E">
              <w:rPr>
                <w:rFonts w:ascii="Arial" w:hAnsi="Arial" w:cs="Arial"/>
              </w:rPr>
              <w:t>De predios edificados</w:t>
            </w:r>
          </w:p>
        </w:tc>
        <w:tc>
          <w:tcPr>
            <w:tcW w:w="1559" w:type="dxa"/>
          </w:tcPr>
          <w:p w14:paraId="6AB8D913" w14:textId="5E1C0B5A" w:rsidR="00592DE6" w:rsidRPr="0069175E" w:rsidRDefault="00592DE6" w:rsidP="00592DE6">
            <w:pPr>
              <w:jc w:val="right"/>
              <w:rPr>
                <w:rFonts w:ascii="Arial" w:hAnsi="Arial" w:cs="Arial"/>
              </w:rPr>
            </w:pPr>
            <w:r w:rsidRPr="0069175E">
              <w:rPr>
                <w:rFonts w:ascii="Arial" w:hAnsi="Arial" w:cs="Arial"/>
              </w:rPr>
              <w:t>$       291.00</w:t>
            </w:r>
          </w:p>
        </w:tc>
      </w:tr>
      <w:tr w:rsidR="00592DE6" w:rsidRPr="0069175E" w14:paraId="36594CBA" w14:textId="77777777" w:rsidTr="002C556A">
        <w:tc>
          <w:tcPr>
            <w:tcW w:w="7797" w:type="dxa"/>
          </w:tcPr>
          <w:p w14:paraId="72BF463B" w14:textId="77777777" w:rsidR="00592DE6" w:rsidRPr="0069175E" w:rsidRDefault="00592DE6" w:rsidP="00BC1542">
            <w:pPr>
              <w:numPr>
                <w:ilvl w:val="0"/>
                <w:numId w:val="112"/>
              </w:numPr>
              <w:ind w:left="923" w:right="110" w:hanging="426"/>
              <w:jc w:val="both"/>
              <w:rPr>
                <w:rFonts w:ascii="Arial" w:hAnsi="Arial" w:cs="Arial"/>
              </w:rPr>
            </w:pPr>
            <w:r w:rsidRPr="0069175E">
              <w:rPr>
                <w:rFonts w:ascii="Arial" w:hAnsi="Arial" w:cs="Arial"/>
              </w:rPr>
              <w:t>De predios no edificados</w:t>
            </w:r>
          </w:p>
        </w:tc>
        <w:tc>
          <w:tcPr>
            <w:tcW w:w="1559" w:type="dxa"/>
          </w:tcPr>
          <w:p w14:paraId="2EF634EE" w14:textId="2A6C1101" w:rsidR="00592DE6" w:rsidRPr="0069175E" w:rsidRDefault="00592DE6" w:rsidP="00592DE6">
            <w:pPr>
              <w:jc w:val="right"/>
              <w:rPr>
                <w:rFonts w:ascii="Arial" w:hAnsi="Arial" w:cs="Arial"/>
              </w:rPr>
            </w:pPr>
            <w:r w:rsidRPr="0069175E">
              <w:rPr>
                <w:rFonts w:ascii="Arial" w:hAnsi="Arial" w:cs="Arial"/>
              </w:rPr>
              <w:t>$       143.00</w:t>
            </w:r>
          </w:p>
        </w:tc>
      </w:tr>
      <w:tr w:rsidR="00592DE6" w:rsidRPr="0069175E" w14:paraId="152C227D" w14:textId="77777777" w:rsidTr="002C556A">
        <w:tc>
          <w:tcPr>
            <w:tcW w:w="7797" w:type="dxa"/>
          </w:tcPr>
          <w:p w14:paraId="1AE1533D" w14:textId="77777777" w:rsidR="00592DE6" w:rsidRPr="0069175E" w:rsidRDefault="00592DE6" w:rsidP="00BC1542">
            <w:pPr>
              <w:numPr>
                <w:ilvl w:val="0"/>
                <w:numId w:val="111"/>
              </w:numPr>
              <w:ind w:left="497" w:right="110" w:hanging="497"/>
              <w:jc w:val="both"/>
              <w:rPr>
                <w:rFonts w:ascii="Arial" w:hAnsi="Arial" w:cs="Arial"/>
              </w:rPr>
            </w:pPr>
            <w:r w:rsidRPr="0069175E">
              <w:rPr>
                <w:rFonts w:ascii="Arial" w:hAnsi="Arial" w:cs="Arial"/>
              </w:rPr>
              <w:t>De la superficie catastral de un predio</w:t>
            </w:r>
          </w:p>
        </w:tc>
        <w:tc>
          <w:tcPr>
            <w:tcW w:w="1559" w:type="dxa"/>
          </w:tcPr>
          <w:p w14:paraId="51431291" w14:textId="1E4EADF3" w:rsidR="00592DE6" w:rsidRPr="0069175E" w:rsidRDefault="00592DE6" w:rsidP="00592DE6">
            <w:pPr>
              <w:jc w:val="right"/>
              <w:rPr>
                <w:rFonts w:ascii="Arial" w:hAnsi="Arial" w:cs="Arial"/>
              </w:rPr>
            </w:pPr>
            <w:r w:rsidRPr="0069175E">
              <w:rPr>
                <w:rFonts w:ascii="Arial" w:hAnsi="Arial" w:cs="Arial"/>
              </w:rPr>
              <w:t>$       357.00</w:t>
            </w:r>
          </w:p>
        </w:tc>
      </w:tr>
      <w:tr w:rsidR="00592DE6" w:rsidRPr="0069175E" w14:paraId="3D798EED" w14:textId="77777777" w:rsidTr="002C556A">
        <w:tc>
          <w:tcPr>
            <w:tcW w:w="7797" w:type="dxa"/>
          </w:tcPr>
          <w:p w14:paraId="5933D8C5" w14:textId="77777777" w:rsidR="00592DE6" w:rsidRPr="0069175E" w:rsidRDefault="00592DE6" w:rsidP="00BC1542">
            <w:pPr>
              <w:numPr>
                <w:ilvl w:val="0"/>
                <w:numId w:val="111"/>
              </w:numPr>
              <w:ind w:left="497" w:right="110" w:hanging="497"/>
              <w:jc w:val="both"/>
              <w:rPr>
                <w:rFonts w:ascii="Arial" w:hAnsi="Arial" w:cs="Arial"/>
              </w:rPr>
            </w:pPr>
            <w:r w:rsidRPr="0069175E">
              <w:rPr>
                <w:rFonts w:ascii="Arial" w:hAnsi="Arial" w:cs="Arial"/>
              </w:rPr>
              <w:t>Del nombre del propietario o poseedor de un predio</w:t>
            </w:r>
          </w:p>
        </w:tc>
        <w:tc>
          <w:tcPr>
            <w:tcW w:w="1559" w:type="dxa"/>
          </w:tcPr>
          <w:p w14:paraId="350FE2B8" w14:textId="3F8B2536" w:rsidR="00592DE6" w:rsidRPr="0069175E" w:rsidRDefault="00592DE6" w:rsidP="00592DE6">
            <w:pPr>
              <w:jc w:val="right"/>
              <w:rPr>
                <w:rFonts w:ascii="Arial" w:hAnsi="Arial" w:cs="Arial"/>
              </w:rPr>
            </w:pPr>
            <w:r w:rsidRPr="0069175E">
              <w:rPr>
                <w:rFonts w:ascii="Arial" w:hAnsi="Arial" w:cs="Arial"/>
              </w:rPr>
              <w:t>$         93.00</w:t>
            </w:r>
          </w:p>
        </w:tc>
      </w:tr>
      <w:tr w:rsidR="005F61FE" w:rsidRPr="0069175E" w14:paraId="1BCD0B66" w14:textId="77777777" w:rsidTr="002C556A">
        <w:trPr>
          <w:trHeight w:val="75"/>
        </w:trPr>
        <w:tc>
          <w:tcPr>
            <w:tcW w:w="7797" w:type="dxa"/>
          </w:tcPr>
          <w:p w14:paraId="7B6CEB04" w14:textId="77777777" w:rsidR="006E6820" w:rsidRPr="0069175E" w:rsidRDefault="006E6820" w:rsidP="00BC1542">
            <w:pPr>
              <w:numPr>
                <w:ilvl w:val="0"/>
                <w:numId w:val="111"/>
              </w:numPr>
              <w:ind w:left="497" w:right="110" w:hanging="497"/>
              <w:jc w:val="both"/>
              <w:rPr>
                <w:rFonts w:ascii="Arial" w:hAnsi="Arial" w:cs="Arial"/>
              </w:rPr>
            </w:pPr>
            <w:r w:rsidRPr="0069175E">
              <w:rPr>
                <w:rFonts w:ascii="Arial" w:hAnsi="Arial" w:cs="Arial"/>
              </w:rPr>
              <w:t>Catastrales de inscripción, a los que se expidan por la adquisición de inmuebles</w:t>
            </w:r>
          </w:p>
        </w:tc>
        <w:tc>
          <w:tcPr>
            <w:tcW w:w="1559" w:type="dxa"/>
          </w:tcPr>
          <w:p w14:paraId="1C80FF40" w14:textId="77777777" w:rsidR="006E6820" w:rsidRPr="0069175E" w:rsidRDefault="006E6820" w:rsidP="00BC5D7F">
            <w:pPr>
              <w:rPr>
                <w:rFonts w:ascii="Arial" w:hAnsi="Arial" w:cs="Arial"/>
              </w:rPr>
            </w:pPr>
          </w:p>
        </w:tc>
      </w:tr>
      <w:tr w:rsidR="00592DE6" w:rsidRPr="0069175E" w14:paraId="3D414087" w14:textId="77777777" w:rsidTr="002C556A">
        <w:trPr>
          <w:trHeight w:val="113"/>
        </w:trPr>
        <w:tc>
          <w:tcPr>
            <w:tcW w:w="7797" w:type="dxa"/>
          </w:tcPr>
          <w:p w14:paraId="243B1708" w14:textId="77777777" w:rsidR="00592DE6" w:rsidRPr="0069175E" w:rsidRDefault="00592DE6" w:rsidP="00BC1542">
            <w:pPr>
              <w:numPr>
                <w:ilvl w:val="0"/>
                <w:numId w:val="113"/>
              </w:numPr>
              <w:ind w:left="923" w:right="110" w:hanging="426"/>
              <w:jc w:val="both"/>
              <w:rPr>
                <w:rFonts w:ascii="Arial" w:hAnsi="Arial" w:cs="Arial"/>
              </w:rPr>
            </w:pPr>
            <w:r w:rsidRPr="0069175E">
              <w:rPr>
                <w:rFonts w:ascii="Arial" w:hAnsi="Arial" w:cs="Arial"/>
              </w:rPr>
              <w:t>Hasta $ 43,000.00, se cobrarán</w:t>
            </w:r>
          </w:p>
        </w:tc>
        <w:tc>
          <w:tcPr>
            <w:tcW w:w="1559" w:type="dxa"/>
          </w:tcPr>
          <w:p w14:paraId="09EF529E" w14:textId="32894705" w:rsidR="00592DE6" w:rsidRPr="0069175E" w:rsidRDefault="00592DE6" w:rsidP="00592DE6">
            <w:pPr>
              <w:jc w:val="right"/>
              <w:rPr>
                <w:rFonts w:ascii="Arial" w:hAnsi="Arial" w:cs="Arial"/>
              </w:rPr>
            </w:pPr>
            <w:r w:rsidRPr="0069175E">
              <w:rPr>
                <w:rFonts w:ascii="Arial" w:hAnsi="Arial" w:cs="Arial"/>
              </w:rPr>
              <w:t>$       353.00</w:t>
            </w:r>
          </w:p>
        </w:tc>
      </w:tr>
      <w:tr w:rsidR="00592DE6" w:rsidRPr="0069175E" w14:paraId="01B89C94" w14:textId="77777777" w:rsidTr="002C556A">
        <w:trPr>
          <w:trHeight w:val="259"/>
        </w:trPr>
        <w:tc>
          <w:tcPr>
            <w:tcW w:w="7797" w:type="dxa"/>
          </w:tcPr>
          <w:p w14:paraId="0B555FAD" w14:textId="77777777" w:rsidR="00592DE6" w:rsidRPr="0069175E" w:rsidRDefault="00592DE6" w:rsidP="00BC1542">
            <w:pPr>
              <w:numPr>
                <w:ilvl w:val="0"/>
                <w:numId w:val="113"/>
              </w:numPr>
              <w:ind w:left="923" w:right="110" w:hanging="426"/>
              <w:jc w:val="both"/>
              <w:rPr>
                <w:rFonts w:ascii="Arial" w:hAnsi="Arial" w:cs="Arial"/>
              </w:rPr>
            </w:pPr>
            <w:r w:rsidRPr="0069175E">
              <w:rPr>
                <w:rFonts w:ascii="Arial" w:hAnsi="Arial" w:cs="Arial"/>
              </w:rPr>
              <w:t>Hasta $ 86,000.00 se cobrarán</w:t>
            </w:r>
          </w:p>
        </w:tc>
        <w:tc>
          <w:tcPr>
            <w:tcW w:w="1559" w:type="dxa"/>
          </w:tcPr>
          <w:p w14:paraId="65442126" w14:textId="73DDD441" w:rsidR="00592DE6" w:rsidRPr="0069175E" w:rsidRDefault="00592DE6" w:rsidP="00592DE6">
            <w:pPr>
              <w:jc w:val="right"/>
              <w:rPr>
                <w:rFonts w:ascii="Arial" w:hAnsi="Arial" w:cs="Arial"/>
              </w:rPr>
            </w:pPr>
            <w:r w:rsidRPr="0069175E">
              <w:rPr>
                <w:rFonts w:ascii="Arial" w:hAnsi="Arial" w:cs="Arial"/>
              </w:rPr>
              <w:t>$       688.00</w:t>
            </w:r>
          </w:p>
        </w:tc>
      </w:tr>
      <w:tr w:rsidR="00592DE6" w:rsidRPr="0069175E" w14:paraId="52D33BC3" w14:textId="77777777" w:rsidTr="002C556A">
        <w:trPr>
          <w:trHeight w:val="249"/>
        </w:trPr>
        <w:tc>
          <w:tcPr>
            <w:tcW w:w="7797" w:type="dxa"/>
          </w:tcPr>
          <w:p w14:paraId="225B9137" w14:textId="77777777" w:rsidR="00592DE6" w:rsidRPr="0069175E" w:rsidRDefault="00592DE6" w:rsidP="00BC1542">
            <w:pPr>
              <w:numPr>
                <w:ilvl w:val="0"/>
                <w:numId w:val="113"/>
              </w:numPr>
              <w:ind w:left="923" w:right="110" w:hanging="426"/>
              <w:jc w:val="both"/>
              <w:rPr>
                <w:rFonts w:ascii="Arial" w:hAnsi="Arial" w:cs="Arial"/>
              </w:rPr>
            </w:pPr>
            <w:r w:rsidRPr="0069175E">
              <w:rPr>
                <w:rFonts w:ascii="Arial" w:hAnsi="Arial" w:cs="Arial"/>
              </w:rPr>
              <w:t xml:space="preserve">   Hasta $ 172,000.00 se cobrarán</w:t>
            </w:r>
          </w:p>
        </w:tc>
        <w:tc>
          <w:tcPr>
            <w:tcW w:w="1559" w:type="dxa"/>
          </w:tcPr>
          <w:p w14:paraId="2DDEAE58" w14:textId="3904B086" w:rsidR="00592DE6" w:rsidRPr="0069175E" w:rsidRDefault="00592DE6" w:rsidP="00592DE6">
            <w:pPr>
              <w:jc w:val="right"/>
              <w:rPr>
                <w:rFonts w:ascii="Arial" w:hAnsi="Arial" w:cs="Arial"/>
              </w:rPr>
            </w:pPr>
            <w:r w:rsidRPr="0069175E">
              <w:rPr>
                <w:rFonts w:ascii="Arial" w:hAnsi="Arial" w:cs="Arial"/>
              </w:rPr>
              <w:t>$    1,422.00</w:t>
            </w:r>
          </w:p>
        </w:tc>
      </w:tr>
      <w:tr w:rsidR="00592DE6" w:rsidRPr="0069175E" w14:paraId="17AB47B2" w14:textId="77777777" w:rsidTr="002C556A">
        <w:trPr>
          <w:trHeight w:val="253"/>
        </w:trPr>
        <w:tc>
          <w:tcPr>
            <w:tcW w:w="7797" w:type="dxa"/>
          </w:tcPr>
          <w:p w14:paraId="0CA880DC" w14:textId="77777777" w:rsidR="00592DE6" w:rsidRPr="0069175E" w:rsidRDefault="00592DE6" w:rsidP="00BC1542">
            <w:pPr>
              <w:numPr>
                <w:ilvl w:val="0"/>
                <w:numId w:val="113"/>
              </w:numPr>
              <w:ind w:left="923" w:right="110" w:hanging="426"/>
              <w:jc w:val="both"/>
              <w:rPr>
                <w:rFonts w:ascii="Arial" w:hAnsi="Arial" w:cs="Arial"/>
              </w:rPr>
            </w:pPr>
            <w:r w:rsidRPr="0069175E">
              <w:rPr>
                <w:rFonts w:ascii="Arial" w:hAnsi="Arial" w:cs="Arial"/>
              </w:rPr>
              <w:t>Hasta $ 345,000.00 se cobrarán</w:t>
            </w:r>
          </w:p>
        </w:tc>
        <w:tc>
          <w:tcPr>
            <w:tcW w:w="1559" w:type="dxa"/>
          </w:tcPr>
          <w:p w14:paraId="3764234E" w14:textId="638DCB8C" w:rsidR="00592DE6" w:rsidRPr="0069175E" w:rsidRDefault="00592DE6" w:rsidP="00592DE6">
            <w:pPr>
              <w:jc w:val="right"/>
              <w:rPr>
                <w:rFonts w:ascii="Arial" w:hAnsi="Arial" w:cs="Arial"/>
              </w:rPr>
            </w:pPr>
            <w:r w:rsidRPr="0069175E">
              <w:rPr>
                <w:rFonts w:ascii="Arial" w:hAnsi="Arial" w:cs="Arial"/>
              </w:rPr>
              <w:t>$    1,958.00</w:t>
            </w:r>
          </w:p>
        </w:tc>
      </w:tr>
      <w:tr w:rsidR="00592DE6" w:rsidRPr="0069175E" w14:paraId="0A76EB20" w14:textId="77777777" w:rsidTr="002C556A">
        <w:trPr>
          <w:trHeight w:val="115"/>
        </w:trPr>
        <w:tc>
          <w:tcPr>
            <w:tcW w:w="7797" w:type="dxa"/>
          </w:tcPr>
          <w:p w14:paraId="20EA41C5" w14:textId="77777777" w:rsidR="00592DE6" w:rsidRPr="0069175E" w:rsidRDefault="00592DE6" w:rsidP="00BC1542">
            <w:pPr>
              <w:numPr>
                <w:ilvl w:val="0"/>
                <w:numId w:val="113"/>
              </w:numPr>
              <w:ind w:left="923" w:right="110" w:hanging="426"/>
              <w:jc w:val="both"/>
              <w:rPr>
                <w:rFonts w:ascii="Arial" w:hAnsi="Arial" w:cs="Arial"/>
              </w:rPr>
            </w:pPr>
            <w:r w:rsidRPr="0069175E">
              <w:rPr>
                <w:rFonts w:ascii="Arial" w:hAnsi="Arial" w:cs="Arial"/>
              </w:rPr>
              <w:t>De más de $ 345,000.00 se cobrarán</w:t>
            </w:r>
          </w:p>
        </w:tc>
        <w:tc>
          <w:tcPr>
            <w:tcW w:w="1559" w:type="dxa"/>
          </w:tcPr>
          <w:p w14:paraId="55E9EEB1" w14:textId="4D9B037A" w:rsidR="00592DE6" w:rsidRPr="0069175E" w:rsidRDefault="00592DE6" w:rsidP="00592DE6">
            <w:pPr>
              <w:jc w:val="right"/>
              <w:rPr>
                <w:rFonts w:ascii="Arial" w:hAnsi="Arial" w:cs="Arial"/>
              </w:rPr>
            </w:pPr>
            <w:r w:rsidRPr="0069175E">
              <w:rPr>
                <w:rFonts w:ascii="Arial" w:hAnsi="Arial" w:cs="Arial"/>
              </w:rPr>
              <w:t>$    2,756.00</w:t>
            </w:r>
          </w:p>
        </w:tc>
      </w:tr>
    </w:tbl>
    <w:p w14:paraId="0F26D08B" w14:textId="77777777" w:rsidR="00C53141" w:rsidRPr="0069175E" w:rsidRDefault="00C53141" w:rsidP="00C53141"/>
    <w:p w14:paraId="5F1B1486" w14:textId="77777777" w:rsidR="006E6820" w:rsidRPr="0069175E" w:rsidRDefault="006E6820" w:rsidP="00BC1542">
      <w:pPr>
        <w:pStyle w:val="Epgrafe1"/>
        <w:numPr>
          <w:ilvl w:val="0"/>
          <w:numId w:val="17"/>
        </w:numPr>
        <w:ind w:left="426" w:hanging="426"/>
        <w:rPr>
          <w:rFonts w:ascii="Arial" w:hAnsi="Arial" w:cs="Arial"/>
          <w:b/>
          <w:sz w:val="24"/>
        </w:rPr>
      </w:pPr>
      <w:r w:rsidRPr="0069175E">
        <w:rPr>
          <w:rFonts w:ascii="Arial" w:hAnsi="Arial" w:cs="Arial"/>
          <w:b/>
          <w:sz w:val="24"/>
        </w:rPr>
        <w:t>DUPLICADOS Y COPIAS</w:t>
      </w:r>
    </w:p>
    <w:p w14:paraId="2CEF4314" w14:textId="77777777" w:rsidR="006E6820" w:rsidRPr="0069175E" w:rsidRDefault="006E6820" w:rsidP="00180200">
      <w:pPr>
        <w:rPr>
          <w:rFonts w:ascii="Arial" w:hAnsi="Arial" w:cs="Arial"/>
        </w:rPr>
      </w:pPr>
    </w:p>
    <w:tbl>
      <w:tblPr>
        <w:tblW w:w="9356" w:type="dxa"/>
        <w:tblInd w:w="70" w:type="dxa"/>
        <w:tblLayout w:type="fixed"/>
        <w:tblCellMar>
          <w:left w:w="70" w:type="dxa"/>
          <w:right w:w="70" w:type="dxa"/>
        </w:tblCellMar>
        <w:tblLook w:val="0000" w:firstRow="0" w:lastRow="0" w:firstColumn="0" w:lastColumn="0" w:noHBand="0" w:noVBand="0"/>
      </w:tblPr>
      <w:tblGrid>
        <w:gridCol w:w="7797"/>
        <w:gridCol w:w="1559"/>
      </w:tblGrid>
      <w:tr w:rsidR="005F61FE" w:rsidRPr="0069175E" w14:paraId="4ED15D29" w14:textId="77777777" w:rsidTr="002C556A">
        <w:tc>
          <w:tcPr>
            <w:tcW w:w="7797" w:type="dxa"/>
          </w:tcPr>
          <w:p w14:paraId="71ED2D68" w14:textId="77777777" w:rsidR="006E6820" w:rsidRPr="0069175E" w:rsidRDefault="006E6820" w:rsidP="00BC1542">
            <w:pPr>
              <w:numPr>
                <w:ilvl w:val="0"/>
                <w:numId w:val="18"/>
              </w:numPr>
              <w:ind w:left="497" w:right="110" w:hanging="567"/>
              <w:jc w:val="both"/>
              <w:rPr>
                <w:rFonts w:ascii="Arial" w:hAnsi="Arial" w:cs="Arial"/>
              </w:rPr>
            </w:pPr>
            <w:r w:rsidRPr="0069175E">
              <w:rPr>
                <w:rFonts w:ascii="Arial" w:hAnsi="Arial" w:cs="Arial"/>
              </w:rPr>
              <w:t>Duplicados autógrafos al carbón de los mismos documentos</w:t>
            </w:r>
          </w:p>
        </w:tc>
        <w:tc>
          <w:tcPr>
            <w:tcW w:w="1559" w:type="dxa"/>
          </w:tcPr>
          <w:p w14:paraId="32F3D223" w14:textId="0B5C7B0C" w:rsidR="006E6820" w:rsidRPr="0069175E" w:rsidRDefault="006E6820" w:rsidP="005E0775">
            <w:pPr>
              <w:jc w:val="right"/>
              <w:rPr>
                <w:rFonts w:ascii="Arial" w:hAnsi="Arial" w:cs="Arial"/>
              </w:rPr>
            </w:pPr>
            <w:r w:rsidRPr="0069175E">
              <w:rPr>
                <w:rFonts w:ascii="Arial" w:hAnsi="Arial" w:cs="Arial"/>
              </w:rPr>
              <w:t>$</w:t>
            </w:r>
            <w:r w:rsidR="00BD3E70" w:rsidRPr="0069175E">
              <w:rPr>
                <w:rFonts w:ascii="Arial" w:hAnsi="Arial" w:cs="Arial"/>
              </w:rPr>
              <w:t xml:space="preserve">     </w:t>
            </w:r>
            <w:r w:rsidRPr="0069175E">
              <w:rPr>
                <w:rFonts w:ascii="Arial" w:hAnsi="Arial" w:cs="Arial"/>
              </w:rPr>
              <w:t xml:space="preserve"> </w:t>
            </w:r>
            <w:r w:rsidR="00CA0E37" w:rsidRPr="0069175E">
              <w:rPr>
                <w:rFonts w:ascii="Arial" w:hAnsi="Arial" w:cs="Arial"/>
              </w:rPr>
              <w:t xml:space="preserve">  </w:t>
            </w:r>
            <w:r w:rsidR="00592DE6" w:rsidRPr="0069175E">
              <w:rPr>
                <w:rFonts w:ascii="Arial" w:hAnsi="Arial" w:cs="Arial"/>
              </w:rPr>
              <w:t>72</w:t>
            </w:r>
            <w:r w:rsidR="006F2058" w:rsidRPr="0069175E">
              <w:rPr>
                <w:rFonts w:ascii="Arial" w:hAnsi="Arial" w:cs="Arial"/>
              </w:rPr>
              <w:t>.</w:t>
            </w:r>
            <w:r w:rsidR="00D85CCE" w:rsidRPr="0069175E">
              <w:rPr>
                <w:rFonts w:ascii="Arial" w:hAnsi="Arial" w:cs="Arial"/>
              </w:rPr>
              <w:t>0</w:t>
            </w:r>
            <w:r w:rsidR="006F2058" w:rsidRPr="0069175E">
              <w:rPr>
                <w:rFonts w:ascii="Arial" w:hAnsi="Arial" w:cs="Arial"/>
              </w:rPr>
              <w:t>0</w:t>
            </w:r>
          </w:p>
        </w:tc>
      </w:tr>
      <w:tr w:rsidR="005F61FE" w:rsidRPr="0069175E" w14:paraId="6AD689C6" w14:textId="77777777" w:rsidTr="002C556A">
        <w:tc>
          <w:tcPr>
            <w:tcW w:w="7797" w:type="dxa"/>
          </w:tcPr>
          <w:p w14:paraId="50EFBC92" w14:textId="77777777" w:rsidR="006E6820" w:rsidRPr="0069175E" w:rsidRDefault="006E6820" w:rsidP="00BC1542">
            <w:pPr>
              <w:numPr>
                <w:ilvl w:val="0"/>
                <w:numId w:val="18"/>
              </w:numPr>
              <w:ind w:left="497" w:right="110" w:hanging="567"/>
              <w:jc w:val="both"/>
              <w:rPr>
                <w:rFonts w:ascii="Arial" w:hAnsi="Arial" w:cs="Arial"/>
              </w:rPr>
            </w:pPr>
            <w:r w:rsidRPr="0069175E">
              <w:rPr>
                <w:rFonts w:ascii="Arial" w:hAnsi="Arial" w:cs="Arial"/>
              </w:rPr>
              <w:t>Copias certificadas del Acta de deslinde de un predio, por cada hoja</w:t>
            </w:r>
          </w:p>
        </w:tc>
        <w:tc>
          <w:tcPr>
            <w:tcW w:w="1559" w:type="dxa"/>
          </w:tcPr>
          <w:p w14:paraId="1821FC3E" w14:textId="11097323" w:rsidR="006E6820" w:rsidRPr="0069175E" w:rsidRDefault="006E6820" w:rsidP="005E0775">
            <w:pPr>
              <w:jc w:val="right"/>
              <w:rPr>
                <w:rFonts w:ascii="Arial" w:hAnsi="Arial" w:cs="Arial"/>
              </w:rPr>
            </w:pPr>
            <w:r w:rsidRPr="0069175E">
              <w:rPr>
                <w:rFonts w:ascii="Arial" w:hAnsi="Arial" w:cs="Arial"/>
              </w:rPr>
              <w:t xml:space="preserve">$ </w:t>
            </w:r>
            <w:r w:rsidR="00BD3E70" w:rsidRPr="0069175E">
              <w:rPr>
                <w:rFonts w:ascii="Arial" w:hAnsi="Arial" w:cs="Arial"/>
              </w:rPr>
              <w:t xml:space="preserve">    </w:t>
            </w:r>
            <w:r w:rsidR="00BC6D40" w:rsidRPr="0069175E">
              <w:rPr>
                <w:rFonts w:ascii="Arial" w:hAnsi="Arial" w:cs="Arial"/>
              </w:rPr>
              <w:t xml:space="preserve"> </w:t>
            </w:r>
            <w:r w:rsidRPr="0069175E">
              <w:rPr>
                <w:rFonts w:ascii="Arial" w:hAnsi="Arial" w:cs="Arial"/>
              </w:rPr>
              <w:t>1</w:t>
            </w:r>
            <w:r w:rsidR="00592DE6" w:rsidRPr="0069175E">
              <w:rPr>
                <w:rFonts w:ascii="Arial" w:hAnsi="Arial" w:cs="Arial"/>
              </w:rPr>
              <w:t>43</w:t>
            </w:r>
            <w:r w:rsidR="00587168" w:rsidRPr="0069175E">
              <w:rPr>
                <w:rFonts w:ascii="Arial" w:hAnsi="Arial" w:cs="Arial"/>
              </w:rPr>
              <w:t>.</w:t>
            </w:r>
            <w:r w:rsidR="00D85CCE" w:rsidRPr="0069175E">
              <w:rPr>
                <w:rFonts w:ascii="Arial" w:hAnsi="Arial" w:cs="Arial"/>
              </w:rPr>
              <w:t>00</w:t>
            </w:r>
          </w:p>
        </w:tc>
      </w:tr>
      <w:tr w:rsidR="005F61FE" w:rsidRPr="0069175E" w14:paraId="3C4BDCDD" w14:textId="77777777" w:rsidTr="002C556A">
        <w:tc>
          <w:tcPr>
            <w:tcW w:w="7797" w:type="dxa"/>
          </w:tcPr>
          <w:p w14:paraId="4370540F" w14:textId="77777777" w:rsidR="006E6820" w:rsidRPr="0069175E" w:rsidRDefault="006E6820" w:rsidP="00BC1542">
            <w:pPr>
              <w:numPr>
                <w:ilvl w:val="0"/>
                <w:numId w:val="18"/>
              </w:numPr>
              <w:ind w:left="497" w:right="110" w:hanging="567"/>
              <w:rPr>
                <w:rFonts w:ascii="Arial" w:hAnsi="Arial" w:cs="Arial"/>
              </w:rPr>
            </w:pPr>
            <w:r w:rsidRPr="0069175E">
              <w:rPr>
                <w:rFonts w:ascii="Arial" w:hAnsi="Arial" w:cs="Arial"/>
              </w:rPr>
              <w:t>Copias digitalizadas de planos de predios</w:t>
            </w:r>
          </w:p>
        </w:tc>
        <w:tc>
          <w:tcPr>
            <w:tcW w:w="1559" w:type="dxa"/>
          </w:tcPr>
          <w:p w14:paraId="4755A947" w14:textId="42F6D18A" w:rsidR="006E6820" w:rsidRPr="0069175E" w:rsidRDefault="006E6820" w:rsidP="005E0775">
            <w:pPr>
              <w:jc w:val="right"/>
              <w:rPr>
                <w:rFonts w:ascii="Arial" w:hAnsi="Arial" w:cs="Arial"/>
              </w:rPr>
            </w:pPr>
            <w:r w:rsidRPr="0069175E">
              <w:rPr>
                <w:rFonts w:ascii="Arial" w:hAnsi="Arial" w:cs="Arial"/>
              </w:rPr>
              <w:t xml:space="preserve">$ </w:t>
            </w:r>
            <w:r w:rsidR="00BD3E70" w:rsidRPr="0069175E">
              <w:rPr>
                <w:rFonts w:ascii="Arial" w:hAnsi="Arial" w:cs="Arial"/>
              </w:rPr>
              <w:t xml:space="preserve">    </w:t>
            </w:r>
            <w:r w:rsidRPr="0069175E">
              <w:rPr>
                <w:rFonts w:ascii="Arial" w:hAnsi="Arial" w:cs="Arial"/>
              </w:rPr>
              <w:t xml:space="preserve"> 2</w:t>
            </w:r>
            <w:r w:rsidR="00592DE6" w:rsidRPr="0069175E">
              <w:rPr>
                <w:rFonts w:ascii="Arial" w:hAnsi="Arial" w:cs="Arial"/>
              </w:rPr>
              <w:t>89</w:t>
            </w:r>
            <w:r w:rsidR="00587168" w:rsidRPr="0069175E">
              <w:rPr>
                <w:rFonts w:ascii="Arial" w:hAnsi="Arial" w:cs="Arial"/>
              </w:rPr>
              <w:t>.</w:t>
            </w:r>
            <w:r w:rsidR="00D85CCE" w:rsidRPr="0069175E">
              <w:rPr>
                <w:rFonts w:ascii="Arial" w:hAnsi="Arial" w:cs="Arial"/>
              </w:rPr>
              <w:t>00</w:t>
            </w:r>
          </w:p>
        </w:tc>
      </w:tr>
      <w:tr w:rsidR="005F61FE" w:rsidRPr="0069175E" w14:paraId="32491927" w14:textId="77777777" w:rsidTr="002C556A">
        <w:tc>
          <w:tcPr>
            <w:tcW w:w="7797" w:type="dxa"/>
          </w:tcPr>
          <w:p w14:paraId="4564DC7B" w14:textId="77777777" w:rsidR="006E6820" w:rsidRPr="0069175E" w:rsidRDefault="006E6820" w:rsidP="00BC1542">
            <w:pPr>
              <w:numPr>
                <w:ilvl w:val="0"/>
                <w:numId w:val="18"/>
              </w:numPr>
              <w:ind w:left="497" w:right="110" w:hanging="567"/>
              <w:jc w:val="both"/>
              <w:rPr>
                <w:rFonts w:ascii="Arial" w:hAnsi="Arial" w:cs="Arial"/>
              </w:rPr>
            </w:pPr>
            <w:r w:rsidRPr="0069175E">
              <w:rPr>
                <w:rFonts w:ascii="Arial" w:hAnsi="Arial" w:cs="Arial"/>
              </w:rPr>
              <w:t>Copias digitalizadas de zonas catastrales</w:t>
            </w:r>
          </w:p>
        </w:tc>
        <w:tc>
          <w:tcPr>
            <w:tcW w:w="1559" w:type="dxa"/>
          </w:tcPr>
          <w:p w14:paraId="496B3E7D" w14:textId="2CEB75D6" w:rsidR="006E6820" w:rsidRPr="0069175E" w:rsidRDefault="00CA0E37" w:rsidP="005E0775">
            <w:pPr>
              <w:jc w:val="right"/>
              <w:rPr>
                <w:rFonts w:ascii="Arial" w:hAnsi="Arial" w:cs="Arial"/>
              </w:rPr>
            </w:pPr>
            <w:r w:rsidRPr="0069175E">
              <w:rPr>
                <w:rFonts w:ascii="Arial" w:hAnsi="Arial" w:cs="Arial"/>
              </w:rPr>
              <w:t xml:space="preserve">$ </w:t>
            </w:r>
            <w:r w:rsidR="00BD3E70" w:rsidRPr="0069175E">
              <w:rPr>
                <w:rFonts w:ascii="Arial" w:hAnsi="Arial" w:cs="Arial"/>
              </w:rPr>
              <w:t xml:space="preserve">    </w:t>
            </w:r>
            <w:r w:rsidRPr="0069175E">
              <w:rPr>
                <w:rFonts w:ascii="Arial" w:hAnsi="Arial" w:cs="Arial"/>
              </w:rPr>
              <w:t xml:space="preserve"> 2</w:t>
            </w:r>
            <w:r w:rsidR="00592DE6" w:rsidRPr="0069175E">
              <w:rPr>
                <w:rFonts w:ascii="Arial" w:hAnsi="Arial" w:cs="Arial"/>
              </w:rPr>
              <w:t>89</w:t>
            </w:r>
            <w:r w:rsidR="00587168" w:rsidRPr="0069175E">
              <w:rPr>
                <w:rFonts w:ascii="Arial" w:hAnsi="Arial" w:cs="Arial"/>
              </w:rPr>
              <w:t>.</w:t>
            </w:r>
            <w:r w:rsidR="00D85CCE" w:rsidRPr="0069175E">
              <w:rPr>
                <w:rFonts w:ascii="Arial" w:hAnsi="Arial" w:cs="Arial"/>
              </w:rPr>
              <w:t>00</w:t>
            </w:r>
          </w:p>
        </w:tc>
      </w:tr>
      <w:tr w:rsidR="005F61FE" w:rsidRPr="0069175E" w14:paraId="084BFE2D" w14:textId="77777777" w:rsidTr="002C556A">
        <w:tc>
          <w:tcPr>
            <w:tcW w:w="7797" w:type="dxa"/>
          </w:tcPr>
          <w:p w14:paraId="3956BB8B" w14:textId="77777777" w:rsidR="006E6820" w:rsidRPr="0069175E" w:rsidRDefault="006E6820" w:rsidP="00BC1542">
            <w:pPr>
              <w:numPr>
                <w:ilvl w:val="0"/>
                <w:numId w:val="18"/>
              </w:numPr>
              <w:ind w:left="497" w:hanging="567"/>
              <w:jc w:val="both"/>
              <w:rPr>
                <w:rFonts w:ascii="Arial" w:hAnsi="Arial" w:cs="Arial"/>
              </w:rPr>
            </w:pPr>
            <w:r w:rsidRPr="0069175E">
              <w:rPr>
                <w:rFonts w:ascii="Arial" w:hAnsi="Arial" w:cs="Arial"/>
              </w:rPr>
              <w:t>Copias fotostáticas de planos de las regiones catastrales con valor unitario de la tierra tamaño carta</w:t>
            </w:r>
          </w:p>
        </w:tc>
        <w:tc>
          <w:tcPr>
            <w:tcW w:w="1559" w:type="dxa"/>
          </w:tcPr>
          <w:p w14:paraId="4F659D2F" w14:textId="07718604" w:rsidR="006E6820" w:rsidRPr="0069175E" w:rsidRDefault="006E6820" w:rsidP="005E0775">
            <w:pPr>
              <w:jc w:val="right"/>
              <w:rPr>
                <w:rFonts w:ascii="Arial" w:hAnsi="Arial" w:cs="Arial"/>
              </w:rPr>
            </w:pPr>
            <w:r w:rsidRPr="0069175E">
              <w:rPr>
                <w:rFonts w:ascii="Arial" w:hAnsi="Arial" w:cs="Arial"/>
              </w:rPr>
              <w:t xml:space="preserve">$ </w:t>
            </w:r>
            <w:r w:rsidR="00BD3E70" w:rsidRPr="0069175E">
              <w:rPr>
                <w:rFonts w:ascii="Arial" w:hAnsi="Arial" w:cs="Arial"/>
              </w:rPr>
              <w:t xml:space="preserve">    </w:t>
            </w:r>
            <w:r w:rsidRPr="0069175E">
              <w:rPr>
                <w:rFonts w:ascii="Arial" w:hAnsi="Arial" w:cs="Arial"/>
              </w:rPr>
              <w:t xml:space="preserve"> 1</w:t>
            </w:r>
            <w:r w:rsidR="004E5376" w:rsidRPr="0069175E">
              <w:rPr>
                <w:rFonts w:ascii="Arial" w:hAnsi="Arial" w:cs="Arial"/>
              </w:rPr>
              <w:t>9</w:t>
            </w:r>
            <w:r w:rsidR="00592DE6" w:rsidRPr="0069175E">
              <w:rPr>
                <w:rFonts w:ascii="Arial" w:hAnsi="Arial" w:cs="Arial"/>
              </w:rPr>
              <w:t>9</w:t>
            </w:r>
            <w:r w:rsidR="00587168" w:rsidRPr="0069175E">
              <w:rPr>
                <w:rFonts w:ascii="Arial" w:hAnsi="Arial" w:cs="Arial"/>
              </w:rPr>
              <w:t>.</w:t>
            </w:r>
            <w:r w:rsidR="00D85CCE" w:rsidRPr="0069175E">
              <w:rPr>
                <w:rFonts w:ascii="Arial" w:hAnsi="Arial" w:cs="Arial"/>
              </w:rPr>
              <w:t>00</w:t>
            </w:r>
          </w:p>
        </w:tc>
      </w:tr>
      <w:tr w:rsidR="005F61FE" w:rsidRPr="0069175E" w14:paraId="2D15AD2C" w14:textId="77777777" w:rsidTr="002C556A">
        <w:tc>
          <w:tcPr>
            <w:tcW w:w="7797" w:type="dxa"/>
          </w:tcPr>
          <w:p w14:paraId="6662BF9D" w14:textId="77777777" w:rsidR="006E6820" w:rsidRPr="0069175E" w:rsidRDefault="006E6820" w:rsidP="00BC1542">
            <w:pPr>
              <w:numPr>
                <w:ilvl w:val="0"/>
                <w:numId w:val="18"/>
              </w:numPr>
              <w:ind w:left="497" w:right="110" w:hanging="567"/>
              <w:jc w:val="both"/>
              <w:rPr>
                <w:rFonts w:ascii="Arial" w:hAnsi="Arial" w:cs="Arial"/>
              </w:rPr>
            </w:pPr>
            <w:r w:rsidRPr="0069175E">
              <w:rPr>
                <w:rFonts w:ascii="Arial" w:hAnsi="Arial" w:cs="Arial"/>
              </w:rPr>
              <w:t>Copias fotostáticas de planos de las regiones catastrales sin valor unitario de la tierra tamaño carta</w:t>
            </w:r>
          </w:p>
        </w:tc>
        <w:tc>
          <w:tcPr>
            <w:tcW w:w="1559" w:type="dxa"/>
          </w:tcPr>
          <w:p w14:paraId="755DDDDF" w14:textId="0ABF09BD" w:rsidR="006E6820" w:rsidRPr="0069175E" w:rsidRDefault="006E6820" w:rsidP="005E0775">
            <w:pPr>
              <w:jc w:val="right"/>
              <w:rPr>
                <w:rFonts w:ascii="Arial" w:hAnsi="Arial" w:cs="Arial"/>
              </w:rPr>
            </w:pPr>
            <w:r w:rsidRPr="0069175E">
              <w:rPr>
                <w:rFonts w:ascii="Arial" w:hAnsi="Arial" w:cs="Arial"/>
              </w:rPr>
              <w:t xml:space="preserve">$ </w:t>
            </w:r>
            <w:r w:rsidR="00BD3E70" w:rsidRPr="0069175E">
              <w:rPr>
                <w:rFonts w:ascii="Arial" w:hAnsi="Arial" w:cs="Arial"/>
              </w:rPr>
              <w:t xml:space="preserve">    </w:t>
            </w:r>
            <w:r w:rsidR="00BC6D40" w:rsidRPr="0069175E">
              <w:rPr>
                <w:rFonts w:ascii="Arial" w:hAnsi="Arial" w:cs="Arial"/>
              </w:rPr>
              <w:t xml:space="preserve">  </w:t>
            </w:r>
            <w:r w:rsidR="00CA0E37" w:rsidRPr="0069175E">
              <w:rPr>
                <w:rFonts w:ascii="Arial" w:hAnsi="Arial" w:cs="Arial"/>
              </w:rPr>
              <w:t xml:space="preserve"> </w:t>
            </w:r>
            <w:r w:rsidR="00592DE6" w:rsidRPr="0069175E">
              <w:rPr>
                <w:rFonts w:ascii="Arial" w:hAnsi="Arial" w:cs="Arial"/>
              </w:rPr>
              <w:t>72</w:t>
            </w:r>
            <w:r w:rsidR="006F2058" w:rsidRPr="0069175E">
              <w:rPr>
                <w:rFonts w:ascii="Arial" w:hAnsi="Arial" w:cs="Arial"/>
              </w:rPr>
              <w:t>.</w:t>
            </w:r>
            <w:r w:rsidR="00D85CCE" w:rsidRPr="0069175E">
              <w:rPr>
                <w:rFonts w:ascii="Arial" w:hAnsi="Arial" w:cs="Arial"/>
              </w:rPr>
              <w:t>0</w:t>
            </w:r>
            <w:r w:rsidR="006F2058" w:rsidRPr="0069175E">
              <w:rPr>
                <w:rFonts w:ascii="Arial" w:hAnsi="Arial" w:cs="Arial"/>
              </w:rPr>
              <w:t>0</w:t>
            </w:r>
          </w:p>
        </w:tc>
      </w:tr>
      <w:tr w:rsidR="005F61FE" w:rsidRPr="0069175E" w14:paraId="01FAAF82" w14:textId="77777777" w:rsidTr="002C556A">
        <w:tc>
          <w:tcPr>
            <w:tcW w:w="7797" w:type="dxa"/>
          </w:tcPr>
          <w:p w14:paraId="33A13FE3" w14:textId="77777777" w:rsidR="006E6820" w:rsidRPr="0069175E" w:rsidRDefault="006E6820" w:rsidP="00BC1542">
            <w:pPr>
              <w:numPr>
                <w:ilvl w:val="0"/>
                <w:numId w:val="18"/>
              </w:numPr>
              <w:ind w:left="497" w:right="110" w:hanging="567"/>
              <w:jc w:val="both"/>
              <w:rPr>
                <w:rFonts w:ascii="Arial" w:hAnsi="Arial" w:cs="Arial"/>
              </w:rPr>
            </w:pPr>
            <w:r w:rsidRPr="0069175E">
              <w:rPr>
                <w:rFonts w:ascii="Arial" w:hAnsi="Arial" w:cs="Arial"/>
              </w:rPr>
              <w:t>Copia fotostática del recibo oficial de pago del  impuesto predial</w:t>
            </w:r>
          </w:p>
        </w:tc>
        <w:tc>
          <w:tcPr>
            <w:tcW w:w="1559" w:type="dxa"/>
            <w:vAlign w:val="center"/>
          </w:tcPr>
          <w:p w14:paraId="4C1CA535" w14:textId="3BFD70F0" w:rsidR="006E6820" w:rsidRPr="0069175E" w:rsidRDefault="006E6820" w:rsidP="00D85CCE">
            <w:pPr>
              <w:jc w:val="right"/>
              <w:rPr>
                <w:rFonts w:ascii="Arial" w:hAnsi="Arial" w:cs="Arial"/>
              </w:rPr>
            </w:pPr>
            <w:r w:rsidRPr="0069175E">
              <w:rPr>
                <w:rFonts w:ascii="Arial" w:hAnsi="Arial" w:cs="Arial"/>
              </w:rPr>
              <w:t xml:space="preserve">$ </w:t>
            </w:r>
            <w:r w:rsidR="00BD3E70" w:rsidRPr="0069175E">
              <w:rPr>
                <w:rFonts w:ascii="Arial" w:hAnsi="Arial" w:cs="Arial"/>
              </w:rPr>
              <w:t xml:space="preserve">    </w:t>
            </w:r>
            <w:r w:rsidR="00BC6D40" w:rsidRPr="0069175E">
              <w:rPr>
                <w:rFonts w:ascii="Arial" w:hAnsi="Arial" w:cs="Arial"/>
              </w:rPr>
              <w:t xml:space="preserve">   </w:t>
            </w:r>
            <w:r w:rsidR="00CA0E37" w:rsidRPr="0069175E">
              <w:rPr>
                <w:rFonts w:ascii="Arial" w:hAnsi="Arial" w:cs="Arial"/>
              </w:rPr>
              <w:t>1</w:t>
            </w:r>
            <w:r w:rsidR="00593763" w:rsidRPr="0069175E">
              <w:rPr>
                <w:rFonts w:ascii="Arial" w:hAnsi="Arial" w:cs="Arial"/>
              </w:rPr>
              <w:t>3</w:t>
            </w:r>
            <w:r w:rsidR="006F2058" w:rsidRPr="0069175E">
              <w:rPr>
                <w:rFonts w:ascii="Arial" w:hAnsi="Arial" w:cs="Arial"/>
              </w:rPr>
              <w:t>.</w:t>
            </w:r>
            <w:r w:rsidR="00D85CCE" w:rsidRPr="0069175E">
              <w:rPr>
                <w:rFonts w:ascii="Arial" w:hAnsi="Arial" w:cs="Arial"/>
              </w:rPr>
              <w:t>00</w:t>
            </w:r>
          </w:p>
        </w:tc>
      </w:tr>
      <w:tr w:rsidR="005F61FE" w:rsidRPr="0069175E" w14:paraId="40B91CFF" w14:textId="77777777" w:rsidTr="002C556A">
        <w:tc>
          <w:tcPr>
            <w:tcW w:w="7797" w:type="dxa"/>
          </w:tcPr>
          <w:p w14:paraId="092BCC1F" w14:textId="77777777" w:rsidR="006E6820" w:rsidRPr="0069175E" w:rsidRDefault="006E6820" w:rsidP="00BC1542">
            <w:pPr>
              <w:numPr>
                <w:ilvl w:val="0"/>
                <w:numId w:val="18"/>
              </w:numPr>
              <w:ind w:left="497" w:right="110" w:hanging="567"/>
              <w:jc w:val="both"/>
              <w:rPr>
                <w:rFonts w:ascii="Arial" w:hAnsi="Arial" w:cs="Arial"/>
              </w:rPr>
            </w:pPr>
            <w:r w:rsidRPr="0069175E">
              <w:rPr>
                <w:rFonts w:ascii="Arial" w:hAnsi="Arial" w:cs="Arial"/>
              </w:rPr>
              <w:t xml:space="preserve">Copia fotostática de la cartografía </w:t>
            </w:r>
            <w:r w:rsidR="00FF77B9" w:rsidRPr="0069175E">
              <w:rPr>
                <w:rFonts w:ascii="Arial" w:hAnsi="Arial" w:cs="Arial"/>
              </w:rPr>
              <w:t>digital por</w:t>
            </w:r>
            <w:r w:rsidRPr="0069175E">
              <w:rPr>
                <w:rFonts w:ascii="Arial" w:hAnsi="Arial" w:cs="Arial"/>
              </w:rPr>
              <w:t xml:space="preserve"> hoja tamaño carta.</w:t>
            </w:r>
          </w:p>
        </w:tc>
        <w:tc>
          <w:tcPr>
            <w:tcW w:w="1559" w:type="dxa"/>
            <w:vAlign w:val="center"/>
          </w:tcPr>
          <w:p w14:paraId="70427616" w14:textId="2CC1878D" w:rsidR="006E6820" w:rsidRPr="0069175E" w:rsidRDefault="006E6820" w:rsidP="005E0775">
            <w:pPr>
              <w:jc w:val="right"/>
              <w:rPr>
                <w:rFonts w:ascii="Arial" w:hAnsi="Arial" w:cs="Arial"/>
              </w:rPr>
            </w:pPr>
            <w:r w:rsidRPr="0069175E">
              <w:rPr>
                <w:rFonts w:ascii="Arial" w:hAnsi="Arial" w:cs="Arial"/>
              </w:rPr>
              <w:t xml:space="preserve">$ </w:t>
            </w:r>
            <w:r w:rsidR="00BD3E70" w:rsidRPr="0069175E">
              <w:rPr>
                <w:rFonts w:ascii="Arial" w:hAnsi="Arial" w:cs="Arial"/>
              </w:rPr>
              <w:t xml:space="preserve">    </w:t>
            </w:r>
            <w:r w:rsidR="00CA0E37" w:rsidRPr="0069175E">
              <w:rPr>
                <w:rFonts w:ascii="Arial" w:hAnsi="Arial" w:cs="Arial"/>
              </w:rPr>
              <w:t xml:space="preserve"> 1</w:t>
            </w:r>
            <w:r w:rsidR="00592DE6" w:rsidRPr="0069175E">
              <w:rPr>
                <w:rFonts w:ascii="Arial" w:hAnsi="Arial" w:cs="Arial"/>
              </w:rPr>
              <w:t>50</w:t>
            </w:r>
            <w:r w:rsidR="00587168" w:rsidRPr="0069175E">
              <w:rPr>
                <w:rFonts w:ascii="Arial" w:hAnsi="Arial" w:cs="Arial"/>
              </w:rPr>
              <w:t>.</w:t>
            </w:r>
            <w:r w:rsidR="00D85CCE" w:rsidRPr="0069175E">
              <w:rPr>
                <w:rFonts w:ascii="Arial" w:hAnsi="Arial" w:cs="Arial"/>
              </w:rPr>
              <w:t>00</w:t>
            </w:r>
          </w:p>
        </w:tc>
      </w:tr>
      <w:tr w:rsidR="005F61FE" w:rsidRPr="0069175E" w14:paraId="1203730D" w14:textId="77777777" w:rsidTr="002C556A">
        <w:tc>
          <w:tcPr>
            <w:tcW w:w="7797" w:type="dxa"/>
          </w:tcPr>
          <w:p w14:paraId="189A4CAA" w14:textId="77777777" w:rsidR="006E6820" w:rsidRPr="0069175E" w:rsidRDefault="006E6820" w:rsidP="00BC1542">
            <w:pPr>
              <w:numPr>
                <w:ilvl w:val="0"/>
                <w:numId w:val="18"/>
              </w:numPr>
              <w:ind w:left="497" w:right="110" w:hanging="567"/>
              <w:jc w:val="both"/>
              <w:rPr>
                <w:rFonts w:ascii="Arial" w:hAnsi="Arial" w:cs="Arial"/>
              </w:rPr>
            </w:pPr>
            <w:r w:rsidRPr="0069175E">
              <w:rPr>
                <w:rFonts w:ascii="Arial" w:hAnsi="Arial" w:cs="Arial"/>
              </w:rPr>
              <w:t>Copia fotostática de la cartografía digital  por hoja tamaño Oficio</w:t>
            </w:r>
          </w:p>
        </w:tc>
        <w:tc>
          <w:tcPr>
            <w:tcW w:w="1559" w:type="dxa"/>
            <w:vAlign w:val="center"/>
          </w:tcPr>
          <w:p w14:paraId="727BCA0E" w14:textId="3BB26EBD" w:rsidR="006E6820" w:rsidRPr="0069175E" w:rsidRDefault="006E6820" w:rsidP="005E0775">
            <w:pPr>
              <w:jc w:val="right"/>
              <w:rPr>
                <w:rFonts w:ascii="Arial" w:hAnsi="Arial" w:cs="Arial"/>
              </w:rPr>
            </w:pPr>
            <w:r w:rsidRPr="0069175E">
              <w:rPr>
                <w:rFonts w:ascii="Arial" w:hAnsi="Arial" w:cs="Arial"/>
              </w:rPr>
              <w:t>$</w:t>
            </w:r>
            <w:r w:rsidR="00BC6D40" w:rsidRPr="0069175E">
              <w:rPr>
                <w:rFonts w:ascii="Arial" w:hAnsi="Arial" w:cs="Arial"/>
              </w:rPr>
              <w:t xml:space="preserve"> </w:t>
            </w:r>
            <w:r w:rsidR="00BD3E70" w:rsidRPr="0069175E">
              <w:rPr>
                <w:rFonts w:ascii="Arial" w:hAnsi="Arial" w:cs="Arial"/>
              </w:rPr>
              <w:t xml:space="preserve">    </w:t>
            </w:r>
            <w:r w:rsidR="00BC6D40" w:rsidRPr="0069175E">
              <w:rPr>
                <w:rFonts w:ascii="Arial" w:hAnsi="Arial" w:cs="Arial"/>
              </w:rPr>
              <w:t xml:space="preserve"> </w:t>
            </w:r>
            <w:r w:rsidR="00CA0E37" w:rsidRPr="0069175E">
              <w:rPr>
                <w:rFonts w:ascii="Arial" w:hAnsi="Arial" w:cs="Arial"/>
              </w:rPr>
              <w:t>2</w:t>
            </w:r>
            <w:r w:rsidR="00592DE6" w:rsidRPr="0069175E">
              <w:rPr>
                <w:rFonts w:ascii="Arial" w:hAnsi="Arial" w:cs="Arial"/>
              </w:rPr>
              <w:t>43</w:t>
            </w:r>
            <w:r w:rsidR="00587168" w:rsidRPr="0069175E">
              <w:rPr>
                <w:rFonts w:ascii="Arial" w:hAnsi="Arial" w:cs="Arial"/>
              </w:rPr>
              <w:t>.0</w:t>
            </w:r>
            <w:r w:rsidR="00D85CCE" w:rsidRPr="0069175E">
              <w:rPr>
                <w:rFonts w:ascii="Arial" w:hAnsi="Arial" w:cs="Arial"/>
              </w:rPr>
              <w:t>0</w:t>
            </w:r>
          </w:p>
        </w:tc>
      </w:tr>
      <w:tr w:rsidR="005F61FE" w:rsidRPr="0069175E" w14:paraId="020A67A3" w14:textId="77777777" w:rsidTr="002C556A">
        <w:tc>
          <w:tcPr>
            <w:tcW w:w="7797" w:type="dxa"/>
          </w:tcPr>
          <w:p w14:paraId="296165DB" w14:textId="77777777" w:rsidR="00EA23B6" w:rsidRPr="0069175E" w:rsidRDefault="00EA23B6" w:rsidP="00BC1542">
            <w:pPr>
              <w:numPr>
                <w:ilvl w:val="0"/>
                <w:numId w:val="18"/>
              </w:numPr>
              <w:ind w:left="497" w:hanging="567"/>
              <w:jc w:val="both"/>
              <w:rPr>
                <w:rFonts w:ascii="Arial" w:hAnsi="Arial" w:cs="Arial"/>
              </w:rPr>
            </w:pPr>
            <w:r w:rsidRPr="0069175E">
              <w:rPr>
                <w:rFonts w:ascii="Arial" w:hAnsi="Arial" w:cs="Arial"/>
              </w:rPr>
              <w:t>Plano impreso del municipio de Iguala de la independencia (Puede ser de: manzanas, o calles o, zonas catastrales, o colonias) 60x90.</w:t>
            </w:r>
          </w:p>
        </w:tc>
        <w:tc>
          <w:tcPr>
            <w:tcW w:w="1559" w:type="dxa"/>
          </w:tcPr>
          <w:p w14:paraId="188D5BE0" w14:textId="4363E93B" w:rsidR="00EA23B6" w:rsidRPr="0069175E" w:rsidRDefault="00EA23B6" w:rsidP="005E0775">
            <w:pPr>
              <w:jc w:val="right"/>
              <w:rPr>
                <w:rFonts w:ascii="Arial" w:hAnsi="Arial" w:cs="Arial"/>
              </w:rPr>
            </w:pPr>
            <w:r w:rsidRPr="0069175E">
              <w:rPr>
                <w:rFonts w:ascii="Arial" w:hAnsi="Arial" w:cs="Arial"/>
              </w:rPr>
              <w:t xml:space="preserve">$ </w:t>
            </w:r>
            <w:r w:rsidR="00BD3E70" w:rsidRPr="0069175E">
              <w:rPr>
                <w:rFonts w:ascii="Arial" w:hAnsi="Arial" w:cs="Arial"/>
              </w:rPr>
              <w:t xml:space="preserve">    </w:t>
            </w:r>
            <w:r w:rsidR="009445B7" w:rsidRPr="0069175E">
              <w:rPr>
                <w:rFonts w:ascii="Arial" w:hAnsi="Arial" w:cs="Arial"/>
              </w:rPr>
              <w:t xml:space="preserve"> 5</w:t>
            </w:r>
            <w:r w:rsidR="00592DE6" w:rsidRPr="0069175E">
              <w:rPr>
                <w:rFonts w:ascii="Arial" w:hAnsi="Arial" w:cs="Arial"/>
              </w:rPr>
              <w:t>64</w:t>
            </w:r>
            <w:r w:rsidR="00D85CCE" w:rsidRPr="0069175E">
              <w:rPr>
                <w:rFonts w:ascii="Arial" w:hAnsi="Arial" w:cs="Arial"/>
              </w:rPr>
              <w:t>.0</w:t>
            </w:r>
            <w:r w:rsidR="00587168" w:rsidRPr="0069175E">
              <w:rPr>
                <w:rFonts w:ascii="Arial" w:hAnsi="Arial" w:cs="Arial"/>
              </w:rPr>
              <w:t>0</w:t>
            </w:r>
          </w:p>
        </w:tc>
      </w:tr>
      <w:tr w:rsidR="005F61FE" w:rsidRPr="0069175E" w14:paraId="2D43FB65" w14:textId="77777777" w:rsidTr="002C556A">
        <w:tc>
          <w:tcPr>
            <w:tcW w:w="7797" w:type="dxa"/>
          </w:tcPr>
          <w:p w14:paraId="643681B9" w14:textId="77777777" w:rsidR="00EA23B6" w:rsidRPr="0069175E" w:rsidRDefault="00EA23B6" w:rsidP="00BC1542">
            <w:pPr>
              <w:numPr>
                <w:ilvl w:val="0"/>
                <w:numId w:val="18"/>
              </w:numPr>
              <w:ind w:left="497" w:hanging="567"/>
              <w:jc w:val="both"/>
              <w:rPr>
                <w:rFonts w:ascii="Arial" w:hAnsi="Arial" w:cs="Arial"/>
              </w:rPr>
            </w:pPr>
            <w:r w:rsidRPr="0069175E">
              <w:rPr>
                <w:rFonts w:ascii="Arial" w:hAnsi="Arial" w:cs="Arial"/>
              </w:rPr>
              <w:t xml:space="preserve">Plano impreso del municipio de Iguala de la Independencia (Puede ser de: manzanas, o calles o, </w:t>
            </w:r>
            <w:r w:rsidR="00FF77B9" w:rsidRPr="0069175E">
              <w:rPr>
                <w:rFonts w:ascii="Arial" w:hAnsi="Arial" w:cs="Arial"/>
              </w:rPr>
              <w:t>zonas catastrales</w:t>
            </w:r>
            <w:r w:rsidRPr="0069175E">
              <w:rPr>
                <w:rFonts w:ascii="Arial" w:hAnsi="Arial" w:cs="Arial"/>
              </w:rPr>
              <w:t>, o colonias) doble carta.</w:t>
            </w:r>
          </w:p>
        </w:tc>
        <w:tc>
          <w:tcPr>
            <w:tcW w:w="1559" w:type="dxa"/>
          </w:tcPr>
          <w:p w14:paraId="1A1B882E" w14:textId="231F2E9D" w:rsidR="00EA23B6" w:rsidRPr="0069175E" w:rsidRDefault="00EA23B6" w:rsidP="005E0775">
            <w:pPr>
              <w:jc w:val="right"/>
              <w:rPr>
                <w:rFonts w:ascii="Arial" w:hAnsi="Arial" w:cs="Arial"/>
              </w:rPr>
            </w:pPr>
            <w:r w:rsidRPr="0069175E">
              <w:rPr>
                <w:rFonts w:ascii="Arial" w:hAnsi="Arial" w:cs="Arial"/>
              </w:rPr>
              <w:t>$</w:t>
            </w:r>
            <w:r w:rsidR="00BD3E70" w:rsidRPr="0069175E">
              <w:rPr>
                <w:rFonts w:ascii="Arial" w:hAnsi="Arial" w:cs="Arial"/>
              </w:rPr>
              <w:t xml:space="preserve">      </w:t>
            </w:r>
            <w:r w:rsidRPr="0069175E">
              <w:rPr>
                <w:rFonts w:ascii="Arial" w:hAnsi="Arial" w:cs="Arial"/>
              </w:rPr>
              <w:t>1</w:t>
            </w:r>
            <w:r w:rsidR="00592DE6" w:rsidRPr="0069175E">
              <w:rPr>
                <w:rFonts w:ascii="Arial" w:hAnsi="Arial" w:cs="Arial"/>
              </w:rPr>
              <w:t>50</w:t>
            </w:r>
            <w:r w:rsidR="00587168" w:rsidRPr="0069175E">
              <w:rPr>
                <w:rFonts w:ascii="Arial" w:hAnsi="Arial" w:cs="Arial"/>
              </w:rPr>
              <w:t>.</w:t>
            </w:r>
            <w:r w:rsidR="00D85CCE" w:rsidRPr="0069175E">
              <w:rPr>
                <w:rFonts w:ascii="Arial" w:hAnsi="Arial" w:cs="Arial"/>
              </w:rPr>
              <w:t>00</w:t>
            </w:r>
          </w:p>
        </w:tc>
      </w:tr>
      <w:tr w:rsidR="00E97468" w:rsidRPr="0069175E" w14:paraId="6D22AF8F" w14:textId="77777777" w:rsidTr="002C556A">
        <w:tc>
          <w:tcPr>
            <w:tcW w:w="7797" w:type="dxa"/>
          </w:tcPr>
          <w:p w14:paraId="24100B63" w14:textId="77777777" w:rsidR="00E97468" w:rsidRPr="0069175E" w:rsidRDefault="00E97468" w:rsidP="00BC1542">
            <w:pPr>
              <w:numPr>
                <w:ilvl w:val="0"/>
                <w:numId w:val="18"/>
              </w:numPr>
              <w:ind w:left="497" w:hanging="567"/>
              <w:jc w:val="both"/>
              <w:rPr>
                <w:rFonts w:ascii="Arial" w:hAnsi="Arial" w:cs="Arial"/>
              </w:rPr>
            </w:pPr>
            <w:r w:rsidRPr="0069175E">
              <w:rPr>
                <w:rFonts w:ascii="Arial" w:hAnsi="Arial" w:cs="Arial"/>
              </w:rPr>
              <w:t>Copia fotostática simple de expediente por hoja</w:t>
            </w:r>
          </w:p>
        </w:tc>
        <w:tc>
          <w:tcPr>
            <w:tcW w:w="1559" w:type="dxa"/>
          </w:tcPr>
          <w:p w14:paraId="1691A990" w14:textId="0176CFF8" w:rsidR="00E97468" w:rsidRPr="0069175E" w:rsidRDefault="00E97468" w:rsidP="00E920F9">
            <w:pPr>
              <w:jc w:val="right"/>
              <w:rPr>
                <w:rFonts w:ascii="Arial" w:hAnsi="Arial" w:cs="Arial"/>
              </w:rPr>
            </w:pPr>
            <w:r w:rsidRPr="0069175E">
              <w:rPr>
                <w:rFonts w:ascii="Arial" w:hAnsi="Arial" w:cs="Arial"/>
              </w:rPr>
              <w:t>$        1</w:t>
            </w:r>
            <w:r w:rsidR="00593763" w:rsidRPr="0069175E">
              <w:rPr>
                <w:rFonts w:ascii="Arial" w:hAnsi="Arial" w:cs="Arial"/>
              </w:rPr>
              <w:t>1</w:t>
            </w:r>
            <w:r w:rsidRPr="0069175E">
              <w:rPr>
                <w:rFonts w:ascii="Arial" w:hAnsi="Arial" w:cs="Arial"/>
              </w:rPr>
              <w:t>.0</w:t>
            </w:r>
            <w:r w:rsidR="00E920F9" w:rsidRPr="0069175E">
              <w:rPr>
                <w:rFonts w:ascii="Arial" w:hAnsi="Arial" w:cs="Arial"/>
              </w:rPr>
              <w:t>0</w:t>
            </w:r>
          </w:p>
        </w:tc>
      </w:tr>
    </w:tbl>
    <w:p w14:paraId="10A407D2" w14:textId="5E343A83" w:rsidR="006D608C" w:rsidRPr="0069175E" w:rsidRDefault="006D608C" w:rsidP="00E35702">
      <w:pPr>
        <w:jc w:val="both"/>
        <w:rPr>
          <w:rFonts w:ascii="Arial" w:hAnsi="Arial" w:cs="Arial"/>
          <w:b/>
        </w:rPr>
      </w:pPr>
    </w:p>
    <w:p w14:paraId="14B59EBE" w14:textId="77777777" w:rsidR="00CF0281" w:rsidRPr="0069175E" w:rsidRDefault="00CF0281" w:rsidP="00E35702">
      <w:pPr>
        <w:jc w:val="both"/>
        <w:rPr>
          <w:rFonts w:ascii="Arial" w:hAnsi="Arial" w:cs="Arial"/>
          <w:b/>
        </w:rPr>
      </w:pPr>
    </w:p>
    <w:p w14:paraId="5EA22865" w14:textId="77777777" w:rsidR="00F30C26" w:rsidRPr="0069175E" w:rsidRDefault="00F30C26" w:rsidP="00E35702">
      <w:pPr>
        <w:jc w:val="both"/>
        <w:rPr>
          <w:rFonts w:ascii="Arial" w:hAnsi="Arial" w:cs="Arial"/>
          <w:b/>
        </w:rPr>
      </w:pPr>
    </w:p>
    <w:p w14:paraId="6C82A781" w14:textId="77777777" w:rsidR="006E6820" w:rsidRPr="0069175E" w:rsidRDefault="006E6820" w:rsidP="00BC1542">
      <w:pPr>
        <w:numPr>
          <w:ilvl w:val="0"/>
          <w:numId w:val="19"/>
        </w:numPr>
        <w:ind w:left="426" w:hanging="426"/>
        <w:jc w:val="both"/>
        <w:rPr>
          <w:rFonts w:ascii="Arial" w:hAnsi="Arial" w:cs="Arial"/>
          <w:b/>
        </w:rPr>
      </w:pPr>
      <w:r w:rsidRPr="0069175E">
        <w:rPr>
          <w:rFonts w:ascii="Arial" w:hAnsi="Arial" w:cs="Arial"/>
          <w:b/>
        </w:rPr>
        <w:t>OTROS SERVICIOS</w:t>
      </w:r>
    </w:p>
    <w:p w14:paraId="6B60E2EB" w14:textId="77777777" w:rsidR="00D67345" w:rsidRPr="0069175E" w:rsidRDefault="00D67345" w:rsidP="00180200">
      <w:pPr>
        <w:jc w:val="both"/>
        <w:rPr>
          <w:rFonts w:ascii="Arial" w:hAnsi="Arial" w:cs="Arial"/>
        </w:rPr>
      </w:pPr>
    </w:p>
    <w:tbl>
      <w:tblPr>
        <w:tblW w:w="9356" w:type="dxa"/>
        <w:tblInd w:w="70" w:type="dxa"/>
        <w:tblLayout w:type="fixed"/>
        <w:tblCellMar>
          <w:left w:w="70" w:type="dxa"/>
          <w:right w:w="70" w:type="dxa"/>
        </w:tblCellMar>
        <w:tblLook w:val="0000" w:firstRow="0" w:lastRow="0" w:firstColumn="0" w:lastColumn="0" w:noHBand="0" w:noVBand="0"/>
      </w:tblPr>
      <w:tblGrid>
        <w:gridCol w:w="7797"/>
        <w:gridCol w:w="1559"/>
      </w:tblGrid>
      <w:tr w:rsidR="006E6820" w:rsidRPr="0069175E" w14:paraId="6ABC58C8" w14:textId="77777777" w:rsidTr="004414E0">
        <w:tc>
          <w:tcPr>
            <w:tcW w:w="7797" w:type="dxa"/>
          </w:tcPr>
          <w:p w14:paraId="7EEE304D" w14:textId="77777777" w:rsidR="002C556A" w:rsidRPr="0069175E" w:rsidRDefault="00931F9D" w:rsidP="00BC1542">
            <w:pPr>
              <w:pStyle w:val="Sangra2detindependiente"/>
              <w:numPr>
                <w:ilvl w:val="0"/>
                <w:numId w:val="20"/>
              </w:numPr>
              <w:tabs>
                <w:tab w:val="clear" w:pos="3491"/>
                <w:tab w:val="clear" w:pos="5025"/>
              </w:tabs>
              <w:ind w:left="497" w:right="108" w:hanging="567"/>
              <w:rPr>
                <w:rFonts w:cs="Arial"/>
                <w:color w:val="auto"/>
                <w:sz w:val="24"/>
              </w:rPr>
            </w:pPr>
            <w:r w:rsidRPr="0069175E">
              <w:rPr>
                <w:rFonts w:cs="Arial"/>
                <w:color w:val="auto"/>
                <w:sz w:val="24"/>
              </w:rPr>
              <w:t>Por cumplimiento a una resolución judicial que emita la autoridad jurisdiccional, sobre un apeo y deslinde se pagará un derecho que no</w:t>
            </w:r>
            <w:r w:rsidR="006E6820" w:rsidRPr="0069175E">
              <w:rPr>
                <w:rFonts w:cs="Arial"/>
                <w:color w:val="auto"/>
                <w:sz w:val="24"/>
              </w:rPr>
              <w:t xml:space="preserve"> será menor de: </w:t>
            </w:r>
          </w:p>
        </w:tc>
        <w:tc>
          <w:tcPr>
            <w:tcW w:w="1559" w:type="dxa"/>
          </w:tcPr>
          <w:p w14:paraId="12BFFF93" w14:textId="44FA24DF" w:rsidR="006E6820" w:rsidRPr="0069175E" w:rsidRDefault="006E6820" w:rsidP="005E0775">
            <w:pPr>
              <w:pStyle w:val="Sangra2detindependiente"/>
              <w:tabs>
                <w:tab w:val="left" w:pos="708"/>
              </w:tabs>
              <w:ind w:left="0"/>
              <w:jc w:val="right"/>
              <w:rPr>
                <w:rFonts w:cs="Arial"/>
                <w:color w:val="auto"/>
                <w:sz w:val="24"/>
              </w:rPr>
            </w:pPr>
            <w:r w:rsidRPr="0069175E">
              <w:rPr>
                <w:rFonts w:cs="Arial"/>
                <w:color w:val="auto"/>
                <w:sz w:val="24"/>
              </w:rPr>
              <w:t xml:space="preserve">$  </w:t>
            </w:r>
            <w:r w:rsidR="001653F1" w:rsidRPr="0069175E">
              <w:rPr>
                <w:rFonts w:cs="Arial"/>
                <w:color w:val="auto"/>
                <w:sz w:val="24"/>
              </w:rPr>
              <w:t xml:space="preserve">    </w:t>
            </w:r>
            <w:r w:rsidR="00D76C17" w:rsidRPr="0069175E">
              <w:rPr>
                <w:rFonts w:cs="Arial"/>
                <w:color w:val="auto"/>
                <w:sz w:val="24"/>
              </w:rPr>
              <w:t>5</w:t>
            </w:r>
            <w:r w:rsidR="00592DE6" w:rsidRPr="0069175E">
              <w:rPr>
                <w:rFonts w:cs="Arial"/>
                <w:color w:val="auto"/>
                <w:sz w:val="24"/>
              </w:rPr>
              <w:t>53</w:t>
            </w:r>
            <w:r w:rsidR="00587168" w:rsidRPr="0069175E">
              <w:rPr>
                <w:rFonts w:cs="Arial"/>
                <w:color w:val="auto"/>
                <w:sz w:val="24"/>
              </w:rPr>
              <w:t>.</w:t>
            </w:r>
            <w:r w:rsidR="00E920F9" w:rsidRPr="0069175E">
              <w:rPr>
                <w:rFonts w:cs="Arial"/>
                <w:color w:val="auto"/>
                <w:sz w:val="24"/>
              </w:rPr>
              <w:t>00</w:t>
            </w:r>
          </w:p>
        </w:tc>
      </w:tr>
    </w:tbl>
    <w:p w14:paraId="51A0A2F8" w14:textId="77777777" w:rsidR="008036EA" w:rsidRDefault="008036EA" w:rsidP="00A26A6A">
      <w:pPr>
        <w:pStyle w:val="Sangra2detindependiente"/>
        <w:tabs>
          <w:tab w:val="clear" w:pos="3491"/>
          <w:tab w:val="clear" w:pos="5025"/>
          <w:tab w:val="left" w:pos="7867"/>
        </w:tabs>
        <w:ind w:left="0"/>
        <w:jc w:val="left"/>
        <w:rPr>
          <w:rFonts w:cs="Arial"/>
          <w:color w:val="auto"/>
          <w:sz w:val="24"/>
        </w:rPr>
      </w:pPr>
    </w:p>
    <w:p w14:paraId="5F2197A9" w14:textId="77777777" w:rsidR="002F17C3" w:rsidRDefault="002F17C3" w:rsidP="00A26A6A">
      <w:pPr>
        <w:pStyle w:val="Sangra2detindependiente"/>
        <w:tabs>
          <w:tab w:val="clear" w:pos="3491"/>
          <w:tab w:val="clear" w:pos="5025"/>
          <w:tab w:val="left" w:pos="7867"/>
        </w:tabs>
        <w:ind w:left="0"/>
        <w:jc w:val="left"/>
        <w:rPr>
          <w:rFonts w:cs="Arial"/>
          <w:color w:val="auto"/>
          <w:sz w:val="24"/>
        </w:rPr>
      </w:pPr>
    </w:p>
    <w:p w14:paraId="26C415A6" w14:textId="77777777" w:rsidR="002F17C3" w:rsidRPr="0069175E" w:rsidRDefault="002F17C3" w:rsidP="00A26A6A">
      <w:pPr>
        <w:pStyle w:val="Sangra2detindependiente"/>
        <w:tabs>
          <w:tab w:val="clear" w:pos="3491"/>
          <w:tab w:val="clear" w:pos="5025"/>
          <w:tab w:val="left" w:pos="7867"/>
        </w:tabs>
        <w:ind w:left="0"/>
        <w:jc w:val="left"/>
        <w:rPr>
          <w:rFonts w:cs="Arial"/>
          <w:color w:val="auto"/>
          <w:sz w:val="24"/>
        </w:rPr>
      </w:pPr>
    </w:p>
    <w:tbl>
      <w:tblPr>
        <w:tblW w:w="9356" w:type="dxa"/>
        <w:tblInd w:w="70" w:type="dxa"/>
        <w:tblLayout w:type="fixed"/>
        <w:tblCellMar>
          <w:left w:w="70" w:type="dxa"/>
          <w:right w:w="70" w:type="dxa"/>
        </w:tblCellMar>
        <w:tblLook w:val="0000" w:firstRow="0" w:lastRow="0" w:firstColumn="0" w:lastColumn="0" w:noHBand="0" w:noVBand="0"/>
      </w:tblPr>
      <w:tblGrid>
        <w:gridCol w:w="7797"/>
        <w:gridCol w:w="1559"/>
      </w:tblGrid>
      <w:tr w:rsidR="005F61FE" w:rsidRPr="0069175E" w14:paraId="0FC9454D" w14:textId="77777777" w:rsidTr="00D44628">
        <w:tc>
          <w:tcPr>
            <w:tcW w:w="7797" w:type="dxa"/>
          </w:tcPr>
          <w:p w14:paraId="5A343EF8" w14:textId="77777777" w:rsidR="00893D28" w:rsidRPr="0069175E" w:rsidRDefault="00893D28" w:rsidP="00BC1542">
            <w:pPr>
              <w:pStyle w:val="Sangra2detindependiente"/>
              <w:numPr>
                <w:ilvl w:val="0"/>
                <w:numId w:val="20"/>
              </w:numPr>
              <w:tabs>
                <w:tab w:val="clear" w:pos="3491"/>
                <w:tab w:val="clear" w:pos="5025"/>
              </w:tabs>
              <w:ind w:left="497" w:right="108" w:hanging="497"/>
              <w:rPr>
                <w:rFonts w:cs="Arial"/>
                <w:color w:val="auto"/>
                <w:sz w:val="24"/>
              </w:rPr>
            </w:pPr>
            <w:r w:rsidRPr="0069175E">
              <w:rPr>
                <w:rFonts w:cs="Arial"/>
                <w:color w:val="auto"/>
                <w:sz w:val="24"/>
              </w:rPr>
              <w:lastRenderedPageBreak/>
              <w:t>Deslinde catastral</w:t>
            </w:r>
          </w:p>
        </w:tc>
        <w:tc>
          <w:tcPr>
            <w:tcW w:w="1559" w:type="dxa"/>
          </w:tcPr>
          <w:p w14:paraId="21608B35" w14:textId="77777777" w:rsidR="00893D28" w:rsidRPr="0069175E" w:rsidRDefault="00893D28" w:rsidP="00180200">
            <w:pPr>
              <w:pStyle w:val="Sangra2detindependiente"/>
              <w:tabs>
                <w:tab w:val="left" w:pos="708"/>
              </w:tabs>
              <w:ind w:left="0"/>
              <w:jc w:val="right"/>
              <w:rPr>
                <w:rFonts w:cs="Arial"/>
                <w:color w:val="auto"/>
                <w:sz w:val="24"/>
              </w:rPr>
            </w:pPr>
          </w:p>
        </w:tc>
      </w:tr>
    </w:tbl>
    <w:p w14:paraId="377454AB" w14:textId="77777777" w:rsidR="006E6820" w:rsidRPr="0069175E" w:rsidRDefault="00893D28" w:rsidP="00BC1542">
      <w:pPr>
        <w:numPr>
          <w:ilvl w:val="0"/>
          <w:numId w:val="21"/>
        </w:numPr>
        <w:ind w:left="993" w:right="290" w:hanging="567"/>
        <w:jc w:val="both"/>
        <w:rPr>
          <w:rFonts w:ascii="Arial" w:hAnsi="Arial" w:cs="Arial"/>
        </w:rPr>
      </w:pPr>
      <w:r w:rsidRPr="0069175E">
        <w:rPr>
          <w:rFonts w:ascii="Arial" w:hAnsi="Arial" w:cs="Arial"/>
        </w:rPr>
        <w:t>Tratándose de predios rústicos cuando la superficie sea:</w:t>
      </w:r>
    </w:p>
    <w:p w14:paraId="04E0F8B8" w14:textId="77777777" w:rsidR="00722DB0" w:rsidRPr="0069175E" w:rsidRDefault="00722DB0" w:rsidP="00D44628">
      <w:pPr>
        <w:ind w:left="993" w:right="290"/>
        <w:jc w:val="both"/>
        <w:rPr>
          <w:rFonts w:ascii="Arial" w:hAnsi="Arial" w:cs="Arial"/>
        </w:rPr>
      </w:pPr>
    </w:p>
    <w:tbl>
      <w:tblPr>
        <w:tblW w:w="9356" w:type="dxa"/>
        <w:tblInd w:w="70" w:type="dxa"/>
        <w:tblLayout w:type="fixed"/>
        <w:tblCellMar>
          <w:left w:w="70" w:type="dxa"/>
          <w:right w:w="70" w:type="dxa"/>
        </w:tblCellMar>
        <w:tblLook w:val="0000" w:firstRow="0" w:lastRow="0" w:firstColumn="0" w:lastColumn="0" w:noHBand="0" w:noVBand="0"/>
      </w:tblPr>
      <w:tblGrid>
        <w:gridCol w:w="7797"/>
        <w:gridCol w:w="1559"/>
      </w:tblGrid>
      <w:tr w:rsidR="005F61FE" w:rsidRPr="0069175E" w14:paraId="27DE7337" w14:textId="77777777" w:rsidTr="004414E0">
        <w:tc>
          <w:tcPr>
            <w:tcW w:w="7797" w:type="dxa"/>
          </w:tcPr>
          <w:p w14:paraId="45B26118" w14:textId="77777777" w:rsidR="006E6820" w:rsidRPr="0069175E" w:rsidRDefault="006E6820" w:rsidP="00BC1542">
            <w:pPr>
              <w:numPr>
                <w:ilvl w:val="0"/>
                <w:numId w:val="22"/>
              </w:numPr>
              <w:ind w:left="1206" w:hanging="567"/>
              <w:jc w:val="both"/>
              <w:rPr>
                <w:rFonts w:ascii="Arial" w:hAnsi="Arial" w:cs="Arial"/>
              </w:rPr>
            </w:pPr>
            <w:r w:rsidRPr="0069175E">
              <w:rPr>
                <w:rFonts w:ascii="Arial" w:hAnsi="Arial" w:cs="Arial"/>
              </w:rPr>
              <w:t>De menos de una hectárea</w:t>
            </w:r>
          </w:p>
        </w:tc>
        <w:tc>
          <w:tcPr>
            <w:tcW w:w="1559" w:type="dxa"/>
          </w:tcPr>
          <w:p w14:paraId="67439CAC" w14:textId="0898C5AF" w:rsidR="006E6820" w:rsidRPr="0069175E" w:rsidRDefault="006E6820" w:rsidP="005E0775">
            <w:pPr>
              <w:jc w:val="right"/>
              <w:rPr>
                <w:rFonts w:ascii="Arial" w:hAnsi="Arial" w:cs="Arial"/>
              </w:rPr>
            </w:pPr>
            <w:r w:rsidRPr="0069175E">
              <w:rPr>
                <w:rFonts w:ascii="Arial" w:hAnsi="Arial" w:cs="Arial"/>
              </w:rPr>
              <w:t xml:space="preserve">$ </w:t>
            </w:r>
            <w:r w:rsidR="00162136" w:rsidRPr="0069175E">
              <w:rPr>
                <w:rFonts w:ascii="Arial" w:hAnsi="Arial" w:cs="Arial"/>
              </w:rPr>
              <w:t xml:space="preserve">  </w:t>
            </w:r>
            <w:r w:rsidR="00D67345" w:rsidRPr="0069175E">
              <w:rPr>
                <w:rFonts w:ascii="Arial" w:hAnsi="Arial" w:cs="Arial"/>
              </w:rPr>
              <w:t xml:space="preserve">   </w:t>
            </w:r>
            <w:r w:rsidR="00162136" w:rsidRPr="0069175E">
              <w:rPr>
                <w:rFonts w:ascii="Arial" w:hAnsi="Arial" w:cs="Arial"/>
              </w:rPr>
              <w:t xml:space="preserve"> </w:t>
            </w:r>
            <w:r w:rsidR="009445B7" w:rsidRPr="0069175E">
              <w:rPr>
                <w:rFonts w:ascii="Arial" w:hAnsi="Arial" w:cs="Arial"/>
              </w:rPr>
              <w:t>5</w:t>
            </w:r>
            <w:r w:rsidR="00592DE6" w:rsidRPr="0069175E">
              <w:rPr>
                <w:rFonts w:ascii="Arial" w:hAnsi="Arial" w:cs="Arial"/>
              </w:rPr>
              <w:t>89</w:t>
            </w:r>
            <w:r w:rsidR="00A442F9" w:rsidRPr="0069175E">
              <w:rPr>
                <w:rFonts w:ascii="Arial" w:hAnsi="Arial" w:cs="Arial"/>
              </w:rPr>
              <w:t>.0</w:t>
            </w:r>
            <w:r w:rsidR="00E920F9" w:rsidRPr="0069175E">
              <w:rPr>
                <w:rFonts w:ascii="Arial" w:hAnsi="Arial" w:cs="Arial"/>
              </w:rPr>
              <w:t>0</w:t>
            </w:r>
          </w:p>
        </w:tc>
      </w:tr>
      <w:tr w:rsidR="005F61FE" w:rsidRPr="0069175E" w14:paraId="45452A75" w14:textId="77777777" w:rsidTr="004414E0">
        <w:tc>
          <w:tcPr>
            <w:tcW w:w="7797" w:type="dxa"/>
          </w:tcPr>
          <w:p w14:paraId="1BF6BAB5" w14:textId="77777777" w:rsidR="006E6820" w:rsidRPr="0069175E" w:rsidRDefault="006E6820" w:rsidP="00BC1542">
            <w:pPr>
              <w:numPr>
                <w:ilvl w:val="0"/>
                <w:numId w:val="22"/>
              </w:numPr>
              <w:ind w:left="1206" w:hanging="567"/>
              <w:jc w:val="both"/>
              <w:rPr>
                <w:rFonts w:ascii="Arial" w:hAnsi="Arial" w:cs="Arial"/>
              </w:rPr>
            </w:pPr>
            <w:r w:rsidRPr="0069175E">
              <w:rPr>
                <w:rFonts w:ascii="Arial" w:hAnsi="Arial" w:cs="Arial"/>
              </w:rPr>
              <w:t>De más de una y hasta 5 hectáreas</w:t>
            </w:r>
          </w:p>
        </w:tc>
        <w:tc>
          <w:tcPr>
            <w:tcW w:w="1559" w:type="dxa"/>
          </w:tcPr>
          <w:p w14:paraId="63656E4B" w14:textId="437F8D80" w:rsidR="006E6820" w:rsidRPr="0069175E" w:rsidRDefault="006E6820" w:rsidP="005E0775">
            <w:pPr>
              <w:jc w:val="right"/>
              <w:rPr>
                <w:rFonts w:ascii="Arial" w:hAnsi="Arial" w:cs="Arial"/>
              </w:rPr>
            </w:pPr>
            <w:r w:rsidRPr="0069175E">
              <w:rPr>
                <w:rFonts w:ascii="Arial" w:hAnsi="Arial" w:cs="Arial"/>
              </w:rPr>
              <w:t xml:space="preserve">$ </w:t>
            </w:r>
            <w:r w:rsidR="00BC6D40" w:rsidRPr="0069175E">
              <w:rPr>
                <w:rFonts w:ascii="Arial" w:hAnsi="Arial" w:cs="Arial"/>
              </w:rPr>
              <w:t xml:space="preserve">  </w:t>
            </w:r>
            <w:r w:rsidR="009445B7" w:rsidRPr="0069175E">
              <w:rPr>
                <w:rFonts w:ascii="Arial" w:hAnsi="Arial" w:cs="Arial"/>
              </w:rPr>
              <w:t xml:space="preserve"> 1</w:t>
            </w:r>
            <w:r w:rsidR="00D76C17" w:rsidRPr="0069175E">
              <w:rPr>
                <w:rFonts w:ascii="Arial" w:hAnsi="Arial" w:cs="Arial"/>
              </w:rPr>
              <w:t>,</w:t>
            </w:r>
            <w:r w:rsidR="004E5376" w:rsidRPr="0069175E">
              <w:rPr>
                <w:rFonts w:ascii="Arial" w:hAnsi="Arial" w:cs="Arial"/>
              </w:rPr>
              <w:t>1</w:t>
            </w:r>
            <w:r w:rsidR="00592DE6" w:rsidRPr="0069175E">
              <w:rPr>
                <w:rFonts w:ascii="Arial" w:hAnsi="Arial" w:cs="Arial"/>
              </w:rPr>
              <w:t>85</w:t>
            </w:r>
            <w:r w:rsidR="00E920F9" w:rsidRPr="0069175E">
              <w:rPr>
                <w:rFonts w:ascii="Arial" w:hAnsi="Arial" w:cs="Arial"/>
              </w:rPr>
              <w:t>.00</w:t>
            </w:r>
          </w:p>
        </w:tc>
      </w:tr>
      <w:tr w:rsidR="005F61FE" w:rsidRPr="0069175E" w14:paraId="00BC7C85" w14:textId="77777777" w:rsidTr="004414E0">
        <w:tc>
          <w:tcPr>
            <w:tcW w:w="7797" w:type="dxa"/>
          </w:tcPr>
          <w:p w14:paraId="097AA3F9" w14:textId="77777777" w:rsidR="006E6820" w:rsidRPr="0069175E" w:rsidRDefault="006E6820" w:rsidP="00BC1542">
            <w:pPr>
              <w:numPr>
                <w:ilvl w:val="0"/>
                <w:numId w:val="22"/>
              </w:numPr>
              <w:ind w:left="1206" w:hanging="567"/>
              <w:jc w:val="both"/>
              <w:rPr>
                <w:rFonts w:ascii="Arial" w:hAnsi="Arial" w:cs="Arial"/>
              </w:rPr>
            </w:pPr>
            <w:r w:rsidRPr="0069175E">
              <w:rPr>
                <w:rFonts w:ascii="Arial" w:hAnsi="Arial" w:cs="Arial"/>
              </w:rPr>
              <w:t>De más de 5 y hasta 10 hectáreas</w:t>
            </w:r>
          </w:p>
        </w:tc>
        <w:tc>
          <w:tcPr>
            <w:tcW w:w="1559" w:type="dxa"/>
          </w:tcPr>
          <w:p w14:paraId="40F1364A" w14:textId="11AD54FE" w:rsidR="006E6820" w:rsidRPr="0069175E" w:rsidRDefault="006E6820" w:rsidP="005E0775">
            <w:pPr>
              <w:jc w:val="right"/>
              <w:rPr>
                <w:rFonts w:ascii="Arial" w:hAnsi="Arial" w:cs="Arial"/>
              </w:rPr>
            </w:pPr>
            <w:r w:rsidRPr="0069175E">
              <w:rPr>
                <w:rFonts w:ascii="Arial" w:hAnsi="Arial" w:cs="Arial"/>
              </w:rPr>
              <w:t xml:space="preserve">$  </w:t>
            </w:r>
            <w:r w:rsidR="00162136" w:rsidRPr="0069175E">
              <w:rPr>
                <w:rFonts w:ascii="Arial" w:hAnsi="Arial" w:cs="Arial"/>
              </w:rPr>
              <w:t xml:space="preserve"> </w:t>
            </w:r>
            <w:r w:rsidR="009445B7" w:rsidRPr="0069175E">
              <w:rPr>
                <w:rFonts w:ascii="Arial" w:hAnsi="Arial" w:cs="Arial"/>
              </w:rPr>
              <w:t xml:space="preserve"> 1,</w:t>
            </w:r>
            <w:r w:rsidR="004E5376" w:rsidRPr="0069175E">
              <w:rPr>
                <w:rFonts w:ascii="Arial" w:hAnsi="Arial" w:cs="Arial"/>
              </w:rPr>
              <w:t>7</w:t>
            </w:r>
            <w:r w:rsidR="00592DE6" w:rsidRPr="0069175E">
              <w:rPr>
                <w:rFonts w:ascii="Arial" w:hAnsi="Arial" w:cs="Arial"/>
              </w:rPr>
              <w:t>80</w:t>
            </w:r>
            <w:r w:rsidR="00474D46" w:rsidRPr="0069175E">
              <w:rPr>
                <w:rFonts w:ascii="Arial" w:hAnsi="Arial" w:cs="Arial"/>
              </w:rPr>
              <w:t>.00</w:t>
            </w:r>
          </w:p>
        </w:tc>
      </w:tr>
      <w:tr w:rsidR="006E6820" w:rsidRPr="0069175E" w14:paraId="56677767" w14:textId="77777777" w:rsidTr="004414E0">
        <w:tc>
          <w:tcPr>
            <w:tcW w:w="7797" w:type="dxa"/>
          </w:tcPr>
          <w:p w14:paraId="5A01A04E" w14:textId="77777777" w:rsidR="006E6820" w:rsidRPr="0069175E" w:rsidRDefault="006E6820" w:rsidP="00BC1542">
            <w:pPr>
              <w:numPr>
                <w:ilvl w:val="0"/>
                <w:numId w:val="22"/>
              </w:numPr>
              <w:ind w:left="1206" w:hanging="567"/>
              <w:jc w:val="both"/>
              <w:rPr>
                <w:rFonts w:ascii="Arial" w:hAnsi="Arial" w:cs="Arial"/>
              </w:rPr>
            </w:pPr>
            <w:r w:rsidRPr="0069175E">
              <w:rPr>
                <w:rFonts w:ascii="Arial" w:hAnsi="Arial" w:cs="Arial"/>
              </w:rPr>
              <w:t>De más de 10 hectáreas</w:t>
            </w:r>
          </w:p>
        </w:tc>
        <w:tc>
          <w:tcPr>
            <w:tcW w:w="1559" w:type="dxa"/>
          </w:tcPr>
          <w:p w14:paraId="0B6FADB4" w14:textId="08B5ED4A" w:rsidR="006E6820" w:rsidRPr="0069175E" w:rsidRDefault="006E6820" w:rsidP="00EE17A6">
            <w:pPr>
              <w:jc w:val="right"/>
              <w:rPr>
                <w:rFonts w:ascii="Arial" w:hAnsi="Arial" w:cs="Arial"/>
              </w:rPr>
            </w:pPr>
            <w:r w:rsidRPr="0069175E">
              <w:rPr>
                <w:rFonts w:ascii="Arial" w:hAnsi="Arial" w:cs="Arial"/>
              </w:rPr>
              <w:t xml:space="preserve">$ </w:t>
            </w:r>
            <w:r w:rsidR="00D67345" w:rsidRPr="0069175E">
              <w:rPr>
                <w:rFonts w:ascii="Arial" w:hAnsi="Arial" w:cs="Arial"/>
              </w:rPr>
              <w:t xml:space="preserve">   </w:t>
            </w:r>
            <w:r w:rsidR="00474D46" w:rsidRPr="0069175E">
              <w:rPr>
                <w:rFonts w:ascii="Arial" w:hAnsi="Arial" w:cs="Arial"/>
              </w:rPr>
              <w:t>2</w:t>
            </w:r>
            <w:r w:rsidRPr="0069175E">
              <w:rPr>
                <w:rFonts w:ascii="Arial" w:hAnsi="Arial" w:cs="Arial"/>
              </w:rPr>
              <w:t>,</w:t>
            </w:r>
            <w:r w:rsidR="00592DE6" w:rsidRPr="0069175E">
              <w:rPr>
                <w:rFonts w:ascii="Arial" w:hAnsi="Arial" w:cs="Arial"/>
              </w:rPr>
              <w:t>376</w:t>
            </w:r>
            <w:r w:rsidR="00A442F9" w:rsidRPr="0069175E">
              <w:rPr>
                <w:rFonts w:ascii="Arial" w:hAnsi="Arial" w:cs="Arial"/>
              </w:rPr>
              <w:t>.</w:t>
            </w:r>
            <w:r w:rsidR="00E920F9" w:rsidRPr="0069175E">
              <w:rPr>
                <w:rFonts w:ascii="Arial" w:hAnsi="Arial" w:cs="Arial"/>
              </w:rPr>
              <w:t>00</w:t>
            </w:r>
          </w:p>
        </w:tc>
      </w:tr>
    </w:tbl>
    <w:p w14:paraId="5A5CA047" w14:textId="77777777" w:rsidR="008C6166" w:rsidRPr="0069175E" w:rsidRDefault="008C6166" w:rsidP="00D44628">
      <w:pPr>
        <w:ind w:left="720"/>
        <w:jc w:val="both"/>
        <w:rPr>
          <w:rFonts w:ascii="Arial" w:hAnsi="Arial" w:cs="Arial"/>
          <w:b/>
        </w:rPr>
      </w:pPr>
    </w:p>
    <w:p w14:paraId="2E7DB948" w14:textId="77777777" w:rsidR="006E6820" w:rsidRPr="0069175E" w:rsidRDefault="00D67345" w:rsidP="00BC1542">
      <w:pPr>
        <w:numPr>
          <w:ilvl w:val="0"/>
          <w:numId w:val="21"/>
        </w:numPr>
        <w:ind w:hanging="294"/>
        <w:jc w:val="both"/>
        <w:rPr>
          <w:rFonts w:ascii="Arial" w:hAnsi="Arial" w:cs="Arial"/>
        </w:rPr>
      </w:pPr>
      <w:r w:rsidRPr="0069175E">
        <w:rPr>
          <w:rFonts w:ascii="Arial" w:hAnsi="Arial" w:cs="Arial"/>
        </w:rPr>
        <w:t>T</w:t>
      </w:r>
      <w:r w:rsidR="006E6820" w:rsidRPr="0069175E">
        <w:rPr>
          <w:rFonts w:ascii="Arial" w:hAnsi="Arial" w:cs="Arial"/>
        </w:rPr>
        <w:t>ratándose de los predios urbanos baldíos cuando la superficie sea:</w:t>
      </w:r>
    </w:p>
    <w:p w14:paraId="2839D1CE" w14:textId="77777777" w:rsidR="00722DB0" w:rsidRPr="0069175E" w:rsidRDefault="00722DB0" w:rsidP="00D44628">
      <w:pPr>
        <w:ind w:left="720"/>
        <w:jc w:val="both"/>
        <w:rPr>
          <w:rFonts w:ascii="Arial" w:hAnsi="Arial" w:cs="Arial"/>
        </w:rPr>
      </w:pPr>
    </w:p>
    <w:tbl>
      <w:tblPr>
        <w:tblW w:w="9356" w:type="dxa"/>
        <w:tblInd w:w="70" w:type="dxa"/>
        <w:tblLayout w:type="fixed"/>
        <w:tblCellMar>
          <w:left w:w="70" w:type="dxa"/>
          <w:right w:w="70" w:type="dxa"/>
        </w:tblCellMar>
        <w:tblLook w:val="0000" w:firstRow="0" w:lastRow="0" w:firstColumn="0" w:lastColumn="0" w:noHBand="0" w:noVBand="0"/>
      </w:tblPr>
      <w:tblGrid>
        <w:gridCol w:w="7797"/>
        <w:gridCol w:w="1559"/>
      </w:tblGrid>
      <w:tr w:rsidR="00592DE6" w:rsidRPr="0069175E" w14:paraId="62649D1D" w14:textId="77777777" w:rsidTr="004414E0">
        <w:tc>
          <w:tcPr>
            <w:tcW w:w="7797" w:type="dxa"/>
          </w:tcPr>
          <w:p w14:paraId="4D328CB9" w14:textId="77777777" w:rsidR="00592DE6" w:rsidRPr="0069175E" w:rsidRDefault="00592DE6" w:rsidP="00BC1542">
            <w:pPr>
              <w:numPr>
                <w:ilvl w:val="0"/>
                <w:numId w:val="23"/>
              </w:numPr>
              <w:ind w:left="1206" w:right="290" w:hanging="567"/>
              <w:jc w:val="both"/>
              <w:rPr>
                <w:rFonts w:ascii="Arial" w:hAnsi="Arial" w:cs="Arial"/>
              </w:rPr>
            </w:pPr>
            <w:r w:rsidRPr="0069175E">
              <w:rPr>
                <w:rFonts w:ascii="Arial" w:hAnsi="Arial" w:cs="Arial"/>
              </w:rPr>
              <w:t>De hasta 120 m2</w:t>
            </w:r>
          </w:p>
        </w:tc>
        <w:tc>
          <w:tcPr>
            <w:tcW w:w="1559" w:type="dxa"/>
          </w:tcPr>
          <w:p w14:paraId="274D7A96" w14:textId="7A3773AE" w:rsidR="00592DE6" w:rsidRPr="0069175E" w:rsidRDefault="00592DE6" w:rsidP="00592DE6">
            <w:pPr>
              <w:jc w:val="right"/>
              <w:rPr>
                <w:rFonts w:ascii="Arial" w:hAnsi="Arial" w:cs="Arial"/>
              </w:rPr>
            </w:pPr>
            <w:r w:rsidRPr="0069175E">
              <w:rPr>
                <w:rFonts w:ascii="Arial" w:hAnsi="Arial" w:cs="Arial"/>
              </w:rPr>
              <w:t>$       277.00</w:t>
            </w:r>
          </w:p>
        </w:tc>
      </w:tr>
      <w:tr w:rsidR="00592DE6" w:rsidRPr="0069175E" w14:paraId="627B5A51" w14:textId="77777777" w:rsidTr="004414E0">
        <w:tc>
          <w:tcPr>
            <w:tcW w:w="7797" w:type="dxa"/>
          </w:tcPr>
          <w:p w14:paraId="48EC4C75" w14:textId="3BCE5A60" w:rsidR="00592DE6" w:rsidRPr="0069175E" w:rsidRDefault="00592DE6" w:rsidP="00BC1542">
            <w:pPr>
              <w:numPr>
                <w:ilvl w:val="0"/>
                <w:numId w:val="23"/>
              </w:numPr>
              <w:ind w:left="1206" w:right="290" w:hanging="567"/>
              <w:jc w:val="both"/>
              <w:rPr>
                <w:rFonts w:ascii="Arial" w:hAnsi="Arial" w:cs="Arial"/>
              </w:rPr>
            </w:pPr>
            <w:r w:rsidRPr="0069175E">
              <w:rPr>
                <w:rFonts w:ascii="Arial" w:hAnsi="Arial" w:cs="Arial"/>
              </w:rPr>
              <w:t>De más 120m2 hasta 150 m2</w:t>
            </w:r>
          </w:p>
        </w:tc>
        <w:tc>
          <w:tcPr>
            <w:tcW w:w="1559" w:type="dxa"/>
          </w:tcPr>
          <w:p w14:paraId="2C3E0610" w14:textId="78825B63" w:rsidR="00592DE6" w:rsidRPr="0069175E" w:rsidRDefault="00592DE6" w:rsidP="00592DE6">
            <w:pPr>
              <w:jc w:val="right"/>
              <w:rPr>
                <w:rFonts w:ascii="Arial" w:hAnsi="Arial" w:cs="Arial"/>
              </w:rPr>
            </w:pPr>
            <w:r w:rsidRPr="0069175E">
              <w:rPr>
                <w:rFonts w:ascii="Arial" w:hAnsi="Arial" w:cs="Arial"/>
              </w:rPr>
              <w:t>$       551.00</w:t>
            </w:r>
          </w:p>
        </w:tc>
      </w:tr>
      <w:tr w:rsidR="00592DE6" w:rsidRPr="0069175E" w14:paraId="11FD038D" w14:textId="77777777" w:rsidTr="004414E0">
        <w:tc>
          <w:tcPr>
            <w:tcW w:w="7797" w:type="dxa"/>
          </w:tcPr>
          <w:p w14:paraId="3144D2B5" w14:textId="77777777" w:rsidR="00592DE6" w:rsidRPr="0069175E" w:rsidRDefault="00592DE6" w:rsidP="00BC1542">
            <w:pPr>
              <w:numPr>
                <w:ilvl w:val="0"/>
                <w:numId w:val="23"/>
              </w:numPr>
              <w:ind w:left="1206" w:right="290" w:hanging="567"/>
              <w:jc w:val="both"/>
              <w:rPr>
                <w:rFonts w:ascii="Arial" w:hAnsi="Arial" w:cs="Arial"/>
              </w:rPr>
            </w:pPr>
            <w:r w:rsidRPr="0069175E">
              <w:rPr>
                <w:rFonts w:ascii="Arial" w:hAnsi="Arial" w:cs="Arial"/>
              </w:rPr>
              <w:t>De más de 150 m2 hasta 300 m2</w:t>
            </w:r>
          </w:p>
        </w:tc>
        <w:tc>
          <w:tcPr>
            <w:tcW w:w="1559" w:type="dxa"/>
          </w:tcPr>
          <w:p w14:paraId="38543834" w14:textId="57540ABE" w:rsidR="00592DE6" w:rsidRPr="0069175E" w:rsidRDefault="00592DE6" w:rsidP="00592DE6">
            <w:pPr>
              <w:jc w:val="right"/>
              <w:rPr>
                <w:rFonts w:ascii="Arial" w:hAnsi="Arial" w:cs="Arial"/>
              </w:rPr>
            </w:pPr>
            <w:r w:rsidRPr="0069175E">
              <w:rPr>
                <w:rFonts w:ascii="Arial" w:hAnsi="Arial" w:cs="Arial"/>
              </w:rPr>
              <w:t>$       831.00</w:t>
            </w:r>
          </w:p>
        </w:tc>
      </w:tr>
      <w:tr w:rsidR="00592DE6" w:rsidRPr="0069175E" w14:paraId="13D1C5B5" w14:textId="77777777" w:rsidTr="004414E0">
        <w:tc>
          <w:tcPr>
            <w:tcW w:w="7797" w:type="dxa"/>
          </w:tcPr>
          <w:p w14:paraId="327DF7D7" w14:textId="77777777" w:rsidR="00592DE6" w:rsidRPr="0069175E" w:rsidRDefault="00592DE6" w:rsidP="00BC1542">
            <w:pPr>
              <w:numPr>
                <w:ilvl w:val="0"/>
                <w:numId w:val="23"/>
              </w:numPr>
              <w:ind w:left="1206" w:right="290" w:hanging="567"/>
              <w:jc w:val="both"/>
              <w:rPr>
                <w:rFonts w:ascii="Arial" w:hAnsi="Arial" w:cs="Arial"/>
              </w:rPr>
            </w:pPr>
            <w:r w:rsidRPr="0069175E">
              <w:rPr>
                <w:rFonts w:ascii="Arial" w:hAnsi="Arial" w:cs="Arial"/>
              </w:rPr>
              <w:t>De más de 300 m2 hasta 500 m2</w:t>
            </w:r>
          </w:p>
        </w:tc>
        <w:tc>
          <w:tcPr>
            <w:tcW w:w="1559" w:type="dxa"/>
          </w:tcPr>
          <w:p w14:paraId="2599AEC0" w14:textId="2F6CA06E" w:rsidR="00592DE6" w:rsidRPr="0069175E" w:rsidRDefault="00592DE6" w:rsidP="00592DE6">
            <w:pPr>
              <w:jc w:val="right"/>
              <w:rPr>
                <w:rFonts w:ascii="Arial" w:hAnsi="Arial" w:cs="Arial"/>
              </w:rPr>
            </w:pPr>
            <w:r w:rsidRPr="0069175E">
              <w:rPr>
                <w:rFonts w:ascii="Arial" w:hAnsi="Arial" w:cs="Arial"/>
              </w:rPr>
              <w:t>$    1,114.00</w:t>
            </w:r>
          </w:p>
        </w:tc>
      </w:tr>
      <w:tr w:rsidR="00592DE6" w:rsidRPr="0069175E" w14:paraId="0C66F4A4" w14:textId="77777777" w:rsidTr="004414E0">
        <w:tc>
          <w:tcPr>
            <w:tcW w:w="7797" w:type="dxa"/>
          </w:tcPr>
          <w:p w14:paraId="719A6EF1" w14:textId="77777777" w:rsidR="00592DE6" w:rsidRPr="0069175E" w:rsidRDefault="00592DE6" w:rsidP="00BC1542">
            <w:pPr>
              <w:numPr>
                <w:ilvl w:val="0"/>
                <w:numId w:val="23"/>
              </w:numPr>
              <w:ind w:left="1206" w:right="289" w:hanging="567"/>
              <w:jc w:val="both"/>
              <w:rPr>
                <w:rFonts w:ascii="Arial" w:hAnsi="Arial" w:cs="Arial"/>
              </w:rPr>
            </w:pPr>
            <w:r w:rsidRPr="0069175E">
              <w:rPr>
                <w:rFonts w:ascii="Arial" w:hAnsi="Arial" w:cs="Arial"/>
              </w:rPr>
              <w:t>De más de 500 hasta 1,000 m2</w:t>
            </w:r>
          </w:p>
        </w:tc>
        <w:tc>
          <w:tcPr>
            <w:tcW w:w="1559" w:type="dxa"/>
          </w:tcPr>
          <w:p w14:paraId="4C9F0A9D" w14:textId="1C84FA89" w:rsidR="00592DE6" w:rsidRPr="0069175E" w:rsidRDefault="00592DE6" w:rsidP="00592DE6">
            <w:pPr>
              <w:jc w:val="right"/>
              <w:rPr>
                <w:rFonts w:ascii="Arial" w:hAnsi="Arial" w:cs="Arial"/>
              </w:rPr>
            </w:pPr>
            <w:r w:rsidRPr="0069175E">
              <w:rPr>
                <w:rFonts w:ascii="Arial" w:hAnsi="Arial" w:cs="Arial"/>
              </w:rPr>
              <w:t>$    1,383.00</w:t>
            </w:r>
          </w:p>
        </w:tc>
      </w:tr>
      <w:tr w:rsidR="00592DE6" w:rsidRPr="0069175E" w14:paraId="7A6BC372" w14:textId="77777777" w:rsidTr="004414E0">
        <w:tc>
          <w:tcPr>
            <w:tcW w:w="7797" w:type="dxa"/>
          </w:tcPr>
          <w:p w14:paraId="64C3F59E" w14:textId="77777777" w:rsidR="00592DE6" w:rsidRPr="0069175E" w:rsidRDefault="00592DE6" w:rsidP="00BC1542">
            <w:pPr>
              <w:numPr>
                <w:ilvl w:val="0"/>
                <w:numId w:val="23"/>
              </w:numPr>
              <w:ind w:left="1206" w:right="289" w:hanging="567"/>
              <w:jc w:val="both"/>
              <w:rPr>
                <w:rFonts w:ascii="Arial" w:hAnsi="Arial" w:cs="Arial"/>
              </w:rPr>
            </w:pPr>
            <w:r w:rsidRPr="0069175E">
              <w:rPr>
                <w:rFonts w:ascii="Arial" w:hAnsi="Arial" w:cs="Arial"/>
              </w:rPr>
              <w:t>De más de 1000 m2</w:t>
            </w:r>
          </w:p>
        </w:tc>
        <w:tc>
          <w:tcPr>
            <w:tcW w:w="1559" w:type="dxa"/>
          </w:tcPr>
          <w:p w14:paraId="4CB29786" w14:textId="0057485A" w:rsidR="00592DE6" w:rsidRPr="0069175E" w:rsidRDefault="00592DE6" w:rsidP="00592DE6">
            <w:pPr>
              <w:jc w:val="right"/>
              <w:rPr>
                <w:rFonts w:ascii="Arial" w:hAnsi="Arial" w:cs="Arial"/>
              </w:rPr>
            </w:pPr>
            <w:r w:rsidRPr="0069175E">
              <w:rPr>
                <w:rFonts w:ascii="Arial" w:hAnsi="Arial" w:cs="Arial"/>
              </w:rPr>
              <w:t>$    1,661.00</w:t>
            </w:r>
          </w:p>
        </w:tc>
      </w:tr>
    </w:tbl>
    <w:p w14:paraId="1335EF77" w14:textId="77777777" w:rsidR="00C53141" w:rsidRPr="0069175E" w:rsidRDefault="00C53141" w:rsidP="00D44628">
      <w:pPr>
        <w:jc w:val="both"/>
        <w:rPr>
          <w:rFonts w:ascii="Arial" w:hAnsi="Arial" w:cs="Arial"/>
        </w:rPr>
      </w:pPr>
    </w:p>
    <w:p w14:paraId="1730763C" w14:textId="77777777" w:rsidR="006E6820" w:rsidRPr="0069175E" w:rsidRDefault="006E6820" w:rsidP="00BC1542">
      <w:pPr>
        <w:numPr>
          <w:ilvl w:val="0"/>
          <w:numId w:val="24"/>
        </w:numPr>
        <w:ind w:hanging="294"/>
        <w:jc w:val="both"/>
        <w:rPr>
          <w:rFonts w:ascii="Arial" w:hAnsi="Arial" w:cs="Arial"/>
        </w:rPr>
      </w:pPr>
      <w:r w:rsidRPr="0069175E">
        <w:rPr>
          <w:rFonts w:ascii="Arial" w:hAnsi="Arial" w:cs="Arial"/>
        </w:rPr>
        <w:t>Tratándose de predios urbanos construidos cuando la superficie sea:</w:t>
      </w:r>
    </w:p>
    <w:p w14:paraId="393492A5" w14:textId="77777777" w:rsidR="00722DB0" w:rsidRPr="0069175E" w:rsidRDefault="00722DB0" w:rsidP="00D44628">
      <w:pPr>
        <w:ind w:left="720"/>
        <w:jc w:val="both"/>
        <w:rPr>
          <w:rFonts w:ascii="Arial" w:hAnsi="Arial" w:cs="Arial"/>
        </w:rPr>
      </w:pPr>
    </w:p>
    <w:p w14:paraId="3D22BEB7" w14:textId="77777777" w:rsidR="0043376A" w:rsidRPr="0069175E" w:rsidRDefault="0043376A" w:rsidP="00D44628">
      <w:pPr>
        <w:ind w:left="720"/>
        <w:jc w:val="both"/>
        <w:rPr>
          <w:rFonts w:ascii="Arial" w:hAnsi="Arial" w:cs="Arial"/>
        </w:rPr>
      </w:pPr>
    </w:p>
    <w:tbl>
      <w:tblPr>
        <w:tblW w:w="9356" w:type="dxa"/>
        <w:tblInd w:w="70" w:type="dxa"/>
        <w:tblLayout w:type="fixed"/>
        <w:tblCellMar>
          <w:left w:w="70" w:type="dxa"/>
          <w:right w:w="70" w:type="dxa"/>
        </w:tblCellMar>
        <w:tblLook w:val="0000" w:firstRow="0" w:lastRow="0" w:firstColumn="0" w:lastColumn="0" w:noHBand="0" w:noVBand="0"/>
      </w:tblPr>
      <w:tblGrid>
        <w:gridCol w:w="7797"/>
        <w:gridCol w:w="1559"/>
      </w:tblGrid>
      <w:tr w:rsidR="0043376A" w:rsidRPr="0069175E" w14:paraId="773ED117" w14:textId="77777777" w:rsidTr="004414E0">
        <w:tc>
          <w:tcPr>
            <w:tcW w:w="7797" w:type="dxa"/>
          </w:tcPr>
          <w:p w14:paraId="30EA9C48" w14:textId="77777777" w:rsidR="0043376A" w:rsidRPr="0069175E" w:rsidRDefault="0043376A" w:rsidP="00BC1542">
            <w:pPr>
              <w:numPr>
                <w:ilvl w:val="0"/>
                <w:numId w:val="25"/>
              </w:numPr>
              <w:ind w:left="1206" w:hanging="567"/>
              <w:jc w:val="both"/>
              <w:rPr>
                <w:rFonts w:ascii="Arial" w:hAnsi="Arial" w:cs="Arial"/>
              </w:rPr>
            </w:pPr>
            <w:r w:rsidRPr="0069175E">
              <w:rPr>
                <w:rFonts w:ascii="Arial" w:hAnsi="Arial" w:cs="Arial"/>
              </w:rPr>
              <w:t>De hasta 120 m2</w:t>
            </w:r>
          </w:p>
        </w:tc>
        <w:tc>
          <w:tcPr>
            <w:tcW w:w="1559" w:type="dxa"/>
          </w:tcPr>
          <w:p w14:paraId="337A55EA" w14:textId="6EAD3600" w:rsidR="0043376A" w:rsidRPr="0069175E" w:rsidRDefault="0043376A" w:rsidP="0043376A">
            <w:pPr>
              <w:jc w:val="right"/>
              <w:rPr>
                <w:rFonts w:ascii="Arial" w:hAnsi="Arial" w:cs="Arial"/>
              </w:rPr>
            </w:pPr>
            <w:r w:rsidRPr="0069175E">
              <w:rPr>
                <w:rFonts w:ascii="Arial" w:hAnsi="Arial" w:cs="Arial"/>
              </w:rPr>
              <w:t>$       369.00</w:t>
            </w:r>
          </w:p>
        </w:tc>
      </w:tr>
      <w:tr w:rsidR="0043376A" w:rsidRPr="0069175E" w14:paraId="5061AD08" w14:textId="77777777" w:rsidTr="004414E0">
        <w:tc>
          <w:tcPr>
            <w:tcW w:w="7797" w:type="dxa"/>
          </w:tcPr>
          <w:p w14:paraId="3FE84C74" w14:textId="7382879B" w:rsidR="0043376A" w:rsidRPr="0069175E" w:rsidRDefault="0043376A" w:rsidP="00BC1542">
            <w:pPr>
              <w:numPr>
                <w:ilvl w:val="0"/>
                <w:numId w:val="25"/>
              </w:numPr>
              <w:ind w:left="1206" w:hanging="567"/>
              <w:jc w:val="both"/>
              <w:rPr>
                <w:rFonts w:ascii="Arial" w:hAnsi="Arial" w:cs="Arial"/>
              </w:rPr>
            </w:pPr>
            <w:r w:rsidRPr="0069175E">
              <w:rPr>
                <w:rFonts w:ascii="Arial" w:hAnsi="Arial" w:cs="Arial"/>
              </w:rPr>
              <w:t>De más 120m2 hasta 150 m2</w:t>
            </w:r>
          </w:p>
        </w:tc>
        <w:tc>
          <w:tcPr>
            <w:tcW w:w="1559" w:type="dxa"/>
          </w:tcPr>
          <w:p w14:paraId="4DC9C399" w14:textId="68C89AD1" w:rsidR="0043376A" w:rsidRPr="0069175E" w:rsidRDefault="0043376A" w:rsidP="0043376A">
            <w:pPr>
              <w:jc w:val="right"/>
              <w:rPr>
                <w:rFonts w:ascii="Arial" w:hAnsi="Arial" w:cs="Arial"/>
              </w:rPr>
            </w:pPr>
            <w:r w:rsidRPr="0069175E">
              <w:rPr>
                <w:rFonts w:ascii="Arial" w:hAnsi="Arial" w:cs="Arial"/>
              </w:rPr>
              <w:t>$       744.00</w:t>
            </w:r>
          </w:p>
        </w:tc>
      </w:tr>
      <w:tr w:rsidR="0043376A" w:rsidRPr="0069175E" w14:paraId="51FECB40" w14:textId="77777777" w:rsidTr="004414E0">
        <w:tc>
          <w:tcPr>
            <w:tcW w:w="7797" w:type="dxa"/>
          </w:tcPr>
          <w:p w14:paraId="4E37EDB0" w14:textId="77777777" w:rsidR="0043376A" w:rsidRPr="0069175E" w:rsidRDefault="0043376A" w:rsidP="00BC1542">
            <w:pPr>
              <w:numPr>
                <w:ilvl w:val="0"/>
                <w:numId w:val="25"/>
              </w:numPr>
              <w:ind w:left="1206" w:hanging="567"/>
              <w:jc w:val="both"/>
              <w:rPr>
                <w:rFonts w:ascii="Arial" w:hAnsi="Arial" w:cs="Arial"/>
              </w:rPr>
            </w:pPr>
            <w:r w:rsidRPr="0069175E">
              <w:rPr>
                <w:rFonts w:ascii="Arial" w:hAnsi="Arial" w:cs="Arial"/>
              </w:rPr>
              <w:t>De más de 150 m2 hasta 300 m2</w:t>
            </w:r>
          </w:p>
        </w:tc>
        <w:tc>
          <w:tcPr>
            <w:tcW w:w="1559" w:type="dxa"/>
          </w:tcPr>
          <w:p w14:paraId="52A65459" w14:textId="51E9AA69" w:rsidR="0043376A" w:rsidRPr="0069175E" w:rsidRDefault="0043376A" w:rsidP="0043376A">
            <w:pPr>
              <w:jc w:val="right"/>
              <w:rPr>
                <w:rFonts w:ascii="Arial" w:hAnsi="Arial" w:cs="Arial"/>
              </w:rPr>
            </w:pPr>
            <w:r w:rsidRPr="0069175E">
              <w:rPr>
                <w:rFonts w:ascii="Arial" w:hAnsi="Arial" w:cs="Arial"/>
              </w:rPr>
              <w:t>$    1,115.00</w:t>
            </w:r>
          </w:p>
        </w:tc>
      </w:tr>
      <w:tr w:rsidR="0043376A" w:rsidRPr="0069175E" w14:paraId="74FD9EE9" w14:textId="77777777" w:rsidTr="004414E0">
        <w:tc>
          <w:tcPr>
            <w:tcW w:w="7797" w:type="dxa"/>
          </w:tcPr>
          <w:p w14:paraId="36C825D3" w14:textId="77777777" w:rsidR="0043376A" w:rsidRPr="0069175E" w:rsidRDefault="0043376A" w:rsidP="00BC1542">
            <w:pPr>
              <w:numPr>
                <w:ilvl w:val="0"/>
                <w:numId w:val="25"/>
              </w:numPr>
              <w:ind w:left="1206" w:hanging="567"/>
              <w:jc w:val="both"/>
              <w:rPr>
                <w:rFonts w:ascii="Arial" w:hAnsi="Arial" w:cs="Arial"/>
              </w:rPr>
            </w:pPr>
            <w:r w:rsidRPr="0069175E">
              <w:rPr>
                <w:rFonts w:ascii="Arial" w:hAnsi="Arial" w:cs="Arial"/>
              </w:rPr>
              <w:t>De más de 300 m2 hasta 500 m2</w:t>
            </w:r>
          </w:p>
        </w:tc>
        <w:tc>
          <w:tcPr>
            <w:tcW w:w="1559" w:type="dxa"/>
          </w:tcPr>
          <w:p w14:paraId="375FE5BF" w14:textId="5EECCAB6" w:rsidR="0043376A" w:rsidRPr="0069175E" w:rsidRDefault="0043376A" w:rsidP="0043376A">
            <w:pPr>
              <w:jc w:val="right"/>
              <w:rPr>
                <w:rFonts w:ascii="Arial" w:hAnsi="Arial" w:cs="Arial"/>
              </w:rPr>
            </w:pPr>
            <w:r w:rsidRPr="0069175E">
              <w:rPr>
                <w:rFonts w:ascii="Arial" w:hAnsi="Arial" w:cs="Arial"/>
              </w:rPr>
              <w:t>$    1,478.00</w:t>
            </w:r>
          </w:p>
        </w:tc>
      </w:tr>
      <w:tr w:rsidR="0043376A" w:rsidRPr="0069175E" w14:paraId="5FEC6FFC" w14:textId="77777777" w:rsidTr="004414E0">
        <w:tc>
          <w:tcPr>
            <w:tcW w:w="7797" w:type="dxa"/>
          </w:tcPr>
          <w:p w14:paraId="40C63845" w14:textId="77777777" w:rsidR="0043376A" w:rsidRPr="0069175E" w:rsidRDefault="0043376A" w:rsidP="00BC1542">
            <w:pPr>
              <w:numPr>
                <w:ilvl w:val="0"/>
                <w:numId w:val="25"/>
              </w:numPr>
              <w:ind w:left="1206" w:hanging="567"/>
              <w:jc w:val="both"/>
              <w:rPr>
                <w:rFonts w:ascii="Arial" w:hAnsi="Arial" w:cs="Arial"/>
              </w:rPr>
            </w:pPr>
            <w:r w:rsidRPr="0069175E">
              <w:rPr>
                <w:rFonts w:ascii="Arial" w:hAnsi="Arial" w:cs="Arial"/>
              </w:rPr>
              <w:t>De más de 500 hasta 1,000 m2</w:t>
            </w:r>
          </w:p>
        </w:tc>
        <w:tc>
          <w:tcPr>
            <w:tcW w:w="1559" w:type="dxa"/>
          </w:tcPr>
          <w:p w14:paraId="0F699100" w14:textId="0139AE54" w:rsidR="0043376A" w:rsidRPr="0069175E" w:rsidRDefault="0043376A" w:rsidP="0043376A">
            <w:pPr>
              <w:jc w:val="right"/>
              <w:rPr>
                <w:rFonts w:ascii="Arial" w:hAnsi="Arial" w:cs="Arial"/>
              </w:rPr>
            </w:pPr>
            <w:r w:rsidRPr="0069175E">
              <w:rPr>
                <w:rFonts w:ascii="Arial" w:hAnsi="Arial" w:cs="Arial"/>
              </w:rPr>
              <w:t>$    1,851.00</w:t>
            </w:r>
          </w:p>
        </w:tc>
      </w:tr>
      <w:tr w:rsidR="0043376A" w:rsidRPr="0069175E" w14:paraId="486D47F5" w14:textId="77777777" w:rsidTr="004414E0">
        <w:tc>
          <w:tcPr>
            <w:tcW w:w="7797" w:type="dxa"/>
          </w:tcPr>
          <w:p w14:paraId="0C90FF3A" w14:textId="77777777" w:rsidR="0043376A" w:rsidRPr="0069175E" w:rsidRDefault="0043376A" w:rsidP="00BC1542">
            <w:pPr>
              <w:numPr>
                <w:ilvl w:val="0"/>
                <w:numId w:val="25"/>
              </w:numPr>
              <w:ind w:left="1206" w:hanging="567"/>
              <w:jc w:val="both"/>
              <w:rPr>
                <w:rFonts w:ascii="Arial" w:hAnsi="Arial" w:cs="Arial"/>
              </w:rPr>
            </w:pPr>
            <w:r w:rsidRPr="0069175E">
              <w:rPr>
                <w:rFonts w:ascii="Arial" w:hAnsi="Arial" w:cs="Arial"/>
              </w:rPr>
              <w:t>De más de 1000 m2</w:t>
            </w:r>
          </w:p>
        </w:tc>
        <w:tc>
          <w:tcPr>
            <w:tcW w:w="1559" w:type="dxa"/>
          </w:tcPr>
          <w:p w14:paraId="319BFE08" w14:textId="1209442C" w:rsidR="0043376A" w:rsidRPr="0069175E" w:rsidRDefault="0043376A" w:rsidP="0043376A">
            <w:pPr>
              <w:jc w:val="right"/>
              <w:rPr>
                <w:rFonts w:ascii="Arial" w:hAnsi="Arial" w:cs="Arial"/>
              </w:rPr>
            </w:pPr>
            <w:r w:rsidRPr="0069175E">
              <w:rPr>
                <w:rFonts w:ascii="Arial" w:hAnsi="Arial" w:cs="Arial"/>
              </w:rPr>
              <w:t>$    2,220.00</w:t>
            </w:r>
          </w:p>
        </w:tc>
      </w:tr>
    </w:tbl>
    <w:p w14:paraId="236E4DAF" w14:textId="77777777" w:rsidR="00DE679C" w:rsidRPr="0069175E" w:rsidRDefault="00DE679C" w:rsidP="003539DF">
      <w:pPr>
        <w:pStyle w:val="Sangra2detindependiente"/>
        <w:tabs>
          <w:tab w:val="clear" w:pos="3491"/>
          <w:tab w:val="clear" w:pos="5025"/>
        </w:tabs>
        <w:ind w:left="0" w:right="108"/>
        <w:rPr>
          <w:rFonts w:cs="Arial"/>
          <w:color w:val="auto"/>
          <w:sz w:val="24"/>
        </w:rPr>
      </w:pPr>
    </w:p>
    <w:p w14:paraId="59A6F795" w14:textId="77777777" w:rsidR="009929ED" w:rsidRPr="0069175E" w:rsidRDefault="003539DF" w:rsidP="003539DF">
      <w:pPr>
        <w:pStyle w:val="Sangra2detindependiente"/>
        <w:tabs>
          <w:tab w:val="clear" w:pos="3491"/>
          <w:tab w:val="clear" w:pos="5025"/>
        </w:tabs>
        <w:ind w:left="0" w:right="108"/>
        <w:rPr>
          <w:rFonts w:cs="Arial"/>
          <w:color w:val="auto"/>
          <w:sz w:val="24"/>
        </w:rPr>
      </w:pPr>
      <w:r w:rsidRPr="0069175E">
        <w:rPr>
          <w:rFonts w:cs="Arial"/>
          <w:color w:val="auto"/>
          <w:sz w:val="24"/>
        </w:rPr>
        <w:t xml:space="preserve">3. </w:t>
      </w:r>
      <w:r w:rsidR="00722DB0" w:rsidRPr="0069175E">
        <w:rPr>
          <w:rFonts w:cs="Arial"/>
          <w:color w:val="auto"/>
          <w:sz w:val="24"/>
        </w:rPr>
        <w:t>Cobro de registro de embargos aplicando la tasa del 4.0 al millar sobre la base gravable.</w:t>
      </w:r>
    </w:p>
    <w:p w14:paraId="4826D1FF" w14:textId="77777777" w:rsidR="008036EA" w:rsidRPr="0069175E" w:rsidRDefault="008036EA" w:rsidP="000237EA">
      <w:pPr>
        <w:pStyle w:val="Sangra2detindependiente"/>
        <w:tabs>
          <w:tab w:val="clear" w:pos="3491"/>
          <w:tab w:val="clear" w:pos="5025"/>
        </w:tabs>
        <w:ind w:left="0" w:right="108"/>
        <w:rPr>
          <w:rFonts w:cs="Arial"/>
          <w:color w:val="auto"/>
          <w:sz w:val="24"/>
        </w:rPr>
      </w:pPr>
    </w:p>
    <w:p w14:paraId="36A23161" w14:textId="77777777" w:rsidR="009929ED" w:rsidRPr="0069175E" w:rsidRDefault="00FE1000" w:rsidP="00D44628">
      <w:pPr>
        <w:jc w:val="center"/>
        <w:rPr>
          <w:rFonts w:ascii="Arial" w:hAnsi="Arial" w:cs="Arial"/>
          <w:b/>
          <w:i/>
        </w:rPr>
      </w:pPr>
      <w:r w:rsidRPr="0069175E">
        <w:rPr>
          <w:rFonts w:ascii="Arial" w:hAnsi="Arial" w:cs="Arial"/>
          <w:b/>
          <w:i/>
        </w:rPr>
        <w:t xml:space="preserve">SECCIÓN </w:t>
      </w:r>
      <w:r w:rsidR="006F7D09" w:rsidRPr="0069175E">
        <w:rPr>
          <w:rFonts w:ascii="Arial" w:hAnsi="Arial" w:cs="Arial"/>
          <w:b/>
          <w:i/>
        </w:rPr>
        <w:t>OCTAVA</w:t>
      </w:r>
    </w:p>
    <w:p w14:paraId="6D0F03DC" w14:textId="76B1BC0D" w:rsidR="000237EA" w:rsidRPr="0069175E" w:rsidRDefault="00CF4EDB" w:rsidP="00E11661">
      <w:pPr>
        <w:jc w:val="center"/>
        <w:rPr>
          <w:rFonts w:ascii="Arial" w:hAnsi="Arial" w:cs="Arial"/>
          <w:b/>
          <w:i/>
        </w:rPr>
      </w:pPr>
      <w:r w:rsidRPr="0069175E">
        <w:rPr>
          <w:rFonts w:ascii="Arial" w:hAnsi="Arial" w:cs="Arial"/>
          <w:b/>
          <w:i/>
        </w:rPr>
        <w:t>EXPEDICIÓN INICIAL O REFRENDO DE LICENCIAS, PERMISOS Y AUTORIZACIONES PARA EL FUNCIONAMIENTO DE ESTABLECIMIENTOS O LOCALES CUYOS GIROS SEAN LA ENAJENACIÓN DE BEBIDAS ALCOHÓLICAS O LA PRESTACIÓN DE SERVICIOS QUE INCLUYA SU EXPENDIO</w:t>
      </w:r>
    </w:p>
    <w:p w14:paraId="521235FC" w14:textId="77777777" w:rsidR="00FE04EB" w:rsidRPr="0069175E" w:rsidRDefault="00FE04EB" w:rsidP="00E11661">
      <w:pPr>
        <w:jc w:val="center"/>
        <w:rPr>
          <w:rFonts w:ascii="Arial" w:hAnsi="Arial" w:cs="Arial"/>
          <w:b/>
          <w:iCs/>
        </w:rPr>
      </w:pPr>
    </w:p>
    <w:p w14:paraId="7413F6D8" w14:textId="6BD35A69" w:rsidR="00D44628" w:rsidRPr="0069175E" w:rsidRDefault="00CF4EDB" w:rsidP="00D44628">
      <w:pPr>
        <w:jc w:val="both"/>
        <w:rPr>
          <w:rFonts w:ascii="Arial" w:hAnsi="Arial" w:cs="Arial"/>
        </w:rPr>
      </w:pPr>
      <w:r w:rsidRPr="0069175E">
        <w:rPr>
          <w:rFonts w:ascii="Arial" w:hAnsi="Arial" w:cs="Arial"/>
          <w:b/>
        </w:rPr>
        <w:t xml:space="preserve">ARTÍCULO </w:t>
      </w:r>
      <w:r w:rsidR="002E406E" w:rsidRPr="0069175E">
        <w:rPr>
          <w:rFonts w:ascii="Arial" w:hAnsi="Arial" w:cs="Arial"/>
          <w:b/>
        </w:rPr>
        <w:t>5</w:t>
      </w:r>
      <w:r w:rsidR="002F17C3">
        <w:rPr>
          <w:rFonts w:ascii="Arial" w:hAnsi="Arial" w:cs="Arial"/>
          <w:b/>
        </w:rPr>
        <w:t>4</w:t>
      </w:r>
      <w:r w:rsidRPr="0069175E">
        <w:rPr>
          <w:rFonts w:ascii="Arial" w:hAnsi="Arial" w:cs="Arial"/>
          <w:b/>
        </w:rPr>
        <w:t>.-</w:t>
      </w:r>
      <w:r w:rsidRPr="0069175E">
        <w:rPr>
          <w:rFonts w:ascii="Arial" w:hAnsi="Arial" w:cs="Arial"/>
        </w:rPr>
        <w:t xml:space="preserve"> Por el otorgamiento y refrendo anual de licencias para el funcionamiento de establecimientos o locales, cuyos giros sean la enajenación de bebidas alcohólicas o la prestación de servicios que incluyan el expendio de dichas bebidas, siempre que se efectúen total o parcialmente con el público en general, pagarán conforme a la siguiente tarifa:</w:t>
      </w:r>
    </w:p>
    <w:p w14:paraId="4EEFCD2A" w14:textId="77777777" w:rsidR="008036EA" w:rsidRPr="0069175E" w:rsidRDefault="008036EA" w:rsidP="00D44628">
      <w:pPr>
        <w:jc w:val="both"/>
        <w:rPr>
          <w:rFonts w:ascii="Arial" w:hAnsi="Arial" w:cs="Arial"/>
        </w:rPr>
      </w:pPr>
    </w:p>
    <w:p w14:paraId="2083E85F" w14:textId="77777777" w:rsidR="00CF4EDB" w:rsidRPr="0069175E" w:rsidRDefault="002D5458" w:rsidP="00BC1542">
      <w:pPr>
        <w:numPr>
          <w:ilvl w:val="0"/>
          <w:numId w:val="43"/>
        </w:numPr>
        <w:ind w:left="426" w:hanging="426"/>
        <w:jc w:val="both"/>
        <w:rPr>
          <w:rFonts w:ascii="Arial" w:hAnsi="Arial" w:cs="Arial"/>
          <w:b/>
        </w:rPr>
      </w:pPr>
      <w:r w:rsidRPr="0069175E">
        <w:rPr>
          <w:rFonts w:ascii="Arial" w:hAnsi="Arial" w:cs="Arial"/>
          <w:b/>
        </w:rPr>
        <w:t>ENAJENACIÓN</w:t>
      </w:r>
    </w:p>
    <w:p w14:paraId="7F764F49" w14:textId="77777777" w:rsidR="00724E1D" w:rsidRPr="0069175E" w:rsidRDefault="00724E1D" w:rsidP="00D44628">
      <w:pPr>
        <w:jc w:val="both"/>
        <w:rPr>
          <w:rFonts w:ascii="Arial" w:hAnsi="Arial" w:cs="Arial"/>
        </w:rPr>
      </w:pPr>
    </w:p>
    <w:p w14:paraId="40FD1CAC" w14:textId="0B45099A" w:rsidR="00BF24FC" w:rsidRPr="0069175E" w:rsidRDefault="00CF4EDB" w:rsidP="00BC1542">
      <w:pPr>
        <w:numPr>
          <w:ilvl w:val="0"/>
          <w:numId w:val="114"/>
        </w:numPr>
        <w:ind w:left="426" w:hanging="426"/>
        <w:jc w:val="both"/>
        <w:rPr>
          <w:rFonts w:ascii="Arial" w:hAnsi="Arial" w:cs="Arial"/>
        </w:rPr>
      </w:pPr>
      <w:r w:rsidRPr="0069175E">
        <w:rPr>
          <w:rFonts w:ascii="Arial" w:hAnsi="Arial" w:cs="Arial"/>
        </w:rPr>
        <w:t xml:space="preserve">Por expedición inicial o refrendo de licencias comerciales en locales ubicados fuera de mercados pagarán </w:t>
      </w:r>
      <w:r w:rsidR="002E4421" w:rsidRPr="0069175E">
        <w:rPr>
          <w:rFonts w:ascii="Arial" w:hAnsi="Arial" w:cs="Arial"/>
        </w:rPr>
        <w:t xml:space="preserve">por año </w:t>
      </w:r>
      <w:r w:rsidR="00933FDA" w:rsidRPr="0069175E">
        <w:rPr>
          <w:rFonts w:ascii="Arial" w:hAnsi="Arial" w:cs="Arial"/>
        </w:rPr>
        <w:t>de acuerdo con</w:t>
      </w:r>
      <w:r w:rsidRPr="0069175E">
        <w:rPr>
          <w:rFonts w:ascii="Arial" w:hAnsi="Arial" w:cs="Arial"/>
        </w:rPr>
        <w:t xml:space="preserve"> los siguientes conceptos:</w:t>
      </w:r>
    </w:p>
    <w:p w14:paraId="5F49EF97" w14:textId="77777777" w:rsidR="003539DF" w:rsidRPr="0069175E" w:rsidRDefault="003539DF" w:rsidP="003539DF">
      <w:pPr>
        <w:ind w:left="426"/>
        <w:jc w:val="both"/>
        <w:rPr>
          <w:rFonts w:ascii="Arial" w:hAnsi="Arial" w:cs="Arial"/>
        </w:rPr>
      </w:pPr>
    </w:p>
    <w:tbl>
      <w:tblPr>
        <w:tblW w:w="9280" w:type="dxa"/>
        <w:tblInd w:w="70" w:type="dxa"/>
        <w:tblCellMar>
          <w:left w:w="70" w:type="dxa"/>
          <w:right w:w="70" w:type="dxa"/>
        </w:tblCellMar>
        <w:tblLook w:val="04A0" w:firstRow="1" w:lastRow="0" w:firstColumn="1" w:lastColumn="0" w:noHBand="0" w:noVBand="1"/>
      </w:tblPr>
      <w:tblGrid>
        <w:gridCol w:w="420"/>
        <w:gridCol w:w="5140"/>
        <w:gridCol w:w="1860"/>
        <w:gridCol w:w="1860"/>
      </w:tblGrid>
      <w:tr w:rsidR="005F61FE" w:rsidRPr="0069175E" w14:paraId="0497EFA1" w14:textId="77777777" w:rsidTr="00BF24FC">
        <w:trPr>
          <w:trHeight w:val="300"/>
        </w:trPr>
        <w:tc>
          <w:tcPr>
            <w:tcW w:w="420" w:type="dxa"/>
            <w:tcBorders>
              <w:top w:val="nil"/>
              <w:left w:val="nil"/>
              <w:bottom w:val="nil"/>
              <w:right w:val="nil"/>
            </w:tcBorders>
            <w:shd w:val="clear" w:color="auto" w:fill="auto"/>
            <w:noWrap/>
            <w:vAlign w:val="center"/>
            <w:hideMark/>
          </w:tcPr>
          <w:p w14:paraId="2546BCCE" w14:textId="77777777" w:rsidR="00BF24FC" w:rsidRPr="0069175E" w:rsidRDefault="00BF24FC">
            <w:pPr>
              <w:rPr>
                <w:sz w:val="20"/>
                <w:szCs w:val="20"/>
                <w:lang w:val="es-MX" w:eastAsia="es-MX"/>
              </w:rPr>
            </w:pPr>
          </w:p>
        </w:tc>
        <w:tc>
          <w:tcPr>
            <w:tcW w:w="5140" w:type="dxa"/>
            <w:tcBorders>
              <w:top w:val="nil"/>
              <w:left w:val="nil"/>
              <w:bottom w:val="nil"/>
              <w:right w:val="nil"/>
            </w:tcBorders>
            <w:shd w:val="clear" w:color="auto" w:fill="auto"/>
            <w:noWrap/>
            <w:vAlign w:val="center"/>
            <w:hideMark/>
          </w:tcPr>
          <w:p w14:paraId="25C6007B" w14:textId="77777777" w:rsidR="00BF24FC" w:rsidRPr="0069175E" w:rsidRDefault="00BF24FC">
            <w:pPr>
              <w:jc w:val="right"/>
              <w:rPr>
                <w:sz w:val="20"/>
                <w:szCs w:val="20"/>
              </w:rPr>
            </w:pP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D39C3" w14:textId="77777777" w:rsidR="00BF24FC" w:rsidRPr="0069175E" w:rsidRDefault="00BF24FC">
            <w:pPr>
              <w:jc w:val="center"/>
              <w:rPr>
                <w:rFonts w:ascii="Arial" w:hAnsi="Arial" w:cs="Arial"/>
                <w:b/>
                <w:bCs/>
                <w:sz w:val="22"/>
                <w:szCs w:val="22"/>
              </w:rPr>
            </w:pPr>
            <w:r w:rsidRPr="0069175E">
              <w:rPr>
                <w:rFonts w:ascii="Arial" w:hAnsi="Arial" w:cs="Arial"/>
                <w:b/>
                <w:bCs/>
                <w:sz w:val="22"/>
                <w:szCs w:val="22"/>
              </w:rPr>
              <w:t xml:space="preserve"> EXPEDICIÓN </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6E6DC7D4" w14:textId="77777777" w:rsidR="00BF24FC" w:rsidRPr="0069175E" w:rsidRDefault="00BF24FC">
            <w:pPr>
              <w:jc w:val="center"/>
              <w:rPr>
                <w:rFonts w:ascii="Arial" w:hAnsi="Arial" w:cs="Arial"/>
                <w:b/>
                <w:bCs/>
                <w:sz w:val="22"/>
                <w:szCs w:val="22"/>
              </w:rPr>
            </w:pPr>
            <w:r w:rsidRPr="0069175E">
              <w:rPr>
                <w:rFonts w:ascii="Arial" w:hAnsi="Arial" w:cs="Arial"/>
                <w:b/>
                <w:bCs/>
                <w:sz w:val="22"/>
                <w:szCs w:val="22"/>
              </w:rPr>
              <w:t xml:space="preserve"> REFRENDO </w:t>
            </w:r>
          </w:p>
        </w:tc>
      </w:tr>
      <w:tr w:rsidR="00433B80" w:rsidRPr="0069175E" w14:paraId="0258688D" w14:textId="77777777" w:rsidTr="00433B80">
        <w:trPr>
          <w:trHeight w:val="570"/>
        </w:trPr>
        <w:tc>
          <w:tcPr>
            <w:tcW w:w="420" w:type="dxa"/>
            <w:tcBorders>
              <w:top w:val="single" w:sz="4" w:space="0" w:color="auto"/>
              <w:left w:val="single" w:sz="4" w:space="0" w:color="auto"/>
              <w:bottom w:val="single" w:sz="4" w:space="0" w:color="auto"/>
              <w:right w:val="nil"/>
            </w:tcBorders>
            <w:shd w:val="clear" w:color="auto" w:fill="auto"/>
            <w:noWrap/>
            <w:vAlign w:val="center"/>
            <w:hideMark/>
          </w:tcPr>
          <w:p w14:paraId="53D09E45" w14:textId="77777777" w:rsidR="00433B80" w:rsidRPr="0069175E" w:rsidRDefault="00433B80" w:rsidP="00433B80">
            <w:pPr>
              <w:jc w:val="right"/>
              <w:rPr>
                <w:rFonts w:ascii="Arial" w:hAnsi="Arial" w:cs="Arial"/>
                <w:sz w:val="22"/>
                <w:szCs w:val="22"/>
              </w:rPr>
            </w:pPr>
            <w:r w:rsidRPr="0069175E">
              <w:rPr>
                <w:rFonts w:ascii="Arial" w:hAnsi="Arial" w:cs="Arial"/>
                <w:sz w:val="22"/>
                <w:szCs w:val="22"/>
              </w:rPr>
              <w:t>a)</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14:paraId="0554B268" w14:textId="77777777" w:rsidR="00433B80" w:rsidRPr="0069175E" w:rsidRDefault="00433B80" w:rsidP="00433B80">
            <w:pPr>
              <w:rPr>
                <w:rFonts w:ascii="Arial" w:hAnsi="Arial" w:cs="Arial"/>
                <w:sz w:val="22"/>
                <w:szCs w:val="22"/>
              </w:rPr>
            </w:pPr>
            <w:r w:rsidRPr="0069175E">
              <w:rPr>
                <w:rFonts w:ascii="Arial" w:hAnsi="Arial" w:cs="Arial"/>
                <w:sz w:val="22"/>
                <w:szCs w:val="22"/>
              </w:rPr>
              <w:t>Abarrotes en general con venta de bebidas alcohólicas en botella cerrada</w:t>
            </w:r>
          </w:p>
        </w:tc>
        <w:tc>
          <w:tcPr>
            <w:tcW w:w="1860" w:type="dxa"/>
            <w:tcBorders>
              <w:top w:val="nil"/>
              <w:left w:val="nil"/>
              <w:bottom w:val="single" w:sz="4" w:space="0" w:color="auto"/>
              <w:right w:val="single" w:sz="4" w:space="0" w:color="auto"/>
            </w:tcBorders>
            <w:shd w:val="clear" w:color="auto" w:fill="auto"/>
            <w:noWrap/>
            <w:hideMark/>
          </w:tcPr>
          <w:p w14:paraId="1D4D047E" w14:textId="400C224C" w:rsidR="00433B80" w:rsidRPr="0069175E" w:rsidRDefault="00433B80" w:rsidP="00433B80">
            <w:pPr>
              <w:rPr>
                <w:rFonts w:ascii="Arial" w:hAnsi="Arial" w:cs="Arial"/>
                <w:sz w:val="22"/>
                <w:szCs w:val="22"/>
              </w:rPr>
            </w:pPr>
            <w:r w:rsidRPr="0069175E">
              <w:rPr>
                <w:rFonts w:ascii="Arial" w:hAnsi="Arial" w:cs="Arial"/>
                <w:sz w:val="22"/>
                <w:szCs w:val="22"/>
              </w:rPr>
              <w:t xml:space="preserve"> $           3,431.00 </w:t>
            </w:r>
          </w:p>
        </w:tc>
        <w:tc>
          <w:tcPr>
            <w:tcW w:w="1860" w:type="dxa"/>
            <w:tcBorders>
              <w:top w:val="nil"/>
              <w:left w:val="nil"/>
              <w:bottom w:val="single" w:sz="4" w:space="0" w:color="auto"/>
              <w:right w:val="single" w:sz="4" w:space="0" w:color="auto"/>
            </w:tcBorders>
            <w:shd w:val="clear" w:color="auto" w:fill="auto"/>
            <w:noWrap/>
            <w:hideMark/>
          </w:tcPr>
          <w:p w14:paraId="2EB21EE8" w14:textId="28C8E662" w:rsidR="00433B80" w:rsidRPr="0069175E" w:rsidRDefault="00433B80" w:rsidP="00433B80">
            <w:pPr>
              <w:rPr>
                <w:rFonts w:ascii="Arial" w:hAnsi="Arial" w:cs="Arial"/>
                <w:sz w:val="22"/>
                <w:szCs w:val="22"/>
              </w:rPr>
            </w:pPr>
            <w:r w:rsidRPr="0069175E">
              <w:rPr>
                <w:rFonts w:ascii="Arial" w:hAnsi="Arial" w:cs="Arial"/>
                <w:sz w:val="22"/>
                <w:szCs w:val="22"/>
              </w:rPr>
              <w:t xml:space="preserve"> $           1,638.00 </w:t>
            </w:r>
          </w:p>
        </w:tc>
      </w:tr>
      <w:tr w:rsidR="00433B80" w:rsidRPr="0069175E" w14:paraId="1DC5156D" w14:textId="77777777" w:rsidTr="00433B80">
        <w:trPr>
          <w:trHeight w:val="300"/>
        </w:trPr>
        <w:tc>
          <w:tcPr>
            <w:tcW w:w="420" w:type="dxa"/>
            <w:tcBorders>
              <w:top w:val="nil"/>
              <w:left w:val="single" w:sz="4" w:space="0" w:color="auto"/>
              <w:bottom w:val="single" w:sz="4" w:space="0" w:color="auto"/>
              <w:right w:val="nil"/>
            </w:tcBorders>
            <w:shd w:val="clear" w:color="auto" w:fill="auto"/>
            <w:noWrap/>
            <w:vAlign w:val="center"/>
            <w:hideMark/>
          </w:tcPr>
          <w:p w14:paraId="309C14AF" w14:textId="1855A8DF" w:rsidR="00433B80" w:rsidRPr="0069175E" w:rsidRDefault="00433B80" w:rsidP="00433B80">
            <w:pPr>
              <w:jc w:val="right"/>
              <w:rPr>
                <w:rFonts w:ascii="Arial" w:hAnsi="Arial" w:cs="Arial"/>
                <w:sz w:val="22"/>
                <w:szCs w:val="22"/>
              </w:rPr>
            </w:pPr>
            <w:r w:rsidRPr="0069175E">
              <w:rPr>
                <w:rFonts w:ascii="Arial" w:hAnsi="Arial" w:cs="Arial"/>
                <w:sz w:val="22"/>
                <w:szCs w:val="22"/>
              </w:rPr>
              <w:t>b)</w:t>
            </w:r>
          </w:p>
        </w:tc>
        <w:tc>
          <w:tcPr>
            <w:tcW w:w="5140" w:type="dxa"/>
            <w:tcBorders>
              <w:top w:val="nil"/>
              <w:left w:val="nil"/>
              <w:bottom w:val="single" w:sz="4" w:space="0" w:color="auto"/>
              <w:right w:val="single" w:sz="4" w:space="0" w:color="auto"/>
            </w:tcBorders>
            <w:shd w:val="clear" w:color="auto" w:fill="auto"/>
            <w:vAlign w:val="center"/>
            <w:hideMark/>
          </w:tcPr>
          <w:p w14:paraId="6ED24787" w14:textId="28FCCA59" w:rsidR="00433B80" w:rsidRPr="0069175E" w:rsidRDefault="00433B80" w:rsidP="00433B80">
            <w:pPr>
              <w:rPr>
                <w:rFonts w:ascii="Arial" w:hAnsi="Arial" w:cs="Arial"/>
                <w:sz w:val="22"/>
                <w:szCs w:val="22"/>
              </w:rPr>
            </w:pPr>
            <w:r w:rsidRPr="0069175E">
              <w:rPr>
                <w:rFonts w:ascii="Arial" w:hAnsi="Arial" w:cs="Arial"/>
                <w:sz w:val="22"/>
                <w:szCs w:val="22"/>
              </w:rPr>
              <w:t>Minisúper local con venta de bebidas alcohólicas</w:t>
            </w:r>
          </w:p>
        </w:tc>
        <w:tc>
          <w:tcPr>
            <w:tcW w:w="1860" w:type="dxa"/>
            <w:tcBorders>
              <w:top w:val="nil"/>
              <w:left w:val="nil"/>
              <w:bottom w:val="single" w:sz="4" w:space="0" w:color="auto"/>
              <w:right w:val="single" w:sz="4" w:space="0" w:color="auto"/>
            </w:tcBorders>
            <w:shd w:val="clear" w:color="auto" w:fill="auto"/>
            <w:noWrap/>
            <w:hideMark/>
          </w:tcPr>
          <w:p w14:paraId="140EEA9A" w14:textId="77CC0C16" w:rsidR="00433B80" w:rsidRPr="0069175E" w:rsidRDefault="00433B80" w:rsidP="00433B80">
            <w:pPr>
              <w:rPr>
                <w:rFonts w:ascii="Arial" w:hAnsi="Arial" w:cs="Arial"/>
                <w:sz w:val="22"/>
                <w:szCs w:val="22"/>
              </w:rPr>
            </w:pPr>
            <w:r w:rsidRPr="0069175E">
              <w:rPr>
                <w:rFonts w:ascii="Arial" w:hAnsi="Arial" w:cs="Arial"/>
                <w:sz w:val="22"/>
                <w:szCs w:val="22"/>
              </w:rPr>
              <w:t xml:space="preserve"> $         10,450.00 </w:t>
            </w:r>
          </w:p>
        </w:tc>
        <w:tc>
          <w:tcPr>
            <w:tcW w:w="1860" w:type="dxa"/>
            <w:tcBorders>
              <w:top w:val="nil"/>
              <w:left w:val="nil"/>
              <w:bottom w:val="single" w:sz="4" w:space="0" w:color="auto"/>
              <w:right w:val="single" w:sz="4" w:space="0" w:color="auto"/>
            </w:tcBorders>
            <w:shd w:val="clear" w:color="auto" w:fill="auto"/>
            <w:noWrap/>
            <w:hideMark/>
          </w:tcPr>
          <w:p w14:paraId="1B4AC06F" w14:textId="044ACD0D" w:rsidR="00433B80" w:rsidRPr="0069175E" w:rsidRDefault="00433B80" w:rsidP="00433B80">
            <w:pPr>
              <w:rPr>
                <w:rFonts w:ascii="Arial" w:hAnsi="Arial" w:cs="Arial"/>
                <w:sz w:val="22"/>
                <w:szCs w:val="22"/>
              </w:rPr>
            </w:pPr>
            <w:r w:rsidRPr="0069175E">
              <w:rPr>
                <w:rFonts w:ascii="Arial" w:hAnsi="Arial" w:cs="Arial"/>
                <w:sz w:val="22"/>
                <w:szCs w:val="22"/>
              </w:rPr>
              <w:t xml:space="preserve"> $           5,225.00 </w:t>
            </w:r>
          </w:p>
        </w:tc>
      </w:tr>
      <w:tr w:rsidR="00433B80" w:rsidRPr="0069175E" w14:paraId="1D2A6143" w14:textId="77777777" w:rsidTr="00433B80">
        <w:trPr>
          <w:trHeight w:val="570"/>
        </w:trPr>
        <w:tc>
          <w:tcPr>
            <w:tcW w:w="420" w:type="dxa"/>
            <w:tcBorders>
              <w:top w:val="nil"/>
              <w:left w:val="single" w:sz="4" w:space="0" w:color="auto"/>
              <w:bottom w:val="single" w:sz="4" w:space="0" w:color="auto"/>
              <w:right w:val="nil"/>
            </w:tcBorders>
            <w:shd w:val="clear" w:color="auto" w:fill="auto"/>
            <w:noWrap/>
            <w:vAlign w:val="center"/>
            <w:hideMark/>
          </w:tcPr>
          <w:p w14:paraId="2CD3CBCB" w14:textId="02D9E3E1" w:rsidR="00433B80" w:rsidRPr="0069175E" w:rsidRDefault="00433B80" w:rsidP="00433B80">
            <w:pPr>
              <w:jc w:val="right"/>
              <w:rPr>
                <w:rFonts w:ascii="Arial" w:hAnsi="Arial" w:cs="Arial"/>
                <w:sz w:val="22"/>
                <w:szCs w:val="22"/>
              </w:rPr>
            </w:pPr>
            <w:r w:rsidRPr="0069175E">
              <w:rPr>
                <w:rFonts w:ascii="Arial" w:hAnsi="Arial" w:cs="Arial"/>
                <w:sz w:val="22"/>
                <w:szCs w:val="22"/>
              </w:rPr>
              <w:t>c)</w:t>
            </w:r>
          </w:p>
        </w:tc>
        <w:tc>
          <w:tcPr>
            <w:tcW w:w="5140" w:type="dxa"/>
            <w:tcBorders>
              <w:top w:val="nil"/>
              <w:left w:val="nil"/>
              <w:bottom w:val="single" w:sz="4" w:space="0" w:color="auto"/>
              <w:right w:val="single" w:sz="4" w:space="0" w:color="auto"/>
            </w:tcBorders>
            <w:shd w:val="clear" w:color="auto" w:fill="auto"/>
            <w:vAlign w:val="center"/>
            <w:hideMark/>
          </w:tcPr>
          <w:p w14:paraId="543DF260" w14:textId="1ECA9ED1" w:rsidR="00433B80" w:rsidRPr="0069175E" w:rsidRDefault="00433B80" w:rsidP="00433B80">
            <w:pPr>
              <w:rPr>
                <w:rFonts w:ascii="Arial" w:hAnsi="Arial" w:cs="Arial"/>
                <w:sz w:val="22"/>
                <w:szCs w:val="22"/>
              </w:rPr>
            </w:pPr>
            <w:r w:rsidRPr="0069175E">
              <w:rPr>
                <w:rFonts w:ascii="Arial" w:hAnsi="Arial" w:cs="Arial"/>
                <w:sz w:val="22"/>
                <w:szCs w:val="22"/>
              </w:rPr>
              <w:t>Misceláneas con venta de bebidas alcohólicas en botella cerrada para llevar</w:t>
            </w:r>
          </w:p>
        </w:tc>
        <w:tc>
          <w:tcPr>
            <w:tcW w:w="1860" w:type="dxa"/>
            <w:tcBorders>
              <w:top w:val="nil"/>
              <w:left w:val="nil"/>
              <w:bottom w:val="single" w:sz="4" w:space="0" w:color="auto"/>
              <w:right w:val="single" w:sz="4" w:space="0" w:color="auto"/>
            </w:tcBorders>
            <w:shd w:val="clear" w:color="auto" w:fill="auto"/>
            <w:noWrap/>
            <w:hideMark/>
          </w:tcPr>
          <w:p w14:paraId="67883F97" w14:textId="27F64F80" w:rsidR="00433B80" w:rsidRPr="0069175E" w:rsidRDefault="00433B80" w:rsidP="00433B80">
            <w:pPr>
              <w:rPr>
                <w:rFonts w:ascii="Arial" w:hAnsi="Arial" w:cs="Arial"/>
                <w:sz w:val="22"/>
                <w:szCs w:val="22"/>
              </w:rPr>
            </w:pPr>
            <w:r w:rsidRPr="0069175E">
              <w:rPr>
                <w:rFonts w:ascii="Arial" w:hAnsi="Arial" w:cs="Arial"/>
                <w:sz w:val="22"/>
                <w:szCs w:val="22"/>
              </w:rPr>
              <w:t xml:space="preserve"> $           1,995.00 </w:t>
            </w:r>
          </w:p>
        </w:tc>
        <w:tc>
          <w:tcPr>
            <w:tcW w:w="1860" w:type="dxa"/>
            <w:tcBorders>
              <w:top w:val="nil"/>
              <w:left w:val="nil"/>
              <w:bottom w:val="single" w:sz="4" w:space="0" w:color="auto"/>
              <w:right w:val="single" w:sz="4" w:space="0" w:color="auto"/>
            </w:tcBorders>
            <w:shd w:val="clear" w:color="auto" w:fill="auto"/>
            <w:noWrap/>
            <w:hideMark/>
          </w:tcPr>
          <w:p w14:paraId="70FC6137" w14:textId="603F2ECD" w:rsidR="00433B80" w:rsidRPr="0069175E" w:rsidRDefault="00433B80" w:rsidP="00433B80">
            <w:pPr>
              <w:rPr>
                <w:rFonts w:ascii="Arial" w:hAnsi="Arial" w:cs="Arial"/>
                <w:sz w:val="22"/>
                <w:szCs w:val="22"/>
              </w:rPr>
            </w:pPr>
            <w:r w:rsidRPr="0069175E">
              <w:rPr>
                <w:rFonts w:ascii="Arial" w:hAnsi="Arial" w:cs="Arial"/>
                <w:sz w:val="22"/>
                <w:szCs w:val="22"/>
              </w:rPr>
              <w:t xml:space="preserve"> $           1,109.00 </w:t>
            </w:r>
          </w:p>
        </w:tc>
      </w:tr>
      <w:tr w:rsidR="00433B80" w:rsidRPr="0069175E" w14:paraId="60DD60A9" w14:textId="77777777" w:rsidTr="00433B80">
        <w:trPr>
          <w:trHeight w:val="570"/>
        </w:trPr>
        <w:tc>
          <w:tcPr>
            <w:tcW w:w="420" w:type="dxa"/>
            <w:tcBorders>
              <w:top w:val="nil"/>
              <w:left w:val="single" w:sz="4" w:space="0" w:color="auto"/>
              <w:bottom w:val="single" w:sz="4" w:space="0" w:color="auto"/>
              <w:right w:val="nil"/>
            </w:tcBorders>
            <w:shd w:val="clear" w:color="auto" w:fill="auto"/>
            <w:noWrap/>
            <w:vAlign w:val="center"/>
          </w:tcPr>
          <w:p w14:paraId="4FCA835F" w14:textId="572D5641" w:rsidR="00433B80" w:rsidRPr="0069175E" w:rsidRDefault="00433B80" w:rsidP="00433B80">
            <w:pPr>
              <w:jc w:val="right"/>
              <w:rPr>
                <w:rFonts w:ascii="Arial" w:hAnsi="Arial" w:cs="Arial"/>
                <w:sz w:val="22"/>
                <w:szCs w:val="22"/>
              </w:rPr>
            </w:pPr>
            <w:r w:rsidRPr="0069175E">
              <w:rPr>
                <w:rFonts w:ascii="Arial" w:hAnsi="Arial" w:cs="Arial"/>
                <w:sz w:val="22"/>
                <w:szCs w:val="22"/>
              </w:rPr>
              <w:t>d)</w:t>
            </w:r>
          </w:p>
        </w:tc>
        <w:tc>
          <w:tcPr>
            <w:tcW w:w="5140" w:type="dxa"/>
            <w:tcBorders>
              <w:top w:val="nil"/>
              <w:left w:val="nil"/>
              <w:bottom w:val="single" w:sz="4" w:space="0" w:color="auto"/>
              <w:right w:val="single" w:sz="4" w:space="0" w:color="auto"/>
            </w:tcBorders>
            <w:shd w:val="clear" w:color="auto" w:fill="auto"/>
            <w:vAlign w:val="center"/>
          </w:tcPr>
          <w:p w14:paraId="271EC5DB" w14:textId="294C17D1" w:rsidR="00433B80" w:rsidRPr="0069175E" w:rsidRDefault="00433B80" w:rsidP="00433B80">
            <w:pPr>
              <w:rPr>
                <w:rFonts w:ascii="Arial" w:hAnsi="Arial" w:cs="Arial"/>
                <w:sz w:val="22"/>
                <w:szCs w:val="22"/>
              </w:rPr>
            </w:pPr>
            <w:r w:rsidRPr="0069175E">
              <w:rPr>
                <w:rFonts w:ascii="Arial" w:hAnsi="Arial" w:cs="Arial"/>
                <w:sz w:val="22"/>
                <w:szCs w:val="22"/>
              </w:rPr>
              <w:t>Misceláneas con venta de cerveza en botella cerrada para llevar</w:t>
            </w:r>
          </w:p>
        </w:tc>
        <w:tc>
          <w:tcPr>
            <w:tcW w:w="1860" w:type="dxa"/>
            <w:tcBorders>
              <w:top w:val="nil"/>
              <w:left w:val="nil"/>
              <w:bottom w:val="single" w:sz="4" w:space="0" w:color="auto"/>
              <w:right w:val="single" w:sz="4" w:space="0" w:color="auto"/>
            </w:tcBorders>
            <w:shd w:val="clear" w:color="auto" w:fill="auto"/>
            <w:noWrap/>
          </w:tcPr>
          <w:p w14:paraId="62991D13" w14:textId="7E76E533" w:rsidR="00433B80" w:rsidRPr="0069175E" w:rsidRDefault="00433B80" w:rsidP="00433B80">
            <w:pPr>
              <w:rPr>
                <w:rFonts w:ascii="Arial" w:hAnsi="Arial" w:cs="Arial"/>
                <w:sz w:val="22"/>
                <w:szCs w:val="22"/>
              </w:rPr>
            </w:pPr>
            <w:r w:rsidRPr="0069175E">
              <w:rPr>
                <w:rFonts w:ascii="Arial" w:hAnsi="Arial" w:cs="Arial"/>
                <w:sz w:val="22"/>
                <w:szCs w:val="22"/>
              </w:rPr>
              <w:t xml:space="preserve"> $           1,109.00</w:t>
            </w:r>
          </w:p>
        </w:tc>
        <w:tc>
          <w:tcPr>
            <w:tcW w:w="1860" w:type="dxa"/>
            <w:tcBorders>
              <w:top w:val="nil"/>
              <w:left w:val="nil"/>
              <w:bottom w:val="single" w:sz="4" w:space="0" w:color="auto"/>
              <w:right w:val="single" w:sz="4" w:space="0" w:color="auto"/>
            </w:tcBorders>
            <w:shd w:val="clear" w:color="auto" w:fill="auto"/>
            <w:noWrap/>
          </w:tcPr>
          <w:p w14:paraId="26FD5CC9" w14:textId="6E8B02C4" w:rsidR="00433B80" w:rsidRPr="0069175E" w:rsidRDefault="00433B80" w:rsidP="00433B80">
            <w:pPr>
              <w:rPr>
                <w:rFonts w:ascii="Arial" w:hAnsi="Arial" w:cs="Arial"/>
                <w:sz w:val="22"/>
                <w:szCs w:val="22"/>
              </w:rPr>
            </w:pPr>
            <w:r w:rsidRPr="0069175E">
              <w:rPr>
                <w:rFonts w:ascii="Arial" w:hAnsi="Arial" w:cs="Arial"/>
                <w:sz w:val="22"/>
                <w:szCs w:val="22"/>
              </w:rPr>
              <w:t xml:space="preserve"> $              776.00</w:t>
            </w:r>
          </w:p>
        </w:tc>
      </w:tr>
      <w:tr w:rsidR="00433B80" w:rsidRPr="0069175E" w14:paraId="6582ED41" w14:textId="77777777" w:rsidTr="00433B80">
        <w:trPr>
          <w:trHeight w:val="570"/>
        </w:trPr>
        <w:tc>
          <w:tcPr>
            <w:tcW w:w="420" w:type="dxa"/>
            <w:tcBorders>
              <w:top w:val="nil"/>
              <w:left w:val="single" w:sz="4" w:space="0" w:color="auto"/>
              <w:bottom w:val="single" w:sz="4" w:space="0" w:color="auto"/>
              <w:right w:val="nil"/>
            </w:tcBorders>
            <w:shd w:val="clear" w:color="auto" w:fill="auto"/>
            <w:noWrap/>
            <w:vAlign w:val="center"/>
            <w:hideMark/>
          </w:tcPr>
          <w:p w14:paraId="7DE1F890" w14:textId="6490F541" w:rsidR="00433B80" w:rsidRPr="0069175E" w:rsidRDefault="00433B80" w:rsidP="00433B80">
            <w:pPr>
              <w:jc w:val="right"/>
              <w:rPr>
                <w:rFonts w:ascii="Arial" w:hAnsi="Arial" w:cs="Arial"/>
                <w:sz w:val="22"/>
                <w:szCs w:val="22"/>
              </w:rPr>
            </w:pPr>
            <w:r w:rsidRPr="0069175E">
              <w:rPr>
                <w:rFonts w:ascii="Arial" w:hAnsi="Arial" w:cs="Arial"/>
                <w:sz w:val="22"/>
                <w:szCs w:val="22"/>
              </w:rPr>
              <w:t>e)</w:t>
            </w:r>
          </w:p>
        </w:tc>
        <w:tc>
          <w:tcPr>
            <w:tcW w:w="5140" w:type="dxa"/>
            <w:tcBorders>
              <w:top w:val="nil"/>
              <w:left w:val="nil"/>
              <w:bottom w:val="single" w:sz="4" w:space="0" w:color="auto"/>
              <w:right w:val="single" w:sz="4" w:space="0" w:color="auto"/>
            </w:tcBorders>
            <w:shd w:val="clear" w:color="auto" w:fill="auto"/>
            <w:vAlign w:val="center"/>
            <w:hideMark/>
          </w:tcPr>
          <w:p w14:paraId="6109B97A" w14:textId="77777777" w:rsidR="00433B80" w:rsidRPr="0069175E" w:rsidRDefault="00433B80" w:rsidP="00433B80">
            <w:pPr>
              <w:rPr>
                <w:rFonts w:ascii="Arial" w:hAnsi="Arial" w:cs="Arial"/>
                <w:sz w:val="22"/>
                <w:szCs w:val="22"/>
              </w:rPr>
            </w:pPr>
            <w:r w:rsidRPr="0069175E">
              <w:rPr>
                <w:rFonts w:ascii="Arial" w:hAnsi="Arial" w:cs="Arial"/>
                <w:sz w:val="22"/>
                <w:szCs w:val="22"/>
              </w:rPr>
              <w:t>Depósitos de cerveza y/o venta de vinos y licores en botella cerrada para llevar</w:t>
            </w:r>
          </w:p>
        </w:tc>
        <w:tc>
          <w:tcPr>
            <w:tcW w:w="1860" w:type="dxa"/>
            <w:tcBorders>
              <w:top w:val="nil"/>
              <w:left w:val="nil"/>
              <w:bottom w:val="single" w:sz="4" w:space="0" w:color="auto"/>
              <w:right w:val="single" w:sz="4" w:space="0" w:color="auto"/>
            </w:tcBorders>
            <w:shd w:val="clear" w:color="auto" w:fill="auto"/>
            <w:noWrap/>
            <w:hideMark/>
          </w:tcPr>
          <w:p w14:paraId="4D1D5F40" w14:textId="2AA17A54" w:rsidR="00433B80" w:rsidRPr="0069175E" w:rsidRDefault="00433B80" w:rsidP="00433B80">
            <w:pPr>
              <w:rPr>
                <w:rFonts w:ascii="Arial" w:hAnsi="Arial" w:cs="Arial"/>
                <w:sz w:val="22"/>
                <w:szCs w:val="22"/>
              </w:rPr>
            </w:pPr>
            <w:r w:rsidRPr="0069175E">
              <w:rPr>
                <w:rFonts w:ascii="Arial" w:hAnsi="Arial" w:cs="Arial"/>
                <w:sz w:val="22"/>
                <w:szCs w:val="22"/>
              </w:rPr>
              <w:t xml:space="preserve"> $           7,796.00 </w:t>
            </w:r>
          </w:p>
        </w:tc>
        <w:tc>
          <w:tcPr>
            <w:tcW w:w="1860" w:type="dxa"/>
            <w:tcBorders>
              <w:top w:val="nil"/>
              <w:left w:val="nil"/>
              <w:bottom w:val="single" w:sz="4" w:space="0" w:color="auto"/>
              <w:right w:val="single" w:sz="4" w:space="0" w:color="auto"/>
            </w:tcBorders>
            <w:shd w:val="clear" w:color="auto" w:fill="auto"/>
            <w:noWrap/>
            <w:hideMark/>
          </w:tcPr>
          <w:p w14:paraId="7ADC0399" w14:textId="6EB09BCA" w:rsidR="00433B80" w:rsidRPr="0069175E" w:rsidRDefault="00433B80" w:rsidP="00433B80">
            <w:pPr>
              <w:rPr>
                <w:rFonts w:ascii="Arial" w:hAnsi="Arial" w:cs="Arial"/>
                <w:sz w:val="22"/>
                <w:szCs w:val="22"/>
              </w:rPr>
            </w:pPr>
            <w:r w:rsidRPr="0069175E">
              <w:rPr>
                <w:rFonts w:ascii="Arial" w:hAnsi="Arial" w:cs="Arial"/>
                <w:sz w:val="22"/>
                <w:szCs w:val="22"/>
              </w:rPr>
              <w:t xml:space="preserve"> $           2,339.00 </w:t>
            </w:r>
          </w:p>
        </w:tc>
      </w:tr>
      <w:tr w:rsidR="00433B80" w:rsidRPr="0069175E" w14:paraId="25E2230B" w14:textId="77777777" w:rsidTr="00433B80">
        <w:trPr>
          <w:trHeight w:val="300"/>
        </w:trPr>
        <w:tc>
          <w:tcPr>
            <w:tcW w:w="420" w:type="dxa"/>
            <w:tcBorders>
              <w:top w:val="nil"/>
              <w:left w:val="single" w:sz="4" w:space="0" w:color="auto"/>
              <w:bottom w:val="single" w:sz="4" w:space="0" w:color="auto"/>
              <w:right w:val="nil"/>
            </w:tcBorders>
            <w:shd w:val="clear" w:color="auto" w:fill="auto"/>
            <w:noWrap/>
            <w:vAlign w:val="center"/>
            <w:hideMark/>
          </w:tcPr>
          <w:p w14:paraId="2ADCED87" w14:textId="16E683CF" w:rsidR="00433B80" w:rsidRPr="0069175E" w:rsidRDefault="00433B80" w:rsidP="00433B80">
            <w:pPr>
              <w:jc w:val="right"/>
              <w:rPr>
                <w:rFonts w:ascii="Arial" w:hAnsi="Arial" w:cs="Arial"/>
                <w:sz w:val="22"/>
                <w:szCs w:val="22"/>
              </w:rPr>
            </w:pPr>
            <w:r w:rsidRPr="0069175E">
              <w:rPr>
                <w:rFonts w:ascii="Arial" w:hAnsi="Arial" w:cs="Arial"/>
                <w:sz w:val="22"/>
                <w:szCs w:val="22"/>
              </w:rPr>
              <w:t>f)</w:t>
            </w:r>
          </w:p>
        </w:tc>
        <w:tc>
          <w:tcPr>
            <w:tcW w:w="5140" w:type="dxa"/>
            <w:tcBorders>
              <w:top w:val="nil"/>
              <w:left w:val="nil"/>
              <w:bottom w:val="single" w:sz="4" w:space="0" w:color="auto"/>
              <w:right w:val="single" w:sz="4" w:space="0" w:color="auto"/>
            </w:tcBorders>
            <w:shd w:val="clear" w:color="auto" w:fill="auto"/>
            <w:vAlign w:val="center"/>
            <w:hideMark/>
          </w:tcPr>
          <w:p w14:paraId="789128C9" w14:textId="77777777" w:rsidR="00433B80" w:rsidRPr="0069175E" w:rsidRDefault="00433B80" w:rsidP="00433B80">
            <w:pPr>
              <w:rPr>
                <w:rFonts w:ascii="Arial" w:hAnsi="Arial" w:cs="Arial"/>
                <w:sz w:val="22"/>
                <w:szCs w:val="22"/>
              </w:rPr>
            </w:pPr>
            <w:r w:rsidRPr="0069175E">
              <w:rPr>
                <w:rFonts w:ascii="Arial" w:hAnsi="Arial" w:cs="Arial"/>
                <w:sz w:val="22"/>
                <w:szCs w:val="22"/>
              </w:rPr>
              <w:t>Supermercados (excepto franquicias)</w:t>
            </w:r>
          </w:p>
        </w:tc>
        <w:tc>
          <w:tcPr>
            <w:tcW w:w="1860" w:type="dxa"/>
            <w:tcBorders>
              <w:top w:val="nil"/>
              <w:left w:val="nil"/>
              <w:bottom w:val="single" w:sz="4" w:space="0" w:color="auto"/>
              <w:right w:val="single" w:sz="4" w:space="0" w:color="auto"/>
            </w:tcBorders>
            <w:shd w:val="clear" w:color="auto" w:fill="auto"/>
            <w:noWrap/>
            <w:hideMark/>
          </w:tcPr>
          <w:p w14:paraId="73D69191" w14:textId="55437AE6" w:rsidR="00433B80" w:rsidRPr="0069175E" w:rsidRDefault="00433B80" w:rsidP="00433B80">
            <w:pPr>
              <w:rPr>
                <w:rFonts w:ascii="Arial" w:hAnsi="Arial" w:cs="Arial"/>
                <w:sz w:val="22"/>
                <w:szCs w:val="22"/>
              </w:rPr>
            </w:pPr>
            <w:r w:rsidRPr="0069175E">
              <w:rPr>
                <w:rFonts w:ascii="Arial" w:hAnsi="Arial" w:cs="Arial"/>
                <w:sz w:val="22"/>
                <w:szCs w:val="22"/>
              </w:rPr>
              <w:t xml:space="preserve"> $         24,316.00 </w:t>
            </w:r>
          </w:p>
        </w:tc>
        <w:tc>
          <w:tcPr>
            <w:tcW w:w="1860" w:type="dxa"/>
            <w:tcBorders>
              <w:top w:val="nil"/>
              <w:left w:val="nil"/>
              <w:bottom w:val="single" w:sz="4" w:space="0" w:color="auto"/>
              <w:right w:val="single" w:sz="4" w:space="0" w:color="auto"/>
            </w:tcBorders>
            <w:shd w:val="clear" w:color="auto" w:fill="auto"/>
            <w:noWrap/>
            <w:hideMark/>
          </w:tcPr>
          <w:p w14:paraId="099B4CE8" w14:textId="49D251B3" w:rsidR="00433B80" w:rsidRPr="0069175E" w:rsidRDefault="00433B80" w:rsidP="00433B80">
            <w:pPr>
              <w:rPr>
                <w:rFonts w:ascii="Arial" w:hAnsi="Arial" w:cs="Arial"/>
                <w:sz w:val="22"/>
                <w:szCs w:val="22"/>
              </w:rPr>
            </w:pPr>
            <w:r w:rsidRPr="0069175E">
              <w:rPr>
                <w:rFonts w:ascii="Arial" w:hAnsi="Arial" w:cs="Arial"/>
                <w:sz w:val="22"/>
                <w:szCs w:val="22"/>
              </w:rPr>
              <w:t xml:space="preserve"> $         11,350.00 </w:t>
            </w:r>
          </w:p>
        </w:tc>
      </w:tr>
      <w:tr w:rsidR="00433B80" w:rsidRPr="0069175E" w14:paraId="45CA7269" w14:textId="77777777" w:rsidTr="00433B80">
        <w:trPr>
          <w:trHeight w:val="300"/>
        </w:trPr>
        <w:tc>
          <w:tcPr>
            <w:tcW w:w="420" w:type="dxa"/>
            <w:tcBorders>
              <w:top w:val="nil"/>
              <w:left w:val="single" w:sz="4" w:space="0" w:color="auto"/>
              <w:bottom w:val="single" w:sz="4" w:space="0" w:color="auto"/>
              <w:right w:val="nil"/>
            </w:tcBorders>
            <w:shd w:val="clear" w:color="auto" w:fill="auto"/>
            <w:noWrap/>
            <w:vAlign w:val="center"/>
            <w:hideMark/>
          </w:tcPr>
          <w:p w14:paraId="6F6730C3" w14:textId="5E31CFD6" w:rsidR="00433B80" w:rsidRPr="0069175E" w:rsidRDefault="00433B80" w:rsidP="00433B80">
            <w:pPr>
              <w:jc w:val="right"/>
              <w:rPr>
                <w:rFonts w:ascii="Arial" w:hAnsi="Arial" w:cs="Arial"/>
                <w:sz w:val="22"/>
                <w:szCs w:val="22"/>
              </w:rPr>
            </w:pPr>
            <w:r w:rsidRPr="0069175E">
              <w:rPr>
                <w:rFonts w:ascii="Arial" w:hAnsi="Arial" w:cs="Arial"/>
                <w:sz w:val="22"/>
                <w:szCs w:val="22"/>
              </w:rPr>
              <w:t>g)</w:t>
            </w:r>
          </w:p>
        </w:tc>
        <w:tc>
          <w:tcPr>
            <w:tcW w:w="5140" w:type="dxa"/>
            <w:tcBorders>
              <w:top w:val="nil"/>
              <w:left w:val="nil"/>
              <w:bottom w:val="single" w:sz="4" w:space="0" w:color="auto"/>
              <w:right w:val="single" w:sz="4" w:space="0" w:color="auto"/>
            </w:tcBorders>
            <w:shd w:val="clear" w:color="auto" w:fill="auto"/>
            <w:vAlign w:val="center"/>
            <w:hideMark/>
          </w:tcPr>
          <w:p w14:paraId="64C6ABE3" w14:textId="66B81756" w:rsidR="00433B80" w:rsidRPr="0069175E" w:rsidRDefault="00433B80" w:rsidP="00433B80">
            <w:pPr>
              <w:rPr>
                <w:rFonts w:ascii="Arial" w:hAnsi="Arial" w:cs="Arial"/>
                <w:sz w:val="22"/>
                <w:szCs w:val="22"/>
              </w:rPr>
            </w:pPr>
            <w:r w:rsidRPr="0069175E">
              <w:rPr>
                <w:rFonts w:ascii="Arial" w:hAnsi="Arial" w:cs="Arial"/>
                <w:sz w:val="22"/>
                <w:szCs w:val="22"/>
              </w:rPr>
              <w:t>Vinaterías</w:t>
            </w:r>
            <w:r w:rsidR="002F17C3">
              <w:rPr>
                <w:rFonts w:ascii="Arial" w:hAnsi="Arial" w:cs="Arial"/>
                <w:sz w:val="22"/>
                <w:szCs w:val="22"/>
              </w:rPr>
              <w:t xml:space="preserve"> (franquicias y/o cadenas comerciales)</w:t>
            </w:r>
          </w:p>
        </w:tc>
        <w:tc>
          <w:tcPr>
            <w:tcW w:w="1860" w:type="dxa"/>
            <w:tcBorders>
              <w:top w:val="nil"/>
              <w:left w:val="nil"/>
              <w:bottom w:val="single" w:sz="4" w:space="0" w:color="auto"/>
              <w:right w:val="single" w:sz="4" w:space="0" w:color="auto"/>
            </w:tcBorders>
            <w:shd w:val="clear" w:color="auto" w:fill="auto"/>
            <w:noWrap/>
            <w:hideMark/>
          </w:tcPr>
          <w:p w14:paraId="34BD17D4" w14:textId="0880FAA4" w:rsidR="00433B80" w:rsidRPr="0069175E" w:rsidRDefault="00433B80" w:rsidP="00433B80">
            <w:pPr>
              <w:rPr>
                <w:rFonts w:ascii="Arial" w:hAnsi="Arial" w:cs="Arial"/>
                <w:sz w:val="22"/>
                <w:szCs w:val="22"/>
              </w:rPr>
            </w:pPr>
            <w:r w:rsidRPr="0069175E">
              <w:rPr>
                <w:rFonts w:ascii="Arial" w:hAnsi="Arial" w:cs="Arial"/>
                <w:sz w:val="22"/>
                <w:szCs w:val="22"/>
              </w:rPr>
              <w:t xml:space="preserve"> $         10,450.00 </w:t>
            </w:r>
          </w:p>
        </w:tc>
        <w:tc>
          <w:tcPr>
            <w:tcW w:w="1860" w:type="dxa"/>
            <w:tcBorders>
              <w:top w:val="nil"/>
              <w:left w:val="nil"/>
              <w:bottom w:val="single" w:sz="4" w:space="0" w:color="auto"/>
              <w:right w:val="single" w:sz="4" w:space="0" w:color="auto"/>
            </w:tcBorders>
            <w:shd w:val="clear" w:color="auto" w:fill="auto"/>
            <w:noWrap/>
            <w:hideMark/>
          </w:tcPr>
          <w:p w14:paraId="5547FD3A" w14:textId="6CBA9717" w:rsidR="00433B80" w:rsidRPr="0069175E" w:rsidRDefault="00433B80" w:rsidP="00433B80">
            <w:pPr>
              <w:rPr>
                <w:rFonts w:ascii="Arial" w:hAnsi="Arial" w:cs="Arial"/>
                <w:sz w:val="22"/>
                <w:szCs w:val="22"/>
              </w:rPr>
            </w:pPr>
            <w:r w:rsidRPr="0069175E">
              <w:rPr>
                <w:rFonts w:ascii="Arial" w:hAnsi="Arial" w:cs="Arial"/>
                <w:sz w:val="22"/>
                <w:szCs w:val="22"/>
              </w:rPr>
              <w:t xml:space="preserve"> $           5,225.00 </w:t>
            </w:r>
          </w:p>
        </w:tc>
      </w:tr>
      <w:tr w:rsidR="00433B80" w:rsidRPr="0069175E" w14:paraId="73BB41E7" w14:textId="77777777" w:rsidTr="00433B80">
        <w:trPr>
          <w:trHeight w:val="300"/>
        </w:trPr>
        <w:tc>
          <w:tcPr>
            <w:tcW w:w="420" w:type="dxa"/>
            <w:tcBorders>
              <w:top w:val="nil"/>
              <w:left w:val="single" w:sz="4" w:space="0" w:color="auto"/>
              <w:bottom w:val="single" w:sz="4" w:space="0" w:color="auto"/>
              <w:right w:val="nil"/>
            </w:tcBorders>
            <w:shd w:val="clear" w:color="auto" w:fill="auto"/>
            <w:noWrap/>
            <w:vAlign w:val="center"/>
            <w:hideMark/>
          </w:tcPr>
          <w:p w14:paraId="029405E8" w14:textId="2B2F4CAD" w:rsidR="00433B80" w:rsidRPr="0069175E" w:rsidRDefault="00433B80" w:rsidP="00433B80">
            <w:pPr>
              <w:jc w:val="right"/>
              <w:rPr>
                <w:rFonts w:ascii="Arial" w:hAnsi="Arial" w:cs="Arial"/>
                <w:sz w:val="22"/>
                <w:szCs w:val="22"/>
              </w:rPr>
            </w:pPr>
            <w:r w:rsidRPr="0069175E">
              <w:rPr>
                <w:rFonts w:ascii="Arial" w:hAnsi="Arial" w:cs="Arial"/>
                <w:sz w:val="22"/>
                <w:szCs w:val="22"/>
              </w:rPr>
              <w:t>h)</w:t>
            </w:r>
          </w:p>
        </w:tc>
        <w:tc>
          <w:tcPr>
            <w:tcW w:w="5140" w:type="dxa"/>
            <w:tcBorders>
              <w:top w:val="nil"/>
              <w:left w:val="nil"/>
              <w:bottom w:val="single" w:sz="4" w:space="0" w:color="auto"/>
              <w:right w:val="single" w:sz="4" w:space="0" w:color="auto"/>
            </w:tcBorders>
            <w:shd w:val="clear" w:color="auto" w:fill="auto"/>
            <w:vAlign w:val="center"/>
            <w:hideMark/>
          </w:tcPr>
          <w:p w14:paraId="03B34E02" w14:textId="77777777" w:rsidR="00433B80" w:rsidRPr="0069175E" w:rsidRDefault="00433B80" w:rsidP="00433B80">
            <w:pPr>
              <w:rPr>
                <w:rFonts w:ascii="Arial" w:hAnsi="Arial" w:cs="Arial"/>
                <w:sz w:val="22"/>
                <w:szCs w:val="22"/>
              </w:rPr>
            </w:pPr>
            <w:r w:rsidRPr="0069175E">
              <w:rPr>
                <w:rFonts w:ascii="Arial" w:hAnsi="Arial" w:cs="Arial"/>
                <w:sz w:val="22"/>
                <w:szCs w:val="22"/>
              </w:rPr>
              <w:t>Ultramarinos</w:t>
            </w:r>
          </w:p>
        </w:tc>
        <w:tc>
          <w:tcPr>
            <w:tcW w:w="1860" w:type="dxa"/>
            <w:tcBorders>
              <w:top w:val="nil"/>
              <w:left w:val="nil"/>
              <w:bottom w:val="single" w:sz="4" w:space="0" w:color="auto"/>
              <w:right w:val="single" w:sz="4" w:space="0" w:color="auto"/>
            </w:tcBorders>
            <w:shd w:val="clear" w:color="auto" w:fill="auto"/>
            <w:noWrap/>
            <w:hideMark/>
          </w:tcPr>
          <w:p w14:paraId="10C4431A" w14:textId="28CFA676" w:rsidR="00433B80" w:rsidRPr="0069175E" w:rsidRDefault="00433B80" w:rsidP="00433B80">
            <w:pPr>
              <w:rPr>
                <w:rFonts w:ascii="Arial" w:hAnsi="Arial" w:cs="Arial"/>
                <w:sz w:val="22"/>
                <w:szCs w:val="22"/>
              </w:rPr>
            </w:pPr>
            <w:r w:rsidRPr="0069175E">
              <w:rPr>
                <w:rFonts w:ascii="Arial" w:hAnsi="Arial" w:cs="Arial"/>
                <w:sz w:val="22"/>
                <w:szCs w:val="22"/>
              </w:rPr>
              <w:t xml:space="preserve"> $         12,974.00 </w:t>
            </w:r>
          </w:p>
        </w:tc>
        <w:tc>
          <w:tcPr>
            <w:tcW w:w="1860" w:type="dxa"/>
            <w:tcBorders>
              <w:top w:val="nil"/>
              <w:left w:val="nil"/>
              <w:bottom w:val="single" w:sz="4" w:space="0" w:color="auto"/>
              <w:right w:val="single" w:sz="4" w:space="0" w:color="auto"/>
            </w:tcBorders>
            <w:shd w:val="clear" w:color="auto" w:fill="auto"/>
            <w:noWrap/>
            <w:hideMark/>
          </w:tcPr>
          <w:p w14:paraId="544EF289" w14:textId="2D0CF1B3" w:rsidR="00433B80" w:rsidRPr="0069175E" w:rsidRDefault="00433B80" w:rsidP="00433B80">
            <w:pPr>
              <w:rPr>
                <w:rFonts w:ascii="Arial" w:hAnsi="Arial" w:cs="Arial"/>
                <w:sz w:val="22"/>
                <w:szCs w:val="22"/>
              </w:rPr>
            </w:pPr>
            <w:r w:rsidRPr="0069175E">
              <w:rPr>
                <w:rFonts w:ascii="Arial" w:hAnsi="Arial" w:cs="Arial"/>
                <w:sz w:val="22"/>
                <w:szCs w:val="22"/>
              </w:rPr>
              <w:t xml:space="preserve"> $           8,106.00 </w:t>
            </w:r>
          </w:p>
        </w:tc>
      </w:tr>
      <w:tr w:rsidR="005F61FE" w:rsidRPr="0069175E" w14:paraId="7CE46427" w14:textId="77777777" w:rsidTr="00A80AC9">
        <w:trPr>
          <w:trHeight w:val="549"/>
        </w:trPr>
        <w:tc>
          <w:tcPr>
            <w:tcW w:w="420" w:type="dxa"/>
            <w:tcBorders>
              <w:top w:val="single" w:sz="4" w:space="0" w:color="auto"/>
              <w:left w:val="single" w:sz="4" w:space="0" w:color="auto"/>
              <w:bottom w:val="single" w:sz="4" w:space="0" w:color="auto"/>
              <w:right w:val="nil"/>
            </w:tcBorders>
            <w:shd w:val="clear" w:color="auto" w:fill="auto"/>
            <w:noWrap/>
            <w:vAlign w:val="center"/>
            <w:hideMark/>
          </w:tcPr>
          <w:p w14:paraId="5F51AB6C" w14:textId="562F29F3" w:rsidR="00411C42" w:rsidRPr="0069175E" w:rsidRDefault="00F5308F" w:rsidP="00185765">
            <w:pPr>
              <w:jc w:val="right"/>
              <w:rPr>
                <w:rFonts w:ascii="Arial" w:hAnsi="Arial" w:cs="Arial"/>
                <w:sz w:val="22"/>
                <w:szCs w:val="22"/>
              </w:rPr>
            </w:pPr>
            <w:r w:rsidRPr="0069175E">
              <w:rPr>
                <w:rFonts w:ascii="Arial" w:hAnsi="Arial" w:cs="Arial"/>
                <w:sz w:val="22"/>
                <w:szCs w:val="22"/>
              </w:rPr>
              <w:t>i</w:t>
            </w:r>
            <w:r w:rsidR="00411C42" w:rsidRPr="0069175E">
              <w:rPr>
                <w:rFonts w:ascii="Arial" w:hAnsi="Arial" w:cs="Arial"/>
                <w:sz w:val="22"/>
                <w:szCs w:val="22"/>
              </w:rPr>
              <w:t>)</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14:paraId="5B2A2B12" w14:textId="173C693C" w:rsidR="00411C42" w:rsidRPr="0069175E" w:rsidRDefault="00411C42" w:rsidP="00185765">
            <w:pPr>
              <w:rPr>
                <w:rFonts w:ascii="Arial" w:hAnsi="Arial" w:cs="Arial"/>
                <w:sz w:val="22"/>
                <w:szCs w:val="22"/>
              </w:rPr>
            </w:pPr>
            <w:r w:rsidRPr="0069175E">
              <w:rPr>
                <w:rFonts w:ascii="Arial" w:hAnsi="Arial" w:cs="Arial"/>
                <w:sz w:val="22"/>
                <w:szCs w:val="22"/>
              </w:rPr>
              <w:t>Supermercados, Almacenes y Tiendas de Autoservicios (franquicias)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7BC32D66" w14:textId="024F5D46" w:rsidR="00411C42" w:rsidRPr="0069175E" w:rsidRDefault="00411C42" w:rsidP="004B78DD">
            <w:pPr>
              <w:rPr>
                <w:rFonts w:ascii="Arial" w:hAnsi="Arial" w:cs="Arial"/>
                <w:sz w:val="22"/>
                <w:szCs w:val="22"/>
              </w:rPr>
            </w:pPr>
            <w:r w:rsidRPr="0069175E">
              <w:rPr>
                <w:rFonts w:ascii="Arial" w:hAnsi="Arial" w:cs="Arial"/>
                <w:sz w:val="22"/>
                <w:szCs w:val="22"/>
              </w:rPr>
              <w:t xml:space="preserve"> $         7</w:t>
            </w:r>
            <w:r w:rsidR="00433B80" w:rsidRPr="0069175E">
              <w:rPr>
                <w:rFonts w:ascii="Arial" w:hAnsi="Arial" w:cs="Arial"/>
                <w:sz w:val="22"/>
                <w:szCs w:val="22"/>
              </w:rPr>
              <w:t>3</w:t>
            </w:r>
            <w:r w:rsidRPr="0069175E">
              <w:rPr>
                <w:rFonts w:ascii="Arial" w:hAnsi="Arial" w:cs="Arial"/>
                <w:sz w:val="22"/>
                <w:szCs w:val="22"/>
              </w:rPr>
              <w:t>,</w:t>
            </w:r>
            <w:r w:rsidR="004B78DD" w:rsidRPr="0069175E">
              <w:rPr>
                <w:rFonts w:ascii="Arial" w:hAnsi="Arial" w:cs="Arial"/>
                <w:sz w:val="22"/>
                <w:szCs w:val="22"/>
              </w:rPr>
              <w:t>1</w:t>
            </w:r>
            <w:r w:rsidR="00433B80" w:rsidRPr="0069175E">
              <w:rPr>
                <w:rFonts w:ascii="Arial" w:hAnsi="Arial" w:cs="Arial"/>
                <w:sz w:val="22"/>
                <w:szCs w:val="22"/>
              </w:rPr>
              <w:t>5</w:t>
            </w:r>
            <w:r w:rsidRPr="0069175E">
              <w:rPr>
                <w:rFonts w:ascii="Arial" w:hAnsi="Arial" w:cs="Arial"/>
                <w:sz w:val="22"/>
                <w:szCs w:val="22"/>
              </w:rPr>
              <w:t xml:space="preserve">0.00 </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09B1966C" w14:textId="03FA6B3F" w:rsidR="00411C42" w:rsidRPr="0069175E" w:rsidRDefault="00411C42" w:rsidP="004B78DD">
            <w:pPr>
              <w:rPr>
                <w:rFonts w:ascii="Arial" w:hAnsi="Arial" w:cs="Arial"/>
                <w:sz w:val="22"/>
                <w:szCs w:val="22"/>
              </w:rPr>
            </w:pPr>
            <w:r w:rsidRPr="0069175E">
              <w:rPr>
                <w:rFonts w:ascii="Arial" w:hAnsi="Arial" w:cs="Arial"/>
                <w:sz w:val="22"/>
                <w:szCs w:val="22"/>
              </w:rPr>
              <w:t xml:space="preserve"> $         </w:t>
            </w:r>
            <w:r w:rsidR="00A147B9" w:rsidRPr="0069175E">
              <w:rPr>
                <w:rFonts w:ascii="Arial" w:hAnsi="Arial" w:cs="Arial"/>
                <w:sz w:val="22"/>
                <w:szCs w:val="22"/>
              </w:rPr>
              <w:t>5</w:t>
            </w:r>
            <w:r w:rsidR="00433B80" w:rsidRPr="0069175E">
              <w:rPr>
                <w:rFonts w:ascii="Arial" w:hAnsi="Arial" w:cs="Arial"/>
                <w:sz w:val="22"/>
                <w:szCs w:val="22"/>
              </w:rPr>
              <w:t>7,475</w:t>
            </w:r>
            <w:r w:rsidRPr="0069175E">
              <w:rPr>
                <w:rFonts w:ascii="Arial" w:hAnsi="Arial" w:cs="Arial"/>
                <w:sz w:val="22"/>
                <w:szCs w:val="22"/>
              </w:rPr>
              <w:t xml:space="preserve">.00 </w:t>
            </w:r>
          </w:p>
        </w:tc>
      </w:tr>
      <w:tr w:rsidR="005F61FE" w:rsidRPr="0069175E" w14:paraId="7B62443F" w14:textId="77777777" w:rsidTr="00AC2823">
        <w:trPr>
          <w:trHeight w:val="570"/>
        </w:trPr>
        <w:tc>
          <w:tcPr>
            <w:tcW w:w="420" w:type="dxa"/>
            <w:tcBorders>
              <w:top w:val="nil"/>
              <w:left w:val="single" w:sz="4" w:space="0" w:color="auto"/>
              <w:bottom w:val="single" w:sz="4" w:space="0" w:color="auto"/>
              <w:right w:val="nil"/>
            </w:tcBorders>
            <w:shd w:val="clear" w:color="auto" w:fill="auto"/>
            <w:noWrap/>
            <w:vAlign w:val="center"/>
            <w:hideMark/>
          </w:tcPr>
          <w:p w14:paraId="19CFFAB2" w14:textId="5E4FE199" w:rsidR="00F01DB1" w:rsidRPr="0069175E" w:rsidRDefault="00F5308F" w:rsidP="00F01DB1">
            <w:pPr>
              <w:jc w:val="right"/>
              <w:rPr>
                <w:rFonts w:ascii="Arial" w:hAnsi="Arial" w:cs="Arial"/>
                <w:sz w:val="22"/>
                <w:szCs w:val="22"/>
              </w:rPr>
            </w:pPr>
            <w:r w:rsidRPr="0069175E">
              <w:rPr>
                <w:rFonts w:ascii="Arial" w:hAnsi="Arial" w:cs="Arial"/>
                <w:sz w:val="22"/>
                <w:szCs w:val="22"/>
              </w:rPr>
              <w:t>j</w:t>
            </w:r>
            <w:r w:rsidR="00F01DB1" w:rsidRPr="0069175E">
              <w:rPr>
                <w:rFonts w:ascii="Arial" w:hAnsi="Arial" w:cs="Arial"/>
                <w:sz w:val="22"/>
                <w:szCs w:val="22"/>
              </w:rPr>
              <w:t>)</w:t>
            </w:r>
          </w:p>
        </w:tc>
        <w:tc>
          <w:tcPr>
            <w:tcW w:w="5140" w:type="dxa"/>
            <w:tcBorders>
              <w:top w:val="nil"/>
              <w:left w:val="nil"/>
              <w:bottom w:val="single" w:sz="4" w:space="0" w:color="auto"/>
              <w:right w:val="single" w:sz="4" w:space="0" w:color="auto"/>
            </w:tcBorders>
            <w:shd w:val="clear" w:color="auto" w:fill="auto"/>
            <w:vAlign w:val="center"/>
            <w:hideMark/>
          </w:tcPr>
          <w:p w14:paraId="5AD15043" w14:textId="5E001392" w:rsidR="00F01DB1" w:rsidRPr="0069175E" w:rsidRDefault="00F01DB1" w:rsidP="00F01DB1">
            <w:pPr>
              <w:rPr>
                <w:rFonts w:ascii="Arial" w:hAnsi="Arial" w:cs="Arial"/>
                <w:sz w:val="22"/>
                <w:szCs w:val="22"/>
              </w:rPr>
            </w:pPr>
            <w:r w:rsidRPr="0069175E">
              <w:rPr>
                <w:rFonts w:ascii="Arial" w:hAnsi="Arial" w:cs="Arial"/>
                <w:sz w:val="22"/>
                <w:szCs w:val="22"/>
              </w:rPr>
              <w:t>Bodegas</w:t>
            </w:r>
            <w:r w:rsidR="005F360A" w:rsidRPr="0069175E">
              <w:rPr>
                <w:rFonts w:ascii="Arial" w:hAnsi="Arial" w:cs="Arial"/>
                <w:sz w:val="22"/>
                <w:szCs w:val="22"/>
              </w:rPr>
              <w:t>, Abarroteras</w:t>
            </w:r>
            <w:r w:rsidR="00C87E93" w:rsidRPr="0069175E">
              <w:rPr>
                <w:rFonts w:ascii="Arial" w:hAnsi="Arial" w:cs="Arial"/>
                <w:sz w:val="22"/>
                <w:szCs w:val="22"/>
              </w:rPr>
              <w:t xml:space="preserve"> y Almacenes</w:t>
            </w:r>
            <w:r w:rsidRPr="0069175E">
              <w:rPr>
                <w:rFonts w:ascii="Arial" w:hAnsi="Arial" w:cs="Arial"/>
                <w:sz w:val="22"/>
                <w:szCs w:val="22"/>
              </w:rPr>
              <w:t xml:space="preserve"> con </w:t>
            </w:r>
            <w:r w:rsidR="00C87E93" w:rsidRPr="0069175E">
              <w:rPr>
                <w:rFonts w:ascii="Arial" w:hAnsi="Arial" w:cs="Arial"/>
                <w:sz w:val="22"/>
                <w:szCs w:val="22"/>
              </w:rPr>
              <w:t xml:space="preserve">actividad comercial, </w:t>
            </w:r>
            <w:r w:rsidRPr="0069175E">
              <w:rPr>
                <w:rFonts w:ascii="Arial" w:hAnsi="Arial" w:cs="Arial"/>
                <w:sz w:val="22"/>
                <w:szCs w:val="22"/>
              </w:rPr>
              <w:t>distribución y venta de bebidas alcohólicas</w:t>
            </w:r>
            <w:r w:rsidR="005F360A" w:rsidRPr="0069175E">
              <w:rPr>
                <w:rFonts w:ascii="Arial" w:hAnsi="Arial" w:cs="Arial"/>
                <w:sz w:val="22"/>
                <w:szCs w:val="22"/>
              </w:rPr>
              <w:t xml:space="preserve"> (incluye franquicias)</w:t>
            </w:r>
            <w:r w:rsidRPr="0069175E">
              <w:rPr>
                <w:rFonts w:ascii="Arial" w:hAnsi="Arial" w:cs="Arial"/>
                <w:sz w:val="22"/>
                <w:szCs w:val="22"/>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14:paraId="2B0103C4" w14:textId="13B89A54" w:rsidR="00F01DB1" w:rsidRPr="0069175E" w:rsidRDefault="00C87E93" w:rsidP="004B78DD">
            <w:pPr>
              <w:rPr>
                <w:rFonts w:ascii="Arial" w:hAnsi="Arial" w:cs="Arial"/>
                <w:sz w:val="22"/>
                <w:szCs w:val="22"/>
              </w:rPr>
            </w:pPr>
            <w:r w:rsidRPr="0069175E">
              <w:rPr>
                <w:rFonts w:ascii="Arial" w:hAnsi="Arial" w:cs="Arial"/>
                <w:sz w:val="22"/>
                <w:szCs w:val="22"/>
              </w:rPr>
              <w:t xml:space="preserve"> $         4</w:t>
            </w:r>
            <w:r w:rsidR="004B78DD" w:rsidRPr="0069175E">
              <w:rPr>
                <w:rFonts w:ascii="Arial" w:hAnsi="Arial" w:cs="Arial"/>
                <w:sz w:val="22"/>
                <w:szCs w:val="22"/>
              </w:rPr>
              <w:t>1</w:t>
            </w:r>
            <w:r w:rsidR="00F01DB1" w:rsidRPr="0069175E">
              <w:rPr>
                <w:rFonts w:ascii="Arial" w:hAnsi="Arial" w:cs="Arial"/>
                <w:sz w:val="22"/>
                <w:szCs w:val="22"/>
              </w:rPr>
              <w:t>,</w:t>
            </w:r>
            <w:r w:rsidR="00433B80" w:rsidRPr="0069175E">
              <w:rPr>
                <w:rFonts w:ascii="Arial" w:hAnsi="Arial" w:cs="Arial"/>
                <w:sz w:val="22"/>
                <w:szCs w:val="22"/>
              </w:rPr>
              <w:t>8</w:t>
            </w:r>
            <w:r w:rsidR="00F01DB1" w:rsidRPr="0069175E">
              <w:rPr>
                <w:rFonts w:ascii="Arial" w:hAnsi="Arial" w:cs="Arial"/>
                <w:sz w:val="22"/>
                <w:szCs w:val="22"/>
              </w:rPr>
              <w:t xml:space="preserve">00.00 </w:t>
            </w:r>
          </w:p>
        </w:tc>
        <w:tc>
          <w:tcPr>
            <w:tcW w:w="1860" w:type="dxa"/>
            <w:tcBorders>
              <w:top w:val="nil"/>
              <w:left w:val="nil"/>
              <w:bottom w:val="single" w:sz="4" w:space="0" w:color="auto"/>
              <w:right w:val="single" w:sz="4" w:space="0" w:color="auto"/>
            </w:tcBorders>
            <w:shd w:val="clear" w:color="auto" w:fill="auto"/>
            <w:noWrap/>
            <w:vAlign w:val="center"/>
            <w:hideMark/>
          </w:tcPr>
          <w:p w14:paraId="60FA3F7B" w14:textId="5F9EF3A9" w:rsidR="00F01DB1" w:rsidRPr="0069175E" w:rsidRDefault="00C87E93" w:rsidP="004B78DD">
            <w:pPr>
              <w:rPr>
                <w:rFonts w:ascii="Arial" w:hAnsi="Arial" w:cs="Arial"/>
                <w:sz w:val="22"/>
                <w:szCs w:val="22"/>
              </w:rPr>
            </w:pPr>
            <w:r w:rsidRPr="0069175E">
              <w:rPr>
                <w:rFonts w:ascii="Arial" w:hAnsi="Arial" w:cs="Arial"/>
                <w:sz w:val="22"/>
                <w:szCs w:val="22"/>
              </w:rPr>
              <w:t xml:space="preserve"> $         20</w:t>
            </w:r>
            <w:r w:rsidR="00F01DB1" w:rsidRPr="0069175E">
              <w:rPr>
                <w:rFonts w:ascii="Arial" w:hAnsi="Arial" w:cs="Arial"/>
                <w:sz w:val="22"/>
                <w:szCs w:val="22"/>
              </w:rPr>
              <w:t>,</w:t>
            </w:r>
            <w:r w:rsidR="00433B80" w:rsidRPr="0069175E">
              <w:rPr>
                <w:rFonts w:ascii="Arial" w:hAnsi="Arial" w:cs="Arial"/>
                <w:sz w:val="22"/>
                <w:szCs w:val="22"/>
              </w:rPr>
              <w:t>9</w:t>
            </w:r>
            <w:r w:rsidR="00F01DB1" w:rsidRPr="0069175E">
              <w:rPr>
                <w:rFonts w:ascii="Arial" w:hAnsi="Arial" w:cs="Arial"/>
                <w:sz w:val="22"/>
                <w:szCs w:val="22"/>
              </w:rPr>
              <w:t xml:space="preserve">00.00 </w:t>
            </w:r>
          </w:p>
        </w:tc>
      </w:tr>
      <w:tr w:rsidR="005F61FE" w:rsidRPr="0069175E" w14:paraId="11FBD160" w14:textId="77777777" w:rsidTr="00AC2823">
        <w:trPr>
          <w:trHeight w:val="855"/>
        </w:trPr>
        <w:tc>
          <w:tcPr>
            <w:tcW w:w="420" w:type="dxa"/>
            <w:tcBorders>
              <w:top w:val="single" w:sz="4" w:space="0" w:color="auto"/>
              <w:left w:val="single" w:sz="4" w:space="0" w:color="auto"/>
              <w:bottom w:val="single" w:sz="4" w:space="0" w:color="auto"/>
            </w:tcBorders>
            <w:shd w:val="clear" w:color="auto" w:fill="auto"/>
            <w:noWrap/>
            <w:vAlign w:val="center"/>
            <w:hideMark/>
          </w:tcPr>
          <w:p w14:paraId="6AD4CD5F" w14:textId="2B5B5655" w:rsidR="00BF24FC" w:rsidRPr="0069175E" w:rsidRDefault="00F5308F">
            <w:pPr>
              <w:jc w:val="right"/>
              <w:rPr>
                <w:rFonts w:ascii="Arial" w:hAnsi="Arial" w:cs="Arial"/>
                <w:sz w:val="22"/>
                <w:szCs w:val="22"/>
              </w:rPr>
            </w:pPr>
            <w:r w:rsidRPr="0069175E">
              <w:rPr>
                <w:rFonts w:ascii="Arial" w:hAnsi="Arial" w:cs="Arial"/>
                <w:sz w:val="22"/>
                <w:szCs w:val="22"/>
              </w:rPr>
              <w:t>k</w:t>
            </w:r>
            <w:r w:rsidR="00BF24FC" w:rsidRPr="0069175E">
              <w:rPr>
                <w:rFonts w:ascii="Arial" w:hAnsi="Arial" w:cs="Arial"/>
                <w:sz w:val="22"/>
                <w:szCs w:val="22"/>
              </w:rPr>
              <w:t>)</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14:paraId="00D7B1E6" w14:textId="04593E30" w:rsidR="00BF24FC" w:rsidRPr="0069175E" w:rsidRDefault="00BF24FC">
            <w:pPr>
              <w:rPr>
                <w:rFonts w:ascii="Arial" w:hAnsi="Arial" w:cs="Arial"/>
                <w:sz w:val="22"/>
                <w:szCs w:val="22"/>
              </w:rPr>
            </w:pPr>
            <w:r w:rsidRPr="0069175E">
              <w:rPr>
                <w:rFonts w:ascii="Arial" w:hAnsi="Arial" w:cs="Arial"/>
                <w:sz w:val="22"/>
                <w:szCs w:val="22"/>
              </w:rPr>
              <w:t>Depósitos de cerveza y/o venta de vinos y licores en botella cerrada para llevar (franqui</w:t>
            </w:r>
            <w:r w:rsidR="00433B80" w:rsidRPr="0069175E">
              <w:rPr>
                <w:rFonts w:ascii="Arial" w:hAnsi="Arial" w:cs="Arial"/>
                <w:sz w:val="22"/>
                <w:szCs w:val="22"/>
              </w:rPr>
              <w:t>cias)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6DD065BF" w14:textId="5E27E716" w:rsidR="00BF24FC" w:rsidRPr="0069175E" w:rsidRDefault="00BF24FC" w:rsidP="004B78DD">
            <w:pPr>
              <w:rPr>
                <w:rFonts w:ascii="Arial" w:hAnsi="Arial" w:cs="Arial"/>
                <w:sz w:val="22"/>
                <w:szCs w:val="22"/>
              </w:rPr>
            </w:pPr>
            <w:r w:rsidRPr="0069175E">
              <w:rPr>
                <w:rFonts w:ascii="Arial" w:hAnsi="Arial" w:cs="Arial"/>
                <w:sz w:val="22"/>
                <w:szCs w:val="22"/>
              </w:rPr>
              <w:t xml:space="preserve"> $         3</w:t>
            </w:r>
            <w:r w:rsidR="004B78DD" w:rsidRPr="0069175E">
              <w:rPr>
                <w:rFonts w:ascii="Arial" w:hAnsi="Arial" w:cs="Arial"/>
                <w:sz w:val="22"/>
                <w:szCs w:val="22"/>
              </w:rPr>
              <w:t>7</w:t>
            </w:r>
            <w:r w:rsidR="00433B80" w:rsidRPr="0069175E">
              <w:rPr>
                <w:rFonts w:ascii="Arial" w:hAnsi="Arial" w:cs="Arial"/>
                <w:sz w:val="22"/>
                <w:szCs w:val="22"/>
              </w:rPr>
              <w:t>,62</w:t>
            </w:r>
            <w:r w:rsidRPr="0069175E">
              <w:rPr>
                <w:rFonts w:ascii="Arial" w:hAnsi="Arial" w:cs="Arial"/>
                <w:sz w:val="22"/>
                <w:szCs w:val="22"/>
              </w:rPr>
              <w:t xml:space="preserve">0.00 </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6EDC3C22" w14:textId="1604F7E7" w:rsidR="00BF24FC" w:rsidRPr="0069175E" w:rsidRDefault="00BF24FC" w:rsidP="004B78DD">
            <w:pPr>
              <w:rPr>
                <w:rFonts w:ascii="Arial" w:hAnsi="Arial" w:cs="Arial"/>
                <w:sz w:val="22"/>
                <w:szCs w:val="22"/>
              </w:rPr>
            </w:pPr>
            <w:r w:rsidRPr="0069175E">
              <w:rPr>
                <w:rFonts w:ascii="Arial" w:hAnsi="Arial" w:cs="Arial"/>
                <w:sz w:val="22"/>
                <w:szCs w:val="22"/>
              </w:rPr>
              <w:t xml:space="preserve"> $         18,</w:t>
            </w:r>
            <w:r w:rsidR="00433B80" w:rsidRPr="0069175E">
              <w:rPr>
                <w:rFonts w:ascii="Arial" w:hAnsi="Arial" w:cs="Arial"/>
                <w:sz w:val="22"/>
                <w:szCs w:val="22"/>
              </w:rPr>
              <w:t>81</w:t>
            </w:r>
            <w:r w:rsidRPr="0069175E">
              <w:rPr>
                <w:rFonts w:ascii="Arial" w:hAnsi="Arial" w:cs="Arial"/>
                <w:sz w:val="22"/>
                <w:szCs w:val="22"/>
              </w:rPr>
              <w:t xml:space="preserve">0.00 </w:t>
            </w:r>
          </w:p>
        </w:tc>
      </w:tr>
      <w:tr w:rsidR="001606AC" w:rsidRPr="0069175E" w14:paraId="22ACA46E" w14:textId="77777777" w:rsidTr="00AC2823">
        <w:trPr>
          <w:trHeight w:val="499"/>
        </w:trPr>
        <w:tc>
          <w:tcPr>
            <w:tcW w:w="420" w:type="dxa"/>
            <w:tcBorders>
              <w:top w:val="single" w:sz="4" w:space="0" w:color="auto"/>
              <w:left w:val="single" w:sz="4" w:space="0" w:color="auto"/>
              <w:bottom w:val="single" w:sz="4" w:space="0" w:color="auto"/>
            </w:tcBorders>
            <w:shd w:val="clear" w:color="auto" w:fill="auto"/>
            <w:noWrap/>
            <w:vAlign w:val="center"/>
            <w:hideMark/>
          </w:tcPr>
          <w:p w14:paraId="67879336" w14:textId="5E26BF7A" w:rsidR="00BF24FC" w:rsidRPr="0069175E" w:rsidRDefault="00F5308F">
            <w:pPr>
              <w:jc w:val="right"/>
              <w:rPr>
                <w:rFonts w:ascii="Arial" w:hAnsi="Arial" w:cs="Arial"/>
                <w:sz w:val="22"/>
                <w:szCs w:val="22"/>
              </w:rPr>
            </w:pPr>
            <w:r w:rsidRPr="0069175E">
              <w:rPr>
                <w:rFonts w:ascii="Arial" w:hAnsi="Arial" w:cs="Arial"/>
                <w:sz w:val="22"/>
                <w:szCs w:val="22"/>
              </w:rPr>
              <w:t>l</w:t>
            </w:r>
            <w:r w:rsidR="00BF24FC" w:rsidRPr="0069175E">
              <w:rPr>
                <w:rFonts w:ascii="Arial" w:hAnsi="Arial" w:cs="Arial"/>
                <w:sz w:val="22"/>
                <w:szCs w:val="22"/>
              </w:rPr>
              <w:t>)</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14:paraId="57276C9C" w14:textId="5E0A85D9" w:rsidR="00BF24FC" w:rsidRPr="0069175E" w:rsidRDefault="00E15A7A" w:rsidP="00DE4841">
            <w:pPr>
              <w:rPr>
                <w:rFonts w:ascii="Arial" w:hAnsi="Arial" w:cs="Arial"/>
                <w:sz w:val="22"/>
                <w:szCs w:val="22"/>
              </w:rPr>
            </w:pPr>
            <w:r w:rsidRPr="0069175E">
              <w:rPr>
                <w:rFonts w:ascii="Arial" w:hAnsi="Arial" w:cs="Arial"/>
                <w:sz w:val="22"/>
                <w:szCs w:val="22"/>
              </w:rPr>
              <w:t>T</w:t>
            </w:r>
            <w:r w:rsidR="00BF24FC" w:rsidRPr="0069175E">
              <w:rPr>
                <w:rFonts w:ascii="Arial" w:hAnsi="Arial" w:cs="Arial"/>
                <w:sz w:val="22"/>
                <w:szCs w:val="22"/>
              </w:rPr>
              <w:t>i</w:t>
            </w:r>
            <w:r w:rsidR="00C87E93" w:rsidRPr="0069175E">
              <w:rPr>
                <w:rFonts w:ascii="Arial" w:hAnsi="Arial" w:cs="Arial"/>
                <w:sz w:val="22"/>
                <w:szCs w:val="22"/>
              </w:rPr>
              <w:t xml:space="preserve">endas de conveniencia </w:t>
            </w:r>
            <w:r w:rsidR="00124725" w:rsidRPr="0069175E">
              <w:rPr>
                <w:rFonts w:ascii="Arial" w:hAnsi="Arial" w:cs="Arial"/>
                <w:sz w:val="22"/>
                <w:szCs w:val="22"/>
              </w:rPr>
              <w:t>(franquicias)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1E7E8F64" w14:textId="6FA060BE" w:rsidR="00BF24FC" w:rsidRPr="0069175E" w:rsidRDefault="00BF24FC" w:rsidP="004B78DD">
            <w:pPr>
              <w:rPr>
                <w:rFonts w:ascii="Arial" w:hAnsi="Arial" w:cs="Arial"/>
                <w:sz w:val="22"/>
                <w:szCs w:val="22"/>
              </w:rPr>
            </w:pPr>
            <w:r w:rsidRPr="0069175E">
              <w:rPr>
                <w:rFonts w:ascii="Arial" w:hAnsi="Arial" w:cs="Arial"/>
                <w:sz w:val="22"/>
                <w:szCs w:val="22"/>
              </w:rPr>
              <w:t xml:space="preserve"> $         </w:t>
            </w:r>
            <w:r w:rsidR="00433B80" w:rsidRPr="0069175E">
              <w:rPr>
                <w:rFonts w:ascii="Arial" w:hAnsi="Arial" w:cs="Arial"/>
                <w:sz w:val="22"/>
                <w:szCs w:val="22"/>
              </w:rPr>
              <w:t>62,233</w:t>
            </w:r>
            <w:r w:rsidRPr="0069175E">
              <w:rPr>
                <w:rFonts w:ascii="Arial" w:hAnsi="Arial" w:cs="Arial"/>
                <w:sz w:val="22"/>
                <w:szCs w:val="22"/>
              </w:rPr>
              <w:t xml:space="preserve">.00 </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784FA653" w14:textId="683D4B1F" w:rsidR="00BF24FC" w:rsidRPr="0069175E" w:rsidRDefault="00BF24FC" w:rsidP="004B78DD">
            <w:pPr>
              <w:rPr>
                <w:rFonts w:ascii="Arial" w:hAnsi="Arial" w:cs="Arial"/>
                <w:sz w:val="22"/>
                <w:szCs w:val="22"/>
              </w:rPr>
            </w:pPr>
            <w:r w:rsidRPr="0069175E">
              <w:rPr>
                <w:rFonts w:ascii="Arial" w:hAnsi="Arial" w:cs="Arial"/>
                <w:sz w:val="22"/>
                <w:szCs w:val="22"/>
              </w:rPr>
              <w:t xml:space="preserve"> $         </w:t>
            </w:r>
            <w:r w:rsidR="00F01DB1" w:rsidRPr="0069175E">
              <w:rPr>
                <w:rFonts w:ascii="Arial" w:hAnsi="Arial" w:cs="Arial"/>
                <w:sz w:val="22"/>
                <w:szCs w:val="22"/>
              </w:rPr>
              <w:t>4</w:t>
            </w:r>
            <w:r w:rsidR="004B78DD" w:rsidRPr="0069175E">
              <w:rPr>
                <w:rFonts w:ascii="Arial" w:hAnsi="Arial" w:cs="Arial"/>
                <w:sz w:val="22"/>
                <w:szCs w:val="22"/>
              </w:rPr>
              <w:t>7</w:t>
            </w:r>
            <w:r w:rsidRPr="0069175E">
              <w:rPr>
                <w:rFonts w:ascii="Arial" w:hAnsi="Arial" w:cs="Arial"/>
                <w:sz w:val="22"/>
                <w:szCs w:val="22"/>
              </w:rPr>
              <w:t>,</w:t>
            </w:r>
            <w:r w:rsidR="00433B80" w:rsidRPr="0069175E">
              <w:rPr>
                <w:rFonts w:ascii="Arial" w:hAnsi="Arial" w:cs="Arial"/>
                <w:sz w:val="22"/>
                <w:szCs w:val="22"/>
              </w:rPr>
              <w:t>705</w:t>
            </w:r>
            <w:r w:rsidRPr="0069175E">
              <w:rPr>
                <w:rFonts w:ascii="Arial" w:hAnsi="Arial" w:cs="Arial"/>
                <w:sz w:val="22"/>
                <w:szCs w:val="22"/>
              </w:rPr>
              <w:t xml:space="preserve">.00 </w:t>
            </w:r>
          </w:p>
        </w:tc>
      </w:tr>
    </w:tbl>
    <w:p w14:paraId="7D4BA36A" w14:textId="77777777" w:rsidR="00E11661" w:rsidRPr="0069175E" w:rsidRDefault="00E11661" w:rsidP="00D44628">
      <w:pPr>
        <w:jc w:val="both"/>
        <w:rPr>
          <w:rFonts w:ascii="Arial" w:hAnsi="Arial" w:cs="Arial"/>
        </w:rPr>
      </w:pPr>
    </w:p>
    <w:p w14:paraId="1F790185" w14:textId="77777777" w:rsidR="004B182B" w:rsidRPr="0069175E" w:rsidRDefault="004B182B" w:rsidP="00D44628">
      <w:pPr>
        <w:jc w:val="both"/>
        <w:rPr>
          <w:rFonts w:ascii="Arial" w:hAnsi="Arial" w:cs="Arial"/>
        </w:rPr>
      </w:pPr>
    </w:p>
    <w:p w14:paraId="3A12F193" w14:textId="4C32B2FB" w:rsidR="00E11661" w:rsidRPr="0069175E" w:rsidRDefault="00CF4EDB" w:rsidP="00BC1542">
      <w:pPr>
        <w:numPr>
          <w:ilvl w:val="0"/>
          <w:numId w:val="115"/>
        </w:numPr>
        <w:ind w:left="426" w:hanging="426"/>
        <w:jc w:val="both"/>
        <w:rPr>
          <w:rFonts w:ascii="Arial" w:hAnsi="Arial" w:cs="Arial"/>
        </w:rPr>
      </w:pPr>
      <w:r w:rsidRPr="0069175E">
        <w:rPr>
          <w:rFonts w:ascii="Arial" w:hAnsi="Arial" w:cs="Arial"/>
        </w:rPr>
        <w:t xml:space="preserve">Por la expedición inicial o refrendo de licencias comerciales en locales ubicados dentro de mercados pagarán </w:t>
      </w:r>
      <w:r w:rsidR="00593763" w:rsidRPr="0069175E">
        <w:rPr>
          <w:rFonts w:ascii="Arial" w:hAnsi="Arial" w:cs="Arial"/>
        </w:rPr>
        <w:t>de acuerdo con</w:t>
      </w:r>
      <w:r w:rsidRPr="0069175E">
        <w:rPr>
          <w:rFonts w:ascii="Arial" w:hAnsi="Arial" w:cs="Arial"/>
        </w:rPr>
        <w:t xml:space="preserve"> los siguientes conceptos:</w:t>
      </w:r>
    </w:p>
    <w:p w14:paraId="1AD8A8A4" w14:textId="77777777" w:rsidR="00BF24FC" w:rsidRPr="0069175E" w:rsidRDefault="00BF24FC" w:rsidP="00D44628">
      <w:pPr>
        <w:jc w:val="both"/>
        <w:rPr>
          <w:rFonts w:ascii="Arial" w:hAnsi="Arial" w:cs="Arial"/>
        </w:rPr>
      </w:pPr>
    </w:p>
    <w:tbl>
      <w:tblPr>
        <w:tblW w:w="9280" w:type="dxa"/>
        <w:tblInd w:w="70" w:type="dxa"/>
        <w:tblCellMar>
          <w:left w:w="70" w:type="dxa"/>
          <w:right w:w="70" w:type="dxa"/>
        </w:tblCellMar>
        <w:tblLook w:val="04A0" w:firstRow="1" w:lastRow="0" w:firstColumn="1" w:lastColumn="0" w:noHBand="0" w:noVBand="1"/>
      </w:tblPr>
      <w:tblGrid>
        <w:gridCol w:w="420"/>
        <w:gridCol w:w="5140"/>
        <w:gridCol w:w="1860"/>
        <w:gridCol w:w="1860"/>
      </w:tblGrid>
      <w:tr w:rsidR="005F61FE" w:rsidRPr="0069175E" w14:paraId="53A75BE2" w14:textId="77777777" w:rsidTr="00BB2CFA">
        <w:trPr>
          <w:trHeight w:val="300"/>
        </w:trPr>
        <w:tc>
          <w:tcPr>
            <w:tcW w:w="420" w:type="dxa"/>
            <w:tcBorders>
              <w:top w:val="nil"/>
              <w:left w:val="nil"/>
              <w:bottom w:val="nil"/>
              <w:right w:val="nil"/>
            </w:tcBorders>
            <w:shd w:val="clear" w:color="auto" w:fill="auto"/>
            <w:noWrap/>
            <w:vAlign w:val="center"/>
            <w:hideMark/>
          </w:tcPr>
          <w:p w14:paraId="143B0A90" w14:textId="77777777" w:rsidR="00BB2CFA" w:rsidRPr="0069175E" w:rsidRDefault="00BB2CFA">
            <w:pPr>
              <w:rPr>
                <w:sz w:val="20"/>
                <w:szCs w:val="20"/>
                <w:lang w:val="es-MX" w:eastAsia="es-MX"/>
              </w:rPr>
            </w:pPr>
          </w:p>
        </w:tc>
        <w:tc>
          <w:tcPr>
            <w:tcW w:w="5140" w:type="dxa"/>
            <w:tcBorders>
              <w:top w:val="nil"/>
              <w:left w:val="nil"/>
              <w:bottom w:val="nil"/>
              <w:right w:val="nil"/>
            </w:tcBorders>
            <w:shd w:val="clear" w:color="auto" w:fill="auto"/>
            <w:noWrap/>
            <w:vAlign w:val="center"/>
            <w:hideMark/>
          </w:tcPr>
          <w:p w14:paraId="3811012B" w14:textId="77777777" w:rsidR="00BB2CFA" w:rsidRPr="0069175E" w:rsidRDefault="00BB2CFA">
            <w:pPr>
              <w:jc w:val="right"/>
              <w:rPr>
                <w:sz w:val="20"/>
                <w:szCs w:val="20"/>
              </w:rPr>
            </w:pP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693B4" w14:textId="77777777" w:rsidR="00BB2CFA" w:rsidRPr="0069175E" w:rsidRDefault="00BB2CFA">
            <w:pPr>
              <w:jc w:val="center"/>
              <w:rPr>
                <w:rFonts w:ascii="Arial" w:hAnsi="Arial" w:cs="Arial"/>
                <w:b/>
                <w:bCs/>
                <w:sz w:val="22"/>
                <w:szCs w:val="22"/>
              </w:rPr>
            </w:pPr>
            <w:r w:rsidRPr="0069175E">
              <w:rPr>
                <w:rFonts w:ascii="Arial" w:hAnsi="Arial" w:cs="Arial"/>
                <w:b/>
                <w:bCs/>
                <w:sz w:val="22"/>
                <w:szCs w:val="22"/>
              </w:rPr>
              <w:t xml:space="preserve"> EXPEDICIÓN </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1D3D4C5D" w14:textId="77777777" w:rsidR="00BB2CFA" w:rsidRPr="0069175E" w:rsidRDefault="00BB2CFA">
            <w:pPr>
              <w:jc w:val="center"/>
              <w:rPr>
                <w:rFonts w:ascii="Arial" w:hAnsi="Arial" w:cs="Arial"/>
                <w:b/>
                <w:bCs/>
                <w:sz w:val="22"/>
                <w:szCs w:val="22"/>
              </w:rPr>
            </w:pPr>
            <w:r w:rsidRPr="0069175E">
              <w:rPr>
                <w:rFonts w:ascii="Arial" w:hAnsi="Arial" w:cs="Arial"/>
                <w:b/>
                <w:bCs/>
                <w:sz w:val="22"/>
                <w:szCs w:val="22"/>
              </w:rPr>
              <w:t xml:space="preserve"> REFRENDO </w:t>
            </w:r>
          </w:p>
        </w:tc>
      </w:tr>
      <w:tr w:rsidR="00B41F32" w:rsidRPr="0069175E" w14:paraId="2CC8904B" w14:textId="77777777" w:rsidTr="00C76D82">
        <w:trPr>
          <w:trHeight w:val="570"/>
        </w:trPr>
        <w:tc>
          <w:tcPr>
            <w:tcW w:w="420" w:type="dxa"/>
            <w:tcBorders>
              <w:top w:val="single" w:sz="4" w:space="0" w:color="auto"/>
              <w:left w:val="single" w:sz="4" w:space="0" w:color="auto"/>
              <w:bottom w:val="single" w:sz="4" w:space="0" w:color="auto"/>
              <w:right w:val="nil"/>
            </w:tcBorders>
            <w:shd w:val="clear" w:color="auto" w:fill="auto"/>
            <w:noWrap/>
            <w:vAlign w:val="center"/>
            <w:hideMark/>
          </w:tcPr>
          <w:p w14:paraId="567CCD9C" w14:textId="77777777" w:rsidR="00B41F32" w:rsidRPr="0069175E" w:rsidRDefault="00B41F32" w:rsidP="00B41F32">
            <w:pPr>
              <w:jc w:val="right"/>
              <w:rPr>
                <w:rFonts w:ascii="Arial" w:hAnsi="Arial" w:cs="Arial"/>
                <w:sz w:val="22"/>
                <w:szCs w:val="22"/>
              </w:rPr>
            </w:pPr>
            <w:r w:rsidRPr="0069175E">
              <w:rPr>
                <w:rFonts w:ascii="Arial" w:hAnsi="Arial" w:cs="Arial"/>
                <w:sz w:val="22"/>
                <w:szCs w:val="22"/>
              </w:rPr>
              <w:t>a)</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14:paraId="0CE8B1B7" w14:textId="77777777" w:rsidR="00B41F32" w:rsidRPr="0069175E" w:rsidRDefault="00B41F32" w:rsidP="00B41F32">
            <w:pPr>
              <w:rPr>
                <w:rFonts w:ascii="Arial" w:hAnsi="Arial" w:cs="Arial"/>
                <w:sz w:val="22"/>
                <w:szCs w:val="22"/>
              </w:rPr>
            </w:pPr>
            <w:r w:rsidRPr="0069175E">
              <w:rPr>
                <w:rFonts w:ascii="Arial" w:hAnsi="Arial" w:cs="Arial"/>
                <w:sz w:val="22"/>
                <w:szCs w:val="22"/>
              </w:rPr>
              <w:t>Abarrotes en general con venta de bebidas alcohólicas</w:t>
            </w:r>
          </w:p>
        </w:tc>
        <w:tc>
          <w:tcPr>
            <w:tcW w:w="1860" w:type="dxa"/>
            <w:tcBorders>
              <w:top w:val="nil"/>
              <w:left w:val="nil"/>
              <w:bottom w:val="single" w:sz="4" w:space="0" w:color="auto"/>
              <w:right w:val="single" w:sz="4" w:space="0" w:color="auto"/>
            </w:tcBorders>
            <w:shd w:val="clear" w:color="auto" w:fill="auto"/>
            <w:noWrap/>
            <w:hideMark/>
          </w:tcPr>
          <w:p w14:paraId="55F67D5D" w14:textId="2CF79DB3" w:rsidR="00B41F32" w:rsidRPr="0069175E" w:rsidRDefault="00B41F32" w:rsidP="00B41F32">
            <w:pPr>
              <w:rPr>
                <w:rFonts w:ascii="Arial" w:hAnsi="Arial" w:cs="Arial"/>
                <w:sz w:val="22"/>
                <w:szCs w:val="22"/>
              </w:rPr>
            </w:pPr>
            <w:r w:rsidRPr="0069175E">
              <w:rPr>
                <w:rFonts w:ascii="Arial" w:hAnsi="Arial" w:cs="Arial"/>
                <w:sz w:val="22"/>
              </w:rPr>
              <w:t xml:space="preserve"> $           3,431.00 </w:t>
            </w:r>
          </w:p>
        </w:tc>
        <w:tc>
          <w:tcPr>
            <w:tcW w:w="1860" w:type="dxa"/>
            <w:tcBorders>
              <w:top w:val="nil"/>
              <w:left w:val="nil"/>
              <w:bottom w:val="single" w:sz="4" w:space="0" w:color="auto"/>
              <w:right w:val="single" w:sz="4" w:space="0" w:color="auto"/>
            </w:tcBorders>
            <w:shd w:val="clear" w:color="auto" w:fill="auto"/>
            <w:noWrap/>
            <w:hideMark/>
          </w:tcPr>
          <w:p w14:paraId="6C34485A" w14:textId="1BAF601E" w:rsidR="00B41F32" w:rsidRPr="0069175E" w:rsidRDefault="00B41F32" w:rsidP="00B41F32">
            <w:pPr>
              <w:rPr>
                <w:rFonts w:ascii="Arial" w:hAnsi="Arial" w:cs="Arial"/>
                <w:sz w:val="22"/>
                <w:szCs w:val="22"/>
              </w:rPr>
            </w:pPr>
            <w:r w:rsidRPr="0069175E">
              <w:rPr>
                <w:rFonts w:ascii="Arial" w:hAnsi="Arial" w:cs="Arial"/>
                <w:sz w:val="22"/>
              </w:rPr>
              <w:t xml:space="preserve"> $           1,638.00 </w:t>
            </w:r>
          </w:p>
        </w:tc>
      </w:tr>
      <w:tr w:rsidR="00B41F32" w:rsidRPr="0069175E" w14:paraId="7CF408F5" w14:textId="77777777" w:rsidTr="00C76D82">
        <w:trPr>
          <w:trHeight w:val="570"/>
        </w:trPr>
        <w:tc>
          <w:tcPr>
            <w:tcW w:w="420" w:type="dxa"/>
            <w:tcBorders>
              <w:top w:val="nil"/>
              <w:left w:val="single" w:sz="4" w:space="0" w:color="auto"/>
              <w:bottom w:val="single" w:sz="4" w:space="0" w:color="auto"/>
              <w:right w:val="nil"/>
            </w:tcBorders>
            <w:shd w:val="clear" w:color="auto" w:fill="auto"/>
            <w:noWrap/>
            <w:vAlign w:val="center"/>
            <w:hideMark/>
          </w:tcPr>
          <w:p w14:paraId="2E839396" w14:textId="45AFD896" w:rsidR="00B41F32" w:rsidRPr="0069175E" w:rsidRDefault="00B41F32" w:rsidP="00B41F32">
            <w:pPr>
              <w:jc w:val="right"/>
              <w:rPr>
                <w:rFonts w:ascii="Arial" w:hAnsi="Arial" w:cs="Arial"/>
                <w:sz w:val="22"/>
                <w:szCs w:val="22"/>
              </w:rPr>
            </w:pPr>
            <w:r w:rsidRPr="0069175E">
              <w:rPr>
                <w:rFonts w:ascii="Arial" w:hAnsi="Arial" w:cs="Arial"/>
                <w:sz w:val="22"/>
                <w:szCs w:val="22"/>
              </w:rPr>
              <w:t>b)</w:t>
            </w:r>
          </w:p>
        </w:tc>
        <w:tc>
          <w:tcPr>
            <w:tcW w:w="5140" w:type="dxa"/>
            <w:tcBorders>
              <w:top w:val="nil"/>
              <w:left w:val="nil"/>
              <w:bottom w:val="single" w:sz="4" w:space="0" w:color="auto"/>
              <w:right w:val="single" w:sz="4" w:space="0" w:color="auto"/>
            </w:tcBorders>
            <w:shd w:val="clear" w:color="auto" w:fill="auto"/>
            <w:vAlign w:val="center"/>
            <w:hideMark/>
          </w:tcPr>
          <w:p w14:paraId="08C1A861" w14:textId="77777777" w:rsidR="00B41F32" w:rsidRPr="0069175E" w:rsidRDefault="00B41F32" w:rsidP="00B41F32">
            <w:pPr>
              <w:rPr>
                <w:rFonts w:ascii="Arial" w:hAnsi="Arial" w:cs="Arial"/>
                <w:sz w:val="22"/>
                <w:szCs w:val="22"/>
              </w:rPr>
            </w:pPr>
            <w:r w:rsidRPr="0069175E">
              <w:rPr>
                <w:rFonts w:ascii="Arial" w:hAnsi="Arial" w:cs="Arial"/>
                <w:sz w:val="22"/>
                <w:szCs w:val="22"/>
              </w:rPr>
              <w:t>Misceláneas con venta de bebidas alcohólicas en botella cerrada para llevar</w:t>
            </w:r>
          </w:p>
        </w:tc>
        <w:tc>
          <w:tcPr>
            <w:tcW w:w="1860" w:type="dxa"/>
            <w:tcBorders>
              <w:top w:val="nil"/>
              <w:left w:val="nil"/>
              <w:bottom w:val="single" w:sz="4" w:space="0" w:color="auto"/>
              <w:right w:val="single" w:sz="4" w:space="0" w:color="auto"/>
            </w:tcBorders>
            <w:shd w:val="clear" w:color="auto" w:fill="auto"/>
            <w:noWrap/>
            <w:hideMark/>
          </w:tcPr>
          <w:p w14:paraId="08653E46" w14:textId="5607EB26" w:rsidR="00B41F32" w:rsidRPr="0069175E" w:rsidRDefault="00B41F32" w:rsidP="00B41F32">
            <w:pPr>
              <w:rPr>
                <w:rFonts w:ascii="Arial" w:hAnsi="Arial" w:cs="Arial"/>
                <w:sz w:val="22"/>
                <w:szCs w:val="22"/>
              </w:rPr>
            </w:pPr>
            <w:r w:rsidRPr="0069175E">
              <w:rPr>
                <w:rFonts w:ascii="Arial" w:hAnsi="Arial" w:cs="Arial"/>
                <w:sz w:val="22"/>
              </w:rPr>
              <w:t xml:space="preserve"> $           1,995.00 </w:t>
            </w:r>
          </w:p>
        </w:tc>
        <w:tc>
          <w:tcPr>
            <w:tcW w:w="1860" w:type="dxa"/>
            <w:tcBorders>
              <w:top w:val="nil"/>
              <w:left w:val="nil"/>
              <w:bottom w:val="single" w:sz="4" w:space="0" w:color="auto"/>
              <w:right w:val="single" w:sz="4" w:space="0" w:color="auto"/>
            </w:tcBorders>
            <w:shd w:val="clear" w:color="auto" w:fill="auto"/>
            <w:noWrap/>
            <w:hideMark/>
          </w:tcPr>
          <w:p w14:paraId="2F12BD47" w14:textId="6A8295E3" w:rsidR="00B41F32" w:rsidRPr="0069175E" w:rsidRDefault="00B41F32" w:rsidP="00B41F32">
            <w:pPr>
              <w:rPr>
                <w:rFonts w:ascii="Arial" w:hAnsi="Arial" w:cs="Arial"/>
                <w:sz w:val="22"/>
                <w:szCs w:val="22"/>
              </w:rPr>
            </w:pPr>
            <w:r w:rsidRPr="0069175E">
              <w:rPr>
                <w:rFonts w:ascii="Arial" w:hAnsi="Arial" w:cs="Arial"/>
                <w:sz w:val="22"/>
              </w:rPr>
              <w:t xml:space="preserve"> $           1,109.00 </w:t>
            </w:r>
          </w:p>
        </w:tc>
      </w:tr>
      <w:tr w:rsidR="00B41F32" w:rsidRPr="0069175E" w14:paraId="4447D270" w14:textId="77777777" w:rsidTr="00C76D82">
        <w:trPr>
          <w:trHeight w:val="570"/>
        </w:trPr>
        <w:tc>
          <w:tcPr>
            <w:tcW w:w="420" w:type="dxa"/>
            <w:tcBorders>
              <w:top w:val="nil"/>
              <w:left w:val="single" w:sz="4" w:space="0" w:color="auto"/>
              <w:bottom w:val="single" w:sz="4" w:space="0" w:color="auto"/>
              <w:right w:val="nil"/>
            </w:tcBorders>
            <w:shd w:val="clear" w:color="auto" w:fill="auto"/>
            <w:noWrap/>
            <w:vAlign w:val="center"/>
          </w:tcPr>
          <w:p w14:paraId="390899BD" w14:textId="66A20E0A" w:rsidR="00B41F32" w:rsidRPr="0069175E" w:rsidRDefault="00B41F32" w:rsidP="00B41F32">
            <w:pPr>
              <w:jc w:val="right"/>
              <w:rPr>
                <w:rFonts w:ascii="Arial" w:hAnsi="Arial" w:cs="Arial"/>
                <w:sz w:val="22"/>
                <w:szCs w:val="22"/>
              </w:rPr>
            </w:pPr>
            <w:r w:rsidRPr="0069175E">
              <w:rPr>
                <w:rFonts w:ascii="Arial" w:hAnsi="Arial" w:cs="Arial"/>
                <w:sz w:val="22"/>
                <w:szCs w:val="22"/>
              </w:rPr>
              <w:t>c)</w:t>
            </w:r>
          </w:p>
        </w:tc>
        <w:tc>
          <w:tcPr>
            <w:tcW w:w="5140" w:type="dxa"/>
            <w:tcBorders>
              <w:top w:val="nil"/>
              <w:left w:val="nil"/>
              <w:bottom w:val="single" w:sz="4" w:space="0" w:color="auto"/>
              <w:right w:val="single" w:sz="4" w:space="0" w:color="auto"/>
            </w:tcBorders>
            <w:shd w:val="clear" w:color="auto" w:fill="auto"/>
            <w:vAlign w:val="center"/>
          </w:tcPr>
          <w:p w14:paraId="19FEAF85" w14:textId="77777777" w:rsidR="00B41F32" w:rsidRPr="0069175E" w:rsidRDefault="00B41F32" w:rsidP="00B41F32">
            <w:pPr>
              <w:rPr>
                <w:rFonts w:ascii="Arial" w:hAnsi="Arial" w:cs="Arial"/>
                <w:sz w:val="22"/>
                <w:szCs w:val="22"/>
              </w:rPr>
            </w:pPr>
            <w:r w:rsidRPr="0069175E">
              <w:rPr>
                <w:rFonts w:ascii="Arial" w:hAnsi="Arial" w:cs="Arial"/>
                <w:sz w:val="22"/>
                <w:szCs w:val="22"/>
              </w:rPr>
              <w:t>Misceláneas con venta de cerveza en botella cerrada para llevar</w:t>
            </w:r>
          </w:p>
        </w:tc>
        <w:tc>
          <w:tcPr>
            <w:tcW w:w="1860" w:type="dxa"/>
            <w:tcBorders>
              <w:top w:val="nil"/>
              <w:left w:val="nil"/>
              <w:bottom w:val="single" w:sz="4" w:space="0" w:color="auto"/>
              <w:right w:val="single" w:sz="4" w:space="0" w:color="auto"/>
            </w:tcBorders>
            <w:shd w:val="clear" w:color="auto" w:fill="auto"/>
            <w:noWrap/>
          </w:tcPr>
          <w:p w14:paraId="5AA03C35" w14:textId="2891ABD9" w:rsidR="00B41F32" w:rsidRPr="0069175E" w:rsidRDefault="00B41F32" w:rsidP="00B41F32">
            <w:pPr>
              <w:rPr>
                <w:rFonts w:ascii="Arial" w:hAnsi="Arial" w:cs="Arial"/>
                <w:sz w:val="22"/>
                <w:szCs w:val="22"/>
              </w:rPr>
            </w:pPr>
            <w:r w:rsidRPr="0069175E">
              <w:rPr>
                <w:rFonts w:ascii="Arial" w:hAnsi="Arial" w:cs="Arial"/>
                <w:sz w:val="22"/>
              </w:rPr>
              <w:t xml:space="preserve"> $           1,109.00</w:t>
            </w:r>
          </w:p>
        </w:tc>
        <w:tc>
          <w:tcPr>
            <w:tcW w:w="1860" w:type="dxa"/>
            <w:tcBorders>
              <w:top w:val="nil"/>
              <w:left w:val="nil"/>
              <w:bottom w:val="single" w:sz="4" w:space="0" w:color="auto"/>
              <w:right w:val="single" w:sz="4" w:space="0" w:color="auto"/>
            </w:tcBorders>
            <w:shd w:val="clear" w:color="auto" w:fill="auto"/>
            <w:noWrap/>
          </w:tcPr>
          <w:p w14:paraId="5032B49D" w14:textId="2E5FA1BF" w:rsidR="00B41F32" w:rsidRPr="0069175E" w:rsidRDefault="00B41F32" w:rsidP="00B41F32">
            <w:pPr>
              <w:rPr>
                <w:rFonts w:ascii="Arial" w:hAnsi="Arial" w:cs="Arial"/>
                <w:sz w:val="22"/>
                <w:szCs w:val="22"/>
              </w:rPr>
            </w:pPr>
            <w:r w:rsidRPr="0069175E">
              <w:rPr>
                <w:rFonts w:ascii="Arial" w:hAnsi="Arial" w:cs="Arial"/>
                <w:sz w:val="22"/>
              </w:rPr>
              <w:t xml:space="preserve"> $              776.00</w:t>
            </w:r>
          </w:p>
        </w:tc>
      </w:tr>
      <w:tr w:rsidR="00B41F32" w:rsidRPr="0069175E" w14:paraId="5E1F2B7F" w14:textId="77777777" w:rsidTr="00C76D82">
        <w:trPr>
          <w:trHeight w:val="570"/>
        </w:trPr>
        <w:tc>
          <w:tcPr>
            <w:tcW w:w="420" w:type="dxa"/>
            <w:tcBorders>
              <w:top w:val="nil"/>
              <w:left w:val="single" w:sz="4" w:space="0" w:color="auto"/>
              <w:bottom w:val="single" w:sz="4" w:space="0" w:color="auto"/>
              <w:right w:val="nil"/>
            </w:tcBorders>
            <w:shd w:val="clear" w:color="auto" w:fill="auto"/>
            <w:noWrap/>
            <w:vAlign w:val="center"/>
            <w:hideMark/>
          </w:tcPr>
          <w:p w14:paraId="1D7223D9" w14:textId="413A2BC9" w:rsidR="00B41F32" w:rsidRPr="0069175E" w:rsidRDefault="00B41F32" w:rsidP="00B41F32">
            <w:pPr>
              <w:jc w:val="right"/>
              <w:rPr>
                <w:rFonts w:ascii="Arial" w:hAnsi="Arial" w:cs="Arial"/>
                <w:sz w:val="22"/>
                <w:szCs w:val="22"/>
              </w:rPr>
            </w:pPr>
            <w:r w:rsidRPr="0069175E">
              <w:rPr>
                <w:rFonts w:ascii="Arial" w:hAnsi="Arial" w:cs="Arial"/>
                <w:sz w:val="22"/>
                <w:szCs w:val="22"/>
              </w:rPr>
              <w:t>d)</w:t>
            </w:r>
          </w:p>
        </w:tc>
        <w:tc>
          <w:tcPr>
            <w:tcW w:w="5140" w:type="dxa"/>
            <w:tcBorders>
              <w:top w:val="nil"/>
              <w:left w:val="nil"/>
              <w:bottom w:val="single" w:sz="4" w:space="0" w:color="auto"/>
              <w:right w:val="single" w:sz="4" w:space="0" w:color="auto"/>
            </w:tcBorders>
            <w:shd w:val="clear" w:color="auto" w:fill="auto"/>
            <w:vAlign w:val="center"/>
            <w:hideMark/>
          </w:tcPr>
          <w:p w14:paraId="3ED5F381" w14:textId="77777777" w:rsidR="00B41F32" w:rsidRPr="0069175E" w:rsidRDefault="00B41F32" w:rsidP="00B41F32">
            <w:pPr>
              <w:rPr>
                <w:rFonts w:ascii="Arial" w:hAnsi="Arial" w:cs="Arial"/>
                <w:sz w:val="22"/>
                <w:szCs w:val="22"/>
              </w:rPr>
            </w:pPr>
            <w:r w:rsidRPr="0069175E">
              <w:rPr>
                <w:rFonts w:ascii="Arial" w:hAnsi="Arial" w:cs="Arial"/>
                <w:sz w:val="22"/>
                <w:szCs w:val="22"/>
              </w:rPr>
              <w:t>Depósitos de cerveza y/o venta de vinos y licores en botella cerrada para llevar</w:t>
            </w:r>
          </w:p>
        </w:tc>
        <w:tc>
          <w:tcPr>
            <w:tcW w:w="1860" w:type="dxa"/>
            <w:tcBorders>
              <w:top w:val="nil"/>
              <w:left w:val="nil"/>
              <w:bottom w:val="single" w:sz="4" w:space="0" w:color="auto"/>
              <w:right w:val="single" w:sz="4" w:space="0" w:color="auto"/>
            </w:tcBorders>
            <w:shd w:val="clear" w:color="auto" w:fill="auto"/>
            <w:noWrap/>
            <w:hideMark/>
          </w:tcPr>
          <w:p w14:paraId="30EB7421" w14:textId="436ADC9B" w:rsidR="00B41F32" w:rsidRPr="0069175E" w:rsidRDefault="00B41F32" w:rsidP="00B41F32">
            <w:pPr>
              <w:rPr>
                <w:rFonts w:ascii="Arial" w:hAnsi="Arial" w:cs="Arial"/>
                <w:sz w:val="22"/>
                <w:szCs w:val="22"/>
              </w:rPr>
            </w:pPr>
            <w:r w:rsidRPr="0069175E">
              <w:rPr>
                <w:rFonts w:ascii="Arial" w:hAnsi="Arial" w:cs="Arial"/>
                <w:sz w:val="22"/>
              </w:rPr>
              <w:t xml:space="preserve"> $           7,796.00 </w:t>
            </w:r>
          </w:p>
        </w:tc>
        <w:tc>
          <w:tcPr>
            <w:tcW w:w="1860" w:type="dxa"/>
            <w:tcBorders>
              <w:top w:val="nil"/>
              <w:left w:val="nil"/>
              <w:bottom w:val="single" w:sz="4" w:space="0" w:color="auto"/>
              <w:right w:val="single" w:sz="4" w:space="0" w:color="auto"/>
            </w:tcBorders>
            <w:shd w:val="clear" w:color="auto" w:fill="auto"/>
            <w:noWrap/>
            <w:hideMark/>
          </w:tcPr>
          <w:p w14:paraId="53D2EEC7" w14:textId="46E36139" w:rsidR="00B41F32" w:rsidRPr="0069175E" w:rsidRDefault="00B41F32" w:rsidP="00B41F32">
            <w:pPr>
              <w:rPr>
                <w:rFonts w:ascii="Arial" w:hAnsi="Arial" w:cs="Arial"/>
                <w:sz w:val="22"/>
                <w:szCs w:val="22"/>
              </w:rPr>
            </w:pPr>
            <w:r w:rsidRPr="0069175E">
              <w:rPr>
                <w:rFonts w:ascii="Arial" w:hAnsi="Arial" w:cs="Arial"/>
                <w:sz w:val="22"/>
              </w:rPr>
              <w:t xml:space="preserve"> $           2,339.00 </w:t>
            </w:r>
          </w:p>
        </w:tc>
      </w:tr>
      <w:tr w:rsidR="00B41F32" w:rsidRPr="0069175E" w14:paraId="331ABCE6" w14:textId="77777777" w:rsidTr="00C76D82">
        <w:trPr>
          <w:trHeight w:val="285"/>
        </w:trPr>
        <w:tc>
          <w:tcPr>
            <w:tcW w:w="420" w:type="dxa"/>
            <w:tcBorders>
              <w:top w:val="nil"/>
              <w:left w:val="single" w:sz="4" w:space="0" w:color="auto"/>
              <w:bottom w:val="single" w:sz="4" w:space="0" w:color="auto"/>
              <w:right w:val="nil"/>
            </w:tcBorders>
            <w:shd w:val="clear" w:color="auto" w:fill="auto"/>
            <w:noWrap/>
            <w:vAlign w:val="center"/>
            <w:hideMark/>
          </w:tcPr>
          <w:p w14:paraId="18BC770C" w14:textId="18AB5D18" w:rsidR="00B41F32" w:rsidRPr="0069175E" w:rsidRDefault="00B41F32" w:rsidP="00B41F32">
            <w:pPr>
              <w:jc w:val="right"/>
              <w:rPr>
                <w:rFonts w:ascii="Arial" w:hAnsi="Arial" w:cs="Arial"/>
                <w:sz w:val="22"/>
                <w:szCs w:val="22"/>
              </w:rPr>
            </w:pPr>
            <w:r w:rsidRPr="0069175E">
              <w:rPr>
                <w:rFonts w:ascii="Arial" w:hAnsi="Arial" w:cs="Arial"/>
                <w:sz w:val="22"/>
                <w:szCs w:val="22"/>
              </w:rPr>
              <w:t>e)</w:t>
            </w:r>
          </w:p>
        </w:tc>
        <w:tc>
          <w:tcPr>
            <w:tcW w:w="5140" w:type="dxa"/>
            <w:tcBorders>
              <w:top w:val="nil"/>
              <w:left w:val="nil"/>
              <w:bottom w:val="single" w:sz="4" w:space="0" w:color="auto"/>
              <w:right w:val="single" w:sz="4" w:space="0" w:color="auto"/>
            </w:tcBorders>
            <w:shd w:val="clear" w:color="auto" w:fill="auto"/>
            <w:vAlign w:val="center"/>
            <w:hideMark/>
          </w:tcPr>
          <w:p w14:paraId="112FC4CE" w14:textId="77777777" w:rsidR="00B41F32" w:rsidRPr="0069175E" w:rsidRDefault="00B41F32" w:rsidP="00B41F32">
            <w:pPr>
              <w:rPr>
                <w:rFonts w:ascii="Arial" w:hAnsi="Arial" w:cs="Arial"/>
                <w:sz w:val="22"/>
                <w:szCs w:val="22"/>
              </w:rPr>
            </w:pPr>
            <w:r w:rsidRPr="0069175E">
              <w:rPr>
                <w:rFonts w:ascii="Arial" w:hAnsi="Arial" w:cs="Arial"/>
                <w:sz w:val="22"/>
                <w:szCs w:val="22"/>
              </w:rPr>
              <w:t xml:space="preserve">Vinaterías </w:t>
            </w:r>
          </w:p>
        </w:tc>
        <w:tc>
          <w:tcPr>
            <w:tcW w:w="1860" w:type="dxa"/>
            <w:tcBorders>
              <w:top w:val="nil"/>
              <w:left w:val="nil"/>
              <w:bottom w:val="single" w:sz="4" w:space="0" w:color="auto"/>
              <w:right w:val="single" w:sz="4" w:space="0" w:color="auto"/>
            </w:tcBorders>
            <w:shd w:val="clear" w:color="auto" w:fill="auto"/>
            <w:noWrap/>
            <w:hideMark/>
          </w:tcPr>
          <w:p w14:paraId="709DC436" w14:textId="0322DDB6" w:rsidR="00B41F32" w:rsidRPr="0069175E" w:rsidRDefault="00B41F32" w:rsidP="00B41F32">
            <w:pPr>
              <w:rPr>
                <w:rFonts w:ascii="Arial" w:hAnsi="Arial" w:cs="Arial"/>
                <w:sz w:val="22"/>
                <w:szCs w:val="22"/>
              </w:rPr>
            </w:pPr>
            <w:r w:rsidRPr="0069175E">
              <w:rPr>
                <w:rFonts w:ascii="Arial" w:hAnsi="Arial" w:cs="Arial"/>
                <w:sz w:val="22"/>
              </w:rPr>
              <w:t xml:space="preserve"> $         10,450.00 </w:t>
            </w:r>
          </w:p>
        </w:tc>
        <w:tc>
          <w:tcPr>
            <w:tcW w:w="1860" w:type="dxa"/>
            <w:tcBorders>
              <w:top w:val="nil"/>
              <w:left w:val="nil"/>
              <w:bottom w:val="single" w:sz="4" w:space="0" w:color="auto"/>
              <w:right w:val="single" w:sz="4" w:space="0" w:color="auto"/>
            </w:tcBorders>
            <w:shd w:val="clear" w:color="auto" w:fill="auto"/>
            <w:noWrap/>
            <w:hideMark/>
          </w:tcPr>
          <w:p w14:paraId="6F7D405A" w14:textId="7CB1E3B4" w:rsidR="00B41F32" w:rsidRPr="0069175E" w:rsidRDefault="00B41F32" w:rsidP="00B41F32">
            <w:pPr>
              <w:rPr>
                <w:rFonts w:ascii="Arial" w:hAnsi="Arial" w:cs="Arial"/>
                <w:sz w:val="22"/>
                <w:szCs w:val="22"/>
              </w:rPr>
            </w:pPr>
            <w:r w:rsidRPr="0069175E">
              <w:rPr>
                <w:rFonts w:ascii="Arial" w:hAnsi="Arial" w:cs="Arial"/>
                <w:sz w:val="22"/>
              </w:rPr>
              <w:t xml:space="preserve"> $           5,225.00 </w:t>
            </w:r>
          </w:p>
        </w:tc>
      </w:tr>
      <w:tr w:rsidR="006B4AAE" w:rsidRPr="0069175E" w14:paraId="6909C1AF" w14:textId="77777777" w:rsidTr="006B4AAE">
        <w:trPr>
          <w:trHeight w:val="300"/>
        </w:trPr>
        <w:tc>
          <w:tcPr>
            <w:tcW w:w="420" w:type="dxa"/>
            <w:tcBorders>
              <w:top w:val="nil"/>
              <w:left w:val="single" w:sz="4" w:space="0" w:color="auto"/>
              <w:bottom w:val="single" w:sz="4" w:space="0" w:color="auto"/>
              <w:right w:val="nil"/>
            </w:tcBorders>
            <w:shd w:val="clear" w:color="auto" w:fill="auto"/>
            <w:noWrap/>
            <w:vAlign w:val="center"/>
            <w:hideMark/>
          </w:tcPr>
          <w:p w14:paraId="6A54E3B8" w14:textId="24D83EA9" w:rsidR="006B4AAE" w:rsidRPr="0069175E" w:rsidRDefault="00F5308F" w:rsidP="006B4AAE">
            <w:pPr>
              <w:jc w:val="right"/>
              <w:rPr>
                <w:rFonts w:ascii="Arial" w:hAnsi="Arial" w:cs="Arial"/>
                <w:sz w:val="22"/>
                <w:szCs w:val="22"/>
              </w:rPr>
            </w:pPr>
            <w:r w:rsidRPr="0069175E">
              <w:rPr>
                <w:rFonts w:ascii="Arial" w:hAnsi="Arial" w:cs="Arial"/>
                <w:sz w:val="22"/>
                <w:szCs w:val="22"/>
              </w:rPr>
              <w:t>f</w:t>
            </w:r>
            <w:r w:rsidR="006B4AAE" w:rsidRPr="0069175E">
              <w:rPr>
                <w:rFonts w:ascii="Arial" w:hAnsi="Arial" w:cs="Arial"/>
                <w:sz w:val="22"/>
                <w:szCs w:val="22"/>
              </w:rPr>
              <w:t>)</w:t>
            </w:r>
          </w:p>
        </w:tc>
        <w:tc>
          <w:tcPr>
            <w:tcW w:w="5140" w:type="dxa"/>
            <w:tcBorders>
              <w:top w:val="nil"/>
              <w:left w:val="nil"/>
              <w:bottom w:val="single" w:sz="4" w:space="0" w:color="auto"/>
              <w:right w:val="single" w:sz="4" w:space="0" w:color="auto"/>
            </w:tcBorders>
            <w:shd w:val="clear" w:color="auto" w:fill="auto"/>
            <w:vAlign w:val="center"/>
            <w:hideMark/>
          </w:tcPr>
          <w:p w14:paraId="55B10B78" w14:textId="77777777" w:rsidR="006B4AAE" w:rsidRPr="0069175E" w:rsidRDefault="006B4AAE" w:rsidP="006B4AAE">
            <w:pPr>
              <w:rPr>
                <w:rFonts w:ascii="Arial" w:hAnsi="Arial" w:cs="Arial"/>
                <w:sz w:val="22"/>
                <w:szCs w:val="22"/>
              </w:rPr>
            </w:pPr>
            <w:r w:rsidRPr="0069175E">
              <w:rPr>
                <w:rFonts w:ascii="Arial" w:hAnsi="Arial" w:cs="Arial"/>
                <w:sz w:val="22"/>
                <w:szCs w:val="22"/>
              </w:rPr>
              <w:t>Ultramarinos</w:t>
            </w:r>
          </w:p>
        </w:tc>
        <w:tc>
          <w:tcPr>
            <w:tcW w:w="1860" w:type="dxa"/>
            <w:tcBorders>
              <w:top w:val="nil"/>
              <w:left w:val="nil"/>
              <w:bottom w:val="single" w:sz="4" w:space="0" w:color="auto"/>
              <w:right w:val="single" w:sz="4" w:space="0" w:color="auto"/>
            </w:tcBorders>
            <w:shd w:val="clear" w:color="auto" w:fill="auto"/>
            <w:noWrap/>
            <w:vAlign w:val="center"/>
            <w:hideMark/>
          </w:tcPr>
          <w:p w14:paraId="0411DD94" w14:textId="26E2E635" w:rsidR="006B4AAE" w:rsidRPr="0069175E" w:rsidRDefault="006B4AAE" w:rsidP="00E5014F">
            <w:pPr>
              <w:rPr>
                <w:rFonts w:ascii="Arial" w:hAnsi="Arial" w:cs="Arial"/>
                <w:sz w:val="22"/>
                <w:szCs w:val="22"/>
              </w:rPr>
            </w:pPr>
            <w:r w:rsidRPr="0069175E">
              <w:rPr>
                <w:rFonts w:ascii="Arial" w:hAnsi="Arial" w:cs="Arial"/>
                <w:sz w:val="22"/>
                <w:szCs w:val="22"/>
              </w:rPr>
              <w:t xml:space="preserve"> $         12,</w:t>
            </w:r>
            <w:r w:rsidR="00B41F32" w:rsidRPr="0069175E">
              <w:rPr>
                <w:rFonts w:ascii="Arial" w:hAnsi="Arial" w:cs="Arial"/>
                <w:sz w:val="22"/>
                <w:szCs w:val="22"/>
              </w:rPr>
              <w:t>974</w:t>
            </w:r>
            <w:r w:rsidRPr="0069175E">
              <w:rPr>
                <w:rFonts w:ascii="Arial" w:hAnsi="Arial" w:cs="Arial"/>
                <w:sz w:val="22"/>
                <w:szCs w:val="22"/>
              </w:rPr>
              <w:t xml:space="preserve">.00 </w:t>
            </w:r>
          </w:p>
        </w:tc>
        <w:tc>
          <w:tcPr>
            <w:tcW w:w="1860" w:type="dxa"/>
            <w:tcBorders>
              <w:top w:val="nil"/>
              <w:left w:val="nil"/>
              <w:bottom w:val="single" w:sz="4" w:space="0" w:color="auto"/>
              <w:right w:val="single" w:sz="4" w:space="0" w:color="auto"/>
            </w:tcBorders>
            <w:shd w:val="clear" w:color="auto" w:fill="auto"/>
            <w:noWrap/>
            <w:vAlign w:val="center"/>
            <w:hideMark/>
          </w:tcPr>
          <w:p w14:paraId="3C6E2838" w14:textId="16625CDA" w:rsidR="006B4AAE" w:rsidRPr="0069175E" w:rsidRDefault="00B41F32" w:rsidP="00E5014F">
            <w:pPr>
              <w:rPr>
                <w:rFonts w:ascii="Arial" w:hAnsi="Arial" w:cs="Arial"/>
                <w:sz w:val="22"/>
                <w:szCs w:val="22"/>
              </w:rPr>
            </w:pPr>
            <w:r w:rsidRPr="0069175E">
              <w:rPr>
                <w:rFonts w:ascii="Arial" w:hAnsi="Arial" w:cs="Arial"/>
                <w:sz w:val="22"/>
                <w:szCs w:val="22"/>
              </w:rPr>
              <w:t xml:space="preserve"> $           8,106</w:t>
            </w:r>
            <w:r w:rsidR="006B4AAE" w:rsidRPr="0069175E">
              <w:rPr>
                <w:rFonts w:ascii="Arial" w:hAnsi="Arial" w:cs="Arial"/>
                <w:sz w:val="22"/>
                <w:szCs w:val="22"/>
              </w:rPr>
              <w:t xml:space="preserve">.00 </w:t>
            </w:r>
          </w:p>
        </w:tc>
      </w:tr>
    </w:tbl>
    <w:p w14:paraId="0906F08A" w14:textId="77777777" w:rsidR="00C51ED0" w:rsidRPr="0069175E" w:rsidRDefault="00C51ED0" w:rsidP="00006299">
      <w:pPr>
        <w:jc w:val="both"/>
        <w:rPr>
          <w:rFonts w:ascii="Arial" w:hAnsi="Arial" w:cs="Arial"/>
        </w:rPr>
      </w:pPr>
    </w:p>
    <w:p w14:paraId="607B74C7" w14:textId="3F3EDD2A" w:rsidR="00CF4EDB" w:rsidRPr="0069175E" w:rsidRDefault="00CF4EDB" w:rsidP="00BC1542">
      <w:pPr>
        <w:numPr>
          <w:ilvl w:val="0"/>
          <w:numId w:val="116"/>
        </w:numPr>
        <w:ind w:left="426" w:hanging="426"/>
        <w:jc w:val="both"/>
        <w:rPr>
          <w:rFonts w:ascii="Arial" w:hAnsi="Arial" w:cs="Arial"/>
        </w:rPr>
      </w:pPr>
      <w:r w:rsidRPr="0069175E">
        <w:rPr>
          <w:rFonts w:ascii="Arial" w:hAnsi="Arial" w:cs="Arial"/>
        </w:rPr>
        <w:t>Por la expedición inicial o refrendo de licencias comerciales en locales ubicados fuera de la cabecera municipal, recibirán un descuento del 25% respecto de los que</w:t>
      </w:r>
      <w:r w:rsidR="00231293" w:rsidRPr="0069175E">
        <w:rPr>
          <w:rFonts w:ascii="Arial" w:hAnsi="Arial" w:cs="Arial"/>
        </w:rPr>
        <w:t xml:space="preserve"> se encuentran en la misma.</w:t>
      </w:r>
    </w:p>
    <w:p w14:paraId="04BBE7BE" w14:textId="77777777" w:rsidR="00E11661" w:rsidRDefault="00E11661" w:rsidP="00006299">
      <w:pPr>
        <w:jc w:val="both"/>
        <w:rPr>
          <w:rFonts w:ascii="Arial" w:hAnsi="Arial" w:cs="Arial"/>
        </w:rPr>
      </w:pPr>
    </w:p>
    <w:p w14:paraId="47E8A544" w14:textId="77777777" w:rsidR="00237D39" w:rsidRPr="0069175E" w:rsidRDefault="00237D39" w:rsidP="00006299">
      <w:pPr>
        <w:jc w:val="both"/>
        <w:rPr>
          <w:rFonts w:ascii="Arial" w:hAnsi="Arial" w:cs="Arial"/>
        </w:rPr>
      </w:pPr>
    </w:p>
    <w:p w14:paraId="6DF244F9" w14:textId="413AB996" w:rsidR="00BB2CFA" w:rsidRPr="0069175E" w:rsidRDefault="008347C2" w:rsidP="00BC1542">
      <w:pPr>
        <w:numPr>
          <w:ilvl w:val="0"/>
          <w:numId w:val="44"/>
        </w:numPr>
        <w:ind w:left="426" w:hanging="426"/>
        <w:jc w:val="both"/>
        <w:rPr>
          <w:rFonts w:ascii="Arial" w:hAnsi="Arial" w:cs="Arial"/>
          <w:b/>
        </w:rPr>
      </w:pPr>
      <w:r w:rsidRPr="0069175E">
        <w:rPr>
          <w:rFonts w:ascii="Arial" w:hAnsi="Arial" w:cs="Arial"/>
          <w:b/>
        </w:rPr>
        <w:lastRenderedPageBreak/>
        <w:t>PRESTACIÓN DE SERVICIOS</w:t>
      </w:r>
    </w:p>
    <w:p w14:paraId="65E279F7" w14:textId="77777777" w:rsidR="00C51ED0" w:rsidRPr="0069175E" w:rsidRDefault="00C51ED0" w:rsidP="001B565D">
      <w:pPr>
        <w:ind w:left="426"/>
        <w:jc w:val="both"/>
        <w:rPr>
          <w:rFonts w:ascii="Arial" w:hAnsi="Arial" w:cs="Arial"/>
          <w:b/>
        </w:rPr>
      </w:pPr>
    </w:p>
    <w:tbl>
      <w:tblPr>
        <w:tblW w:w="9306" w:type="dxa"/>
        <w:tblInd w:w="70" w:type="dxa"/>
        <w:tblCellMar>
          <w:left w:w="70" w:type="dxa"/>
          <w:right w:w="70" w:type="dxa"/>
        </w:tblCellMar>
        <w:tblLook w:val="04A0" w:firstRow="1" w:lastRow="0" w:firstColumn="1" w:lastColumn="0" w:noHBand="0" w:noVBand="1"/>
      </w:tblPr>
      <w:tblGrid>
        <w:gridCol w:w="446"/>
        <w:gridCol w:w="5140"/>
        <w:gridCol w:w="1860"/>
        <w:gridCol w:w="1860"/>
      </w:tblGrid>
      <w:tr w:rsidR="005F61FE" w:rsidRPr="0069175E" w14:paraId="12CF0653" w14:textId="77777777" w:rsidTr="00F5308F">
        <w:trPr>
          <w:trHeight w:val="300"/>
        </w:trPr>
        <w:tc>
          <w:tcPr>
            <w:tcW w:w="446" w:type="dxa"/>
            <w:tcBorders>
              <w:top w:val="nil"/>
              <w:left w:val="nil"/>
              <w:bottom w:val="nil"/>
              <w:right w:val="nil"/>
            </w:tcBorders>
            <w:shd w:val="clear" w:color="auto" w:fill="auto"/>
            <w:noWrap/>
            <w:vAlign w:val="center"/>
            <w:hideMark/>
          </w:tcPr>
          <w:p w14:paraId="34DAEA67" w14:textId="77777777" w:rsidR="00BB2CFA" w:rsidRPr="0069175E" w:rsidRDefault="00BB2CFA">
            <w:pPr>
              <w:rPr>
                <w:sz w:val="20"/>
                <w:szCs w:val="20"/>
                <w:lang w:val="es-MX" w:eastAsia="es-MX"/>
              </w:rPr>
            </w:pPr>
          </w:p>
        </w:tc>
        <w:tc>
          <w:tcPr>
            <w:tcW w:w="5140" w:type="dxa"/>
            <w:tcBorders>
              <w:top w:val="nil"/>
              <w:left w:val="nil"/>
              <w:bottom w:val="nil"/>
              <w:right w:val="nil"/>
            </w:tcBorders>
            <w:shd w:val="clear" w:color="auto" w:fill="auto"/>
            <w:noWrap/>
            <w:vAlign w:val="center"/>
            <w:hideMark/>
          </w:tcPr>
          <w:p w14:paraId="4D5F4C28" w14:textId="77777777" w:rsidR="00BB2CFA" w:rsidRPr="0069175E" w:rsidRDefault="00BB2CFA">
            <w:pPr>
              <w:jc w:val="right"/>
              <w:rPr>
                <w:sz w:val="20"/>
                <w:szCs w:val="20"/>
              </w:rPr>
            </w:pP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97318" w14:textId="77777777" w:rsidR="00BB2CFA" w:rsidRPr="0069175E" w:rsidRDefault="00BB2CFA">
            <w:pPr>
              <w:jc w:val="center"/>
              <w:rPr>
                <w:rFonts w:ascii="Arial" w:hAnsi="Arial" w:cs="Arial"/>
                <w:b/>
                <w:bCs/>
                <w:sz w:val="22"/>
                <w:szCs w:val="22"/>
              </w:rPr>
            </w:pPr>
            <w:r w:rsidRPr="0069175E">
              <w:rPr>
                <w:rFonts w:ascii="Arial" w:hAnsi="Arial" w:cs="Arial"/>
                <w:b/>
                <w:bCs/>
                <w:sz w:val="22"/>
                <w:szCs w:val="22"/>
              </w:rPr>
              <w:t xml:space="preserve"> EXPEDICIÓN </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0BC15463" w14:textId="77777777" w:rsidR="00BB2CFA" w:rsidRPr="0069175E" w:rsidRDefault="00BB2CFA">
            <w:pPr>
              <w:jc w:val="center"/>
              <w:rPr>
                <w:rFonts w:ascii="Arial" w:hAnsi="Arial" w:cs="Arial"/>
                <w:b/>
                <w:bCs/>
                <w:sz w:val="22"/>
                <w:szCs w:val="22"/>
              </w:rPr>
            </w:pPr>
            <w:r w:rsidRPr="0069175E">
              <w:rPr>
                <w:rFonts w:ascii="Arial" w:hAnsi="Arial" w:cs="Arial"/>
                <w:b/>
                <w:bCs/>
                <w:sz w:val="22"/>
                <w:szCs w:val="22"/>
              </w:rPr>
              <w:t xml:space="preserve"> REFRENDO </w:t>
            </w:r>
          </w:p>
        </w:tc>
      </w:tr>
      <w:tr w:rsidR="00B41F32" w:rsidRPr="0069175E" w14:paraId="4AC58E81" w14:textId="77777777" w:rsidTr="00F5308F">
        <w:trPr>
          <w:trHeight w:val="285"/>
        </w:trPr>
        <w:tc>
          <w:tcPr>
            <w:tcW w:w="446" w:type="dxa"/>
            <w:tcBorders>
              <w:top w:val="single" w:sz="4" w:space="0" w:color="auto"/>
              <w:left w:val="single" w:sz="4" w:space="0" w:color="auto"/>
              <w:bottom w:val="single" w:sz="4" w:space="0" w:color="auto"/>
              <w:right w:val="nil"/>
            </w:tcBorders>
            <w:shd w:val="clear" w:color="auto" w:fill="auto"/>
            <w:noWrap/>
            <w:vAlign w:val="center"/>
            <w:hideMark/>
          </w:tcPr>
          <w:p w14:paraId="2B326603" w14:textId="606C2E7F" w:rsidR="00B41F32" w:rsidRPr="0069175E" w:rsidRDefault="00B41F32" w:rsidP="00B41F32">
            <w:pPr>
              <w:jc w:val="right"/>
              <w:rPr>
                <w:rFonts w:ascii="Arial" w:hAnsi="Arial" w:cs="Arial"/>
                <w:sz w:val="22"/>
                <w:szCs w:val="22"/>
              </w:rPr>
            </w:pPr>
            <w:r w:rsidRPr="0069175E">
              <w:rPr>
                <w:rFonts w:ascii="Arial" w:hAnsi="Arial" w:cs="Arial"/>
                <w:sz w:val="22"/>
                <w:szCs w:val="22"/>
              </w:rPr>
              <w:t>1.</w:t>
            </w:r>
          </w:p>
        </w:tc>
        <w:tc>
          <w:tcPr>
            <w:tcW w:w="5140" w:type="dxa"/>
            <w:tcBorders>
              <w:top w:val="single" w:sz="4" w:space="0" w:color="auto"/>
              <w:left w:val="nil"/>
              <w:bottom w:val="single" w:sz="4" w:space="0" w:color="auto"/>
              <w:right w:val="single" w:sz="4" w:space="0" w:color="auto"/>
            </w:tcBorders>
            <w:shd w:val="clear" w:color="auto" w:fill="auto"/>
            <w:noWrap/>
            <w:vAlign w:val="center"/>
            <w:hideMark/>
          </w:tcPr>
          <w:p w14:paraId="47803BFC" w14:textId="77777777" w:rsidR="00B41F32" w:rsidRPr="0069175E" w:rsidRDefault="00B41F32" w:rsidP="00B41F32">
            <w:pPr>
              <w:rPr>
                <w:rFonts w:ascii="Arial" w:hAnsi="Arial" w:cs="Arial"/>
                <w:sz w:val="22"/>
                <w:szCs w:val="22"/>
              </w:rPr>
            </w:pPr>
            <w:r w:rsidRPr="0069175E">
              <w:rPr>
                <w:rFonts w:ascii="Arial" w:hAnsi="Arial" w:cs="Arial"/>
                <w:sz w:val="22"/>
                <w:szCs w:val="22"/>
              </w:rPr>
              <w:t>Bares:</w:t>
            </w:r>
          </w:p>
        </w:tc>
        <w:tc>
          <w:tcPr>
            <w:tcW w:w="1860" w:type="dxa"/>
            <w:tcBorders>
              <w:top w:val="nil"/>
              <w:left w:val="nil"/>
              <w:bottom w:val="single" w:sz="4" w:space="0" w:color="auto"/>
              <w:right w:val="single" w:sz="4" w:space="0" w:color="auto"/>
            </w:tcBorders>
            <w:shd w:val="clear" w:color="auto" w:fill="auto"/>
            <w:noWrap/>
            <w:hideMark/>
          </w:tcPr>
          <w:p w14:paraId="1D8A038C" w14:textId="08F25226" w:rsidR="00B41F32" w:rsidRPr="0069175E" w:rsidRDefault="00B41F32" w:rsidP="00B41F32">
            <w:pPr>
              <w:jc w:val="right"/>
              <w:rPr>
                <w:rFonts w:ascii="Arial" w:hAnsi="Arial" w:cs="Arial"/>
                <w:sz w:val="22"/>
                <w:szCs w:val="22"/>
              </w:rPr>
            </w:pPr>
            <w:r w:rsidRPr="0069175E">
              <w:rPr>
                <w:rFonts w:ascii="Arial" w:hAnsi="Arial" w:cs="Arial"/>
                <w:sz w:val="22"/>
              </w:rPr>
              <w:t>$      23,384.00</w:t>
            </w:r>
          </w:p>
        </w:tc>
        <w:tc>
          <w:tcPr>
            <w:tcW w:w="1860" w:type="dxa"/>
            <w:tcBorders>
              <w:top w:val="nil"/>
              <w:left w:val="nil"/>
              <w:bottom w:val="single" w:sz="4" w:space="0" w:color="auto"/>
              <w:right w:val="single" w:sz="4" w:space="0" w:color="auto"/>
            </w:tcBorders>
            <w:shd w:val="clear" w:color="auto" w:fill="auto"/>
            <w:noWrap/>
            <w:hideMark/>
          </w:tcPr>
          <w:p w14:paraId="52B6D2E5" w14:textId="47D2A058" w:rsidR="00B41F32" w:rsidRPr="0069175E" w:rsidRDefault="00B41F32" w:rsidP="00B41F32">
            <w:pPr>
              <w:jc w:val="right"/>
              <w:rPr>
                <w:rFonts w:ascii="Arial" w:hAnsi="Arial" w:cs="Arial"/>
                <w:sz w:val="22"/>
                <w:szCs w:val="22"/>
              </w:rPr>
            </w:pPr>
            <w:r w:rsidRPr="0069175E">
              <w:rPr>
                <w:rFonts w:ascii="Arial" w:hAnsi="Arial" w:cs="Arial"/>
                <w:sz w:val="22"/>
              </w:rPr>
              <w:t>$        2,963.00</w:t>
            </w:r>
          </w:p>
        </w:tc>
      </w:tr>
      <w:tr w:rsidR="00B41F32" w:rsidRPr="0069175E" w14:paraId="535C099A" w14:textId="77777777" w:rsidTr="00F5308F">
        <w:trPr>
          <w:trHeight w:val="285"/>
        </w:trPr>
        <w:tc>
          <w:tcPr>
            <w:tcW w:w="446" w:type="dxa"/>
            <w:tcBorders>
              <w:top w:val="nil"/>
              <w:left w:val="single" w:sz="4" w:space="0" w:color="auto"/>
              <w:bottom w:val="single" w:sz="4" w:space="0" w:color="auto"/>
              <w:right w:val="nil"/>
            </w:tcBorders>
            <w:shd w:val="clear" w:color="auto" w:fill="auto"/>
            <w:noWrap/>
            <w:vAlign w:val="center"/>
            <w:hideMark/>
          </w:tcPr>
          <w:p w14:paraId="17F8D99C" w14:textId="3140A337" w:rsidR="00B41F32" w:rsidRPr="0069175E" w:rsidRDefault="00B41F32" w:rsidP="00B41F32">
            <w:pPr>
              <w:jc w:val="right"/>
              <w:rPr>
                <w:rFonts w:ascii="Arial" w:hAnsi="Arial" w:cs="Arial"/>
                <w:sz w:val="22"/>
                <w:szCs w:val="22"/>
              </w:rPr>
            </w:pPr>
            <w:r w:rsidRPr="0069175E">
              <w:rPr>
                <w:rFonts w:ascii="Arial" w:hAnsi="Arial" w:cs="Arial"/>
                <w:sz w:val="22"/>
                <w:szCs w:val="22"/>
              </w:rPr>
              <w:t>2.</w:t>
            </w:r>
          </w:p>
        </w:tc>
        <w:tc>
          <w:tcPr>
            <w:tcW w:w="5140" w:type="dxa"/>
            <w:tcBorders>
              <w:top w:val="nil"/>
              <w:left w:val="nil"/>
              <w:bottom w:val="single" w:sz="4" w:space="0" w:color="auto"/>
              <w:right w:val="single" w:sz="4" w:space="0" w:color="auto"/>
            </w:tcBorders>
            <w:shd w:val="clear" w:color="auto" w:fill="auto"/>
            <w:noWrap/>
            <w:vAlign w:val="center"/>
            <w:hideMark/>
          </w:tcPr>
          <w:p w14:paraId="40C0FAFB" w14:textId="77777777" w:rsidR="00B41F32" w:rsidRPr="0069175E" w:rsidRDefault="00B41F32" w:rsidP="00B41F32">
            <w:pPr>
              <w:rPr>
                <w:rFonts w:ascii="Arial" w:hAnsi="Arial" w:cs="Arial"/>
                <w:sz w:val="22"/>
                <w:szCs w:val="22"/>
              </w:rPr>
            </w:pPr>
            <w:r w:rsidRPr="0069175E">
              <w:rPr>
                <w:rFonts w:ascii="Arial" w:hAnsi="Arial" w:cs="Arial"/>
                <w:sz w:val="22"/>
                <w:szCs w:val="22"/>
              </w:rPr>
              <w:t>Cabarets:</w:t>
            </w:r>
          </w:p>
        </w:tc>
        <w:tc>
          <w:tcPr>
            <w:tcW w:w="1860" w:type="dxa"/>
            <w:tcBorders>
              <w:top w:val="nil"/>
              <w:left w:val="nil"/>
              <w:bottom w:val="single" w:sz="4" w:space="0" w:color="auto"/>
              <w:right w:val="single" w:sz="4" w:space="0" w:color="auto"/>
            </w:tcBorders>
            <w:shd w:val="clear" w:color="auto" w:fill="auto"/>
            <w:noWrap/>
            <w:hideMark/>
          </w:tcPr>
          <w:p w14:paraId="466949B2" w14:textId="15377EB8" w:rsidR="00B41F32" w:rsidRPr="0069175E" w:rsidRDefault="00B41F32" w:rsidP="00B41F32">
            <w:pPr>
              <w:jc w:val="right"/>
              <w:rPr>
                <w:rFonts w:ascii="Arial" w:hAnsi="Arial" w:cs="Arial"/>
                <w:sz w:val="22"/>
                <w:szCs w:val="22"/>
              </w:rPr>
            </w:pPr>
            <w:r w:rsidRPr="0069175E">
              <w:rPr>
                <w:rFonts w:ascii="Arial" w:hAnsi="Arial" w:cs="Arial"/>
                <w:sz w:val="22"/>
              </w:rPr>
              <w:t>$      32,426.00</w:t>
            </w:r>
          </w:p>
        </w:tc>
        <w:tc>
          <w:tcPr>
            <w:tcW w:w="1860" w:type="dxa"/>
            <w:tcBorders>
              <w:top w:val="nil"/>
              <w:left w:val="nil"/>
              <w:bottom w:val="single" w:sz="4" w:space="0" w:color="auto"/>
              <w:right w:val="single" w:sz="4" w:space="0" w:color="auto"/>
            </w:tcBorders>
            <w:shd w:val="clear" w:color="auto" w:fill="auto"/>
            <w:noWrap/>
            <w:hideMark/>
          </w:tcPr>
          <w:p w14:paraId="503D1BB0" w14:textId="17BBE02F" w:rsidR="00B41F32" w:rsidRPr="0069175E" w:rsidRDefault="00B41F32" w:rsidP="00B41F32">
            <w:pPr>
              <w:jc w:val="right"/>
              <w:rPr>
                <w:rFonts w:ascii="Arial" w:hAnsi="Arial" w:cs="Arial"/>
                <w:sz w:val="22"/>
                <w:szCs w:val="22"/>
              </w:rPr>
            </w:pPr>
            <w:r w:rsidRPr="0069175E">
              <w:rPr>
                <w:rFonts w:ascii="Arial" w:hAnsi="Arial" w:cs="Arial"/>
                <w:sz w:val="22"/>
              </w:rPr>
              <w:t>$        9,727.00</w:t>
            </w:r>
          </w:p>
        </w:tc>
      </w:tr>
      <w:tr w:rsidR="00B41F32" w:rsidRPr="0069175E" w14:paraId="3AA91935" w14:textId="77777777" w:rsidTr="00F5308F">
        <w:trPr>
          <w:trHeight w:val="285"/>
        </w:trPr>
        <w:tc>
          <w:tcPr>
            <w:tcW w:w="446" w:type="dxa"/>
            <w:tcBorders>
              <w:top w:val="nil"/>
              <w:left w:val="single" w:sz="4" w:space="0" w:color="auto"/>
              <w:bottom w:val="single" w:sz="4" w:space="0" w:color="auto"/>
              <w:right w:val="nil"/>
            </w:tcBorders>
            <w:shd w:val="clear" w:color="auto" w:fill="auto"/>
            <w:noWrap/>
            <w:vAlign w:val="center"/>
            <w:hideMark/>
          </w:tcPr>
          <w:p w14:paraId="0CE92A8C" w14:textId="17C25019" w:rsidR="00B41F32" w:rsidRPr="0069175E" w:rsidRDefault="00B41F32" w:rsidP="00B41F32">
            <w:pPr>
              <w:jc w:val="right"/>
              <w:rPr>
                <w:rFonts w:ascii="Arial" w:hAnsi="Arial" w:cs="Arial"/>
                <w:sz w:val="22"/>
                <w:szCs w:val="22"/>
              </w:rPr>
            </w:pPr>
            <w:r w:rsidRPr="0069175E">
              <w:rPr>
                <w:rFonts w:ascii="Arial" w:hAnsi="Arial" w:cs="Arial"/>
                <w:sz w:val="22"/>
                <w:szCs w:val="22"/>
              </w:rPr>
              <w:t>3.</w:t>
            </w:r>
          </w:p>
        </w:tc>
        <w:tc>
          <w:tcPr>
            <w:tcW w:w="5140" w:type="dxa"/>
            <w:tcBorders>
              <w:top w:val="nil"/>
              <w:left w:val="nil"/>
              <w:bottom w:val="single" w:sz="4" w:space="0" w:color="auto"/>
              <w:right w:val="single" w:sz="4" w:space="0" w:color="auto"/>
            </w:tcBorders>
            <w:shd w:val="clear" w:color="auto" w:fill="auto"/>
            <w:vAlign w:val="center"/>
            <w:hideMark/>
          </w:tcPr>
          <w:p w14:paraId="6811E8EA" w14:textId="77777777" w:rsidR="00B41F32" w:rsidRPr="0069175E" w:rsidRDefault="00B41F32" w:rsidP="00B41F32">
            <w:pPr>
              <w:rPr>
                <w:rFonts w:ascii="Arial" w:hAnsi="Arial" w:cs="Arial"/>
                <w:sz w:val="22"/>
                <w:szCs w:val="22"/>
              </w:rPr>
            </w:pPr>
            <w:r w:rsidRPr="0069175E">
              <w:rPr>
                <w:rFonts w:ascii="Arial" w:hAnsi="Arial" w:cs="Arial"/>
                <w:sz w:val="22"/>
                <w:szCs w:val="22"/>
              </w:rPr>
              <w:t>Cantinas:</w:t>
            </w:r>
          </w:p>
        </w:tc>
        <w:tc>
          <w:tcPr>
            <w:tcW w:w="1860" w:type="dxa"/>
            <w:tcBorders>
              <w:top w:val="nil"/>
              <w:left w:val="nil"/>
              <w:bottom w:val="single" w:sz="4" w:space="0" w:color="auto"/>
              <w:right w:val="single" w:sz="4" w:space="0" w:color="auto"/>
            </w:tcBorders>
            <w:shd w:val="clear" w:color="auto" w:fill="auto"/>
            <w:noWrap/>
            <w:hideMark/>
          </w:tcPr>
          <w:p w14:paraId="122151B8" w14:textId="5A24EDB3" w:rsidR="00B41F32" w:rsidRPr="0069175E" w:rsidRDefault="00B41F32" w:rsidP="00B41F32">
            <w:pPr>
              <w:jc w:val="right"/>
              <w:rPr>
                <w:rFonts w:ascii="Arial" w:hAnsi="Arial" w:cs="Arial"/>
                <w:sz w:val="22"/>
                <w:szCs w:val="22"/>
              </w:rPr>
            </w:pPr>
            <w:r w:rsidRPr="0069175E">
              <w:rPr>
                <w:rFonts w:ascii="Arial" w:hAnsi="Arial" w:cs="Arial"/>
                <w:sz w:val="22"/>
              </w:rPr>
              <w:t>$      17,031.00</w:t>
            </w:r>
          </w:p>
        </w:tc>
        <w:tc>
          <w:tcPr>
            <w:tcW w:w="1860" w:type="dxa"/>
            <w:tcBorders>
              <w:top w:val="nil"/>
              <w:left w:val="nil"/>
              <w:bottom w:val="single" w:sz="4" w:space="0" w:color="auto"/>
              <w:right w:val="single" w:sz="4" w:space="0" w:color="auto"/>
            </w:tcBorders>
            <w:shd w:val="clear" w:color="auto" w:fill="auto"/>
            <w:noWrap/>
            <w:hideMark/>
          </w:tcPr>
          <w:p w14:paraId="2348CB39" w14:textId="39B7A014" w:rsidR="00B41F32" w:rsidRPr="0069175E" w:rsidRDefault="00B41F32" w:rsidP="00B41F32">
            <w:pPr>
              <w:jc w:val="right"/>
              <w:rPr>
                <w:rFonts w:ascii="Arial" w:hAnsi="Arial" w:cs="Arial"/>
                <w:sz w:val="22"/>
                <w:szCs w:val="22"/>
              </w:rPr>
            </w:pPr>
            <w:r w:rsidRPr="0069175E">
              <w:rPr>
                <w:rFonts w:ascii="Arial" w:hAnsi="Arial" w:cs="Arial"/>
                <w:sz w:val="22"/>
              </w:rPr>
              <w:t>$        2,964.00</w:t>
            </w:r>
          </w:p>
        </w:tc>
      </w:tr>
      <w:tr w:rsidR="00B41F32" w:rsidRPr="0069175E" w14:paraId="10149C87" w14:textId="77777777" w:rsidTr="00C76D82">
        <w:trPr>
          <w:trHeight w:val="570"/>
        </w:trPr>
        <w:tc>
          <w:tcPr>
            <w:tcW w:w="446" w:type="dxa"/>
            <w:tcBorders>
              <w:top w:val="nil"/>
              <w:left w:val="single" w:sz="4" w:space="0" w:color="auto"/>
              <w:bottom w:val="single" w:sz="4" w:space="0" w:color="auto"/>
              <w:right w:val="nil"/>
            </w:tcBorders>
            <w:shd w:val="clear" w:color="auto" w:fill="auto"/>
            <w:noWrap/>
            <w:vAlign w:val="center"/>
            <w:hideMark/>
          </w:tcPr>
          <w:p w14:paraId="0438D562" w14:textId="14877DC4" w:rsidR="00B41F32" w:rsidRPr="0069175E" w:rsidRDefault="00B41F32" w:rsidP="00B41F32">
            <w:pPr>
              <w:jc w:val="right"/>
              <w:rPr>
                <w:rFonts w:ascii="Arial" w:hAnsi="Arial" w:cs="Arial"/>
                <w:sz w:val="22"/>
                <w:szCs w:val="22"/>
              </w:rPr>
            </w:pPr>
            <w:r w:rsidRPr="0069175E">
              <w:rPr>
                <w:rFonts w:ascii="Arial" w:hAnsi="Arial" w:cs="Arial"/>
                <w:sz w:val="22"/>
                <w:szCs w:val="22"/>
              </w:rPr>
              <w:t>4.</w:t>
            </w:r>
          </w:p>
        </w:tc>
        <w:tc>
          <w:tcPr>
            <w:tcW w:w="5140" w:type="dxa"/>
            <w:tcBorders>
              <w:top w:val="nil"/>
              <w:left w:val="nil"/>
              <w:bottom w:val="single" w:sz="4" w:space="0" w:color="auto"/>
              <w:right w:val="single" w:sz="4" w:space="0" w:color="auto"/>
            </w:tcBorders>
            <w:shd w:val="clear" w:color="auto" w:fill="auto"/>
            <w:vAlign w:val="center"/>
            <w:hideMark/>
          </w:tcPr>
          <w:p w14:paraId="135EBCE3" w14:textId="77777777" w:rsidR="00B41F32" w:rsidRPr="0069175E" w:rsidRDefault="00B41F32" w:rsidP="00B41F32">
            <w:pPr>
              <w:rPr>
                <w:rFonts w:ascii="Arial" w:hAnsi="Arial" w:cs="Arial"/>
                <w:sz w:val="22"/>
                <w:szCs w:val="22"/>
              </w:rPr>
            </w:pPr>
            <w:r w:rsidRPr="0069175E">
              <w:rPr>
                <w:rFonts w:ascii="Arial" w:hAnsi="Arial" w:cs="Arial"/>
                <w:sz w:val="22"/>
                <w:szCs w:val="22"/>
              </w:rPr>
              <w:t>Casas de diversión para adultos, Centros nocturnos</w:t>
            </w:r>
          </w:p>
        </w:tc>
        <w:tc>
          <w:tcPr>
            <w:tcW w:w="1860" w:type="dxa"/>
            <w:tcBorders>
              <w:top w:val="nil"/>
              <w:left w:val="nil"/>
              <w:bottom w:val="single" w:sz="4" w:space="0" w:color="auto"/>
              <w:right w:val="single" w:sz="4" w:space="0" w:color="auto"/>
            </w:tcBorders>
            <w:shd w:val="clear" w:color="auto" w:fill="auto"/>
            <w:noWrap/>
            <w:hideMark/>
          </w:tcPr>
          <w:p w14:paraId="3481115B" w14:textId="0C2D144B" w:rsidR="00B41F32" w:rsidRPr="0069175E" w:rsidRDefault="00B41F32" w:rsidP="00B41F32">
            <w:pPr>
              <w:rPr>
                <w:rFonts w:ascii="Arial" w:hAnsi="Arial" w:cs="Arial"/>
                <w:sz w:val="22"/>
                <w:szCs w:val="22"/>
              </w:rPr>
            </w:pPr>
            <w:r w:rsidRPr="0069175E">
              <w:rPr>
                <w:rFonts w:ascii="Arial" w:hAnsi="Arial" w:cs="Arial"/>
                <w:sz w:val="22"/>
              </w:rPr>
              <w:t xml:space="preserve">    $      40,533.00 </w:t>
            </w:r>
          </w:p>
        </w:tc>
        <w:tc>
          <w:tcPr>
            <w:tcW w:w="1860" w:type="dxa"/>
            <w:tcBorders>
              <w:top w:val="nil"/>
              <w:left w:val="nil"/>
              <w:bottom w:val="single" w:sz="4" w:space="0" w:color="auto"/>
              <w:right w:val="single" w:sz="4" w:space="0" w:color="auto"/>
            </w:tcBorders>
            <w:shd w:val="clear" w:color="auto" w:fill="auto"/>
            <w:noWrap/>
            <w:hideMark/>
          </w:tcPr>
          <w:p w14:paraId="56838F12" w14:textId="4677CE4A" w:rsidR="00B41F32" w:rsidRPr="0069175E" w:rsidRDefault="00B41F32" w:rsidP="00B41F32">
            <w:pPr>
              <w:rPr>
                <w:rFonts w:ascii="Arial" w:hAnsi="Arial" w:cs="Arial"/>
                <w:sz w:val="22"/>
                <w:szCs w:val="22"/>
              </w:rPr>
            </w:pPr>
            <w:r w:rsidRPr="0069175E">
              <w:rPr>
                <w:rFonts w:ascii="Arial" w:hAnsi="Arial" w:cs="Arial"/>
                <w:sz w:val="22"/>
              </w:rPr>
              <w:t xml:space="preserve">    $      24,318.00 </w:t>
            </w:r>
          </w:p>
        </w:tc>
      </w:tr>
      <w:tr w:rsidR="00B41F32" w:rsidRPr="0069175E" w14:paraId="09A540B6" w14:textId="77777777" w:rsidTr="00F5308F">
        <w:trPr>
          <w:trHeight w:val="285"/>
        </w:trPr>
        <w:tc>
          <w:tcPr>
            <w:tcW w:w="446" w:type="dxa"/>
            <w:tcBorders>
              <w:top w:val="nil"/>
              <w:left w:val="single" w:sz="4" w:space="0" w:color="auto"/>
              <w:bottom w:val="single" w:sz="4" w:space="0" w:color="auto"/>
              <w:right w:val="nil"/>
            </w:tcBorders>
            <w:shd w:val="clear" w:color="auto" w:fill="auto"/>
            <w:noWrap/>
            <w:vAlign w:val="center"/>
            <w:hideMark/>
          </w:tcPr>
          <w:p w14:paraId="01C5AB9B" w14:textId="2CF081E6" w:rsidR="00B41F32" w:rsidRPr="0069175E" w:rsidRDefault="00B41F32" w:rsidP="00B41F32">
            <w:pPr>
              <w:jc w:val="right"/>
              <w:rPr>
                <w:rFonts w:ascii="Arial" w:hAnsi="Arial" w:cs="Arial"/>
                <w:sz w:val="22"/>
                <w:szCs w:val="22"/>
              </w:rPr>
            </w:pPr>
            <w:r w:rsidRPr="0069175E">
              <w:rPr>
                <w:rFonts w:ascii="Arial" w:hAnsi="Arial" w:cs="Arial"/>
                <w:sz w:val="22"/>
                <w:szCs w:val="22"/>
              </w:rPr>
              <w:t>5.</w:t>
            </w:r>
          </w:p>
        </w:tc>
        <w:tc>
          <w:tcPr>
            <w:tcW w:w="5140" w:type="dxa"/>
            <w:tcBorders>
              <w:top w:val="nil"/>
              <w:left w:val="nil"/>
              <w:bottom w:val="single" w:sz="4" w:space="0" w:color="auto"/>
              <w:right w:val="single" w:sz="4" w:space="0" w:color="auto"/>
            </w:tcBorders>
            <w:shd w:val="clear" w:color="auto" w:fill="auto"/>
            <w:vAlign w:val="center"/>
            <w:hideMark/>
          </w:tcPr>
          <w:p w14:paraId="17551481" w14:textId="77777777" w:rsidR="00B41F32" w:rsidRPr="0069175E" w:rsidRDefault="00B41F32" w:rsidP="00B41F32">
            <w:pPr>
              <w:rPr>
                <w:rFonts w:ascii="Arial" w:hAnsi="Arial" w:cs="Arial"/>
                <w:sz w:val="22"/>
                <w:szCs w:val="22"/>
              </w:rPr>
            </w:pPr>
            <w:r w:rsidRPr="0069175E">
              <w:rPr>
                <w:rFonts w:ascii="Arial" w:hAnsi="Arial" w:cs="Arial"/>
                <w:sz w:val="22"/>
                <w:szCs w:val="22"/>
              </w:rPr>
              <w:t>Discotecas:</w:t>
            </w:r>
          </w:p>
        </w:tc>
        <w:tc>
          <w:tcPr>
            <w:tcW w:w="1860" w:type="dxa"/>
            <w:tcBorders>
              <w:top w:val="nil"/>
              <w:left w:val="nil"/>
              <w:bottom w:val="single" w:sz="4" w:space="0" w:color="auto"/>
              <w:right w:val="single" w:sz="4" w:space="0" w:color="auto"/>
            </w:tcBorders>
            <w:shd w:val="clear" w:color="auto" w:fill="auto"/>
            <w:noWrap/>
            <w:hideMark/>
          </w:tcPr>
          <w:p w14:paraId="36005F60" w14:textId="7928BE4F" w:rsidR="00B41F32" w:rsidRPr="0069175E" w:rsidRDefault="00B41F32" w:rsidP="00B41F32">
            <w:pPr>
              <w:jc w:val="right"/>
              <w:rPr>
                <w:rFonts w:ascii="Arial" w:hAnsi="Arial" w:cs="Arial"/>
                <w:sz w:val="22"/>
                <w:szCs w:val="22"/>
              </w:rPr>
            </w:pPr>
            <w:r w:rsidRPr="0069175E">
              <w:rPr>
                <w:rFonts w:ascii="Arial" w:hAnsi="Arial" w:cs="Arial"/>
                <w:sz w:val="22"/>
              </w:rPr>
              <w:t>$      35,111.00</w:t>
            </w:r>
          </w:p>
        </w:tc>
        <w:tc>
          <w:tcPr>
            <w:tcW w:w="1860" w:type="dxa"/>
            <w:tcBorders>
              <w:top w:val="nil"/>
              <w:left w:val="nil"/>
              <w:bottom w:val="single" w:sz="4" w:space="0" w:color="auto"/>
              <w:right w:val="single" w:sz="4" w:space="0" w:color="auto"/>
            </w:tcBorders>
            <w:shd w:val="clear" w:color="auto" w:fill="auto"/>
            <w:noWrap/>
            <w:hideMark/>
          </w:tcPr>
          <w:p w14:paraId="4757AD6E" w14:textId="175C7CC6" w:rsidR="00B41F32" w:rsidRPr="0069175E" w:rsidRDefault="00B41F32" w:rsidP="00B41F32">
            <w:pPr>
              <w:jc w:val="right"/>
              <w:rPr>
                <w:rFonts w:ascii="Arial" w:hAnsi="Arial" w:cs="Arial"/>
                <w:sz w:val="22"/>
                <w:szCs w:val="22"/>
              </w:rPr>
            </w:pPr>
            <w:r w:rsidRPr="0069175E">
              <w:rPr>
                <w:rFonts w:ascii="Arial" w:hAnsi="Arial" w:cs="Arial"/>
                <w:sz w:val="22"/>
              </w:rPr>
              <w:t>$        7,018.00</w:t>
            </w:r>
          </w:p>
        </w:tc>
      </w:tr>
      <w:tr w:rsidR="00B41F32" w:rsidRPr="0069175E" w14:paraId="0D754B6F" w14:textId="77777777" w:rsidTr="00F5308F">
        <w:trPr>
          <w:trHeight w:val="285"/>
        </w:trPr>
        <w:tc>
          <w:tcPr>
            <w:tcW w:w="446" w:type="dxa"/>
            <w:tcBorders>
              <w:top w:val="nil"/>
              <w:left w:val="single" w:sz="4" w:space="0" w:color="auto"/>
              <w:bottom w:val="single" w:sz="4" w:space="0" w:color="auto"/>
              <w:right w:val="nil"/>
            </w:tcBorders>
            <w:shd w:val="clear" w:color="auto" w:fill="auto"/>
            <w:noWrap/>
            <w:vAlign w:val="center"/>
            <w:hideMark/>
          </w:tcPr>
          <w:p w14:paraId="23B0413D" w14:textId="21B42927" w:rsidR="00B41F32" w:rsidRPr="0069175E" w:rsidRDefault="00B41F32" w:rsidP="00B41F32">
            <w:pPr>
              <w:jc w:val="right"/>
              <w:rPr>
                <w:rFonts w:ascii="Arial" w:hAnsi="Arial" w:cs="Arial"/>
                <w:sz w:val="22"/>
                <w:szCs w:val="22"/>
              </w:rPr>
            </w:pPr>
            <w:r w:rsidRPr="0069175E">
              <w:rPr>
                <w:rFonts w:ascii="Arial" w:hAnsi="Arial" w:cs="Arial"/>
                <w:sz w:val="22"/>
                <w:szCs w:val="22"/>
              </w:rPr>
              <w:t>6.</w:t>
            </w:r>
          </w:p>
        </w:tc>
        <w:tc>
          <w:tcPr>
            <w:tcW w:w="5140" w:type="dxa"/>
            <w:tcBorders>
              <w:top w:val="nil"/>
              <w:left w:val="nil"/>
              <w:bottom w:val="single" w:sz="4" w:space="0" w:color="auto"/>
              <w:right w:val="single" w:sz="4" w:space="0" w:color="auto"/>
            </w:tcBorders>
            <w:shd w:val="clear" w:color="auto" w:fill="auto"/>
            <w:vAlign w:val="center"/>
            <w:hideMark/>
          </w:tcPr>
          <w:p w14:paraId="3BC380B3" w14:textId="70BA6CFD" w:rsidR="00B41F32" w:rsidRPr="0069175E" w:rsidRDefault="00B41F32" w:rsidP="00B41F32">
            <w:pPr>
              <w:rPr>
                <w:rFonts w:ascii="Arial" w:hAnsi="Arial" w:cs="Arial"/>
                <w:sz w:val="22"/>
                <w:szCs w:val="22"/>
              </w:rPr>
            </w:pPr>
            <w:r w:rsidRPr="0069175E">
              <w:rPr>
                <w:rFonts w:ascii="Arial" w:hAnsi="Arial" w:cs="Arial"/>
                <w:sz w:val="22"/>
                <w:szCs w:val="22"/>
              </w:rPr>
              <w:t>Hoteles y Moteles:</w:t>
            </w:r>
          </w:p>
        </w:tc>
        <w:tc>
          <w:tcPr>
            <w:tcW w:w="1860" w:type="dxa"/>
            <w:tcBorders>
              <w:top w:val="nil"/>
              <w:left w:val="nil"/>
              <w:bottom w:val="single" w:sz="4" w:space="0" w:color="auto"/>
              <w:right w:val="single" w:sz="4" w:space="0" w:color="auto"/>
            </w:tcBorders>
            <w:shd w:val="clear" w:color="auto" w:fill="auto"/>
            <w:noWrap/>
          </w:tcPr>
          <w:p w14:paraId="562D2E10" w14:textId="4BC5B9D9" w:rsidR="00B41F32" w:rsidRPr="0069175E" w:rsidRDefault="00B41F32" w:rsidP="00B41F32">
            <w:pPr>
              <w:jc w:val="right"/>
              <w:rPr>
                <w:rFonts w:ascii="Arial" w:hAnsi="Arial" w:cs="Arial"/>
                <w:sz w:val="22"/>
                <w:szCs w:val="22"/>
              </w:rPr>
            </w:pPr>
          </w:p>
        </w:tc>
        <w:tc>
          <w:tcPr>
            <w:tcW w:w="1860" w:type="dxa"/>
            <w:tcBorders>
              <w:top w:val="nil"/>
              <w:left w:val="nil"/>
              <w:bottom w:val="single" w:sz="4" w:space="0" w:color="auto"/>
              <w:right w:val="single" w:sz="4" w:space="0" w:color="auto"/>
            </w:tcBorders>
            <w:shd w:val="clear" w:color="auto" w:fill="auto"/>
            <w:noWrap/>
          </w:tcPr>
          <w:p w14:paraId="1E4D1041" w14:textId="6C030AE4" w:rsidR="00B41F32" w:rsidRPr="0069175E" w:rsidRDefault="00B41F32" w:rsidP="00B41F32">
            <w:pPr>
              <w:jc w:val="right"/>
              <w:rPr>
                <w:rFonts w:ascii="Arial" w:hAnsi="Arial" w:cs="Arial"/>
                <w:sz w:val="22"/>
                <w:szCs w:val="22"/>
              </w:rPr>
            </w:pPr>
          </w:p>
        </w:tc>
      </w:tr>
      <w:tr w:rsidR="00B41F32" w:rsidRPr="0069175E" w14:paraId="5D078E06" w14:textId="77777777" w:rsidTr="008F15D9">
        <w:trPr>
          <w:trHeight w:val="285"/>
        </w:trPr>
        <w:tc>
          <w:tcPr>
            <w:tcW w:w="446" w:type="dxa"/>
            <w:tcBorders>
              <w:top w:val="nil"/>
              <w:left w:val="single" w:sz="4" w:space="0" w:color="auto"/>
              <w:bottom w:val="single" w:sz="4" w:space="0" w:color="auto"/>
              <w:right w:val="nil"/>
            </w:tcBorders>
            <w:shd w:val="clear" w:color="auto" w:fill="auto"/>
            <w:noWrap/>
            <w:vAlign w:val="center"/>
            <w:hideMark/>
          </w:tcPr>
          <w:p w14:paraId="1A0BE7DD" w14:textId="77777777" w:rsidR="00B41F32" w:rsidRPr="0069175E" w:rsidRDefault="00B41F32" w:rsidP="00B41F32">
            <w:pPr>
              <w:jc w:val="right"/>
              <w:rPr>
                <w:rFonts w:ascii="Arial" w:hAnsi="Arial" w:cs="Arial"/>
                <w:sz w:val="22"/>
                <w:szCs w:val="22"/>
              </w:rPr>
            </w:pPr>
            <w:r w:rsidRPr="0069175E">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55CAD855" w14:textId="69A1928F" w:rsidR="00B41F32" w:rsidRPr="0069175E" w:rsidRDefault="00B41F32" w:rsidP="00B41F32">
            <w:pPr>
              <w:rPr>
                <w:rFonts w:ascii="Arial" w:hAnsi="Arial" w:cs="Arial"/>
                <w:sz w:val="22"/>
                <w:szCs w:val="22"/>
              </w:rPr>
            </w:pPr>
            <w:r w:rsidRPr="0069175E">
              <w:rPr>
                <w:rFonts w:ascii="Arial" w:hAnsi="Arial" w:cs="Arial"/>
                <w:sz w:val="22"/>
                <w:szCs w:val="22"/>
              </w:rPr>
              <w:t>a) Con servicio de restaurant-bar</w:t>
            </w:r>
          </w:p>
        </w:tc>
        <w:tc>
          <w:tcPr>
            <w:tcW w:w="1860" w:type="dxa"/>
            <w:tcBorders>
              <w:top w:val="nil"/>
              <w:left w:val="nil"/>
              <w:bottom w:val="single" w:sz="4" w:space="0" w:color="auto"/>
              <w:right w:val="single" w:sz="4" w:space="0" w:color="auto"/>
            </w:tcBorders>
            <w:shd w:val="clear" w:color="auto" w:fill="auto"/>
            <w:noWrap/>
          </w:tcPr>
          <w:p w14:paraId="61DA26EB" w14:textId="6A9E3A18" w:rsidR="00B41F32" w:rsidRPr="0069175E" w:rsidRDefault="00B41F32" w:rsidP="00B41F32">
            <w:pPr>
              <w:jc w:val="right"/>
              <w:rPr>
                <w:rFonts w:ascii="Arial" w:hAnsi="Arial" w:cs="Arial"/>
                <w:sz w:val="22"/>
                <w:szCs w:val="22"/>
              </w:rPr>
            </w:pPr>
            <w:r w:rsidRPr="0069175E">
              <w:rPr>
                <w:rFonts w:ascii="Arial" w:hAnsi="Arial" w:cs="Arial"/>
                <w:sz w:val="22"/>
              </w:rPr>
              <w:t>$        8,246.00</w:t>
            </w:r>
          </w:p>
        </w:tc>
        <w:tc>
          <w:tcPr>
            <w:tcW w:w="1860" w:type="dxa"/>
            <w:tcBorders>
              <w:top w:val="nil"/>
              <w:left w:val="nil"/>
              <w:bottom w:val="single" w:sz="4" w:space="0" w:color="auto"/>
              <w:right w:val="single" w:sz="4" w:space="0" w:color="auto"/>
            </w:tcBorders>
            <w:shd w:val="clear" w:color="auto" w:fill="auto"/>
            <w:noWrap/>
          </w:tcPr>
          <w:p w14:paraId="0913F0BF" w14:textId="2EE70A2E" w:rsidR="00B41F32" w:rsidRPr="0069175E" w:rsidRDefault="00B41F32" w:rsidP="00B41F32">
            <w:pPr>
              <w:jc w:val="right"/>
              <w:rPr>
                <w:rFonts w:ascii="Arial" w:hAnsi="Arial" w:cs="Arial"/>
                <w:sz w:val="22"/>
                <w:szCs w:val="22"/>
              </w:rPr>
            </w:pPr>
            <w:r w:rsidRPr="0069175E">
              <w:rPr>
                <w:rFonts w:ascii="Arial" w:hAnsi="Arial" w:cs="Arial"/>
                <w:sz w:val="22"/>
              </w:rPr>
              <w:t>$        2,575.00</w:t>
            </w:r>
          </w:p>
        </w:tc>
      </w:tr>
      <w:tr w:rsidR="00B41F32" w:rsidRPr="0069175E" w14:paraId="342558AA" w14:textId="77777777" w:rsidTr="008F15D9">
        <w:trPr>
          <w:trHeight w:val="285"/>
        </w:trPr>
        <w:tc>
          <w:tcPr>
            <w:tcW w:w="446" w:type="dxa"/>
            <w:tcBorders>
              <w:top w:val="nil"/>
              <w:left w:val="single" w:sz="4" w:space="0" w:color="auto"/>
              <w:bottom w:val="single" w:sz="4" w:space="0" w:color="auto"/>
              <w:right w:val="nil"/>
            </w:tcBorders>
            <w:shd w:val="clear" w:color="auto" w:fill="auto"/>
            <w:noWrap/>
            <w:vAlign w:val="center"/>
            <w:hideMark/>
          </w:tcPr>
          <w:p w14:paraId="05E076B1" w14:textId="77777777" w:rsidR="00B41F32" w:rsidRPr="0069175E" w:rsidRDefault="00B41F32" w:rsidP="00B41F32">
            <w:pPr>
              <w:jc w:val="right"/>
              <w:rPr>
                <w:rFonts w:ascii="Arial" w:hAnsi="Arial" w:cs="Arial"/>
                <w:sz w:val="22"/>
                <w:szCs w:val="22"/>
              </w:rPr>
            </w:pPr>
            <w:r w:rsidRPr="0069175E">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0F36171B" w14:textId="393525DA" w:rsidR="00B41F32" w:rsidRPr="0069175E" w:rsidRDefault="00B41F32" w:rsidP="00B41F32">
            <w:pPr>
              <w:rPr>
                <w:rFonts w:ascii="Arial" w:hAnsi="Arial" w:cs="Arial"/>
                <w:sz w:val="22"/>
                <w:szCs w:val="22"/>
              </w:rPr>
            </w:pPr>
            <w:r w:rsidRPr="0069175E">
              <w:rPr>
                <w:rFonts w:ascii="Arial" w:hAnsi="Arial" w:cs="Arial"/>
                <w:sz w:val="22"/>
                <w:szCs w:val="22"/>
              </w:rPr>
              <w:t>b) Con servicio de bar</w:t>
            </w:r>
          </w:p>
        </w:tc>
        <w:tc>
          <w:tcPr>
            <w:tcW w:w="1860" w:type="dxa"/>
            <w:tcBorders>
              <w:top w:val="nil"/>
              <w:left w:val="nil"/>
              <w:bottom w:val="single" w:sz="4" w:space="0" w:color="auto"/>
              <w:right w:val="single" w:sz="4" w:space="0" w:color="auto"/>
            </w:tcBorders>
            <w:shd w:val="clear" w:color="auto" w:fill="auto"/>
            <w:noWrap/>
          </w:tcPr>
          <w:p w14:paraId="29212021" w14:textId="3C226932" w:rsidR="00B41F32" w:rsidRPr="0069175E" w:rsidRDefault="00B41F32" w:rsidP="00B41F32">
            <w:pPr>
              <w:jc w:val="right"/>
              <w:rPr>
                <w:rFonts w:ascii="Arial" w:hAnsi="Arial" w:cs="Arial"/>
                <w:sz w:val="22"/>
                <w:szCs w:val="22"/>
              </w:rPr>
            </w:pPr>
            <w:r w:rsidRPr="0069175E">
              <w:rPr>
                <w:rFonts w:ascii="Arial" w:hAnsi="Arial" w:cs="Arial"/>
                <w:sz w:val="22"/>
              </w:rPr>
              <w:t>$        5,225.00</w:t>
            </w:r>
          </w:p>
        </w:tc>
        <w:tc>
          <w:tcPr>
            <w:tcW w:w="1860" w:type="dxa"/>
            <w:tcBorders>
              <w:top w:val="nil"/>
              <w:left w:val="nil"/>
              <w:bottom w:val="single" w:sz="4" w:space="0" w:color="auto"/>
              <w:right w:val="single" w:sz="4" w:space="0" w:color="auto"/>
            </w:tcBorders>
            <w:shd w:val="clear" w:color="auto" w:fill="auto"/>
            <w:noWrap/>
          </w:tcPr>
          <w:p w14:paraId="76DA6A1A" w14:textId="6BA8A56E" w:rsidR="00B41F32" w:rsidRPr="0069175E" w:rsidRDefault="00B41F32" w:rsidP="00B41F32">
            <w:pPr>
              <w:jc w:val="right"/>
              <w:rPr>
                <w:rFonts w:ascii="Arial" w:hAnsi="Arial" w:cs="Arial"/>
                <w:sz w:val="22"/>
                <w:szCs w:val="22"/>
              </w:rPr>
            </w:pPr>
            <w:r w:rsidRPr="0069175E">
              <w:rPr>
                <w:rFonts w:ascii="Arial" w:hAnsi="Arial" w:cs="Arial"/>
                <w:sz w:val="22"/>
              </w:rPr>
              <w:t>$        2,090.00</w:t>
            </w:r>
          </w:p>
        </w:tc>
      </w:tr>
      <w:tr w:rsidR="00B41F32" w:rsidRPr="0069175E" w14:paraId="0A7DEC22" w14:textId="77777777" w:rsidTr="00A80AC9">
        <w:trPr>
          <w:trHeight w:val="570"/>
        </w:trPr>
        <w:tc>
          <w:tcPr>
            <w:tcW w:w="446" w:type="dxa"/>
            <w:tcBorders>
              <w:top w:val="nil"/>
              <w:left w:val="single" w:sz="4" w:space="0" w:color="auto"/>
              <w:bottom w:val="single" w:sz="4" w:space="0" w:color="auto"/>
              <w:right w:val="nil"/>
            </w:tcBorders>
            <w:shd w:val="clear" w:color="auto" w:fill="auto"/>
            <w:noWrap/>
            <w:vAlign w:val="center"/>
            <w:hideMark/>
          </w:tcPr>
          <w:p w14:paraId="67DB8F2E" w14:textId="179B736B" w:rsidR="00B41F32" w:rsidRPr="0069175E" w:rsidRDefault="00B41F32" w:rsidP="00B41F32">
            <w:pPr>
              <w:jc w:val="right"/>
              <w:rPr>
                <w:rFonts w:ascii="Arial" w:hAnsi="Arial" w:cs="Arial"/>
                <w:sz w:val="22"/>
                <w:szCs w:val="22"/>
              </w:rPr>
            </w:pPr>
            <w:r w:rsidRPr="0069175E">
              <w:rPr>
                <w:rFonts w:ascii="Arial" w:hAnsi="Arial" w:cs="Arial"/>
                <w:sz w:val="22"/>
                <w:szCs w:val="22"/>
              </w:rPr>
              <w:t>7.</w:t>
            </w:r>
          </w:p>
        </w:tc>
        <w:tc>
          <w:tcPr>
            <w:tcW w:w="5140" w:type="dxa"/>
            <w:tcBorders>
              <w:top w:val="nil"/>
              <w:left w:val="nil"/>
              <w:bottom w:val="single" w:sz="4" w:space="0" w:color="auto"/>
              <w:right w:val="single" w:sz="4" w:space="0" w:color="auto"/>
            </w:tcBorders>
            <w:shd w:val="clear" w:color="auto" w:fill="auto"/>
            <w:vAlign w:val="center"/>
            <w:hideMark/>
          </w:tcPr>
          <w:p w14:paraId="6D10B7D7" w14:textId="77777777" w:rsidR="00B41F32" w:rsidRPr="0069175E" w:rsidRDefault="00B41F32" w:rsidP="00B41F32">
            <w:pPr>
              <w:rPr>
                <w:rFonts w:ascii="Arial" w:hAnsi="Arial" w:cs="Arial"/>
                <w:sz w:val="22"/>
                <w:szCs w:val="22"/>
              </w:rPr>
            </w:pPr>
            <w:proofErr w:type="spellStart"/>
            <w:r w:rsidRPr="0069175E">
              <w:rPr>
                <w:rFonts w:ascii="Arial" w:hAnsi="Arial" w:cs="Arial"/>
                <w:sz w:val="22"/>
                <w:szCs w:val="22"/>
              </w:rPr>
              <w:t>Cevicherías</w:t>
            </w:r>
            <w:proofErr w:type="spellEnd"/>
            <w:r w:rsidRPr="0069175E">
              <w:rPr>
                <w:rFonts w:ascii="Arial" w:hAnsi="Arial" w:cs="Arial"/>
                <w:sz w:val="22"/>
                <w:szCs w:val="22"/>
              </w:rPr>
              <w:t>, ostionerías y similares con venta de bebidas alcohólicas con los alimentos</w:t>
            </w:r>
          </w:p>
        </w:tc>
        <w:tc>
          <w:tcPr>
            <w:tcW w:w="1860" w:type="dxa"/>
            <w:tcBorders>
              <w:top w:val="nil"/>
              <w:left w:val="nil"/>
              <w:bottom w:val="single" w:sz="4" w:space="0" w:color="auto"/>
              <w:right w:val="single" w:sz="4" w:space="0" w:color="auto"/>
            </w:tcBorders>
            <w:shd w:val="clear" w:color="auto" w:fill="auto"/>
            <w:noWrap/>
            <w:hideMark/>
          </w:tcPr>
          <w:p w14:paraId="3569B508" w14:textId="775ACDCC" w:rsidR="00B41F32" w:rsidRPr="0069175E" w:rsidRDefault="00B41F32" w:rsidP="00B41F32">
            <w:pPr>
              <w:jc w:val="right"/>
              <w:rPr>
                <w:rFonts w:ascii="Arial" w:hAnsi="Arial" w:cs="Arial"/>
                <w:sz w:val="22"/>
                <w:szCs w:val="22"/>
              </w:rPr>
            </w:pPr>
            <w:r w:rsidRPr="0069175E">
              <w:rPr>
                <w:rFonts w:ascii="Arial" w:hAnsi="Arial" w:cs="Arial"/>
                <w:sz w:val="22"/>
              </w:rPr>
              <w:t>$        6,233.00</w:t>
            </w:r>
          </w:p>
        </w:tc>
        <w:tc>
          <w:tcPr>
            <w:tcW w:w="1860" w:type="dxa"/>
            <w:tcBorders>
              <w:top w:val="nil"/>
              <w:left w:val="nil"/>
              <w:bottom w:val="single" w:sz="4" w:space="0" w:color="auto"/>
              <w:right w:val="single" w:sz="4" w:space="0" w:color="auto"/>
            </w:tcBorders>
            <w:shd w:val="clear" w:color="auto" w:fill="auto"/>
            <w:noWrap/>
            <w:hideMark/>
          </w:tcPr>
          <w:p w14:paraId="3352CC8C" w14:textId="23DDF227" w:rsidR="00B41F32" w:rsidRPr="0069175E" w:rsidRDefault="00B41F32" w:rsidP="00B41F32">
            <w:pPr>
              <w:jc w:val="right"/>
              <w:rPr>
                <w:rFonts w:ascii="Arial" w:hAnsi="Arial" w:cs="Arial"/>
                <w:sz w:val="22"/>
                <w:szCs w:val="22"/>
              </w:rPr>
            </w:pPr>
            <w:r w:rsidRPr="0069175E">
              <w:rPr>
                <w:rFonts w:ascii="Arial" w:hAnsi="Arial" w:cs="Arial"/>
                <w:sz w:val="22"/>
              </w:rPr>
              <w:t>$        2,339.00</w:t>
            </w:r>
          </w:p>
        </w:tc>
      </w:tr>
      <w:tr w:rsidR="00B41F32" w:rsidRPr="0069175E" w14:paraId="5D034D93" w14:textId="77777777" w:rsidTr="00A80AC9">
        <w:trPr>
          <w:trHeight w:val="855"/>
        </w:trPr>
        <w:tc>
          <w:tcPr>
            <w:tcW w:w="446" w:type="dxa"/>
            <w:tcBorders>
              <w:top w:val="single" w:sz="4" w:space="0" w:color="auto"/>
              <w:left w:val="single" w:sz="4" w:space="0" w:color="auto"/>
              <w:bottom w:val="single" w:sz="4" w:space="0" w:color="auto"/>
              <w:right w:val="nil"/>
            </w:tcBorders>
            <w:shd w:val="clear" w:color="auto" w:fill="auto"/>
            <w:noWrap/>
            <w:vAlign w:val="center"/>
            <w:hideMark/>
          </w:tcPr>
          <w:p w14:paraId="1BD87C97" w14:textId="41A796D4" w:rsidR="00B41F32" w:rsidRPr="0069175E" w:rsidRDefault="00B41F32" w:rsidP="00B41F32">
            <w:pPr>
              <w:jc w:val="right"/>
              <w:rPr>
                <w:rFonts w:ascii="Arial" w:hAnsi="Arial" w:cs="Arial"/>
                <w:sz w:val="22"/>
                <w:szCs w:val="22"/>
              </w:rPr>
            </w:pPr>
            <w:r w:rsidRPr="0069175E">
              <w:rPr>
                <w:rFonts w:ascii="Arial" w:hAnsi="Arial" w:cs="Arial"/>
                <w:sz w:val="22"/>
                <w:szCs w:val="22"/>
              </w:rPr>
              <w:t>8.</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14:paraId="5B307516" w14:textId="1A319DD2" w:rsidR="00B41F32" w:rsidRPr="0069175E" w:rsidRDefault="00B41F32" w:rsidP="00B41F32">
            <w:pPr>
              <w:rPr>
                <w:rFonts w:ascii="Arial" w:hAnsi="Arial" w:cs="Arial"/>
                <w:sz w:val="22"/>
                <w:szCs w:val="22"/>
              </w:rPr>
            </w:pPr>
            <w:proofErr w:type="spellStart"/>
            <w:r w:rsidRPr="0069175E">
              <w:rPr>
                <w:rFonts w:ascii="Arial" w:hAnsi="Arial" w:cs="Arial"/>
                <w:sz w:val="22"/>
                <w:szCs w:val="22"/>
              </w:rPr>
              <w:t>Pozolerías</w:t>
            </w:r>
            <w:proofErr w:type="spellEnd"/>
            <w:r w:rsidRPr="0069175E">
              <w:rPr>
                <w:rFonts w:ascii="Arial" w:hAnsi="Arial" w:cs="Arial"/>
                <w:sz w:val="22"/>
                <w:szCs w:val="22"/>
              </w:rPr>
              <w:t xml:space="preserve">, Fondas, Loncherías, Taquerías, </w:t>
            </w:r>
            <w:proofErr w:type="spellStart"/>
            <w:r w:rsidRPr="0069175E">
              <w:rPr>
                <w:rFonts w:ascii="Arial" w:hAnsi="Arial" w:cs="Arial"/>
                <w:sz w:val="22"/>
                <w:szCs w:val="22"/>
              </w:rPr>
              <w:t>Torterías</w:t>
            </w:r>
            <w:proofErr w:type="spellEnd"/>
            <w:r w:rsidRPr="0069175E">
              <w:rPr>
                <w:rFonts w:ascii="Arial" w:hAnsi="Arial" w:cs="Arial"/>
                <w:sz w:val="22"/>
                <w:szCs w:val="22"/>
              </w:rPr>
              <w:t xml:space="preserve">, </w:t>
            </w:r>
            <w:proofErr w:type="spellStart"/>
            <w:r w:rsidRPr="0069175E">
              <w:rPr>
                <w:rFonts w:ascii="Arial" w:hAnsi="Arial" w:cs="Arial"/>
                <w:sz w:val="22"/>
                <w:szCs w:val="22"/>
              </w:rPr>
              <w:t>Antojerías</w:t>
            </w:r>
            <w:proofErr w:type="spellEnd"/>
            <w:r w:rsidRPr="0069175E">
              <w:rPr>
                <w:rFonts w:ascii="Arial" w:hAnsi="Arial" w:cs="Arial"/>
                <w:sz w:val="22"/>
                <w:szCs w:val="22"/>
              </w:rPr>
              <w:t xml:space="preserve">, </w:t>
            </w:r>
            <w:proofErr w:type="spellStart"/>
            <w:r w:rsidRPr="0069175E">
              <w:rPr>
                <w:rFonts w:ascii="Arial" w:hAnsi="Arial" w:cs="Arial"/>
                <w:sz w:val="22"/>
                <w:szCs w:val="22"/>
              </w:rPr>
              <w:t>Cevicherías</w:t>
            </w:r>
            <w:proofErr w:type="spellEnd"/>
            <w:r w:rsidRPr="0069175E">
              <w:rPr>
                <w:rFonts w:ascii="Arial" w:hAnsi="Arial" w:cs="Arial"/>
                <w:sz w:val="22"/>
                <w:szCs w:val="22"/>
              </w:rPr>
              <w:t xml:space="preserve"> con venta de cerveza con los alimentos (máximo 3).</w:t>
            </w:r>
          </w:p>
        </w:tc>
        <w:tc>
          <w:tcPr>
            <w:tcW w:w="1860" w:type="dxa"/>
            <w:tcBorders>
              <w:top w:val="single" w:sz="4" w:space="0" w:color="auto"/>
              <w:left w:val="nil"/>
              <w:bottom w:val="single" w:sz="4" w:space="0" w:color="auto"/>
              <w:right w:val="single" w:sz="4" w:space="0" w:color="auto"/>
            </w:tcBorders>
            <w:shd w:val="clear" w:color="auto" w:fill="auto"/>
            <w:noWrap/>
            <w:hideMark/>
          </w:tcPr>
          <w:p w14:paraId="6D08AABA" w14:textId="499B5120" w:rsidR="00B41F32" w:rsidRPr="0069175E" w:rsidRDefault="00B41F32" w:rsidP="00B41F32">
            <w:pPr>
              <w:jc w:val="right"/>
              <w:rPr>
                <w:rFonts w:ascii="Arial" w:hAnsi="Arial" w:cs="Arial"/>
                <w:sz w:val="22"/>
                <w:szCs w:val="22"/>
              </w:rPr>
            </w:pPr>
            <w:r w:rsidRPr="0069175E">
              <w:rPr>
                <w:rFonts w:ascii="Arial" w:hAnsi="Arial" w:cs="Arial"/>
                <w:sz w:val="22"/>
              </w:rPr>
              <w:t>$        3,242.00</w:t>
            </w:r>
          </w:p>
        </w:tc>
        <w:tc>
          <w:tcPr>
            <w:tcW w:w="1860" w:type="dxa"/>
            <w:tcBorders>
              <w:top w:val="single" w:sz="4" w:space="0" w:color="auto"/>
              <w:left w:val="nil"/>
              <w:bottom w:val="single" w:sz="4" w:space="0" w:color="auto"/>
              <w:right w:val="single" w:sz="4" w:space="0" w:color="auto"/>
            </w:tcBorders>
            <w:shd w:val="clear" w:color="auto" w:fill="auto"/>
            <w:noWrap/>
            <w:hideMark/>
          </w:tcPr>
          <w:p w14:paraId="008A8454" w14:textId="71528D18" w:rsidR="00B41F32" w:rsidRPr="0069175E" w:rsidRDefault="00B41F32" w:rsidP="00B41F32">
            <w:pPr>
              <w:jc w:val="right"/>
              <w:rPr>
                <w:rFonts w:ascii="Arial" w:hAnsi="Arial" w:cs="Arial"/>
                <w:sz w:val="22"/>
                <w:szCs w:val="22"/>
              </w:rPr>
            </w:pPr>
            <w:r w:rsidRPr="0069175E">
              <w:rPr>
                <w:rFonts w:ascii="Arial" w:hAnsi="Arial" w:cs="Arial"/>
                <w:sz w:val="22"/>
              </w:rPr>
              <w:t>$           973.00</w:t>
            </w:r>
          </w:p>
        </w:tc>
      </w:tr>
      <w:tr w:rsidR="00B41F32" w:rsidRPr="0069175E" w14:paraId="47392CB7" w14:textId="77777777" w:rsidTr="00C76D82">
        <w:trPr>
          <w:trHeight w:val="285"/>
        </w:trPr>
        <w:tc>
          <w:tcPr>
            <w:tcW w:w="446" w:type="dxa"/>
            <w:tcBorders>
              <w:top w:val="nil"/>
              <w:left w:val="single" w:sz="4" w:space="0" w:color="auto"/>
              <w:bottom w:val="single" w:sz="4" w:space="0" w:color="auto"/>
              <w:right w:val="nil"/>
            </w:tcBorders>
            <w:shd w:val="clear" w:color="auto" w:fill="auto"/>
            <w:noWrap/>
            <w:vAlign w:val="center"/>
            <w:hideMark/>
          </w:tcPr>
          <w:p w14:paraId="62C3F00B" w14:textId="55521D61" w:rsidR="00B41F32" w:rsidRPr="0069175E" w:rsidRDefault="00B41F32" w:rsidP="00B41F32">
            <w:pPr>
              <w:jc w:val="right"/>
              <w:rPr>
                <w:rFonts w:ascii="Arial" w:hAnsi="Arial" w:cs="Arial"/>
                <w:sz w:val="22"/>
                <w:szCs w:val="22"/>
              </w:rPr>
            </w:pPr>
            <w:r w:rsidRPr="0069175E">
              <w:rPr>
                <w:rFonts w:ascii="Arial" w:hAnsi="Arial" w:cs="Arial"/>
                <w:sz w:val="22"/>
                <w:szCs w:val="22"/>
              </w:rPr>
              <w:t>9.</w:t>
            </w:r>
          </w:p>
        </w:tc>
        <w:tc>
          <w:tcPr>
            <w:tcW w:w="5140" w:type="dxa"/>
            <w:tcBorders>
              <w:top w:val="nil"/>
              <w:left w:val="nil"/>
              <w:bottom w:val="single" w:sz="4" w:space="0" w:color="auto"/>
              <w:right w:val="single" w:sz="4" w:space="0" w:color="auto"/>
            </w:tcBorders>
            <w:shd w:val="clear" w:color="auto" w:fill="auto"/>
            <w:vAlign w:val="center"/>
            <w:hideMark/>
          </w:tcPr>
          <w:p w14:paraId="11DCD407" w14:textId="63DCCEF7" w:rsidR="00B41F32" w:rsidRPr="0069175E" w:rsidRDefault="00B41F32" w:rsidP="00B41F32">
            <w:pPr>
              <w:rPr>
                <w:rFonts w:ascii="Arial" w:hAnsi="Arial" w:cs="Arial"/>
                <w:sz w:val="22"/>
                <w:szCs w:val="22"/>
                <w:u w:val="single"/>
              </w:rPr>
            </w:pPr>
            <w:r w:rsidRPr="0069175E">
              <w:rPr>
                <w:rFonts w:ascii="Arial" w:hAnsi="Arial" w:cs="Arial"/>
                <w:sz w:val="22"/>
                <w:szCs w:val="22"/>
                <w:u w:val="single"/>
              </w:rPr>
              <w:t xml:space="preserve">Bares, Restaurantes, </w:t>
            </w:r>
            <w:proofErr w:type="spellStart"/>
            <w:r w:rsidRPr="0069175E">
              <w:rPr>
                <w:rFonts w:ascii="Arial" w:hAnsi="Arial" w:cs="Arial"/>
                <w:sz w:val="22"/>
                <w:szCs w:val="22"/>
                <w:u w:val="single"/>
              </w:rPr>
              <w:t>Pozolerías</w:t>
            </w:r>
            <w:proofErr w:type="spellEnd"/>
            <w:r w:rsidRPr="0069175E">
              <w:rPr>
                <w:rFonts w:ascii="Arial" w:hAnsi="Arial" w:cs="Arial"/>
                <w:sz w:val="22"/>
                <w:szCs w:val="22"/>
                <w:u w:val="single"/>
              </w:rPr>
              <w:t xml:space="preserve">, </w:t>
            </w:r>
            <w:proofErr w:type="spellStart"/>
            <w:r w:rsidRPr="0069175E">
              <w:rPr>
                <w:rFonts w:ascii="Arial" w:hAnsi="Arial" w:cs="Arial"/>
                <w:sz w:val="22"/>
                <w:szCs w:val="22"/>
                <w:u w:val="single"/>
              </w:rPr>
              <w:t>Cevicherías</w:t>
            </w:r>
            <w:proofErr w:type="spellEnd"/>
            <w:r w:rsidRPr="0069175E">
              <w:rPr>
                <w:rFonts w:ascii="Arial" w:hAnsi="Arial" w:cs="Arial"/>
                <w:sz w:val="22"/>
                <w:szCs w:val="22"/>
                <w:u w:val="single"/>
              </w:rPr>
              <w:t>, con:</w:t>
            </w:r>
          </w:p>
        </w:tc>
        <w:tc>
          <w:tcPr>
            <w:tcW w:w="1860" w:type="dxa"/>
            <w:tcBorders>
              <w:top w:val="nil"/>
              <w:left w:val="nil"/>
              <w:bottom w:val="single" w:sz="4" w:space="0" w:color="auto"/>
              <w:right w:val="single" w:sz="4" w:space="0" w:color="auto"/>
            </w:tcBorders>
            <w:shd w:val="clear" w:color="auto" w:fill="auto"/>
            <w:noWrap/>
            <w:hideMark/>
          </w:tcPr>
          <w:p w14:paraId="5FBED7F3" w14:textId="06FBBB26" w:rsidR="00B41F32" w:rsidRPr="0069175E" w:rsidRDefault="00B41F32" w:rsidP="00B41F32">
            <w:pPr>
              <w:rPr>
                <w:rFonts w:ascii="Arial" w:hAnsi="Arial" w:cs="Arial"/>
                <w:sz w:val="22"/>
                <w:szCs w:val="22"/>
              </w:rPr>
            </w:pPr>
          </w:p>
        </w:tc>
        <w:tc>
          <w:tcPr>
            <w:tcW w:w="1860" w:type="dxa"/>
            <w:tcBorders>
              <w:top w:val="nil"/>
              <w:left w:val="nil"/>
              <w:bottom w:val="single" w:sz="4" w:space="0" w:color="auto"/>
              <w:right w:val="single" w:sz="4" w:space="0" w:color="auto"/>
            </w:tcBorders>
            <w:shd w:val="clear" w:color="auto" w:fill="auto"/>
            <w:noWrap/>
            <w:hideMark/>
          </w:tcPr>
          <w:p w14:paraId="376F6317" w14:textId="024743CD" w:rsidR="00B41F32" w:rsidRPr="0069175E" w:rsidRDefault="00B41F32" w:rsidP="00B41F32">
            <w:pPr>
              <w:rPr>
                <w:rFonts w:ascii="Arial" w:hAnsi="Arial" w:cs="Arial"/>
                <w:sz w:val="22"/>
                <w:szCs w:val="22"/>
              </w:rPr>
            </w:pPr>
          </w:p>
        </w:tc>
      </w:tr>
      <w:tr w:rsidR="00B41F32" w:rsidRPr="0069175E" w14:paraId="4F23E440" w14:textId="77777777" w:rsidTr="00C76D82">
        <w:trPr>
          <w:trHeight w:val="285"/>
        </w:trPr>
        <w:tc>
          <w:tcPr>
            <w:tcW w:w="446" w:type="dxa"/>
            <w:tcBorders>
              <w:top w:val="nil"/>
              <w:left w:val="single" w:sz="4" w:space="0" w:color="auto"/>
              <w:bottom w:val="single" w:sz="4" w:space="0" w:color="auto"/>
              <w:right w:val="nil"/>
            </w:tcBorders>
            <w:shd w:val="clear" w:color="auto" w:fill="auto"/>
            <w:noWrap/>
            <w:vAlign w:val="center"/>
            <w:hideMark/>
          </w:tcPr>
          <w:p w14:paraId="77754DA1" w14:textId="77777777" w:rsidR="00B41F32" w:rsidRPr="0069175E" w:rsidRDefault="00B41F32" w:rsidP="00B41F32">
            <w:pPr>
              <w:jc w:val="right"/>
              <w:rPr>
                <w:rFonts w:ascii="Arial" w:hAnsi="Arial" w:cs="Arial"/>
                <w:sz w:val="22"/>
                <w:szCs w:val="22"/>
              </w:rPr>
            </w:pPr>
            <w:r w:rsidRPr="0069175E">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6A3021EE" w14:textId="77777777" w:rsidR="00B41F32" w:rsidRPr="0069175E" w:rsidRDefault="00B41F32" w:rsidP="00B41F32">
            <w:pPr>
              <w:rPr>
                <w:rFonts w:ascii="Arial" w:hAnsi="Arial" w:cs="Arial"/>
                <w:sz w:val="22"/>
                <w:szCs w:val="22"/>
              </w:rPr>
            </w:pPr>
            <w:r w:rsidRPr="0069175E">
              <w:rPr>
                <w:rFonts w:ascii="Arial" w:hAnsi="Arial" w:cs="Arial"/>
                <w:sz w:val="22"/>
                <w:szCs w:val="22"/>
              </w:rPr>
              <w:t>a) Música viva</w:t>
            </w:r>
          </w:p>
        </w:tc>
        <w:tc>
          <w:tcPr>
            <w:tcW w:w="1860" w:type="dxa"/>
            <w:tcBorders>
              <w:top w:val="nil"/>
              <w:left w:val="nil"/>
              <w:bottom w:val="single" w:sz="4" w:space="0" w:color="auto"/>
              <w:right w:val="single" w:sz="4" w:space="0" w:color="auto"/>
            </w:tcBorders>
            <w:shd w:val="clear" w:color="auto" w:fill="auto"/>
            <w:noWrap/>
            <w:hideMark/>
          </w:tcPr>
          <w:p w14:paraId="53929ED2" w14:textId="4E43E176" w:rsidR="00B41F32" w:rsidRPr="0069175E" w:rsidRDefault="00B41F32" w:rsidP="00B41F32">
            <w:pPr>
              <w:jc w:val="right"/>
              <w:rPr>
                <w:rFonts w:ascii="Arial" w:hAnsi="Arial" w:cs="Arial"/>
                <w:sz w:val="22"/>
                <w:szCs w:val="22"/>
              </w:rPr>
            </w:pPr>
            <w:r w:rsidRPr="0069175E">
              <w:rPr>
                <w:rFonts w:ascii="Arial" w:hAnsi="Arial" w:cs="Arial"/>
                <w:sz w:val="22"/>
              </w:rPr>
              <w:t xml:space="preserve"> $         8,106.00 </w:t>
            </w:r>
          </w:p>
        </w:tc>
        <w:tc>
          <w:tcPr>
            <w:tcW w:w="1860" w:type="dxa"/>
            <w:tcBorders>
              <w:top w:val="nil"/>
              <w:left w:val="nil"/>
              <w:bottom w:val="single" w:sz="4" w:space="0" w:color="auto"/>
              <w:right w:val="single" w:sz="4" w:space="0" w:color="auto"/>
            </w:tcBorders>
            <w:shd w:val="clear" w:color="auto" w:fill="auto"/>
            <w:noWrap/>
            <w:hideMark/>
          </w:tcPr>
          <w:p w14:paraId="3AE3C5B1" w14:textId="6DB24A97" w:rsidR="00B41F32" w:rsidRPr="0069175E" w:rsidRDefault="00B41F32" w:rsidP="00B41F32">
            <w:pPr>
              <w:jc w:val="right"/>
              <w:rPr>
                <w:rFonts w:ascii="Arial" w:hAnsi="Arial" w:cs="Arial"/>
                <w:sz w:val="22"/>
                <w:szCs w:val="22"/>
              </w:rPr>
            </w:pPr>
            <w:r w:rsidRPr="0069175E">
              <w:rPr>
                <w:rFonts w:ascii="Arial" w:hAnsi="Arial" w:cs="Arial"/>
                <w:sz w:val="22"/>
              </w:rPr>
              <w:t xml:space="preserve">   $         4,051.00 </w:t>
            </w:r>
          </w:p>
        </w:tc>
      </w:tr>
      <w:tr w:rsidR="00B41F32" w:rsidRPr="0069175E" w14:paraId="6C7BAF6C" w14:textId="77777777" w:rsidTr="00C76D82">
        <w:trPr>
          <w:trHeight w:val="285"/>
        </w:trPr>
        <w:tc>
          <w:tcPr>
            <w:tcW w:w="446" w:type="dxa"/>
            <w:tcBorders>
              <w:top w:val="nil"/>
              <w:left w:val="single" w:sz="4" w:space="0" w:color="auto"/>
              <w:bottom w:val="single" w:sz="4" w:space="0" w:color="auto"/>
              <w:right w:val="nil"/>
            </w:tcBorders>
            <w:shd w:val="clear" w:color="auto" w:fill="auto"/>
            <w:noWrap/>
            <w:vAlign w:val="center"/>
            <w:hideMark/>
          </w:tcPr>
          <w:p w14:paraId="2EF859FF" w14:textId="77777777" w:rsidR="00B41F32" w:rsidRPr="0069175E" w:rsidRDefault="00B41F32" w:rsidP="00B41F32">
            <w:pPr>
              <w:jc w:val="right"/>
              <w:rPr>
                <w:rFonts w:ascii="Arial" w:hAnsi="Arial" w:cs="Arial"/>
                <w:sz w:val="22"/>
                <w:szCs w:val="22"/>
              </w:rPr>
            </w:pPr>
            <w:r w:rsidRPr="0069175E">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08A150F3" w14:textId="77777777" w:rsidR="00B41F32" w:rsidRPr="0069175E" w:rsidRDefault="00B41F32" w:rsidP="00B41F32">
            <w:pPr>
              <w:rPr>
                <w:rFonts w:ascii="Arial" w:hAnsi="Arial" w:cs="Arial"/>
                <w:sz w:val="22"/>
                <w:szCs w:val="22"/>
              </w:rPr>
            </w:pPr>
            <w:r w:rsidRPr="0069175E">
              <w:rPr>
                <w:rFonts w:ascii="Arial" w:hAnsi="Arial" w:cs="Arial"/>
                <w:sz w:val="22"/>
                <w:szCs w:val="22"/>
              </w:rPr>
              <w:t>b) Con música viva, espectáculos y show en vivo.</w:t>
            </w:r>
          </w:p>
        </w:tc>
        <w:tc>
          <w:tcPr>
            <w:tcW w:w="1860" w:type="dxa"/>
            <w:tcBorders>
              <w:top w:val="nil"/>
              <w:left w:val="nil"/>
              <w:bottom w:val="single" w:sz="4" w:space="0" w:color="auto"/>
              <w:right w:val="single" w:sz="4" w:space="0" w:color="auto"/>
            </w:tcBorders>
            <w:shd w:val="clear" w:color="auto" w:fill="auto"/>
            <w:noWrap/>
            <w:hideMark/>
          </w:tcPr>
          <w:p w14:paraId="2FAB2E6E" w14:textId="3479D6C1" w:rsidR="00B41F32" w:rsidRPr="0069175E" w:rsidRDefault="00B41F32" w:rsidP="00B41F32">
            <w:pPr>
              <w:jc w:val="right"/>
              <w:rPr>
                <w:rFonts w:ascii="Arial" w:hAnsi="Arial" w:cs="Arial"/>
                <w:sz w:val="22"/>
                <w:szCs w:val="22"/>
              </w:rPr>
            </w:pPr>
            <w:r w:rsidRPr="0069175E">
              <w:rPr>
                <w:rFonts w:ascii="Arial" w:hAnsi="Arial" w:cs="Arial"/>
                <w:sz w:val="22"/>
              </w:rPr>
              <w:t xml:space="preserve"> $       16,214.00 </w:t>
            </w:r>
          </w:p>
        </w:tc>
        <w:tc>
          <w:tcPr>
            <w:tcW w:w="1860" w:type="dxa"/>
            <w:tcBorders>
              <w:top w:val="nil"/>
              <w:left w:val="nil"/>
              <w:bottom w:val="single" w:sz="4" w:space="0" w:color="auto"/>
              <w:right w:val="single" w:sz="4" w:space="0" w:color="auto"/>
            </w:tcBorders>
            <w:shd w:val="clear" w:color="auto" w:fill="auto"/>
            <w:noWrap/>
            <w:hideMark/>
          </w:tcPr>
          <w:p w14:paraId="5520F59F" w14:textId="7C5D03A8" w:rsidR="00B41F32" w:rsidRPr="0069175E" w:rsidRDefault="00B41F32" w:rsidP="00B41F32">
            <w:pPr>
              <w:jc w:val="right"/>
              <w:rPr>
                <w:rFonts w:ascii="Arial" w:hAnsi="Arial" w:cs="Arial"/>
                <w:sz w:val="22"/>
                <w:szCs w:val="22"/>
              </w:rPr>
            </w:pPr>
            <w:r w:rsidRPr="0069175E">
              <w:rPr>
                <w:rFonts w:ascii="Arial" w:hAnsi="Arial" w:cs="Arial"/>
                <w:sz w:val="22"/>
              </w:rPr>
              <w:t xml:space="preserve"> $         6,484.00 </w:t>
            </w:r>
          </w:p>
        </w:tc>
      </w:tr>
      <w:tr w:rsidR="00B41F32" w:rsidRPr="0069175E" w14:paraId="0672E1C1" w14:textId="77777777" w:rsidTr="00C76D82">
        <w:trPr>
          <w:trHeight w:val="285"/>
        </w:trPr>
        <w:tc>
          <w:tcPr>
            <w:tcW w:w="446" w:type="dxa"/>
            <w:tcBorders>
              <w:top w:val="nil"/>
              <w:left w:val="single" w:sz="4" w:space="0" w:color="auto"/>
              <w:bottom w:val="single" w:sz="4" w:space="0" w:color="auto"/>
              <w:right w:val="nil"/>
            </w:tcBorders>
            <w:shd w:val="clear" w:color="auto" w:fill="auto"/>
            <w:noWrap/>
            <w:vAlign w:val="center"/>
            <w:hideMark/>
          </w:tcPr>
          <w:p w14:paraId="6005BA31" w14:textId="4A3DEE53" w:rsidR="00B41F32" w:rsidRPr="0069175E" w:rsidRDefault="00B41F32" w:rsidP="00B41F32">
            <w:pPr>
              <w:jc w:val="right"/>
              <w:rPr>
                <w:rFonts w:ascii="Arial" w:hAnsi="Arial" w:cs="Arial"/>
                <w:sz w:val="22"/>
                <w:szCs w:val="22"/>
              </w:rPr>
            </w:pPr>
            <w:r w:rsidRPr="0069175E">
              <w:rPr>
                <w:rFonts w:ascii="Arial" w:hAnsi="Arial" w:cs="Arial"/>
                <w:sz w:val="22"/>
                <w:szCs w:val="22"/>
              </w:rPr>
              <w:t>10.</w:t>
            </w:r>
          </w:p>
        </w:tc>
        <w:tc>
          <w:tcPr>
            <w:tcW w:w="5140" w:type="dxa"/>
            <w:tcBorders>
              <w:top w:val="nil"/>
              <w:left w:val="nil"/>
              <w:bottom w:val="single" w:sz="4" w:space="0" w:color="auto"/>
              <w:right w:val="single" w:sz="4" w:space="0" w:color="auto"/>
            </w:tcBorders>
            <w:shd w:val="clear" w:color="auto" w:fill="auto"/>
            <w:vAlign w:val="center"/>
            <w:hideMark/>
          </w:tcPr>
          <w:p w14:paraId="56C4E2A9" w14:textId="77777777" w:rsidR="00B41F32" w:rsidRPr="0069175E" w:rsidRDefault="00B41F32" w:rsidP="00B41F32">
            <w:pPr>
              <w:rPr>
                <w:rFonts w:ascii="Arial" w:hAnsi="Arial" w:cs="Arial"/>
                <w:sz w:val="22"/>
                <w:szCs w:val="22"/>
              </w:rPr>
            </w:pPr>
            <w:r w:rsidRPr="0069175E">
              <w:rPr>
                <w:rFonts w:ascii="Arial" w:hAnsi="Arial" w:cs="Arial"/>
                <w:sz w:val="22"/>
                <w:szCs w:val="22"/>
              </w:rPr>
              <w:t xml:space="preserve">Cafeterías con servicio de video-bar                   </w:t>
            </w:r>
          </w:p>
        </w:tc>
        <w:tc>
          <w:tcPr>
            <w:tcW w:w="1860" w:type="dxa"/>
            <w:tcBorders>
              <w:top w:val="nil"/>
              <w:left w:val="nil"/>
              <w:bottom w:val="single" w:sz="4" w:space="0" w:color="auto"/>
              <w:right w:val="single" w:sz="4" w:space="0" w:color="auto"/>
            </w:tcBorders>
            <w:shd w:val="clear" w:color="auto" w:fill="auto"/>
            <w:noWrap/>
            <w:hideMark/>
          </w:tcPr>
          <w:p w14:paraId="5A3846B5" w14:textId="2D795F39" w:rsidR="00B41F32" w:rsidRPr="0069175E" w:rsidRDefault="00B41F32" w:rsidP="00B41F32">
            <w:pPr>
              <w:rPr>
                <w:rFonts w:ascii="Arial" w:hAnsi="Arial" w:cs="Arial"/>
                <w:sz w:val="22"/>
                <w:szCs w:val="22"/>
              </w:rPr>
            </w:pPr>
            <w:r w:rsidRPr="0069175E">
              <w:rPr>
                <w:rFonts w:ascii="Arial" w:hAnsi="Arial" w:cs="Arial"/>
                <w:sz w:val="22"/>
              </w:rPr>
              <w:t xml:space="preserve">   $         8,245.00 </w:t>
            </w:r>
          </w:p>
        </w:tc>
        <w:tc>
          <w:tcPr>
            <w:tcW w:w="1860" w:type="dxa"/>
            <w:tcBorders>
              <w:top w:val="nil"/>
              <w:left w:val="nil"/>
              <w:bottom w:val="single" w:sz="4" w:space="0" w:color="auto"/>
              <w:right w:val="single" w:sz="4" w:space="0" w:color="auto"/>
            </w:tcBorders>
            <w:shd w:val="clear" w:color="auto" w:fill="auto"/>
            <w:noWrap/>
            <w:hideMark/>
          </w:tcPr>
          <w:p w14:paraId="3BFD7B60" w14:textId="4A56CF45" w:rsidR="00B41F32" w:rsidRPr="0069175E" w:rsidRDefault="00B41F32" w:rsidP="00B41F32">
            <w:pPr>
              <w:rPr>
                <w:rFonts w:ascii="Arial" w:hAnsi="Arial" w:cs="Arial"/>
                <w:sz w:val="22"/>
                <w:szCs w:val="22"/>
              </w:rPr>
            </w:pPr>
            <w:r w:rsidRPr="0069175E">
              <w:rPr>
                <w:rFonts w:ascii="Arial" w:hAnsi="Arial" w:cs="Arial"/>
                <w:sz w:val="22"/>
              </w:rPr>
              <w:t xml:space="preserve">   $         4,013.00 </w:t>
            </w:r>
          </w:p>
        </w:tc>
      </w:tr>
      <w:tr w:rsidR="00B41F32" w:rsidRPr="0069175E" w14:paraId="4D43B609" w14:textId="77777777" w:rsidTr="00C76D82">
        <w:trPr>
          <w:trHeight w:val="285"/>
        </w:trPr>
        <w:tc>
          <w:tcPr>
            <w:tcW w:w="446" w:type="dxa"/>
            <w:tcBorders>
              <w:top w:val="nil"/>
              <w:left w:val="single" w:sz="4" w:space="0" w:color="auto"/>
              <w:bottom w:val="single" w:sz="4" w:space="0" w:color="auto"/>
              <w:right w:val="nil"/>
            </w:tcBorders>
            <w:shd w:val="clear" w:color="auto" w:fill="auto"/>
            <w:noWrap/>
            <w:vAlign w:val="center"/>
            <w:hideMark/>
          </w:tcPr>
          <w:p w14:paraId="004B4E5B" w14:textId="44ECC90F" w:rsidR="00B41F32" w:rsidRPr="0069175E" w:rsidRDefault="00B41F32" w:rsidP="00B41F32">
            <w:pPr>
              <w:jc w:val="right"/>
              <w:rPr>
                <w:rFonts w:ascii="Arial" w:hAnsi="Arial" w:cs="Arial"/>
                <w:sz w:val="22"/>
                <w:szCs w:val="22"/>
              </w:rPr>
            </w:pPr>
            <w:r w:rsidRPr="0069175E">
              <w:rPr>
                <w:rFonts w:ascii="Arial" w:hAnsi="Arial" w:cs="Arial"/>
                <w:sz w:val="22"/>
                <w:szCs w:val="22"/>
              </w:rPr>
              <w:t>11.</w:t>
            </w:r>
          </w:p>
        </w:tc>
        <w:tc>
          <w:tcPr>
            <w:tcW w:w="5140" w:type="dxa"/>
            <w:tcBorders>
              <w:top w:val="nil"/>
              <w:left w:val="nil"/>
              <w:bottom w:val="single" w:sz="4" w:space="0" w:color="auto"/>
              <w:right w:val="single" w:sz="4" w:space="0" w:color="auto"/>
            </w:tcBorders>
            <w:shd w:val="clear" w:color="auto" w:fill="auto"/>
            <w:vAlign w:val="center"/>
            <w:hideMark/>
          </w:tcPr>
          <w:p w14:paraId="6409B719" w14:textId="77777777" w:rsidR="00B41F32" w:rsidRPr="0069175E" w:rsidRDefault="00B41F32" w:rsidP="00B41F32">
            <w:pPr>
              <w:rPr>
                <w:rFonts w:ascii="Arial" w:hAnsi="Arial" w:cs="Arial"/>
                <w:sz w:val="22"/>
                <w:szCs w:val="22"/>
                <w:u w:val="single"/>
              </w:rPr>
            </w:pPr>
            <w:r w:rsidRPr="0069175E">
              <w:rPr>
                <w:rFonts w:ascii="Arial" w:hAnsi="Arial" w:cs="Arial"/>
                <w:sz w:val="22"/>
                <w:szCs w:val="22"/>
                <w:u w:val="single"/>
              </w:rPr>
              <w:t>Restaurantes (incluye pizzerías):</w:t>
            </w:r>
          </w:p>
        </w:tc>
        <w:tc>
          <w:tcPr>
            <w:tcW w:w="1860" w:type="dxa"/>
            <w:tcBorders>
              <w:top w:val="nil"/>
              <w:left w:val="nil"/>
              <w:bottom w:val="single" w:sz="4" w:space="0" w:color="auto"/>
              <w:right w:val="single" w:sz="4" w:space="0" w:color="auto"/>
            </w:tcBorders>
            <w:shd w:val="clear" w:color="auto" w:fill="auto"/>
            <w:noWrap/>
            <w:hideMark/>
          </w:tcPr>
          <w:p w14:paraId="63C22335" w14:textId="7F5A6EEB" w:rsidR="00B41F32" w:rsidRPr="0069175E" w:rsidRDefault="00B41F32" w:rsidP="00B41F32">
            <w:pPr>
              <w:rPr>
                <w:rFonts w:ascii="Arial" w:hAnsi="Arial" w:cs="Arial"/>
                <w:sz w:val="22"/>
                <w:szCs w:val="22"/>
              </w:rPr>
            </w:pPr>
          </w:p>
        </w:tc>
        <w:tc>
          <w:tcPr>
            <w:tcW w:w="1860" w:type="dxa"/>
            <w:tcBorders>
              <w:top w:val="nil"/>
              <w:left w:val="nil"/>
              <w:bottom w:val="single" w:sz="4" w:space="0" w:color="auto"/>
              <w:right w:val="single" w:sz="4" w:space="0" w:color="auto"/>
            </w:tcBorders>
            <w:shd w:val="clear" w:color="auto" w:fill="auto"/>
            <w:noWrap/>
            <w:hideMark/>
          </w:tcPr>
          <w:p w14:paraId="29CD8A69" w14:textId="4B5E19F1" w:rsidR="00B41F32" w:rsidRPr="0069175E" w:rsidRDefault="00B41F32" w:rsidP="00B41F32">
            <w:pPr>
              <w:rPr>
                <w:rFonts w:ascii="Arial" w:hAnsi="Arial" w:cs="Arial"/>
                <w:sz w:val="22"/>
                <w:szCs w:val="22"/>
              </w:rPr>
            </w:pPr>
          </w:p>
        </w:tc>
      </w:tr>
      <w:tr w:rsidR="00B41F32" w:rsidRPr="0069175E" w14:paraId="4F154D7A" w14:textId="77777777" w:rsidTr="00C76D82">
        <w:trPr>
          <w:trHeight w:val="285"/>
        </w:trPr>
        <w:tc>
          <w:tcPr>
            <w:tcW w:w="446" w:type="dxa"/>
            <w:tcBorders>
              <w:top w:val="nil"/>
              <w:left w:val="single" w:sz="4" w:space="0" w:color="auto"/>
              <w:bottom w:val="single" w:sz="4" w:space="0" w:color="auto"/>
              <w:right w:val="nil"/>
            </w:tcBorders>
            <w:shd w:val="clear" w:color="auto" w:fill="auto"/>
            <w:noWrap/>
            <w:vAlign w:val="center"/>
            <w:hideMark/>
          </w:tcPr>
          <w:p w14:paraId="39AB5395" w14:textId="77777777" w:rsidR="00B41F32" w:rsidRPr="0069175E" w:rsidRDefault="00B41F32" w:rsidP="00B41F32">
            <w:pPr>
              <w:jc w:val="right"/>
              <w:rPr>
                <w:rFonts w:ascii="Arial" w:hAnsi="Arial" w:cs="Arial"/>
                <w:sz w:val="22"/>
                <w:szCs w:val="22"/>
              </w:rPr>
            </w:pPr>
            <w:r w:rsidRPr="0069175E">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7CB24C93" w14:textId="77777777" w:rsidR="00B41F32" w:rsidRPr="0069175E" w:rsidRDefault="00B41F32" w:rsidP="00B41F32">
            <w:pPr>
              <w:rPr>
                <w:rFonts w:ascii="Arial" w:hAnsi="Arial" w:cs="Arial"/>
                <w:sz w:val="22"/>
                <w:szCs w:val="22"/>
              </w:rPr>
            </w:pPr>
            <w:r w:rsidRPr="0069175E">
              <w:rPr>
                <w:rFonts w:ascii="Arial" w:hAnsi="Arial" w:cs="Arial"/>
                <w:sz w:val="22"/>
                <w:szCs w:val="22"/>
              </w:rPr>
              <w:t>a) Con servicio de bar</w:t>
            </w:r>
          </w:p>
        </w:tc>
        <w:tc>
          <w:tcPr>
            <w:tcW w:w="1860" w:type="dxa"/>
            <w:tcBorders>
              <w:top w:val="nil"/>
              <w:left w:val="nil"/>
              <w:bottom w:val="single" w:sz="4" w:space="0" w:color="auto"/>
              <w:right w:val="single" w:sz="4" w:space="0" w:color="auto"/>
            </w:tcBorders>
            <w:shd w:val="clear" w:color="auto" w:fill="auto"/>
            <w:noWrap/>
            <w:hideMark/>
          </w:tcPr>
          <w:p w14:paraId="5F308E40" w14:textId="0E0B5CD0" w:rsidR="00B41F32" w:rsidRPr="0069175E" w:rsidRDefault="00B41F32" w:rsidP="00B41F32">
            <w:pPr>
              <w:jc w:val="right"/>
              <w:rPr>
                <w:rFonts w:ascii="Arial" w:hAnsi="Arial" w:cs="Arial"/>
                <w:sz w:val="22"/>
                <w:szCs w:val="22"/>
              </w:rPr>
            </w:pPr>
            <w:r w:rsidRPr="0069175E">
              <w:rPr>
                <w:rFonts w:ascii="Arial" w:hAnsi="Arial" w:cs="Arial"/>
                <w:sz w:val="22"/>
              </w:rPr>
              <w:t xml:space="preserve">   $         7,794.00 </w:t>
            </w:r>
          </w:p>
        </w:tc>
        <w:tc>
          <w:tcPr>
            <w:tcW w:w="1860" w:type="dxa"/>
            <w:tcBorders>
              <w:top w:val="nil"/>
              <w:left w:val="nil"/>
              <w:bottom w:val="single" w:sz="4" w:space="0" w:color="auto"/>
              <w:right w:val="single" w:sz="4" w:space="0" w:color="auto"/>
            </w:tcBorders>
            <w:shd w:val="clear" w:color="auto" w:fill="auto"/>
            <w:noWrap/>
            <w:hideMark/>
          </w:tcPr>
          <w:p w14:paraId="64CE07FC" w14:textId="0B1D8E3D" w:rsidR="00B41F32" w:rsidRPr="0069175E" w:rsidRDefault="00B41F32" w:rsidP="00B41F32">
            <w:pPr>
              <w:jc w:val="right"/>
              <w:rPr>
                <w:rFonts w:ascii="Arial" w:hAnsi="Arial" w:cs="Arial"/>
                <w:sz w:val="22"/>
                <w:szCs w:val="22"/>
              </w:rPr>
            </w:pPr>
            <w:r w:rsidRPr="0069175E">
              <w:rPr>
                <w:rFonts w:ascii="Arial" w:hAnsi="Arial" w:cs="Arial"/>
                <w:sz w:val="22"/>
              </w:rPr>
              <w:t xml:space="preserve"> $         2,434.00 </w:t>
            </w:r>
          </w:p>
        </w:tc>
      </w:tr>
      <w:tr w:rsidR="00B41F32" w:rsidRPr="0069175E" w14:paraId="31A06B59" w14:textId="77777777" w:rsidTr="00C76D82">
        <w:trPr>
          <w:trHeight w:val="285"/>
        </w:trPr>
        <w:tc>
          <w:tcPr>
            <w:tcW w:w="446" w:type="dxa"/>
            <w:tcBorders>
              <w:top w:val="nil"/>
              <w:left w:val="single" w:sz="4" w:space="0" w:color="auto"/>
              <w:bottom w:val="single" w:sz="4" w:space="0" w:color="auto"/>
              <w:right w:val="nil"/>
            </w:tcBorders>
            <w:shd w:val="clear" w:color="auto" w:fill="auto"/>
            <w:noWrap/>
            <w:vAlign w:val="center"/>
            <w:hideMark/>
          </w:tcPr>
          <w:p w14:paraId="7F4A0F9E" w14:textId="77777777" w:rsidR="00B41F32" w:rsidRPr="0069175E" w:rsidRDefault="00B41F32" w:rsidP="00B41F32">
            <w:pPr>
              <w:jc w:val="right"/>
              <w:rPr>
                <w:rFonts w:ascii="Arial" w:hAnsi="Arial" w:cs="Arial"/>
                <w:sz w:val="22"/>
                <w:szCs w:val="22"/>
              </w:rPr>
            </w:pPr>
            <w:r w:rsidRPr="0069175E">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5746197B" w14:textId="77777777" w:rsidR="00B41F32" w:rsidRPr="0069175E" w:rsidRDefault="00B41F32" w:rsidP="00B41F32">
            <w:pPr>
              <w:rPr>
                <w:rFonts w:ascii="Arial" w:hAnsi="Arial" w:cs="Arial"/>
                <w:sz w:val="22"/>
                <w:szCs w:val="22"/>
              </w:rPr>
            </w:pPr>
            <w:r w:rsidRPr="0069175E">
              <w:rPr>
                <w:rFonts w:ascii="Arial" w:hAnsi="Arial" w:cs="Arial"/>
                <w:sz w:val="22"/>
                <w:szCs w:val="22"/>
              </w:rPr>
              <w:t xml:space="preserve">b) Con venta de cerveza con alimentos </w:t>
            </w:r>
          </w:p>
        </w:tc>
        <w:tc>
          <w:tcPr>
            <w:tcW w:w="1860" w:type="dxa"/>
            <w:tcBorders>
              <w:top w:val="nil"/>
              <w:left w:val="nil"/>
              <w:bottom w:val="single" w:sz="4" w:space="0" w:color="auto"/>
              <w:right w:val="single" w:sz="4" w:space="0" w:color="auto"/>
            </w:tcBorders>
            <w:shd w:val="clear" w:color="auto" w:fill="auto"/>
            <w:noWrap/>
            <w:hideMark/>
          </w:tcPr>
          <w:p w14:paraId="374C71E7" w14:textId="2F95860B" w:rsidR="00B41F32" w:rsidRPr="0069175E" w:rsidRDefault="00B41F32" w:rsidP="00B41F32">
            <w:pPr>
              <w:jc w:val="right"/>
              <w:rPr>
                <w:rFonts w:ascii="Arial" w:hAnsi="Arial" w:cs="Arial"/>
                <w:sz w:val="22"/>
                <w:szCs w:val="22"/>
              </w:rPr>
            </w:pPr>
            <w:r w:rsidRPr="0069175E">
              <w:rPr>
                <w:rFonts w:ascii="Arial" w:hAnsi="Arial" w:cs="Arial"/>
                <w:sz w:val="22"/>
              </w:rPr>
              <w:t xml:space="preserve"> $         5,458.00 </w:t>
            </w:r>
          </w:p>
        </w:tc>
        <w:tc>
          <w:tcPr>
            <w:tcW w:w="1860" w:type="dxa"/>
            <w:tcBorders>
              <w:top w:val="nil"/>
              <w:left w:val="nil"/>
              <w:bottom w:val="single" w:sz="4" w:space="0" w:color="auto"/>
              <w:right w:val="single" w:sz="4" w:space="0" w:color="auto"/>
            </w:tcBorders>
            <w:shd w:val="clear" w:color="auto" w:fill="auto"/>
            <w:noWrap/>
            <w:hideMark/>
          </w:tcPr>
          <w:p w14:paraId="0ABA8C2E" w14:textId="4BD0F3C4" w:rsidR="00B41F32" w:rsidRPr="0069175E" w:rsidRDefault="00B41F32" w:rsidP="00B41F32">
            <w:pPr>
              <w:jc w:val="right"/>
              <w:rPr>
                <w:rFonts w:ascii="Arial" w:hAnsi="Arial" w:cs="Arial"/>
                <w:sz w:val="22"/>
                <w:szCs w:val="22"/>
              </w:rPr>
            </w:pPr>
            <w:r w:rsidRPr="0069175E">
              <w:rPr>
                <w:rFonts w:ascii="Arial" w:hAnsi="Arial" w:cs="Arial"/>
                <w:sz w:val="22"/>
              </w:rPr>
              <w:t xml:space="preserve"> $         2,182.00 </w:t>
            </w:r>
          </w:p>
        </w:tc>
      </w:tr>
      <w:tr w:rsidR="00B41F32" w:rsidRPr="0069175E" w14:paraId="5BFE585F" w14:textId="77777777" w:rsidTr="00C76D82">
        <w:trPr>
          <w:trHeight w:val="285"/>
        </w:trPr>
        <w:tc>
          <w:tcPr>
            <w:tcW w:w="446" w:type="dxa"/>
            <w:tcBorders>
              <w:top w:val="single" w:sz="4" w:space="0" w:color="auto"/>
              <w:left w:val="single" w:sz="4" w:space="0" w:color="auto"/>
              <w:bottom w:val="single" w:sz="4" w:space="0" w:color="auto"/>
              <w:right w:val="nil"/>
            </w:tcBorders>
            <w:shd w:val="clear" w:color="auto" w:fill="auto"/>
            <w:noWrap/>
            <w:vAlign w:val="center"/>
            <w:hideMark/>
          </w:tcPr>
          <w:p w14:paraId="7242F65E" w14:textId="77777777" w:rsidR="00B41F32" w:rsidRPr="0069175E" w:rsidRDefault="00B41F32" w:rsidP="00B41F32">
            <w:pPr>
              <w:jc w:val="right"/>
              <w:rPr>
                <w:rFonts w:ascii="Arial" w:hAnsi="Arial" w:cs="Arial"/>
                <w:sz w:val="22"/>
                <w:szCs w:val="22"/>
              </w:rPr>
            </w:pPr>
            <w:r w:rsidRPr="0069175E">
              <w:rPr>
                <w:rFonts w:ascii="Arial" w:hAnsi="Arial" w:cs="Arial"/>
                <w:sz w:val="22"/>
                <w:szCs w:val="22"/>
              </w:rPr>
              <w:t> </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14:paraId="0DF26777" w14:textId="77777777" w:rsidR="00B41F32" w:rsidRPr="0069175E" w:rsidRDefault="00B41F32" w:rsidP="00B41F32">
            <w:pPr>
              <w:rPr>
                <w:rFonts w:ascii="Arial" w:hAnsi="Arial" w:cs="Arial"/>
                <w:sz w:val="22"/>
                <w:szCs w:val="22"/>
              </w:rPr>
            </w:pPr>
            <w:r w:rsidRPr="0069175E">
              <w:rPr>
                <w:rFonts w:ascii="Arial" w:hAnsi="Arial" w:cs="Arial"/>
                <w:sz w:val="22"/>
                <w:szCs w:val="22"/>
              </w:rPr>
              <w:t>c) Con servicio de bar y música viva</w:t>
            </w:r>
          </w:p>
        </w:tc>
        <w:tc>
          <w:tcPr>
            <w:tcW w:w="1860" w:type="dxa"/>
            <w:tcBorders>
              <w:top w:val="single" w:sz="4" w:space="0" w:color="auto"/>
              <w:left w:val="nil"/>
              <w:bottom w:val="single" w:sz="4" w:space="0" w:color="auto"/>
              <w:right w:val="single" w:sz="4" w:space="0" w:color="auto"/>
            </w:tcBorders>
            <w:shd w:val="clear" w:color="auto" w:fill="auto"/>
            <w:noWrap/>
            <w:hideMark/>
          </w:tcPr>
          <w:p w14:paraId="277808B0" w14:textId="551D39FF" w:rsidR="00B41F32" w:rsidRPr="0069175E" w:rsidRDefault="00B41F32" w:rsidP="00B41F32">
            <w:pPr>
              <w:jc w:val="right"/>
              <w:rPr>
                <w:rFonts w:ascii="Arial" w:hAnsi="Arial" w:cs="Arial"/>
                <w:sz w:val="22"/>
                <w:szCs w:val="22"/>
              </w:rPr>
            </w:pPr>
            <w:r w:rsidRPr="0069175E">
              <w:rPr>
                <w:rFonts w:ascii="Arial" w:hAnsi="Arial" w:cs="Arial"/>
                <w:sz w:val="22"/>
              </w:rPr>
              <w:t xml:space="preserve"> $       16,214.00 </w:t>
            </w:r>
          </w:p>
        </w:tc>
        <w:tc>
          <w:tcPr>
            <w:tcW w:w="1860" w:type="dxa"/>
            <w:tcBorders>
              <w:top w:val="single" w:sz="4" w:space="0" w:color="auto"/>
              <w:left w:val="nil"/>
              <w:bottom w:val="single" w:sz="4" w:space="0" w:color="auto"/>
              <w:right w:val="single" w:sz="4" w:space="0" w:color="auto"/>
            </w:tcBorders>
            <w:shd w:val="clear" w:color="auto" w:fill="auto"/>
            <w:noWrap/>
            <w:hideMark/>
          </w:tcPr>
          <w:p w14:paraId="42F21437" w14:textId="7E9FB029" w:rsidR="00B41F32" w:rsidRPr="0069175E" w:rsidRDefault="00B41F32" w:rsidP="00B41F32">
            <w:pPr>
              <w:jc w:val="right"/>
              <w:rPr>
                <w:rFonts w:ascii="Arial" w:hAnsi="Arial" w:cs="Arial"/>
                <w:sz w:val="22"/>
                <w:szCs w:val="22"/>
              </w:rPr>
            </w:pPr>
            <w:r w:rsidRPr="0069175E">
              <w:rPr>
                <w:rFonts w:ascii="Arial" w:hAnsi="Arial" w:cs="Arial"/>
                <w:sz w:val="22"/>
              </w:rPr>
              <w:t xml:space="preserve"> $         4,051.00 </w:t>
            </w:r>
          </w:p>
        </w:tc>
      </w:tr>
      <w:tr w:rsidR="00B41F32" w:rsidRPr="0069175E" w14:paraId="0BA128BA" w14:textId="77777777" w:rsidTr="00C76D82">
        <w:trPr>
          <w:trHeight w:val="285"/>
        </w:trPr>
        <w:tc>
          <w:tcPr>
            <w:tcW w:w="446" w:type="dxa"/>
            <w:tcBorders>
              <w:top w:val="nil"/>
              <w:left w:val="single" w:sz="4" w:space="0" w:color="auto"/>
              <w:bottom w:val="single" w:sz="4" w:space="0" w:color="auto"/>
              <w:right w:val="nil"/>
            </w:tcBorders>
            <w:shd w:val="clear" w:color="auto" w:fill="auto"/>
            <w:noWrap/>
            <w:vAlign w:val="center"/>
            <w:hideMark/>
          </w:tcPr>
          <w:p w14:paraId="47911EE9" w14:textId="2367CE90" w:rsidR="00B41F32" w:rsidRPr="0069175E" w:rsidRDefault="00B41F32" w:rsidP="00B41F32">
            <w:pPr>
              <w:jc w:val="right"/>
              <w:rPr>
                <w:rFonts w:ascii="Arial" w:hAnsi="Arial" w:cs="Arial"/>
                <w:sz w:val="22"/>
                <w:szCs w:val="22"/>
              </w:rPr>
            </w:pPr>
            <w:r w:rsidRPr="0069175E">
              <w:rPr>
                <w:rFonts w:ascii="Arial" w:hAnsi="Arial" w:cs="Arial"/>
                <w:sz w:val="22"/>
                <w:szCs w:val="22"/>
              </w:rPr>
              <w:t>12.</w:t>
            </w:r>
          </w:p>
        </w:tc>
        <w:tc>
          <w:tcPr>
            <w:tcW w:w="5140" w:type="dxa"/>
            <w:tcBorders>
              <w:top w:val="nil"/>
              <w:left w:val="nil"/>
              <w:bottom w:val="single" w:sz="4" w:space="0" w:color="auto"/>
              <w:right w:val="single" w:sz="4" w:space="0" w:color="auto"/>
            </w:tcBorders>
            <w:shd w:val="clear" w:color="auto" w:fill="auto"/>
            <w:vAlign w:val="center"/>
            <w:hideMark/>
          </w:tcPr>
          <w:p w14:paraId="255BA7CA" w14:textId="77777777" w:rsidR="00B41F32" w:rsidRPr="0069175E" w:rsidRDefault="00B41F32" w:rsidP="00B41F32">
            <w:pPr>
              <w:rPr>
                <w:rFonts w:ascii="Arial" w:hAnsi="Arial" w:cs="Arial"/>
                <w:sz w:val="22"/>
                <w:szCs w:val="22"/>
                <w:u w:val="single"/>
              </w:rPr>
            </w:pPr>
            <w:r w:rsidRPr="0069175E">
              <w:rPr>
                <w:rFonts w:ascii="Arial" w:hAnsi="Arial" w:cs="Arial"/>
                <w:sz w:val="22"/>
                <w:szCs w:val="22"/>
                <w:u w:val="single"/>
              </w:rPr>
              <w:t>Billares:</w:t>
            </w:r>
          </w:p>
        </w:tc>
        <w:tc>
          <w:tcPr>
            <w:tcW w:w="1860" w:type="dxa"/>
            <w:tcBorders>
              <w:top w:val="nil"/>
              <w:left w:val="nil"/>
              <w:bottom w:val="single" w:sz="4" w:space="0" w:color="auto"/>
              <w:right w:val="single" w:sz="4" w:space="0" w:color="auto"/>
            </w:tcBorders>
            <w:shd w:val="clear" w:color="auto" w:fill="auto"/>
            <w:noWrap/>
            <w:hideMark/>
          </w:tcPr>
          <w:p w14:paraId="4840AD60" w14:textId="4F362009" w:rsidR="00B41F32" w:rsidRPr="0069175E" w:rsidRDefault="00B41F32" w:rsidP="00B41F32">
            <w:pPr>
              <w:rPr>
                <w:rFonts w:ascii="Arial" w:hAnsi="Arial" w:cs="Arial"/>
                <w:sz w:val="22"/>
                <w:szCs w:val="22"/>
              </w:rPr>
            </w:pPr>
          </w:p>
        </w:tc>
        <w:tc>
          <w:tcPr>
            <w:tcW w:w="1860" w:type="dxa"/>
            <w:tcBorders>
              <w:top w:val="nil"/>
              <w:left w:val="nil"/>
              <w:bottom w:val="single" w:sz="4" w:space="0" w:color="auto"/>
              <w:right w:val="single" w:sz="4" w:space="0" w:color="auto"/>
            </w:tcBorders>
            <w:shd w:val="clear" w:color="auto" w:fill="auto"/>
            <w:noWrap/>
            <w:hideMark/>
          </w:tcPr>
          <w:p w14:paraId="7448102B" w14:textId="6A77DEF2" w:rsidR="00B41F32" w:rsidRPr="0069175E" w:rsidRDefault="00B41F32" w:rsidP="00B41F32">
            <w:pPr>
              <w:rPr>
                <w:rFonts w:ascii="Arial" w:hAnsi="Arial" w:cs="Arial"/>
                <w:sz w:val="22"/>
                <w:szCs w:val="22"/>
              </w:rPr>
            </w:pPr>
          </w:p>
        </w:tc>
      </w:tr>
      <w:tr w:rsidR="00B41F32" w:rsidRPr="0069175E" w14:paraId="20982B8F" w14:textId="77777777" w:rsidTr="00C76D82">
        <w:trPr>
          <w:trHeight w:val="285"/>
        </w:trPr>
        <w:tc>
          <w:tcPr>
            <w:tcW w:w="446" w:type="dxa"/>
            <w:tcBorders>
              <w:top w:val="nil"/>
              <w:left w:val="single" w:sz="4" w:space="0" w:color="auto"/>
              <w:bottom w:val="single" w:sz="4" w:space="0" w:color="auto"/>
              <w:right w:val="nil"/>
            </w:tcBorders>
            <w:shd w:val="clear" w:color="auto" w:fill="auto"/>
            <w:noWrap/>
            <w:vAlign w:val="center"/>
            <w:hideMark/>
          </w:tcPr>
          <w:p w14:paraId="40A418A6" w14:textId="77777777" w:rsidR="00B41F32" w:rsidRPr="0069175E" w:rsidRDefault="00B41F32" w:rsidP="00B41F32">
            <w:pPr>
              <w:jc w:val="right"/>
              <w:rPr>
                <w:rFonts w:ascii="Arial" w:hAnsi="Arial" w:cs="Arial"/>
                <w:sz w:val="22"/>
                <w:szCs w:val="22"/>
              </w:rPr>
            </w:pPr>
            <w:r w:rsidRPr="0069175E">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7252712B" w14:textId="77777777" w:rsidR="00B41F32" w:rsidRPr="0069175E" w:rsidRDefault="00B41F32" w:rsidP="00B41F32">
            <w:pPr>
              <w:rPr>
                <w:rFonts w:ascii="Arial" w:hAnsi="Arial" w:cs="Arial"/>
                <w:sz w:val="22"/>
                <w:szCs w:val="22"/>
              </w:rPr>
            </w:pPr>
            <w:r w:rsidRPr="0069175E">
              <w:rPr>
                <w:rFonts w:ascii="Arial" w:hAnsi="Arial" w:cs="Arial"/>
                <w:sz w:val="22"/>
                <w:szCs w:val="22"/>
              </w:rPr>
              <w:t>a) Con venta de bebidas alcohólicas</w:t>
            </w:r>
          </w:p>
        </w:tc>
        <w:tc>
          <w:tcPr>
            <w:tcW w:w="1860" w:type="dxa"/>
            <w:tcBorders>
              <w:top w:val="nil"/>
              <w:left w:val="nil"/>
              <w:bottom w:val="single" w:sz="4" w:space="0" w:color="auto"/>
              <w:right w:val="single" w:sz="4" w:space="0" w:color="auto"/>
            </w:tcBorders>
            <w:shd w:val="clear" w:color="auto" w:fill="auto"/>
            <w:noWrap/>
            <w:hideMark/>
          </w:tcPr>
          <w:p w14:paraId="5FCC68CB" w14:textId="021E5496" w:rsidR="00B41F32" w:rsidRPr="0069175E" w:rsidRDefault="00B41F32" w:rsidP="00B41F32">
            <w:pPr>
              <w:jc w:val="right"/>
              <w:rPr>
                <w:rFonts w:ascii="Arial" w:hAnsi="Arial" w:cs="Arial"/>
                <w:sz w:val="22"/>
                <w:szCs w:val="22"/>
              </w:rPr>
            </w:pPr>
            <w:r w:rsidRPr="0069175E">
              <w:rPr>
                <w:rFonts w:ascii="Arial" w:hAnsi="Arial" w:cs="Arial"/>
                <w:sz w:val="22"/>
              </w:rPr>
              <w:t xml:space="preserve"> $       24,318.00 </w:t>
            </w:r>
          </w:p>
        </w:tc>
        <w:tc>
          <w:tcPr>
            <w:tcW w:w="1860" w:type="dxa"/>
            <w:tcBorders>
              <w:top w:val="nil"/>
              <w:left w:val="nil"/>
              <w:bottom w:val="single" w:sz="4" w:space="0" w:color="auto"/>
              <w:right w:val="single" w:sz="4" w:space="0" w:color="auto"/>
            </w:tcBorders>
            <w:shd w:val="clear" w:color="auto" w:fill="auto"/>
            <w:noWrap/>
            <w:hideMark/>
          </w:tcPr>
          <w:p w14:paraId="3FDD1C6C" w14:textId="6ADCD8DC" w:rsidR="00B41F32" w:rsidRPr="0069175E" w:rsidRDefault="00B41F32" w:rsidP="00B41F32">
            <w:pPr>
              <w:jc w:val="right"/>
              <w:rPr>
                <w:rFonts w:ascii="Arial" w:hAnsi="Arial" w:cs="Arial"/>
                <w:sz w:val="22"/>
                <w:szCs w:val="22"/>
              </w:rPr>
            </w:pPr>
            <w:r w:rsidRPr="0069175E">
              <w:rPr>
                <w:rFonts w:ascii="Arial" w:hAnsi="Arial" w:cs="Arial"/>
                <w:sz w:val="22"/>
              </w:rPr>
              <w:t xml:space="preserve"> $         4,051.00 </w:t>
            </w:r>
          </w:p>
        </w:tc>
      </w:tr>
      <w:tr w:rsidR="005F61FE" w:rsidRPr="0069175E" w14:paraId="4C6DDA7A" w14:textId="77777777" w:rsidTr="00F5308F">
        <w:trPr>
          <w:trHeight w:val="285"/>
        </w:trPr>
        <w:tc>
          <w:tcPr>
            <w:tcW w:w="446" w:type="dxa"/>
            <w:tcBorders>
              <w:top w:val="single" w:sz="4" w:space="0" w:color="auto"/>
              <w:left w:val="single" w:sz="4" w:space="0" w:color="auto"/>
              <w:bottom w:val="single" w:sz="4" w:space="0" w:color="auto"/>
              <w:right w:val="nil"/>
            </w:tcBorders>
            <w:shd w:val="clear" w:color="auto" w:fill="auto"/>
            <w:noWrap/>
            <w:vAlign w:val="center"/>
            <w:hideMark/>
          </w:tcPr>
          <w:p w14:paraId="08CBDC01" w14:textId="5C6B8205" w:rsidR="00F5308F" w:rsidRPr="0069175E" w:rsidRDefault="00F5308F" w:rsidP="00F5308F">
            <w:pPr>
              <w:jc w:val="right"/>
              <w:rPr>
                <w:rFonts w:ascii="Arial" w:hAnsi="Arial" w:cs="Arial"/>
                <w:sz w:val="22"/>
                <w:szCs w:val="22"/>
              </w:rPr>
            </w:pPr>
            <w:r w:rsidRPr="0069175E">
              <w:rPr>
                <w:rFonts w:ascii="Arial" w:hAnsi="Arial" w:cs="Arial"/>
                <w:sz w:val="22"/>
                <w:szCs w:val="22"/>
              </w:rPr>
              <w:t>13.</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14:paraId="0FC3B7AE" w14:textId="77777777" w:rsidR="00F5308F" w:rsidRPr="0069175E" w:rsidRDefault="00F5308F" w:rsidP="00F5308F">
            <w:pPr>
              <w:rPr>
                <w:rFonts w:ascii="Arial" w:hAnsi="Arial" w:cs="Arial"/>
                <w:sz w:val="22"/>
                <w:szCs w:val="22"/>
                <w:u w:val="single"/>
              </w:rPr>
            </w:pPr>
            <w:r w:rsidRPr="0069175E">
              <w:rPr>
                <w:rFonts w:ascii="Arial" w:hAnsi="Arial" w:cs="Arial"/>
                <w:sz w:val="22"/>
                <w:szCs w:val="22"/>
                <w:u w:val="single"/>
              </w:rPr>
              <w:t>Balnearios :</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626A5338" w14:textId="77777777" w:rsidR="00F5308F" w:rsidRPr="0069175E" w:rsidRDefault="00F5308F" w:rsidP="00F5308F">
            <w:pPr>
              <w:rPr>
                <w:rFonts w:ascii="Arial" w:hAnsi="Arial" w:cs="Arial"/>
                <w:sz w:val="22"/>
                <w:szCs w:val="22"/>
              </w:rPr>
            </w:pPr>
            <w:r w:rsidRPr="0069175E">
              <w:rPr>
                <w:rFonts w:ascii="Arial" w:hAnsi="Arial" w:cs="Arial"/>
                <w:sz w:val="22"/>
                <w:szCs w:val="22"/>
              </w:rPr>
              <w:t> </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24077059" w14:textId="77777777" w:rsidR="00F5308F" w:rsidRPr="0069175E" w:rsidRDefault="00F5308F" w:rsidP="00F5308F">
            <w:pPr>
              <w:rPr>
                <w:rFonts w:ascii="Arial" w:hAnsi="Arial" w:cs="Arial"/>
                <w:sz w:val="22"/>
                <w:szCs w:val="22"/>
              </w:rPr>
            </w:pPr>
            <w:r w:rsidRPr="0069175E">
              <w:rPr>
                <w:rFonts w:ascii="Arial" w:hAnsi="Arial" w:cs="Arial"/>
                <w:sz w:val="22"/>
                <w:szCs w:val="22"/>
              </w:rPr>
              <w:t> </w:t>
            </w:r>
          </w:p>
        </w:tc>
      </w:tr>
      <w:tr w:rsidR="0034397F" w:rsidRPr="0069175E" w14:paraId="5B40F0D9" w14:textId="77777777" w:rsidTr="00F5308F">
        <w:trPr>
          <w:trHeight w:val="285"/>
        </w:trPr>
        <w:tc>
          <w:tcPr>
            <w:tcW w:w="446" w:type="dxa"/>
            <w:tcBorders>
              <w:top w:val="single" w:sz="4" w:space="0" w:color="auto"/>
              <w:left w:val="single" w:sz="4" w:space="0" w:color="auto"/>
              <w:bottom w:val="single" w:sz="4" w:space="0" w:color="auto"/>
              <w:right w:val="nil"/>
            </w:tcBorders>
            <w:shd w:val="clear" w:color="auto" w:fill="auto"/>
            <w:noWrap/>
            <w:vAlign w:val="center"/>
            <w:hideMark/>
          </w:tcPr>
          <w:p w14:paraId="2D63537D" w14:textId="77777777" w:rsidR="0034397F" w:rsidRPr="0069175E" w:rsidRDefault="0034397F" w:rsidP="0034397F">
            <w:pPr>
              <w:jc w:val="right"/>
              <w:rPr>
                <w:rFonts w:ascii="Arial" w:hAnsi="Arial" w:cs="Arial"/>
                <w:sz w:val="22"/>
                <w:szCs w:val="22"/>
              </w:rPr>
            </w:pPr>
            <w:r w:rsidRPr="0069175E">
              <w:rPr>
                <w:rFonts w:ascii="Arial" w:hAnsi="Arial" w:cs="Arial"/>
                <w:sz w:val="22"/>
                <w:szCs w:val="22"/>
              </w:rPr>
              <w:t> </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14:paraId="56869BBB" w14:textId="77777777" w:rsidR="0034397F" w:rsidRPr="0069175E" w:rsidRDefault="0034397F" w:rsidP="0034397F">
            <w:pPr>
              <w:rPr>
                <w:rFonts w:ascii="Arial" w:hAnsi="Arial" w:cs="Arial"/>
                <w:sz w:val="22"/>
                <w:szCs w:val="22"/>
              </w:rPr>
            </w:pPr>
            <w:r w:rsidRPr="0069175E">
              <w:rPr>
                <w:rFonts w:ascii="Arial" w:hAnsi="Arial" w:cs="Arial"/>
                <w:sz w:val="22"/>
                <w:szCs w:val="22"/>
              </w:rPr>
              <w:t>a) Con venta de antojitos y cerveza</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05112D0E" w14:textId="042E7523" w:rsidR="0034397F" w:rsidRPr="0069175E" w:rsidRDefault="0034397F" w:rsidP="0034397F">
            <w:pPr>
              <w:jc w:val="right"/>
              <w:rPr>
                <w:rFonts w:ascii="Arial" w:hAnsi="Arial" w:cs="Arial"/>
                <w:sz w:val="22"/>
                <w:szCs w:val="22"/>
              </w:rPr>
            </w:pPr>
            <w:r w:rsidRPr="0069175E">
              <w:rPr>
                <w:rFonts w:ascii="Arial" w:hAnsi="Arial" w:cs="Arial"/>
                <w:sz w:val="22"/>
                <w:szCs w:val="22"/>
              </w:rPr>
              <w:t xml:space="preserve"> $         3,431.00 </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7EFA1693" w14:textId="7C655931" w:rsidR="0034397F" w:rsidRPr="0069175E" w:rsidRDefault="0034397F" w:rsidP="0034397F">
            <w:pPr>
              <w:jc w:val="right"/>
              <w:rPr>
                <w:rFonts w:ascii="Arial" w:hAnsi="Arial" w:cs="Arial"/>
                <w:sz w:val="22"/>
                <w:szCs w:val="22"/>
              </w:rPr>
            </w:pPr>
            <w:r w:rsidRPr="0069175E">
              <w:rPr>
                <w:rFonts w:ascii="Arial" w:hAnsi="Arial" w:cs="Arial"/>
                <w:sz w:val="22"/>
                <w:szCs w:val="22"/>
              </w:rPr>
              <w:t xml:space="preserve"> $          1,028.00 </w:t>
            </w:r>
          </w:p>
        </w:tc>
      </w:tr>
      <w:tr w:rsidR="0034397F" w:rsidRPr="0069175E" w14:paraId="79A14327" w14:textId="77777777" w:rsidTr="00F5308F">
        <w:trPr>
          <w:trHeight w:val="285"/>
        </w:trPr>
        <w:tc>
          <w:tcPr>
            <w:tcW w:w="446" w:type="dxa"/>
            <w:tcBorders>
              <w:top w:val="nil"/>
              <w:left w:val="single" w:sz="4" w:space="0" w:color="auto"/>
              <w:bottom w:val="single" w:sz="4" w:space="0" w:color="auto"/>
              <w:right w:val="nil"/>
            </w:tcBorders>
            <w:shd w:val="clear" w:color="auto" w:fill="auto"/>
            <w:noWrap/>
            <w:vAlign w:val="center"/>
            <w:hideMark/>
          </w:tcPr>
          <w:p w14:paraId="6564A0F4" w14:textId="77777777" w:rsidR="0034397F" w:rsidRPr="0069175E" w:rsidRDefault="0034397F" w:rsidP="0034397F">
            <w:pPr>
              <w:jc w:val="right"/>
              <w:rPr>
                <w:rFonts w:ascii="Arial" w:hAnsi="Arial" w:cs="Arial"/>
                <w:sz w:val="22"/>
                <w:szCs w:val="22"/>
              </w:rPr>
            </w:pPr>
            <w:r w:rsidRPr="0069175E">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607F8E99" w14:textId="77777777" w:rsidR="0034397F" w:rsidRPr="0069175E" w:rsidRDefault="0034397F" w:rsidP="0034397F">
            <w:pPr>
              <w:rPr>
                <w:rFonts w:ascii="Arial" w:hAnsi="Arial" w:cs="Arial"/>
                <w:sz w:val="22"/>
                <w:szCs w:val="22"/>
              </w:rPr>
            </w:pPr>
            <w:r w:rsidRPr="0069175E">
              <w:rPr>
                <w:rFonts w:ascii="Arial" w:hAnsi="Arial" w:cs="Arial"/>
                <w:sz w:val="22"/>
                <w:szCs w:val="22"/>
              </w:rPr>
              <w:t>b) Restaurante y servicio de bar</w:t>
            </w:r>
          </w:p>
        </w:tc>
        <w:tc>
          <w:tcPr>
            <w:tcW w:w="1860" w:type="dxa"/>
            <w:tcBorders>
              <w:top w:val="nil"/>
              <w:left w:val="nil"/>
              <w:bottom w:val="single" w:sz="4" w:space="0" w:color="auto"/>
              <w:right w:val="single" w:sz="4" w:space="0" w:color="auto"/>
            </w:tcBorders>
            <w:shd w:val="clear" w:color="auto" w:fill="auto"/>
            <w:noWrap/>
            <w:vAlign w:val="center"/>
            <w:hideMark/>
          </w:tcPr>
          <w:p w14:paraId="188E7B3F" w14:textId="59C92821" w:rsidR="0034397F" w:rsidRPr="0069175E" w:rsidRDefault="0034397F" w:rsidP="0034397F">
            <w:pPr>
              <w:jc w:val="right"/>
              <w:rPr>
                <w:rFonts w:ascii="Arial" w:hAnsi="Arial" w:cs="Arial"/>
                <w:sz w:val="22"/>
                <w:szCs w:val="22"/>
              </w:rPr>
            </w:pPr>
            <w:r w:rsidRPr="0069175E">
              <w:rPr>
                <w:rFonts w:ascii="Arial" w:hAnsi="Arial" w:cs="Arial"/>
                <w:sz w:val="22"/>
                <w:szCs w:val="22"/>
              </w:rPr>
              <w:t xml:space="preserve"> $         8,246.00 </w:t>
            </w:r>
          </w:p>
        </w:tc>
        <w:tc>
          <w:tcPr>
            <w:tcW w:w="1860" w:type="dxa"/>
            <w:tcBorders>
              <w:top w:val="nil"/>
              <w:left w:val="nil"/>
              <w:bottom w:val="single" w:sz="4" w:space="0" w:color="auto"/>
              <w:right w:val="single" w:sz="4" w:space="0" w:color="auto"/>
            </w:tcBorders>
            <w:shd w:val="clear" w:color="auto" w:fill="auto"/>
            <w:noWrap/>
            <w:vAlign w:val="center"/>
            <w:hideMark/>
          </w:tcPr>
          <w:p w14:paraId="2D1AD670" w14:textId="6FEA0A6A" w:rsidR="0034397F" w:rsidRPr="0069175E" w:rsidRDefault="0034397F" w:rsidP="0034397F">
            <w:pPr>
              <w:jc w:val="right"/>
              <w:rPr>
                <w:rFonts w:ascii="Arial" w:hAnsi="Arial" w:cs="Arial"/>
                <w:sz w:val="22"/>
                <w:szCs w:val="22"/>
              </w:rPr>
            </w:pPr>
            <w:r w:rsidRPr="0069175E">
              <w:rPr>
                <w:rFonts w:ascii="Arial" w:hAnsi="Arial" w:cs="Arial"/>
                <w:sz w:val="22"/>
                <w:szCs w:val="22"/>
              </w:rPr>
              <w:t xml:space="preserve"> $         2,575.00 </w:t>
            </w:r>
          </w:p>
        </w:tc>
      </w:tr>
      <w:tr w:rsidR="0034397F" w:rsidRPr="0069175E" w14:paraId="0769A312" w14:textId="77777777" w:rsidTr="00AC2823">
        <w:trPr>
          <w:trHeight w:val="570"/>
        </w:trPr>
        <w:tc>
          <w:tcPr>
            <w:tcW w:w="446" w:type="dxa"/>
            <w:tcBorders>
              <w:top w:val="nil"/>
              <w:left w:val="single" w:sz="4" w:space="0" w:color="auto"/>
              <w:bottom w:val="single" w:sz="4" w:space="0" w:color="auto"/>
              <w:right w:val="nil"/>
            </w:tcBorders>
            <w:shd w:val="clear" w:color="auto" w:fill="auto"/>
            <w:noWrap/>
            <w:vAlign w:val="center"/>
            <w:hideMark/>
          </w:tcPr>
          <w:p w14:paraId="3A9A1F69" w14:textId="77777777" w:rsidR="0034397F" w:rsidRPr="0069175E" w:rsidRDefault="0034397F" w:rsidP="0034397F">
            <w:pPr>
              <w:jc w:val="right"/>
              <w:rPr>
                <w:rFonts w:ascii="Arial" w:hAnsi="Arial" w:cs="Arial"/>
                <w:sz w:val="22"/>
                <w:szCs w:val="22"/>
              </w:rPr>
            </w:pPr>
            <w:r w:rsidRPr="0069175E">
              <w:rPr>
                <w:rFonts w:ascii="Arial" w:hAnsi="Arial" w:cs="Arial"/>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45B3DCE1" w14:textId="77777777" w:rsidR="0034397F" w:rsidRPr="0069175E" w:rsidRDefault="0034397F" w:rsidP="0034397F">
            <w:pPr>
              <w:rPr>
                <w:rFonts w:ascii="Arial" w:hAnsi="Arial" w:cs="Arial"/>
                <w:sz w:val="22"/>
                <w:szCs w:val="22"/>
              </w:rPr>
            </w:pPr>
            <w:r w:rsidRPr="0069175E">
              <w:rPr>
                <w:rFonts w:ascii="Arial" w:hAnsi="Arial" w:cs="Arial"/>
                <w:sz w:val="22"/>
                <w:szCs w:val="22"/>
              </w:rPr>
              <w:t>c) Restaurante con servicio de bar y música y show en vivo.</w:t>
            </w:r>
          </w:p>
        </w:tc>
        <w:tc>
          <w:tcPr>
            <w:tcW w:w="1860" w:type="dxa"/>
            <w:tcBorders>
              <w:top w:val="nil"/>
              <w:left w:val="nil"/>
              <w:bottom w:val="single" w:sz="4" w:space="0" w:color="auto"/>
              <w:right w:val="single" w:sz="4" w:space="0" w:color="auto"/>
            </w:tcBorders>
            <w:shd w:val="clear" w:color="auto" w:fill="auto"/>
            <w:noWrap/>
            <w:vAlign w:val="center"/>
            <w:hideMark/>
          </w:tcPr>
          <w:p w14:paraId="202D867F" w14:textId="5C3C2D1A" w:rsidR="0034397F" w:rsidRPr="0069175E" w:rsidRDefault="0034397F" w:rsidP="0034397F">
            <w:pPr>
              <w:jc w:val="right"/>
              <w:rPr>
                <w:rFonts w:ascii="Arial" w:hAnsi="Arial" w:cs="Arial"/>
                <w:sz w:val="22"/>
                <w:szCs w:val="22"/>
              </w:rPr>
            </w:pPr>
            <w:r w:rsidRPr="0069175E">
              <w:rPr>
                <w:rFonts w:ascii="Arial" w:hAnsi="Arial" w:cs="Arial"/>
                <w:sz w:val="22"/>
                <w:szCs w:val="22"/>
              </w:rPr>
              <w:t xml:space="preserve"> $       16,981.00 </w:t>
            </w:r>
          </w:p>
        </w:tc>
        <w:tc>
          <w:tcPr>
            <w:tcW w:w="1860" w:type="dxa"/>
            <w:tcBorders>
              <w:top w:val="nil"/>
              <w:left w:val="nil"/>
              <w:bottom w:val="single" w:sz="4" w:space="0" w:color="auto"/>
              <w:right w:val="single" w:sz="4" w:space="0" w:color="auto"/>
            </w:tcBorders>
            <w:shd w:val="clear" w:color="auto" w:fill="auto"/>
            <w:noWrap/>
            <w:vAlign w:val="center"/>
            <w:hideMark/>
          </w:tcPr>
          <w:p w14:paraId="0D8D790D" w14:textId="59D41093" w:rsidR="0034397F" w:rsidRPr="0069175E" w:rsidRDefault="0034397F" w:rsidP="0034397F">
            <w:pPr>
              <w:jc w:val="right"/>
              <w:rPr>
                <w:rFonts w:ascii="Arial" w:hAnsi="Arial" w:cs="Arial"/>
                <w:sz w:val="22"/>
                <w:szCs w:val="22"/>
              </w:rPr>
            </w:pPr>
            <w:r w:rsidRPr="0069175E">
              <w:rPr>
                <w:rFonts w:ascii="Arial" w:hAnsi="Arial" w:cs="Arial"/>
                <w:sz w:val="22"/>
                <w:szCs w:val="22"/>
              </w:rPr>
              <w:t xml:space="preserve"> $         4,289.00 </w:t>
            </w:r>
          </w:p>
        </w:tc>
      </w:tr>
      <w:tr w:rsidR="0034397F" w:rsidRPr="0069175E" w14:paraId="46425C2D" w14:textId="77777777" w:rsidTr="00AC2823">
        <w:trPr>
          <w:trHeight w:val="570"/>
        </w:trPr>
        <w:tc>
          <w:tcPr>
            <w:tcW w:w="446" w:type="dxa"/>
            <w:tcBorders>
              <w:top w:val="single" w:sz="4" w:space="0" w:color="auto"/>
              <w:left w:val="single" w:sz="4" w:space="0" w:color="auto"/>
              <w:bottom w:val="single" w:sz="4" w:space="0" w:color="auto"/>
            </w:tcBorders>
            <w:shd w:val="clear" w:color="auto" w:fill="auto"/>
            <w:noWrap/>
            <w:vAlign w:val="center"/>
            <w:hideMark/>
          </w:tcPr>
          <w:p w14:paraId="7AA1979E" w14:textId="22EC404D" w:rsidR="0034397F" w:rsidRPr="0069175E" w:rsidRDefault="0034397F" w:rsidP="0034397F">
            <w:pPr>
              <w:jc w:val="right"/>
              <w:rPr>
                <w:rFonts w:ascii="Arial" w:hAnsi="Arial" w:cs="Arial"/>
                <w:sz w:val="22"/>
                <w:szCs w:val="22"/>
              </w:rPr>
            </w:pPr>
            <w:r w:rsidRPr="0069175E">
              <w:rPr>
                <w:rFonts w:ascii="Arial" w:hAnsi="Arial" w:cs="Arial"/>
                <w:sz w:val="22"/>
                <w:szCs w:val="22"/>
              </w:rPr>
              <w:t>14.</w:t>
            </w:r>
          </w:p>
        </w:tc>
        <w:tc>
          <w:tcPr>
            <w:tcW w:w="5140" w:type="dxa"/>
            <w:tcBorders>
              <w:top w:val="nil"/>
              <w:left w:val="nil"/>
              <w:bottom w:val="single" w:sz="4" w:space="0" w:color="auto"/>
              <w:right w:val="single" w:sz="4" w:space="0" w:color="auto"/>
            </w:tcBorders>
            <w:shd w:val="clear" w:color="auto" w:fill="auto"/>
            <w:vAlign w:val="center"/>
            <w:hideMark/>
          </w:tcPr>
          <w:p w14:paraId="24427D70" w14:textId="77777777" w:rsidR="0034397F" w:rsidRPr="0069175E" w:rsidRDefault="0034397F" w:rsidP="0034397F">
            <w:pPr>
              <w:rPr>
                <w:rFonts w:ascii="Arial" w:hAnsi="Arial" w:cs="Arial"/>
                <w:sz w:val="22"/>
                <w:szCs w:val="22"/>
              </w:rPr>
            </w:pPr>
            <w:r w:rsidRPr="0069175E">
              <w:rPr>
                <w:rFonts w:ascii="Arial" w:hAnsi="Arial" w:cs="Arial"/>
                <w:sz w:val="22"/>
                <w:szCs w:val="22"/>
              </w:rPr>
              <w:t>Salones de baile , fiestas y reuniones con consumo de bebidas alcohólicas</w:t>
            </w:r>
          </w:p>
        </w:tc>
        <w:tc>
          <w:tcPr>
            <w:tcW w:w="1860" w:type="dxa"/>
            <w:tcBorders>
              <w:top w:val="nil"/>
              <w:left w:val="nil"/>
              <w:bottom w:val="single" w:sz="4" w:space="0" w:color="auto"/>
              <w:right w:val="single" w:sz="4" w:space="0" w:color="auto"/>
            </w:tcBorders>
            <w:shd w:val="clear" w:color="auto" w:fill="auto"/>
            <w:noWrap/>
            <w:hideMark/>
          </w:tcPr>
          <w:p w14:paraId="25D3010A" w14:textId="2D05175A" w:rsidR="0034397F" w:rsidRPr="0069175E" w:rsidRDefault="0034397F" w:rsidP="0034397F">
            <w:pPr>
              <w:jc w:val="right"/>
              <w:rPr>
                <w:rFonts w:ascii="Arial" w:hAnsi="Arial" w:cs="Arial"/>
                <w:sz w:val="22"/>
                <w:szCs w:val="22"/>
              </w:rPr>
            </w:pPr>
            <w:r w:rsidRPr="0069175E">
              <w:rPr>
                <w:rFonts w:ascii="Arial" w:hAnsi="Arial" w:cs="Arial"/>
                <w:sz w:val="22"/>
              </w:rPr>
              <w:t>$        3,378.00</w:t>
            </w:r>
          </w:p>
        </w:tc>
        <w:tc>
          <w:tcPr>
            <w:tcW w:w="1860" w:type="dxa"/>
            <w:tcBorders>
              <w:top w:val="nil"/>
              <w:left w:val="nil"/>
              <w:bottom w:val="single" w:sz="4" w:space="0" w:color="auto"/>
              <w:right w:val="single" w:sz="4" w:space="0" w:color="auto"/>
            </w:tcBorders>
            <w:shd w:val="clear" w:color="auto" w:fill="auto"/>
            <w:noWrap/>
            <w:hideMark/>
          </w:tcPr>
          <w:p w14:paraId="2ADB9DD2" w14:textId="1BA25DCC" w:rsidR="0034397F" w:rsidRPr="0069175E" w:rsidRDefault="0034397F" w:rsidP="0034397F">
            <w:pPr>
              <w:tabs>
                <w:tab w:val="right" w:pos="1720"/>
              </w:tabs>
              <w:rPr>
                <w:rFonts w:ascii="Arial" w:hAnsi="Arial" w:cs="Arial"/>
                <w:sz w:val="22"/>
                <w:szCs w:val="22"/>
              </w:rPr>
            </w:pPr>
            <w:r w:rsidRPr="0069175E">
              <w:rPr>
                <w:rFonts w:ascii="Arial" w:hAnsi="Arial" w:cs="Arial"/>
                <w:sz w:val="22"/>
              </w:rPr>
              <w:tab/>
              <w:t>$        1,028.00</w:t>
            </w:r>
          </w:p>
        </w:tc>
      </w:tr>
      <w:tr w:rsidR="0034397F" w:rsidRPr="0069175E" w14:paraId="5902A123" w14:textId="77777777" w:rsidTr="00AC2823">
        <w:trPr>
          <w:trHeight w:val="1425"/>
        </w:trPr>
        <w:tc>
          <w:tcPr>
            <w:tcW w:w="446" w:type="dxa"/>
            <w:tcBorders>
              <w:top w:val="single" w:sz="4" w:space="0" w:color="auto"/>
              <w:left w:val="single" w:sz="4" w:space="0" w:color="auto"/>
              <w:bottom w:val="single" w:sz="4" w:space="0" w:color="auto"/>
            </w:tcBorders>
            <w:shd w:val="clear" w:color="auto" w:fill="auto"/>
            <w:noWrap/>
            <w:vAlign w:val="center"/>
            <w:hideMark/>
          </w:tcPr>
          <w:p w14:paraId="7AD710D9" w14:textId="39EF0DAC" w:rsidR="0034397F" w:rsidRPr="0069175E" w:rsidRDefault="0034397F" w:rsidP="0034397F">
            <w:pPr>
              <w:jc w:val="right"/>
              <w:rPr>
                <w:rFonts w:ascii="Arial" w:hAnsi="Arial" w:cs="Arial"/>
                <w:sz w:val="22"/>
                <w:szCs w:val="22"/>
              </w:rPr>
            </w:pPr>
            <w:r w:rsidRPr="0069175E">
              <w:rPr>
                <w:rFonts w:ascii="Arial" w:hAnsi="Arial" w:cs="Arial"/>
                <w:sz w:val="22"/>
                <w:szCs w:val="22"/>
              </w:rPr>
              <w:t>15.</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14:paraId="27AE4141" w14:textId="77777777" w:rsidR="0034397F" w:rsidRPr="0069175E" w:rsidRDefault="0034397F" w:rsidP="0034397F">
            <w:pPr>
              <w:rPr>
                <w:rFonts w:ascii="Arial" w:hAnsi="Arial" w:cs="Arial"/>
                <w:sz w:val="22"/>
                <w:szCs w:val="22"/>
              </w:rPr>
            </w:pPr>
            <w:r w:rsidRPr="0069175E">
              <w:rPr>
                <w:rFonts w:ascii="Arial" w:hAnsi="Arial" w:cs="Arial"/>
                <w:sz w:val="22"/>
                <w:szCs w:val="22"/>
              </w:rPr>
              <w:t xml:space="preserve">A los que anexo a su establecimiento deseen ofertar el servicio de venta de bebidas alcohólicas preparadas y demás </w:t>
            </w:r>
            <w:proofErr w:type="spellStart"/>
            <w:r w:rsidRPr="0069175E">
              <w:rPr>
                <w:rFonts w:ascii="Arial" w:hAnsi="Arial" w:cs="Arial"/>
                <w:sz w:val="22"/>
                <w:szCs w:val="22"/>
              </w:rPr>
              <w:t>coctelería</w:t>
            </w:r>
            <w:proofErr w:type="spellEnd"/>
            <w:r w:rsidRPr="0069175E">
              <w:rPr>
                <w:rFonts w:ascii="Arial" w:hAnsi="Arial" w:cs="Arial"/>
                <w:sz w:val="22"/>
                <w:szCs w:val="22"/>
              </w:rPr>
              <w:t xml:space="preserve"> exclusivamente para llevar (con las limitantes que establezca la autoridad correspondiente)</w:t>
            </w:r>
          </w:p>
        </w:tc>
        <w:tc>
          <w:tcPr>
            <w:tcW w:w="1860" w:type="dxa"/>
            <w:tcBorders>
              <w:top w:val="single" w:sz="4" w:space="0" w:color="auto"/>
              <w:left w:val="single" w:sz="4" w:space="0" w:color="auto"/>
              <w:bottom w:val="single" w:sz="4" w:space="0" w:color="auto"/>
              <w:right w:val="single" w:sz="4" w:space="0" w:color="auto"/>
            </w:tcBorders>
            <w:shd w:val="clear" w:color="auto" w:fill="auto"/>
            <w:noWrap/>
            <w:hideMark/>
          </w:tcPr>
          <w:p w14:paraId="630A2E28" w14:textId="5DED235C" w:rsidR="0034397F" w:rsidRPr="0069175E" w:rsidRDefault="0034397F" w:rsidP="0034397F">
            <w:pPr>
              <w:jc w:val="right"/>
              <w:rPr>
                <w:rFonts w:ascii="Arial" w:hAnsi="Arial" w:cs="Arial"/>
                <w:sz w:val="22"/>
                <w:szCs w:val="22"/>
              </w:rPr>
            </w:pPr>
            <w:r w:rsidRPr="0069175E">
              <w:rPr>
                <w:rFonts w:ascii="Arial" w:hAnsi="Arial" w:cs="Arial"/>
                <w:sz w:val="22"/>
              </w:rPr>
              <w:t>$        7,421.00</w:t>
            </w:r>
          </w:p>
        </w:tc>
        <w:tc>
          <w:tcPr>
            <w:tcW w:w="1860" w:type="dxa"/>
            <w:tcBorders>
              <w:top w:val="single" w:sz="4" w:space="0" w:color="auto"/>
              <w:left w:val="single" w:sz="4" w:space="0" w:color="auto"/>
              <w:bottom w:val="single" w:sz="4" w:space="0" w:color="auto"/>
              <w:right w:val="single" w:sz="4" w:space="0" w:color="auto"/>
            </w:tcBorders>
            <w:shd w:val="clear" w:color="auto" w:fill="auto"/>
            <w:noWrap/>
            <w:hideMark/>
          </w:tcPr>
          <w:p w14:paraId="1899A2AE" w14:textId="58C97952" w:rsidR="0034397F" w:rsidRPr="0069175E" w:rsidRDefault="0034397F" w:rsidP="0034397F">
            <w:pPr>
              <w:jc w:val="right"/>
              <w:rPr>
                <w:rFonts w:ascii="Arial" w:hAnsi="Arial" w:cs="Arial"/>
                <w:sz w:val="22"/>
                <w:szCs w:val="22"/>
              </w:rPr>
            </w:pPr>
            <w:r w:rsidRPr="0069175E">
              <w:rPr>
                <w:rFonts w:ascii="Arial" w:hAnsi="Arial" w:cs="Arial"/>
                <w:sz w:val="22"/>
              </w:rPr>
              <w:t>$        2,247.00</w:t>
            </w:r>
          </w:p>
        </w:tc>
      </w:tr>
    </w:tbl>
    <w:p w14:paraId="75340D7B" w14:textId="77777777" w:rsidR="00E41000" w:rsidRPr="0069175E" w:rsidRDefault="00E41000" w:rsidP="00D44628">
      <w:pPr>
        <w:jc w:val="both"/>
        <w:rPr>
          <w:rFonts w:ascii="Arial" w:hAnsi="Arial" w:cs="Arial"/>
        </w:rPr>
      </w:pPr>
    </w:p>
    <w:p w14:paraId="691DB8DE" w14:textId="2B0C17C8" w:rsidR="00886574" w:rsidRPr="0069175E" w:rsidRDefault="00CF4EDB" w:rsidP="00D44628">
      <w:pPr>
        <w:jc w:val="both"/>
        <w:rPr>
          <w:rFonts w:ascii="Arial" w:hAnsi="Arial" w:cs="Arial"/>
        </w:rPr>
      </w:pPr>
      <w:r w:rsidRPr="0069175E">
        <w:rPr>
          <w:rFonts w:ascii="Arial" w:hAnsi="Arial" w:cs="Arial"/>
        </w:rPr>
        <w:t xml:space="preserve">Los establecimientos o locales a que se refiere la presente fracción que cuenten con </w:t>
      </w:r>
      <w:proofErr w:type="spellStart"/>
      <w:r w:rsidRPr="0069175E">
        <w:rPr>
          <w:rFonts w:ascii="Arial" w:hAnsi="Arial" w:cs="Arial"/>
        </w:rPr>
        <w:t>rockolas</w:t>
      </w:r>
      <w:proofErr w:type="spellEnd"/>
      <w:r w:rsidRPr="0069175E">
        <w:rPr>
          <w:rFonts w:ascii="Arial" w:hAnsi="Arial" w:cs="Arial"/>
        </w:rPr>
        <w:t xml:space="preserve">, </w:t>
      </w:r>
      <w:proofErr w:type="spellStart"/>
      <w:r w:rsidRPr="0069175E">
        <w:rPr>
          <w:rFonts w:ascii="Arial" w:hAnsi="Arial" w:cs="Arial"/>
        </w:rPr>
        <w:t>sinfonolas</w:t>
      </w:r>
      <w:proofErr w:type="spellEnd"/>
      <w:r w:rsidRPr="0069175E">
        <w:rPr>
          <w:rFonts w:ascii="Arial" w:hAnsi="Arial" w:cs="Arial"/>
        </w:rPr>
        <w:t xml:space="preserve"> o similares, además del costo de expedición o refrendo de la licencia de que se trate, pagarán por unidad y anualidad </w:t>
      </w:r>
      <w:r w:rsidR="007E0BA4" w:rsidRPr="0069175E">
        <w:rPr>
          <w:rFonts w:ascii="Arial" w:hAnsi="Arial" w:cs="Arial"/>
        </w:rPr>
        <w:t>$</w:t>
      </w:r>
      <w:r w:rsidR="0065417D" w:rsidRPr="0069175E">
        <w:rPr>
          <w:rFonts w:ascii="Arial" w:hAnsi="Arial" w:cs="Arial"/>
        </w:rPr>
        <w:t xml:space="preserve"> </w:t>
      </w:r>
      <w:r w:rsidR="007E0BA4" w:rsidRPr="0069175E">
        <w:rPr>
          <w:rFonts w:ascii="Arial" w:hAnsi="Arial" w:cs="Arial"/>
        </w:rPr>
        <w:t>3</w:t>
      </w:r>
      <w:r w:rsidR="00F254CA" w:rsidRPr="0069175E">
        <w:rPr>
          <w:rFonts w:ascii="Arial" w:hAnsi="Arial" w:cs="Arial"/>
        </w:rPr>
        <w:t>96</w:t>
      </w:r>
      <w:r w:rsidR="007E0BA4" w:rsidRPr="0069175E">
        <w:rPr>
          <w:rFonts w:ascii="Arial" w:hAnsi="Arial" w:cs="Arial"/>
        </w:rPr>
        <w:t>.00 pesos.</w:t>
      </w:r>
    </w:p>
    <w:p w14:paraId="51BA234C" w14:textId="77777777" w:rsidR="00B159BB" w:rsidRPr="0069175E" w:rsidRDefault="00B159BB" w:rsidP="00D44628">
      <w:pPr>
        <w:jc w:val="both"/>
        <w:rPr>
          <w:rFonts w:ascii="Arial" w:hAnsi="Arial" w:cs="Arial"/>
        </w:rPr>
      </w:pPr>
    </w:p>
    <w:p w14:paraId="344A1A87" w14:textId="77777777" w:rsidR="004330A7" w:rsidRPr="0069175E" w:rsidRDefault="00CF4EDB" w:rsidP="00BC1542">
      <w:pPr>
        <w:numPr>
          <w:ilvl w:val="0"/>
          <w:numId w:val="94"/>
        </w:numPr>
        <w:ind w:left="426" w:hanging="426"/>
        <w:jc w:val="both"/>
        <w:rPr>
          <w:rFonts w:ascii="Arial" w:hAnsi="Arial" w:cs="Arial"/>
          <w:b/>
        </w:rPr>
      </w:pPr>
      <w:r w:rsidRPr="0069175E">
        <w:rPr>
          <w:rFonts w:ascii="Arial" w:hAnsi="Arial" w:cs="Arial"/>
          <w:b/>
        </w:rPr>
        <w:lastRenderedPageBreak/>
        <w:t>P</w:t>
      </w:r>
      <w:r w:rsidR="00830E9A" w:rsidRPr="0069175E">
        <w:rPr>
          <w:rFonts w:ascii="Arial" w:hAnsi="Arial" w:cs="Arial"/>
          <w:b/>
        </w:rPr>
        <w:t>OR CUALQUIER MODIFICACIÓN QUE SUFRA LA LICENCIA O EMPADRONAMIENTO DE LOCALES ESTABLECIDOS FUERA DEL MERCADO MUNICIPAL, PREVIA AU</w:t>
      </w:r>
      <w:r w:rsidR="0065417D" w:rsidRPr="0069175E">
        <w:rPr>
          <w:rFonts w:ascii="Arial" w:hAnsi="Arial" w:cs="Arial"/>
          <w:b/>
        </w:rPr>
        <w:t>TORIZACIÓN</w:t>
      </w:r>
      <w:r w:rsidR="00830E9A" w:rsidRPr="0069175E">
        <w:rPr>
          <w:rFonts w:ascii="Arial" w:hAnsi="Arial" w:cs="Arial"/>
          <w:b/>
        </w:rPr>
        <w:t>, SE CAUSARÁN LOS SIGUIENTES DERECHOS:</w:t>
      </w:r>
    </w:p>
    <w:p w14:paraId="19E88CE1" w14:textId="77777777" w:rsidR="00457793" w:rsidRPr="0069175E" w:rsidRDefault="00457793" w:rsidP="00D44628">
      <w:pPr>
        <w:jc w:val="both"/>
        <w:rPr>
          <w:rFonts w:ascii="Arial" w:hAnsi="Arial" w:cs="Arial"/>
          <w:b/>
        </w:rPr>
      </w:pPr>
    </w:p>
    <w:tbl>
      <w:tblPr>
        <w:tblW w:w="9498" w:type="dxa"/>
        <w:tblInd w:w="70" w:type="dxa"/>
        <w:tblLayout w:type="fixed"/>
        <w:tblCellMar>
          <w:left w:w="70" w:type="dxa"/>
          <w:right w:w="70" w:type="dxa"/>
        </w:tblCellMar>
        <w:tblLook w:val="0000" w:firstRow="0" w:lastRow="0" w:firstColumn="0" w:lastColumn="0" w:noHBand="0" w:noVBand="0"/>
      </w:tblPr>
      <w:tblGrid>
        <w:gridCol w:w="7513"/>
        <w:gridCol w:w="1985"/>
      </w:tblGrid>
      <w:tr w:rsidR="005F61FE" w:rsidRPr="0069175E" w14:paraId="4D377E3C" w14:textId="77777777" w:rsidTr="003050A3">
        <w:tc>
          <w:tcPr>
            <w:tcW w:w="7513" w:type="dxa"/>
          </w:tcPr>
          <w:p w14:paraId="0971536E" w14:textId="77777777" w:rsidR="00CF4EDB" w:rsidRPr="0069175E" w:rsidRDefault="00CF4EDB" w:rsidP="00BC1542">
            <w:pPr>
              <w:numPr>
                <w:ilvl w:val="0"/>
                <w:numId w:val="117"/>
              </w:numPr>
              <w:ind w:right="110"/>
              <w:jc w:val="both"/>
              <w:rPr>
                <w:rFonts w:ascii="Arial" w:hAnsi="Arial" w:cs="Arial"/>
              </w:rPr>
            </w:pPr>
            <w:r w:rsidRPr="0069175E">
              <w:rPr>
                <w:rFonts w:ascii="Arial" w:hAnsi="Arial" w:cs="Arial"/>
              </w:rPr>
              <w:t>Por cambio de domicilio, únicamente tratándose del mismo propietario y sin modificación del nombre o razón social</w:t>
            </w:r>
            <w:r w:rsidR="009F452A" w:rsidRPr="0069175E">
              <w:rPr>
                <w:rFonts w:ascii="Arial" w:hAnsi="Arial" w:cs="Arial"/>
              </w:rPr>
              <w:t>.</w:t>
            </w:r>
          </w:p>
        </w:tc>
        <w:tc>
          <w:tcPr>
            <w:tcW w:w="1985" w:type="dxa"/>
          </w:tcPr>
          <w:p w14:paraId="5B9A6592" w14:textId="7CB30403" w:rsidR="00CF4EDB" w:rsidRPr="0069175E" w:rsidRDefault="00D45672" w:rsidP="00B60389">
            <w:pPr>
              <w:ind w:right="110"/>
              <w:jc w:val="right"/>
              <w:rPr>
                <w:rFonts w:ascii="Arial" w:hAnsi="Arial" w:cs="Arial"/>
              </w:rPr>
            </w:pPr>
            <w:r w:rsidRPr="0069175E">
              <w:rPr>
                <w:rFonts w:ascii="Arial" w:hAnsi="Arial" w:cs="Arial"/>
              </w:rPr>
              <w:t>$</w:t>
            </w:r>
            <w:r w:rsidR="00EE6A58" w:rsidRPr="0069175E">
              <w:rPr>
                <w:rFonts w:ascii="Arial" w:hAnsi="Arial" w:cs="Arial"/>
              </w:rPr>
              <w:t xml:space="preserve">        </w:t>
            </w:r>
            <w:r w:rsidR="009F70AF" w:rsidRPr="0069175E">
              <w:rPr>
                <w:rFonts w:ascii="Arial" w:hAnsi="Arial" w:cs="Arial"/>
              </w:rPr>
              <w:t>2</w:t>
            </w:r>
            <w:r w:rsidRPr="0069175E">
              <w:rPr>
                <w:rFonts w:ascii="Arial" w:hAnsi="Arial" w:cs="Arial"/>
              </w:rPr>
              <w:t>,</w:t>
            </w:r>
            <w:r w:rsidR="00F254CA" w:rsidRPr="0069175E">
              <w:rPr>
                <w:rFonts w:ascii="Arial" w:hAnsi="Arial" w:cs="Arial"/>
              </w:rPr>
              <w:t>525</w:t>
            </w:r>
            <w:r w:rsidR="009F70AF" w:rsidRPr="0069175E">
              <w:rPr>
                <w:rFonts w:ascii="Arial" w:hAnsi="Arial" w:cs="Arial"/>
              </w:rPr>
              <w:t>.</w:t>
            </w:r>
            <w:r w:rsidR="00055CAA" w:rsidRPr="0069175E">
              <w:rPr>
                <w:rFonts w:ascii="Arial" w:hAnsi="Arial" w:cs="Arial"/>
              </w:rPr>
              <w:t>00</w:t>
            </w:r>
          </w:p>
        </w:tc>
      </w:tr>
      <w:tr w:rsidR="005F61FE" w:rsidRPr="0069175E" w14:paraId="4305E0AC" w14:textId="77777777" w:rsidTr="003050A3">
        <w:tc>
          <w:tcPr>
            <w:tcW w:w="7513" w:type="dxa"/>
          </w:tcPr>
          <w:p w14:paraId="64F2A8B9" w14:textId="77777777" w:rsidR="00CF4EDB" w:rsidRPr="0069175E" w:rsidRDefault="00CF4EDB" w:rsidP="00BC1542">
            <w:pPr>
              <w:numPr>
                <w:ilvl w:val="0"/>
                <w:numId w:val="117"/>
              </w:numPr>
              <w:ind w:right="290"/>
              <w:jc w:val="both"/>
              <w:rPr>
                <w:rFonts w:ascii="Arial" w:hAnsi="Arial" w:cs="Arial"/>
              </w:rPr>
            </w:pPr>
            <w:r w:rsidRPr="0069175E">
              <w:rPr>
                <w:rFonts w:ascii="Arial" w:hAnsi="Arial" w:cs="Arial"/>
              </w:rPr>
              <w:t>Por cambio de nombre o razón social, únicamente tratándose del mismo propietario y sin cambio de domicilio</w:t>
            </w:r>
            <w:r w:rsidR="009F452A" w:rsidRPr="0069175E">
              <w:rPr>
                <w:rFonts w:ascii="Arial" w:hAnsi="Arial" w:cs="Arial"/>
              </w:rPr>
              <w:t>.</w:t>
            </w:r>
          </w:p>
        </w:tc>
        <w:tc>
          <w:tcPr>
            <w:tcW w:w="1985" w:type="dxa"/>
          </w:tcPr>
          <w:p w14:paraId="4C3FB4BF" w14:textId="79DFF8D3" w:rsidR="00CF4EDB" w:rsidRPr="0069175E" w:rsidRDefault="00CF4EDB" w:rsidP="00B60389">
            <w:pPr>
              <w:ind w:right="110"/>
              <w:jc w:val="right"/>
              <w:rPr>
                <w:rFonts w:ascii="Arial" w:hAnsi="Arial" w:cs="Arial"/>
              </w:rPr>
            </w:pPr>
            <w:r w:rsidRPr="0069175E">
              <w:rPr>
                <w:rFonts w:ascii="Arial" w:hAnsi="Arial" w:cs="Arial"/>
              </w:rPr>
              <w:t>$</w:t>
            </w:r>
            <w:r w:rsidR="00EE6A58" w:rsidRPr="0069175E">
              <w:rPr>
                <w:rFonts w:ascii="Arial" w:hAnsi="Arial" w:cs="Arial"/>
              </w:rPr>
              <w:t xml:space="preserve">        </w:t>
            </w:r>
            <w:r w:rsidRPr="0069175E">
              <w:rPr>
                <w:rFonts w:ascii="Arial" w:hAnsi="Arial" w:cs="Arial"/>
              </w:rPr>
              <w:t>1,</w:t>
            </w:r>
            <w:r w:rsidR="00F254CA" w:rsidRPr="0069175E">
              <w:rPr>
                <w:rFonts w:ascii="Arial" w:hAnsi="Arial" w:cs="Arial"/>
              </w:rPr>
              <w:t>670</w:t>
            </w:r>
            <w:r w:rsidR="00C3199B" w:rsidRPr="0069175E">
              <w:rPr>
                <w:rFonts w:ascii="Arial" w:hAnsi="Arial" w:cs="Arial"/>
              </w:rPr>
              <w:t>.</w:t>
            </w:r>
            <w:r w:rsidR="00055CAA" w:rsidRPr="0069175E">
              <w:rPr>
                <w:rFonts w:ascii="Arial" w:hAnsi="Arial" w:cs="Arial"/>
              </w:rPr>
              <w:t>00</w:t>
            </w:r>
          </w:p>
        </w:tc>
      </w:tr>
      <w:tr w:rsidR="005F61FE" w:rsidRPr="0069175E" w14:paraId="1946F407" w14:textId="77777777" w:rsidTr="00F82F49">
        <w:tc>
          <w:tcPr>
            <w:tcW w:w="9498" w:type="dxa"/>
            <w:gridSpan w:val="2"/>
          </w:tcPr>
          <w:p w14:paraId="538905CB" w14:textId="77777777" w:rsidR="009F452A" w:rsidRPr="0069175E" w:rsidRDefault="009F452A" w:rsidP="00D44628">
            <w:pPr>
              <w:ind w:right="110"/>
              <w:jc w:val="both"/>
              <w:rPr>
                <w:rFonts w:ascii="Arial" w:hAnsi="Arial" w:cs="Arial"/>
              </w:rPr>
            </w:pPr>
          </w:p>
          <w:p w14:paraId="4AB01862" w14:textId="77777777" w:rsidR="00DA218D" w:rsidRPr="0069175E" w:rsidRDefault="00DA218D" w:rsidP="00D44628">
            <w:pPr>
              <w:ind w:right="110"/>
              <w:jc w:val="both"/>
              <w:rPr>
                <w:rFonts w:ascii="Arial" w:hAnsi="Arial" w:cs="Arial"/>
              </w:rPr>
            </w:pPr>
          </w:p>
          <w:p w14:paraId="60A4470F" w14:textId="77777777" w:rsidR="009F452A" w:rsidRPr="0069175E" w:rsidRDefault="009F452A" w:rsidP="00D44628">
            <w:pPr>
              <w:ind w:left="-70" w:right="110"/>
              <w:jc w:val="both"/>
              <w:rPr>
                <w:rFonts w:ascii="Arial" w:hAnsi="Arial" w:cs="Arial"/>
              </w:rPr>
            </w:pPr>
            <w:r w:rsidRPr="0069175E">
              <w:rPr>
                <w:rFonts w:ascii="Arial" w:hAnsi="Arial" w:cs="Arial"/>
              </w:rPr>
              <w:t>Por el traspaso o cambio de propietario, únicamente tratándose de parientes por consanguinidad en línea recta hasta el segundo grado, se aplicará la tarifa de refrendo correspondiente.</w:t>
            </w:r>
          </w:p>
        </w:tc>
      </w:tr>
      <w:tr w:rsidR="009F452A" w:rsidRPr="0069175E" w14:paraId="0C814BA1" w14:textId="77777777" w:rsidTr="00F82F49">
        <w:tc>
          <w:tcPr>
            <w:tcW w:w="9498" w:type="dxa"/>
            <w:gridSpan w:val="2"/>
          </w:tcPr>
          <w:p w14:paraId="40014A04" w14:textId="77777777" w:rsidR="00722DB0" w:rsidRPr="0069175E" w:rsidRDefault="009F452A" w:rsidP="0076430D">
            <w:pPr>
              <w:tabs>
                <w:tab w:val="left" w:pos="9144"/>
              </w:tabs>
              <w:ind w:right="110"/>
              <w:jc w:val="both"/>
              <w:rPr>
                <w:rFonts w:ascii="Arial" w:hAnsi="Arial" w:cs="Arial"/>
              </w:rPr>
            </w:pPr>
            <w:r w:rsidRPr="0069175E">
              <w:rPr>
                <w:rFonts w:ascii="Arial" w:hAnsi="Arial" w:cs="Arial"/>
              </w:rPr>
              <w:t>Tratándose de cambio de giro o cualquier modificación no prevista en las hipótesis anteriores, se deberá cubrir el importe correspondiente a la expedición del concepto de que se trate.</w:t>
            </w:r>
          </w:p>
        </w:tc>
      </w:tr>
    </w:tbl>
    <w:p w14:paraId="3DAEB01E" w14:textId="77777777" w:rsidR="00C51ED0" w:rsidRPr="0069175E" w:rsidRDefault="00C51ED0" w:rsidP="008036EA">
      <w:pPr>
        <w:jc w:val="both"/>
        <w:rPr>
          <w:rFonts w:ascii="Arial" w:hAnsi="Arial" w:cs="Arial"/>
          <w:b/>
        </w:rPr>
      </w:pPr>
    </w:p>
    <w:p w14:paraId="46B313E8" w14:textId="77777777" w:rsidR="00CF4EDB" w:rsidRPr="0069175E" w:rsidRDefault="00F57EF1" w:rsidP="00BC1542">
      <w:pPr>
        <w:numPr>
          <w:ilvl w:val="0"/>
          <w:numId w:val="94"/>
        </w:numPr>
        <w:ind w:left="426" w:hanging="426"/>
        <w:jc w:val="both"/>
        <w:rPr>
          <w:rFonts w:ascii="Arial" w:hAnsi="Arial" w:cs="Arial"/>
          <w:b/>
        </w:rPr>
      </w:pPr>
      <w:r w:rsidRPr="0069175E">
        <w:rPr>
          <w:rFonts w:ascii="Arial" w:hAnsi="Arial" w:cs="Arial"/>
          <w:b/>
        </w:rPr>
        <w:t>POR CUALQUIER MODIFICACIÓN QUE SUFRA LA LICENCIA O EMPADRONAMIENTO DE LOS NEGOCIOS ESTABLECIDOS EN EL MERCADO MUNICIPAL, PREVIA AU</w:t>
      </w:r>
      <w:r w:rsidR="0065417D" w:rsidRPr="0069175E">
        <w:rPr>
          <w:rFonts w:ascii="Arial" w:hAnsi="Arial" w:cs="Arial"/>
          <w:b/>
        </w:rPr>
        <w:t>TORIZACIÓN</w:t>
      </w:r>
      <w:r w:rsidRPr="0069175E">
        <w:rPr>
          <w:rFonts w:ascii="Arial" w:hAnsi="Arial" w:cs="Arial"/>
          <w:b/>
        </w:rPr>
        <w:t>, PAGARÁN:</w:t>
      </w:r>
    </w:p>
    <w:p w14:paraId="5F0F9754" w14:textId="77777777" w:rsidR="007A5CB3" w:rsidRPr="0069175E" w:rsidRDefault="007A5CB3" w:rsidP="00D44628">
      <w:pPr>
        <w:jc w:val="both"/>
        <w:rPr>
          <w:rFonts w:ascii="Arial" w:hAnsi="Arial" w:cs="Arial"/>
          <w:sz w:val="20"/>
          <w:szCs w:val="20"/>
        </w:rPr>
      </w:pPr>
    </w:p>
    <w:tbl>
      <w:tblPr>
        <w:tblW w:w="9498" w:type="dxa"/>
        <w:tblInd w:w="70" w:type="dxa"/>
        <w:tblLayout w:type="fixed"/>
        <w:tblCellMar>
          <w:left w:w="70" w:type="dxa"/>
          <w:right w:w="70" w:type="dxa"/>
        </w:tblCellMar>
        <w:tblLook w:val="0000" w:firstRow="0" w:lastRow="0" w:firstColumn="0" w:lastColumn="0" w:noHBand="0" w:noVBand="0"/>
      </w:tblPr>
      <w:tblGrid>
        <w:gridCol w:w="7513"/>
        <w:gridCol w:w="1985"/>
      </w:tblGrid>
      <w:tr w:rsidR="005F61FE" w:rsidRPr="0069175E" w14:paraId="1F782E7B" w14:textId="77777777" w:rsidTr="003050A3">
        <w:tc>
          <w:tcPr>
            <w:tcW w:w="7513" w:type="dxa"/>
          </w:tcPr>
          <w:p w14:paraId="742D4881" w14:textId="77777777" w:rsidR="00CF4EDB" w:rsidRPr="0069175E" w:rsidRDefault="00CF4EDB" w:rsidP="00BC1542">
            <w:pPr>
              <w:numPr>
                <w:ilvl w:val="0"/>
                <w:numId w:val="45"/>
              </w:numPr>
              <w:ind w:right="284"/>
              <w:jc w:val="both"/>
              <w:rPr>
                <w:rFonts w:ascii="Arial" w:hAnsi="Arial" w:cs="Arial"/>
              </w:rPr>
            </w:pPr>
            <w:r w:rsidRPr="0069175E">
              <w:rPr>
                <w:rFonts w:ascii="Arial" w:hAnsi="Arial" w:cs="Arial"/>
              </w:rPr>
              <w:t>Por cambio de domicilio</w:t>
            </w:r>
          </w:p>
        </w:tc>
        <w:tc>
          <w:tcPr>
            <w:tcW w:w="1985" w:type="dxa"/>
          </w:tcPr>
          <w:p w14:paraId="084378A6" w14:textId="2ADA578D" w:rsidR="00CF4EDB" w:rsidRPr="0069175E" w:rsidRDefault="00CF4EDB" w:rsidP="0010414D">
            <w:pPr>
              <w:jc w:val="right"/>
              <w:rPr>
                <w:rFonts w:ascii="Arial" w:hAnsi="Arial" w:cs="Arial"/>
              </w:rPr>
            </w:pPr>
            <w:r w:rsidRPr="0069175E">
              <w:rPr>
                <w:rFonts w:ascii="Arial" w:hAnsi="Arial" w:cs="Arial"/>
              </w:rPr>
              <w:t>$</w:t>
            </w:r>
            <w:r w:rsidR="00EE6A58" w:rsidRPr="0069175E">
              <w:rPr>
                <w:rFonts w:ascii="Arial" w:hAnsi="Arial" w:cs="Arial"/>
              </w:rPr>
              <w:t xml:space="preserve">            </w:t>
            </w:r>
            <w:r w:rsidRPr="0069175E">
              <w:rPr>
                <w:rFonts w:ascii="Arial" w:hAnsi="Arial" w:cs="Arial"/>
              </w:rPr>
              <w:t xml:space="preserve"> </w:t>
            </w:r>
            <w:r w:rsidR="00F254CA" w:rsidRPr="0069175E">
              <w:rPr>
                <w:rFonts w:ascii="Arial" w:hAnsi="Arial" w:cs="Arial"/>
              </w:rPr>
              <w:t>835</w:t>
            </w:r>
            <w:r w:rsidR="00830E9A" w:rsidRPr="0069175E">
              <w:rPr>
                <w:rFonts w:ascii="Arial" w:hAnsi="Arial" w:cs="Arial"/>
              </w:rPr>
              <w:t>.</w:t>
            </w:r>
            <w:r w:rsidR="00112C9E" w:rsidRPr="0069175E">
              <w:rPr>
                <w:rFonts w:ascii="Arial" w:hAnsi="Arial" w:cs="Arial"/>
              </w:rPr>
              <w:t>00</w:t>
            </w:r>
          </w:p>
        </w:tc>
      </w:tr>
      <w:tr w:rsidR="005F61FE" w:rsidRPr="0069175E" w14:paraId="424D9DCE" w14:textId="77777777" w:rsidTr="003050A3">
        <w:tc>
          <w:tcPr>
            <w:tcW w:w="7513" w:type="dxa"/>
          </w:tcPr>
          <w:p w14:paraId="609BE4AC" w14:textId="77777777" w:rsidR="00CF4EDB" w:rsidRPr="0069175E" w:rsidRDefault="00CF4EDB" w:rsidP="00BC1542">
            <w:pPr>
              <w:numPr>
                <w:ilvl w:val="0"/>
                <w:numId w:val="45"/>
              </w:numPr>
              <w:ind w:right="284"/>
              <w:jc w:val="both"/>
              <w:rPr>
                <w:rFonts w:ascii="Arial" w:hAnsi="Arial" w:cs="Arial"/>
              </w:rPr>
            </w:pPr>
            <w:r w:rsidRPr="0069175E">
              <w:rPr>
                <w:rFonts w:ascii="Arial" w:hAnsi="Arial" w:cs="Arial"/>
              </w:rPr>
              <w:t>Por cambio de nombre o razón social</w:t>
            </w:r>
          </w:p>
        </w:tc>
        <w:tc>
          <w:tcPr>
            <w:tcW w:w="1985" w:type="dxa"/>
          </w:tcPr>
          <w:p w14:paraId="57A078F8" w14:textId="404A6CE5" w:rsidR="00CF4EDB" w:rsidRPr="0069175E" w:rsidRDefault="00CF4EDB" w:rsidP="0010414D">
            <w:pPr>
              <w:ind w:left="-140" w:firstLine="140"/>
              <w:jc w:val="right"/>
              <w:rPr>
                <w:rFonts w:ascii="Arial" w:hAnsi="Arial" w:cs="Arial"/>
              </w:rPr>
            </w:pPr>
            <w:r w:rsidRPr="0069175E">
              <w:rPr>
                <w:rFonts w:ascii="Arial" w:hAnsi="Arial" w:cs="Arial"/>
              </w:rPr>
              <w:t>$</w:t>
            </w:r>
            <w:r w:rsidR="00EE6A58" w:rsidRPr="0069175E">
              <w:rPr>
                <w:rFonts w:ascii="Arial" w:hAnsi="Arial" w:cs="Arial"/>
              </w:rPr>
              <w:t xml:space="preserve">            </w:t>
            </w:r>
            <w:r w:rsidRPr="0069175E">
              <w:rPr>
                <w:rFonts w:ascii="Arial" w:hAnsi="Arial" w:cs="Arial"/>
              </w:rPr>
              <w:t xml:space="preserve"> </w:t>
            </w:r>
            <w:r w:rsidR="00F254CA" w:rsidRPr="0069175E">
              <w:rPr>
                <w:rFonts w:ascii="Arial" w:hAnsi="Arial" w:cs="Arial"/>
              </w:rPr>
              <w:t>835</w:t>
            </w:r>
            <w:r w:rsidR="00830E9A" w:rsidRPr="0069175E">
              <w:rPr>
                <w:rFonts w:ascii="Arial" w:hAnsi="Arial" w:cs="Arial"/>
              </w:rPr>
              <w:t>.</w:t>
            </w:r>
            <w:r w:rsidR="00112C9E" w:rsidRPr="0069175E">
              <w:rPr>
                <w:rFonts w:ascii="Arial" w:hAnsi="Arial" w:cs="Arial"/>
              </w:rPr>
              <w:t>00</w:t>
            </w:r>
          </w:p>
        </w:tc>
      </w:tr>
      <w:tr w:rsidR="005F61FE" w:rsidRPr="0069175E" w14:paraId="4FF4D456" w14:textId="77777777" w:rsidTr="003050A3">
        <w:tc>
          <w:tcPr>
            <w:tcW w:w="7513" w:type="dxa"/>
          </w:tcPr>
          <w:p w14:paraId="36ABCE44" w14:textId="77777777" w:rsidR="00CF4EDB" w:rsidRPr="0069175E" w:rsidRDefault="00CF4EDB" w:rsidP="00BC1542">
            <w:pPr>
              <w:numPr>
                <w:ilvl w:val="0"/>
                <w:numId w:val="45"/>
              </w:numPr>
              <w:rPr>
                <w:rFonts w:ascii="Arial" w:hAnsi="Arial" w:cs="Arial"/>
              </w:rPr>
            </w:pPr>
            <w:r w:rsidRPr="0069175E">
              <w:rPr>
                <w:rFonts w:ascii="Arial" w:hAnsi="Arial" w:cs="Arial"/>
              </w:rPr>
              <w:t>Por cambio de giro, se aplicará la tarifa inicial</w:t>
            </w:r>
            <w:r w:rsidR="0065417D" w:rsidRPr="0069175E">
              <w:rPr>
                <w:rFonts w:ascii="Arial" w:hAnsi="Arial" w:cs="Arial"/>
              </w:rPr>
              <w:t xml:space="preserve"> que corresponda.</w:t>
            </w:r>
          </w:p>
        </w:tc>
        <w:tc>
          <w:tcPr>
            <w:tcW w:w="1985" w:type="dxa"/>
          </w:tcPr>
          <w:p w14:paraId="7814C5CA" w14:textId="77777777" w:rsidR="00CF4EDB" w:rsidRPr="0069175E" w:rsidRDefault="00CF4EDB" w:rsidP="00D44628">
            <w:pPr>
              <w:jc w:val="right"/>
              <w:rPr>
                <w:rFonts w:ascii="Arial" w:hAnsi="Arial" w:cs="Arial"/>
              </w:rPr>
            </w:pPr>
          </w:p>
        </w:tc>
      </w:tr>
      <w:tr w:rsidR="00CF4EDB" w:rsidRPr="0069175E" w14:paraId="1E91A057" w14:textId="77777777" w:rsidTr="003050A3">
        <w:tc>
          <w:tcPr>
            <w:tcW w:w="7513" w:type="dxa"/>
          </w:tcPr>
          <w:p w14:paraId="7E82CE1E" w14:textId="77777777" w:rsidR="00CF4EDB" w:rsidRPr="0069175E" w:rsidRDefault="00CF4EDB" w:rsidP="00BC1542">
            <w:pPr>
              <w:numPr>
                <w:ilvl w:val="0"/>
                <w:numId w:val="45"/>
              </w:numPr>
              <w:ind w:right="284"/>
              <w:jc w:val="both"/>
              <w:rPr>
                <w:rFonts w:ascii="Arial" w:hAnsi="Arial" w:cs="Arial"/>
              </w:rPr>
            </w:pPr>
            <w:r w:rsidRPr="0069175E">
              <w:rPr>
                <w:rFonts w:ascii="Arial" w:hAnsi="Arial" w:cs="Arial"/>
              </w:rPr>
              <w:t xml:space="preserve">Por el traspaso y cambio de propietario, se aplica la tarifa </w:t>
            </w:r>
            <w:r w:rsidR="0065417D" w:rsidRPr="0069175E">
              <w:rPr>
                <w:rFonts w:ascii="Arial" w:hAnsi="Arial" w:cs="Arial"/>
              </w:rPr>
              <w:t>del refrendo que corresponda.</w:t>
            </w:r>
          </w:p>
        </w:tc>
        <w:tc>
          <w:tcPr>
            <w:tcW w:w="1985" w:type="dxa"/>
          </w:tcPr>
          <w:p w14:paraId="7B2A3DCB" w14:textId="77777777" w:rsidR="00CF4EDB" w:rsidRPr="0069175E" w:rsidRDefault="00CF4EDB" w:rsidP="00D44628">
            <w:pPr>
              <w:jc w:val="right"/>
              <w:rPr>
                <w:rFonts w:ascii="Arial" w:hAnsi="Arial" w:cs="Arial"/>
              </w:rPr>
            </w:pPr>
          </w:p>
        </w:tc>
      </w:tr>
    </w:tbl>
    <w:p w14:paraId="53C0EC5E" w14:textId="77777777" w:rsidR="00CF4EDB" w:rsidRPr="0069175E" w:rsidRDefault="00CF4EDB" w:rsidP="00D44628">
      <w:pPr>
        <w:rPr>
          <w:rFonts w:ascii="Arial" w:hAnsi="Arial" w:cs="Arial"/>
          <w:b/>
          <w:sz w:val="20"/>
          <w:szCs w:val="20"/>
        </w:rPr>
      </w:pPr>
    </w:p>
    <w:p w14:paraId="2B38A5EB" w14:textId="7727A63C" w:rsidR="00CF4EDB" w:rsidRPr="0069175E" w:rsidRDefault="0019191C" w:rsidP="00BC1542">
      <w:pPr>
        <w:numPr>
          <w:ilvl w:val="0"/>
          <w:numId w:val="94"/>
        </w:numPr>
        <w:ind w:left="426" w:hanging="426"/>
        <w:jc w:val="both"/>
        <w:rPr>
          <w:rFonts w:ascii="Arial" w:hAnsi="Arial" w:cs="Arial"/>
          <w:b/>
          <w:bCs/>
        </w:rPr>
      </w:pPr>
      <w:r w:rsidRPr="0069175E">
        <w:rPr>
          <w:rFonts w:ascii="Arial" w:hAnsi="Arial" w:cs="Arial"/>
          <w:b/>
          <w:bCs/>
        </w:rPr>
        <w:t xml:space="preserve">POR CADA HORA EXTRA DE FUNCIONAMIENTO QUE SE SOLICITE EN LOS NEGOCIOS </w:t>
      </w:r>
      <w:r w:rsidR="00B57441" w:rsidRPr="0069175E">
        <w:rPr>
          <w:rFonts w:ascii="Arial" w:hAnsi="Arial" w:cs="Arial"/>
          <w:b/>
          <w:bCs/>
        </w:rPr>
        <w:t>SEÑALADOS EN LAS FRACCIONES I Y II DEL PRESENTE ARTÍCULO</w:t>
      </w:r>
      <w:r w:rsidR="00CF4EDB" w:rsidRPr="0069175E">
        <w:rPr>
          <w:rFonts w:ascii="Arial" w:hAnsi="Arial" w:cs="Arial"/>
          <w:b/>
          <w:bCs/>
        </w:rPr>
        <w:t>:</w:t>
      </w:r>
    </w:p>
    <w:p w14:paraId="3742050F" w14:textId="77777777" w:rsidR="00CF4EDB" w:rsidRPr="0069175E" w:rsidRDefault="00CF4EDB" w:rsidP="00D44628">
      <w:pPr>
        <w:rPr>
          <w:rFonts w:ascii="Arial" w:hAnsi="Arial" w:cs="Arial"/>
          <w:bCs/>
          <w:sz w:val="20"/>
          <w:szCs w:val="20"/>
        </w:rPr>
      </w:pPr>
    </w:p>
    <w:p w14:paraId="7AC8DE5F" w14:textId="60F2C675" w:rsidR="009C6BCA" w:rsidRPr="0069175E" w:rsidRDefault="00B57441" w:rsidP="00BC1542">
      <w:pPr>
        <w:numPr>
          <w:ilvl w:val="0"/>
          <w:numId w:val="118"/>
        </w:numPr>
        <w:autoSpaceDE w:val="0"/>
        <w:autoSpaceDN w:val="0"/>
        <w:adjustRightInd w:val="0"/>
        <w:ind w:left="851" w:hanging="425"/>
        <w:jc w:val="both"/>
        <w:rPr>
          <w:rFonts w:ascii="Arial" w:hAnsi="Arial" w:cs="Arial"/>
        </w:rPr>
      </w:pPr>
      <w:r w:rsidRPr="0069175E">
        <w:rPr>
          <w:rFonts w:ascii="Arial" w:hAnsi="Arial" w:cs="Arial"/>
        </w:rPr>
        <w:t>S</w:t>
      </w:r>
      <w:r w:rsidR="00276C92" w:rsidRPr="0069175E">
        <w:rPr>
          <w:rFonts w:ascii="Arial" w:hAnsi="Arial" w:cs="Arial"/>
        </w:rPr>
        <w:t>e cobrará</w:t>
      </w:r>
      <w:r w:rsidR="00CF4EDB" w:rsidRPr="0069175E">
        <w:rPr>
          <w:rFonts w:ascii="Arial" w:hAnsi="Arial" w:cs="Arial"/>
        </w:rPr>
        <w:t xml:space="preserve"> lo correspondiente al 10% del cos</w:t>
      </w:r>
      <w:r w:rsidR="00276C92" w:rsidRPr="0069175E">
        <w:rPr>
          <w:rFonts w:ascii="Arial" w:hAnsi="Arial" w:cs="Arial"/>
        </w:rPr>
        <w:t>to del refrendo</w:t>
      </w:r>
      <w:r w:rsidRPr="0069175E">
        <w:rPr>
          <w:rFonts w:ascii="Arial" w:hAnsi="Arial" w:cs="Arial"/>
        </w:rPr>
        <w:t>,</w:t>
      </w:r>
      <w:r w:rsidR="00276C92" w:rsidRPr="0069175E">
        <w:rPr>
          <w:rFonts w:ascii="Arial" w:hAnsi="Arial" w:cs="Arial"/>
        </w:rPr>
        <w:t xml:space="preserve"> </w:t>
      </w:r>
      <w:r w:rsidR="00CF4EDB" w:rsidRPr="0069175E">
        <w:rPr>
          <w:rFonts w:ascii="Arial" w:hAnsi="Arial" w:cs="Arial"/>
        </w:rPr>
        <w:t xml:space="preserve">por cada hora extra </w:t>
      </w:r>
      <w:r w:rsidR="00276C92" w:rsidRPr="0069175E">
        <w:rPr>
          <w:rFonts w:ascii="Arial" w:hAnsi="Arial" w:cs="Arial"/>
        </w:rPr>
        <w:t xml:space="preserve">solicitada </w:t>
      </w:r>
      <w:r w:rsidR="00CF4EDB" w:rsidRPr="0069175E">
        <w:rPr>
          <w:rFonts w:ascii="Arial" w:hAnsi="Arial" w:cs="Arial"/>
        </w:rPr>
        <w:t>(la autoridad determinará el número máximo de h</w:t>
      </w:r>
      <w:r w:rsidR="009C6BCA" w:rsidRPr="0069175E">
        <w:rPr>
          <w:rFonts w:ascii="Arial" w:hAnsi="Arial" w:cs="Arial"/>
        </w:rPr>
        <w:t>oras extra que se podrán pagar).</w:t>
      </w:r>
    </w:p>
    <w:p w14:paraId="54075E6F" w14:textId="77777777" w:rsidR="0078024B" w:rsidRPr="0069175E" w:rsidRDefault="0078024B" w:rsidP="00D44628">
      <w:pPr>
        <w:autoSpaceDE w:val="0"/>
        <w:autoSpaceDN w:val="0"/>
        <w:adjustRightInd w:val="0"/>
        <w:jc w:val="both"/>
        <w:rPr>
          <w:rFonts w:ascii="Arial" w:hAnsi="Arial" w:cs="Arial"/>
        </w:rPr>
      </w:pPr>
    </w:p>
    <w:p w14:paraId="51A71D69" w14:textId="5009158F" w:rsidR="00C232E9" w:rsidRPr="0069175E" w:rsidRDefault="0078024B" w:rsidP="008036EA">
      <w:pPr>
        <w:autoSpaceDE w:val="0"/>
        <w:autoSpaceDN w:val="0"/>
        <w:adjustRightInd w:val="0"/>
        <w:jc w:val="both"/>
        <w:rPr>
          <w:rFonts w:ascii="Arial" w:hAnsi="Arial" w:cs="Arial"/>
        </w:rPr>
      </w:pPr>
      <w:r w:rsidRPr="0069175E">
        <w:rPr>
          <w:rFonts w:ascii="Arial" w:hAnsi="Arial" w:cs="Arial"/>
        </w:rPr>
        <w:t xml:space="preserve">Es requisito obligatorio para la obtención de la licencia comercial y/o refrendo, </w:t>
      </w:r>
      <w:r w:rsidR="00B2358C" w:rsidRPr="0069175E">
        <w:rPr>
          <w:rFonts w:ascii="Arial" w:hAnsi="Arial" w:cs="Arial"/>
        </w:rPr>
        <w:t xml:space="preserve">la solicitud de trámite, identificación oficial, pago de impuesto predial actualizado del inmueble, </w:t>
      </w:r>
      <w:r w:rsidRPr="0069175E">
        <w:rPr>
          <w:rFonts w:ascii="Arial" w:hAnsi="Arial" w:cs="Arial"/>
        </w:rPr>
        <w:t xml:space="preserve">pagar y tener el visto bueno de las verificaciones al establecimiento, local, infraestructura, lote y/o sitio, por parte de las Direcciones de </w:t>
      </w:r>
      <w:r w:rsidR="006B2F03" w:rsidRPr="0069175E">
        <w:rPr>
          <w:rFonts w:ascii="Arial" w:hAnsi="Arial" w:cs="Arial"/>
        </w:rPr>
        <w:t>Ecología</w:t>
      </w:r>
      <w:r w:rsidRPr="0069175E">
        <w:rPr>
          <w:rFonts w:ascii="Arial" w:hAnsi="Arial" w:cs="Arial"/>
        </w:rPr>
        <w:t xml:space="preserve"> y Medio Ambiente</w:t>
      </w:r>
      <w:r w:rsidR="00997DDD" w:rsidRPr="0069175E">
        <w:rPr>
          <w:rFonts w:ascii="Arial" w:hAnsi="Arial" w:cs="Arial"/>
        </w:rPr>
        <w:t xml:space="preserve">, así como de </w:t>
      </w:r>
      <w:r w:rsidR="006B2F03" w:rsidRPr="0069175E">
        <w:rPr>
          <w:rFonts w:ascii="Arial" w:hAnsi="Arial" w:cs="Arial"/>
        </w:rPr>
        <w:t>Protección</w:t>
      </w:r>
      <w:r w:rsidRPr="0069175E">
        <w:rPr>
          <w:rFonts w:ascii="Arial" w:hAnsi="Arial" w:cs="Arial"/>
        </w:rPr>
        <w:t xml:space="preserve"> Civil, a fin de cumplir con la normatividad </w:t>
      </w:r>
      <w:r w:rsidR="00540649" w:rsidRPr="0069175E">
        <w:rPr>
          <w:rFonts w:ascii="Arial" w:hAnsi="Arial" w:cs="Arial"/>
        </w:rPr>
        <w:t>correspondiente</w:t>
      </w:r>
      <w:r w:rsidRPr="0069175E">
        <w:rPr>
          <w:rFonts w:ascii="Arial" w:hAnsi="Arial" w:cs="Arial"/>
        </w:rPr>
        <w:t>.</w:t>
      </w:r>
    </w:p>
    <w:p w14:paraId="078CE8A4" w14:textId="77777777" w:rsidR="00593763" w:rsidRDefault="00593763" w:rsidP="008036EA">
      <w:pPr>
        <w:autoSpaceDE w:val="0"/>
        <w:autoSpaceDN w:val="0"/>
        <w:adjustRightInd w:val="0"/>
        <w:jc w:val="both"/>
        <w:rPr>
          <w:rFonts w:ascii="Arial" w:hAnsi="Arial" w:cs="Arial"/>
        </w:rPr>
      </w:pPr>
    </w:p>
    <w:p w14:paraId="4318F001" w14:textId="77777777" w:rsidR="00237D39" w:rsidRDefault="00237D39" w:rsidP="008036EA">
      <w:pPr>
        <w:autoSpaceDE w:val="0"/>
        <w:autoSpaceDN w:val="0"/>
        <w:adjustRightInd w:val="0"/>
        <w:jc w:val="both"/>
        <w:rPr>
          <w:rFonts w:ascii="Arial" w:hAnsi="Arial" w:cs="Arial"/>
        </w:rPr>
      </w:pPr>
    </w:p>
    <w:p w14:paraId="2EBC2916" w14:textId="77777777" w:rsidR="00237D39" w:rsidRDefault="00237D39" w:rsidP="008036EA">
      <w:pPr>
        <w:autoSpaceDE w:val="0"/>
        <w:autoSpaceDN w:val="0"/>
        <w:adjustRightInd w:val="0"/>
        <w:jc w:val="both"/>
        <w:rPr>
          <w:rFonts w:ascii="Arial" w:hAnsi="Arial" w:cs="Arial"/>
        </w:rPr>
      </w:pPr>
    </w:p>
    <w:p w14:paraId="0380F8DA" w14:textId="77777777" w:rsidR="00237D39" w:rsidRDefault="00237D39" w:rsidP="008036EA">
      <w:pPr>
        <w:autoSpaceDE w:val="0"/>
        <w:autoSpaceDN w:val="0"/>
        <w:adjustRightInd w:val="0"/>
        <w:jc w:val="both"/>
        <w:rPr>
          <w:rFonts w:ascii="Arial" w:hAnsi="Arial" w:cs="Arial"/>
        </w:rPr>
      </w:pPr>
    </w:p>
    <w:p w14:paraId="05D77E18" w14:textId="77777777" w:rsidR="00237D39" w:rsidRPr="0069175E" w:rsidRDefault="00237D39" w:rsidP="008036EA">
      <w:pPr>
        <w:autoSpaceDE w:val="0"/>
        <w:autoSpaceDN w:val="0"/>
        <w:adjustRightInd w:val="0"/>
        <w:jc w:val="both"/>
        <w:rPr>
          <w:rFonts w:ascii="Arial" w:hAnsi="Arial" w:cs="Arial"/>
        </w:rPr>
      </w:pPr>
    </w:p>
    <w:p w14:paraId="3724696D" w14:textId="77777777" w:rsidR="00F24F2A" w:rsidRPr="0069175E" w:rsidRDefault="00F24F2A" w:rsidP="00F24F2A">
      <w:pPr>
        <w:jc w:val="center"/>
        <w:rPr>
          <w:rFonts w:ascii="Arial" w:hAnsi="Arial" w:cs="Arial"/>
          <w:b/>
          <w:i/>
        </w:rPr>
      </w:pPr>
      <w:r w:rsidRPr="0069175E">
        <w:rPr>
          <w:rFonts w:ascii="Arial" w:hAnsi="Arial" w:cs="Arial"/>
          <w:b/>
          <w:i/>
        </w:rPr>
        <w:lastRenderedPageBreak/>
        <w:t>SECCIÓN NOVENA</w:t>
      </w:r>
    </w:p>
    <w:p w14:paraId="70D1F068" w14:textId="7CB4B42D" w:rsidR="003630E8" w:rsidRPr="0069175E" w:rsidRDefault="003630E8" w:rsidP="00F24F2A">
      <w:pPr>
        <w:jc w:val="center"/>
        <w:rPr>
          <w:rFonts w:ascii="Arial" w:hAnsi="Arial" w:cs="Arial"/>
          <w:b/>
          <w:i/>
        </w:rPr>
      </w:pPr>
      <w:r w:rsidRPr="0069175E">
        <w:rPr>
          <w:rFonts w:ascii="Arial" w:hAnsi="Arial" w:cs="Arial"/>
          <w:b/>
          <w:i/>
        </w:rPr>
        <w:t>POR INSCRIPCIÓN AL PADRÓN MUNICIPAL</w:t>
      </w:r>
    </w:p>
    <w:p w14:paraId="3B711A3C" w14:textId="77777777" w:rsidR="003630E8" w:rsidRPr="0069175E" w:rsidRDefault="003630E8" w:rsidP="00F24F2A">
      <w:pPr>
        <w:jc w:val="center"/>
        <w:rPr>
          <w:rFonts w:ascii="Arial" w:hAnsi="Arial" w:cs="Arial"/>
          <w:b/>
          <w:i/>
        </w:rPr>
      </w:pPr>
    </w:p>
    <w:p w14:paraId="761B6D2C" w14:textId="0A2CA91A" w:rsidR="00EC6A5E" w:rsidRPr="0069175E" w:rsidRDefault="00237D39" w:rsidP="00C232E9">
      <w:pPr>
        <w:autoSpaceDE w:val="0"/>
        <w:autoSpaceDN w:val="0"/>
        <w:adjustRightInd w:val="0"/>
        <w:jc w:val="both"/>
        <w:rPr>
          <w:rFonts w:ascii="Arial" w:hAnsi="Arial" w:cs="Arial"/>
        </w:rPr>
      </w:pPr>
      <w:r>
        <w:rPr>
          <w:rFonts w:ascii="Arial" w:hAnsi="Arial" w:cs="Arial"/>
          <w:b/>
        </w:rPr>
        <w:t>ARTÍCULO 55</w:t>
      </w:r>
      <w:r w:rsidR="00A40670" w:rsidRPr="0069175E">
        <w:rPr>
          <w:rFonts w:ascii="Arial" w:hAnsi="Arial" w:cs="Arial"/>
          <w:b/>
        </w:rPr>
        <w:t>.-</w:t>
      </w:r>
      <w:r w:rsidR="00A40670" w:rsidRPr="0069175E">
        <w:rPr>
          <w:rFonts w:ascii="Arial" w:hAnsi="Arial" w:cs="Arial"/>
        </w:rPr>
        <w:t xml:space="preserve"> </w:t>
      </w:r>
      <w:r w:rsidR="00C232E9" w:rsidRPr="0069175E">
        <w:rPr>
          <w:rFonts w:ascii="Arial" w:hAnsi="Arial" w:cs="Arial"/>
        </w:rPr>
        <w:t xml:space="preserve">Los derechos que se establecen en </w:t>
      </w:r>
      <w:r w:rsidR="00EC6A5E" w:rsidRPr="0069175E">
        <w:rPr>
          <w:rFonts w:ascii="Arial" w:hAnsi="Arial" w:cs="Arial"/>
        </w:rPr>
        <w:t xml:space="preserve">la presente sección, </w:t>
      </w:r>
      <w:r w:rsidR="00C232E9" w:rsidRPr="0069175E">
        <w:rPr>
          <w:rFonts w:ascii="Arial" w:hAnsi="Arial" w:cs="Arial"/>
        </w:rPr>
        <w:t xml:space="preserve">se pagarán por el registro o refrendo anual en el Padrón Fiscal Municipal de </w:t>
      </w:r>
      <w:r w:rsidR="00891264" w:rsidRPr="0069175E">
        <w:rPr>
          <w:rFonts w:ascii="Arial" w:hAnsi="Arial" w:cs="Arial"/>
        </w:rPr>
        <w:t xml:space="preserve">todas y cada una de </w:t>
      </w:r>
      <w:r w:rsidR="00EC6A5E" w:rsidRPr="0069175E">
        <w:rPr>
          <w:rFonts w:ascii="Arial" w:hAnsi="Arial" w:cs="Arial"/>
        </w:rPr>
        <w:t xml:space="preserve">las </w:t>
      </w:r>
      <w:r w:rsidR="00B57441" w:rsidRPr="0069175E">
        <w:rPr>
          <w:rFonts w:ascii="Arial" w:hAnsi="Arial" w:cs="Arial"/>
        </w:rPr>
        <w:t>U</w:t>
      </w:r>
      <w:r w:rsidR="00C232E9" w:rsidRPr="0069175E">
        <w:rPr>
          <w:rFonts w:ascii="Arial" w:hAnsi="Arial" w:cs="Arial"/>
        </w:rPr>
        <w:t xml:space="preserve">nidades </w:t>
      </w:r>
      <w:r w:rsidR="00B57441" w:rsidRPr="0069175E">
        <w:rPr>
          <w:rFonts w:ascii="Arial" w:hAnsi="Arial" w:cs="Arial"/>
        </w:rPr>
        <w:t>E</w:t>
      </w:r>
      <w:r w:rsidR="00C232E9" w:rsidRPr="0069175E">
        <w:rPr>
          <w:rFonts w:ascii="Arial" w:hAnsi="Arial" w:cs="Arial"/>
        </w:rPr>
        <w:t>conómicas exist</w:t>
      </w:r>
      <w:r w:rsidR="00B57441" w:rsidRPr="0069175E">
        <w:rPr>
          <w:rFonts w:ascii="Arial" w:hAnsi="Arial" w:cs="Arial"/>
        </w:rPr>
        <w:t>entes en el municipio.</w:t>
      </w:r>
    </w:p>
    <w:p w14:paraId="26381BF9" w14:textId="77777777" w:rsidR="00B57441" w:rsidRPr="0069175E" w:rsidRDefault="00B57441" w:rsidP="00C232E9">
      <w:pPr>
        <w:autoSpaceDE w:val="0"/>
        <w:autoSpaceDN w:val="0"/>
        <w:adjustRightInd w:val="0"/>
        <w:jc w:val="both"/>
        <w:rPr>
          <w:rFonts w:ascii="Arial" w:hAnsi="Arial" w:cs="Arial"/>
        </w:rPr>
      </w:pPr>
    </w:p>
    <w:p w14:paraId="6857DEC0" w14:textId="61B33908" w:rsidR="00B57441" w:rsidRPr="0069175E" w:rsidRDefault="00B57441" w:rsidP="00B57441">
      <w:pPr>
        <w:jc w:val="both"/>
        <w:rPr>
          <w:rFonts w:ascii="Arial" w:hAnsi="Arial" w:cs="Arial"/>
        </w:rPr>
      </w:pPr>
      <w:r w:rsidRPr="0069175E">
        <w:rPr>
          <w:rFonts w:ascii="Arial" w:hAnsi="Arial" w:cs="Arial"/>
        </w:rPr>
        <w:t>Entiéndase por Unidad Económica, todo aquel establecimiento comercial, industrial o de prestación de servicios que se encuentre dentro del territorio del Municipio de Iguala de la Independencia, Guerrero.</w:t>
      </w:r>
    </w:p>
    <w:p w14:paraId="26B87C4A" w14:textId="77777777" w:rsidR="00EC6A5E" w:rsidRPr="0069175E" w:rsidRDefault="00EC6A5E" w:rsidP="00C232E9">
      <w:pPr>
        <w:autoSpaceDE w:val="0"/>
        <w:autoSpaceDN w:val="0"/>
        <w:adjustRightInd w:val="0"/>
        <w:jc w:val="both"/>
        <w:rPr>
          <w:rFonts w:ascii="Arial" w:hAnsi="Arial" w:cs="Arial"/>
        </w:rPr>
      </w:pPr>
    </w:p>
    <w:p w14:paraId="1B013305" w14:textId="4B27BF34" w:rsidR="00EC6A5E" w:rsidRPr="0069175E" w:rsidRDefault="00EC6A5E" w:rsidP="00EC6A5E">
      <w:pPr>
        <w:autoSpaceDE w:val="0"/>
        <w:autoSpaceDN w:val="0"/>
        <w:adjustRightInd w:val="0"/>
        <w:jc w:val="both"/>
        <w:rPr>
          <w:rFonts w:ascii="Arial" w:hAnsi="Arial" w:cs="Arial"/>
        </w:rPr>
      </w:pPr>
      <w:r w:rsidRPr="0069175E">
        <w:rPr>
          <w:rFonts w:ascii="Arial" w:hAnsi="Arial" w:cs="Arial"/>
        </w:rPr>
        <w:t xml:space="preserve">Son sujetos de este derecho las personas físicas o morales titulares de </w:t>
      </w:r>
      <w:r w:rsidR="00891264" w:rsidRPr="0069175E">
        <w:rPr>
          <w:rFonts w:ascii="Arial" w:hAnsi="Arial" w:cs="Arial"/>
        </w:rPr>
        <w:t xml:space="preserve">todas y cada una de las </w:t>
      </w:r>
      <w:r w:rsidR="00B57441" w:rsidRPr="0069175E">
        <w:rPr>
          <w:rFonts w:ascii="Arial" w:hAnsi="Arial" w:cs="Arial"/>
        </w:rPr>
        <w:t>U</w:t>
      </w:r>
      <w:r w:rsidRPr="0069175E">
        <w:rPr>
          <w:rFonts w:ascii="Arial" w:hAnsi="Arial" w:cs="Arial"/>
        </w:rPr>
        <w:t xml:space="preserve">nidades </w:t>
      </w:r>
      <w:r w:rsidR="00B57441" w:rsidRPr="0069175E">
        <w:rPr>
          <w:rFonts w:ascii="Arial" w:hAnsi="Arial" w:cs="Arial"/>
        </w:rPr>
        <w:t>E</w:t>
      </w:r>
      <w:r w:rsidRPr="0069175E">
        <w:rPr>
          <w:rFonts w:ascii="Arial" w:hAnsi="Arial" w:cs="Arial"/>
        </w:rPr>
        <w:t xml:space="preserve">conómicas que realicen actividades de tipo comercial, industrial o de prestación servicios, mismos que tienen la obligación de obtener su registro </w:t>
      </w:r>
      <w:r w:rsidR="00891264" w:rsidRPr="0069175E">
        <w:rPr>
          <w:rFonts w:ascii="Arial" w:hAnsi="Arial" w:cs="Arial"/>
        </w:rPr>
        <w:t xml:space="preserve">inicial </w:t>
      </w:r>
      <w:r w:rsidRPr="0069175E">
        <w:rPr>
          <w:rFonts w:ascii="Arial" w:hAnsi="Arial" w:cs="Arial"/>
        </w:rPr>
        <w:t>o</w:t>
      </w:r>
      <w:r w:rsidR="00B57441" w:rsidRPr="0069175E">
        <w:rPr>
          <w:rFonts w:ascii="Arial" w:hAnsi="Arial" w:cs="Arial"/>
        </w:rPr>
        <w:t>,</w:t>
      </w:r>
      <w:r w:rsidRPr="0069175E">
        <w:rPr>
          <w:rFonts w:ascii="Arial" w:hAnsi="Arial" w:cs="Arial"/>
        </w:rPr>
        <w:t xml:space="preserve"> en su caso</w:t>
      </w:r>
      <w:r w:rsidR="00B57441" w:rsidRPr="0069175E">
        <w:rPr>
          <w:rFonts w:ascii="Arial" w:hAnsi="Arial" w:cs="Arial"/>
        </w:rPr>
        <w:t>,</w:t>
      </w:r>
      <w:r w:rsidRPr="0069175E">
        <w:rPr>
          <w:rFonts w:ascii="Arial" w:hAnsi="Arial" w:cs="Arial"/>
        </w:rPr>
        <w:t xml:space="preserve"> el refrendo al Padrón Fiscal M</w:t>
      </w:r>
      <w:r w:rsidR="00B57441" w:rsidRPr="0069175E">
        <w:rPr>
          <w:rFonts w:ascii="Arial" w:hAnsi="Arial" w:cs="Arial"/>
        </w:rPr>
        <w:t>unicipal.</w:t>
      </w:r>
    </w:p>
    <w:p w14:paraId="5D05F2DF" w14:textId="77777777" w:rsidR="00593763" w:rsidRPr="0069175E" w:rsidRDefault="00593763" w:rsidP="00EC6A5E">
      <w:pPr>
        <w:autoSpaceDE w:val="0"/>
        <w:autoSpaceDN w:val="0"/>
        <w:adjustRightInd w:val="0"/>
        <w:jc w:val="both"/>
        <w:rPr>
          <w:rFonts w:ascii="Arial" w:hAnsi="Arial" w:cs="Arial"/>
        </w:rPr>
      </w:pPr>
    </w:p>
    <w:p w14:paraId="798B95E1" w14:textId="588263A9" w:rsidR="00A40670" w:rsidRPr="0069175E" w:rsidRDefault="00EC6A5E" w:rsidP="00EC6A5E">
      <w:pPr>
        <w:autoSpaceDE w:val="0"/>
        <w:autoSpaceDN w:val="0"/>
        <w:adjustRightInd w:val="0"/>
        <w:jc w:val="both"/>
        <w:rPr>
          <w:rFonts w:ascii="Arial" w:hAnsi="Arial" w:cs="Arial"/>
        </w:rPr>
      </w:pPr>
      <w:r w:rsidRPr="0069175E">
        <w:rPr>
          <w:rFonts w:ascii="Arial" w:hAnsi="Arial" w:cs="Arial"/>
        </w:rPr>
        <w:t xml:space="preserve">Por lo tanto, el pago de este </w:t>
      </w:r>
      <w:r w:rsidR="00593763" w:rsidRPr="0069175E">
        <w:rPr>
          <w:rFonts w:ascii="Arial" w:hAnsi="Arial" w:cs="Arial"/>
        </w:rPr>
        <w:t>derecho</w:t>
      </w:r>
      <w:r w:rsidRPr="0069175E">
        <w:rPr>
          <w:rFonts w:ascii="Arial" w:hAnsi="Arial" w:cs="Arial"/>
        </w:rPr>
        <w:t xml:space="preserve"> deberá realizarse </w:t>
      </w:r>
      <w:r w:rsidR="00C232E9" w:rsidRPr="0069175E">
        <w:rPr>
          <w:rFonts w:ascii="Arial" w:hAnsi="Arial" w:cs="Arial"/>
        </w:rPr>
        <w:t xml:space="preserve">conforme </w:t>
      </w:r>
      <w:r w:rsidRPr="0069175E">
        <w:rPr>
          <w:rFonts w:ascii="Arial" w:hAnsi="Arial" w:cs="Arial"/>
        </w:rPr>
        <w:t>a las siguientes tarifas:</w:t>
      </w:r>
    </w:p>
    <w:p w14:paraId="0EE44540" w14:textId="77777777" w:rsidR="00E33918" w:rsidRPr="0069175E" w:rsidRDefault="00E33918" w:rsidP="006F4DB8">
      <w:pPr>
        <w:jc w:val="both"/>
        <w:rPr>
          <w:rFonts w:ascii="Arial" w:hAnsi="Arial" w:cs="Arial"/>
        </w:rPr>
      </w:pPr>
    </w:p>
    <w:p w14:paraId="778815F9" w14:textId="24F4D616" w:rsidR="00C51ED0" w:rsidRPr="0069175E" w:rsidRDefault="006F4DB8" w:rsidP="008036EA">
      <w:pPr>
        <w:jc w:val="both"/>
        <w:rPr>
          <w:rFonts w:ascii="Arial" w:hAnsi="Arial" w:cs="Arial"/>
          <w:b/>
        </w:rPr>
      </w:pPr>
      <w:r w:rsidRPr="0069175E">
        <w:rPr>
          <w:rFonts w:ascii="Arial" w:hAnsi="Arial" w:cs="Arial"/>
          <w:b/>
        </w:rPr>
        <w:t>I. ENAJENACIÓN Y PRESTACIÓN DE SERVICIOS</w:t>
      </w:r>
    </w:p>
    <w:p w14:paraId="536688F0" w14:textId="77777777" w:rsidR="00891264" w:rsidRPr="0069175E" w:rsidRDefault="00891264" w:rsidP="00D44628">
      <w:pPr>
        <w:rPr>
          <w:rFonts w:ascii="Arial" w:hAnsi="Arial" w:cs="Arial"/>
          <w:b/>
        </w:rPr>
      </w:pPr>
    </w:p>
    <w:tbl>
      <w:tblPr>
        <w:tblW w:w="9306" w:type="dxa"/>
        <w:tblInd w:w="55" w:type="dxa"/>
        <w:tblCellMar>
          <w:left w:w="70" w:type="dxa"/>
          <w:right w:w="70" w:type="dxa"/>
        </w:tblCellMar>
        <w:tblLook w:val="04A0" w:firstRow="1" w:lastRow="0" w:firstColumn="1" w:lastColumn="0" w:noHBand="0" w:noVBand="1"/>
      </w:tblPr>
      <w:tblGrid>
        <w:gridCol w:w="15"/>
        <w:gridCol w:w="497"/>
        <w:gridCol w:w="5074"/>
        <w:gridCol w:w="1849"/>
        <w:gridCol w:w="11"/>
        <w:gridCol w:w="1849"/>
        <w:gridCol w:w="11"/>
      </w:tblGrid>
      <w:tr w:rsidR="005F61FE" w:rsidRPr="0069175E" w14:paraId="435C86FF" w14:textId="77777777" w:rsidTr="00C76D82">
        <w:trPr>
          <w:trHeight w:val="300"/>
        </w:trPr>
        <w:tc>
          <w:tcPr>
            <w:tcW w:w="512" w:type="dxa"/>
            <w:gridSpan w:val="2"/>
            <w:tcBorders>
              <w:top w:val="nil"/>
              <w:left w:val="nil"/>
              <w:bottom w:val="nil"/>
              <w:right w:val="nil"/>
            </w:tcBorders>
            <w:shd w:val="clear" w:color="auto" w:fill="auto"/>
            <w:noWrap/>
            <w:vAlign w:val="center"/>
            <w:hideMark/>
          </w:tcPr>
          <w:p w14:paraId="35CA252F" w14:textId="77777777" w:rsidR="00891264" w:rsidRPr="0069175E" w:rsidRDefault="00891264">
            <w:pPr>
              <w:jc w:val="right"/>
              <w:rPr>
                <w:rFonts w:ascii="Arial" w:hAnsi="Arial" w:cs="Arial"/>
                <w:sz w:val="22"/>
                <w:szCs w:val="22"/>
              </w:rPr>
            </w:pPr>
          </w:p>
        </w:tc>
        <w:tc>
          <w:tcPr>
            <w:tcW w:w="5074" w:type="dxa"/>
            <w:tcBorders>
              <w:top w:val="nil"/>
              <w:left w:val="nil"/>
              <w:bottom w:val="nil"/>
              <w:right w:val="nil"/>
            </w:tcBorders>
            <w:shd w:val="clear" w:color="auto" w:fill="auto"/>
            <w:noWrap/>
            <w:vAlign w:val="center"/>
            <w:hideMark/>
          </w:tcPr>
          <w:p w14:paraId="27014F2C" w14:textId="77777777" w:rsidR="00891264" w:rsidRPr="0069175E" w:rsidRDefault="00891264">
            <w:pPr>
              <w:jc w:val="center"/>
              <w:rPr>
                <w:rFonts w:ascii="Arial" w:hAnsi="Arial" w:cs="Arial"/>
                <w:sz w:val="22"/>
                <w:szCs w:val="22"/>
              </w:rPr>
            </w:pPr>
          </w:p>
        </w:tc>
        <w:tc>
          <w:tcPr>
            <w:tcW w:w="1860" w:type="dxa"/>
            <w:gridSpan w:val="2"/>
            <w:tcBorders>
              <w:top w:val="single" w:sz="4" w:space="0" w:color="auto"/>
              <w:left w:val="single" w:sz="4" w:space="0" w:color="auto"/>
              <w:bottom w:val="nil"/>
              <w:right w:val="single" w:sz="4" w:space="0" w:color="auto"/>
            </w:tcBorders>
            <w:shd w:val="clear" w:color="auto" w:fill="auto"/>
            <w:noWrap/>
            <w:vAlign w:val="center"/>
            <w:hideMark/>
          </w:tcPr>
          <w:p w14:paraId="78470F51" w14:textId="77777777" w:rsidR="00891264" w:rsidRPr="0069175E" w:rsidRDefault="00891264">
            <w:pPr>
              <w:jc w:val="center"/>
              <w:rPr>
                <w:rFonts w:ascii="Arial" w:hAnsi="Arial" w:cs="Arial"/>
                <w:b/>
                <w:bCs/>
                <w:sz w:val="22"/>
                <w:szCs w:val="22"/>
              </w:rPr>
            </w:pPr>
            <w:r w:rsidRPr="0069175E">
              <w:rPr>
                <w:rFonts w:ascii="Arial" w:hAnsi="Arial" w:cs="Arial"/>
                <w:b/>
                <w:bCs/>
                <w:sz w:val="22"/>
                <w:szCs w:val="22"/>
              </w:rPr>
              <w:t xml:space="preserve"> EXPEDICIÓN </w:t>
            </w:r>
          </w:p>
        </w:tc>
        <w:tc>
          <w:tcPr>
            <w:tcW w:w="1860" w:type="dxa"/>
            <w:gridSpan w:val="2"/>
            <w:tcBorders>
              <w:top w:val="single" w:sz="4" w:space="0" w:color="auto"/>
              <w:left w:val="nil"/>
              <w:bottom w:val="nil"/>
              <w:right w:val="single" w:sz="4" w:space="0" w:color="auto"/>
            </w:tcBorders>
            <w:shd w:val="clear" w:color="auto" w:fill="auto"/>
            <w:noWrap/>
            <w:vAlign w:val="center"/>
            <w:hideMark/>
          </w:tcPr>
          <w:p w14:paraId="59238971" w14:textId="77777777" w:rsidR="00891264" w:rsidRPr="0069175E" w:rsidRDefault="00891264">
            <w:pPr>
              <w:jc w:val="center"/>
              <w:rPr>
                <w:rFonts w:ascii="Arial" w:hAnsi="Arial" w:cs="Arial"/>
                <w:b/>
                <w:bCs/>
                <w:sz w:val="22"/>
                <w:szCs w:val="22"/>
              </w:rPr>
            </w:pPr>
            <w:r w:rsidRPr="0069175E">
              <w:rPr>
                <w:rFonts w:ascii="Arial" w:hAnsi="Arial" w:cs="Arial"/>
                <w:b/>
                <w:bCs/>
                <w:sz w:val="22"/>
                <w:szCs w:val="22"/>
              </w:rPr>
              <w:t xml:space="preserve"> REFRENDO </w:t>
            </w:r>
          </w:p>
        </w:tc>
      </w:tr>
      <w:tr w:rsidR="00F254CA" w:rsidRPr="0069175E" w14:paraId="0276B5B2" w14:textId="77777777" w:rsidTr="00C76D82">
        <w:trPr>
          <w:trHeight w:val="570"/>
        </w:trPr>
        <w:tc>
          <w:tcPr>
            <w:tcW w:w="5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3C166" w14:textId="1FA04FCF" w:rsidR="00F254CA" w:rsidRPr="0069175E" w:rsidRDefault="00F254CA" w:rsidP="00F254CA">
            <w:pPr>
              <w:jc w:val="right"/>
              <w:rPr>
                <w:rFonts w:ascii="Arial" w:hAnsi="Arial" w:cs="Arial"/>
                <w:sz w:val="22"/>
                <w:szCs w:val="22"/>
              </w:rPr>
            </w:pPr>
            <w:r w:rsidRPr="0069175E">
              <w:rPr>
                <w:rFonts w:ascii="Arial" w:hAnsi="Arial" w:cs="Arial"/>
                <w:sz w:val="22"/>
                <w:szCs w:val="22"/>
              </w:rPr>
              <w:t>1.</w:t>
            </w:r>
          </w:p>
        </w:tc>
        <w:tc>
          <w:tcPr>
            <w:tcW w:w="5074" w:type="dxa"/>
            <w:tcBorders>
              <w:top w:val="single" w:sz="4" w:space="0" w:color="auto"/>
              <w:left w:val="nil"/>
              <w:bottom w:val="single" w:sz="4" w:space="0" w:color="auto"/>
              <w:right w:val="single" w:sz="4" w:space="0" w:color="auto"/>
            </w:tcBorders>
            <w:shd w:val="clear" w:color="auto" w:fill="auto"/>
            <w:vAlign w:val="center"/>
            <w:hideMark/>
          </w:tcPr>
          <w:p w14:paraId="3E0F3AF3" w14:textId="77777777" w:rsidR="00F254CA" w:rsidRPr="0069175E" w:rsidRDefault="00F254CA" w:rsidP="00F254CA">
            <w:pPr>
              <w:rPr>
                <w:rFonts w:ascii="Arial" w:hAnsi="Arial" w:cs="Arial"/>
                <w:sz w:val="22"/>
                <w:szCs w:val="22"/>
              </w:rPr>
            </w:pPr>
            <w:r w:rsidRPr="0069175E">
              <w:rPr>
                <w:rFonts w:ascii="Arial" w:hAnsi="Arial" w:cs="Arial"/>
                <w:sz w:val="22"/>
                <w:szCs w:val="22"/>
              </w:rPr>
              <w:t>Distribuidora y/o Comercializadora de refrescos y bebidas embotelladas</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554E66" w14:textId="64C958D7" w:rsidR="00F254CA" w:rsidRPr="0069175E" w:rsidRDefault="00F254CA" w:rsidP="00F254CA">
            <w:pPr>
              <w:rPr>
                <w:rFonts w:ascii="Arial" w:hAnsi="Arial" w:cs="Arial"/>
                <w:sz w:val="22"/>
                <w:szCs w:val="22"/>
              </w:rPr>
            </w:pPr>
            <w:r w:rsidRPr="0069175E">
              <w:rPr>
                <w:rFonts w:ascii="Arial" w:hAnsi="Arial" w:cs="Arial"/>
                <w:sz w:val="22"/>
                <w:szCs w:val="22"/>
              </w:rPr>
              <w:t xml:space="preserve"> $         25,080.00 </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AD7BE5" w14:textId="1DDBFB4B" w:rsidR="00F254CA" w:rsidRPr="0069175E" w:rsidRDefault="00F254CA" w:rsidP="00F254CA">
            <w:pPr>
              <w:rPr>
                <w:rFonts w:ascii="Arial" w:hAnsi="Arial" w:cs="Arial"/>
                <w:sz w:val="22"/>
                <w:szCs w:val="22"/>
              </w:rPr>
            </w:pPr>
            <w:r w:rsidRPr="0069175E">
              <w:rPr>
                <w:rFonts w:ascii="Arial" w:hAnsi="Arial" w:cs="Arial"/>
                <w:sz w:val="22"/>
                <w:szCs w:val="22"/>
              </w:rPr>
              <w:t xml:space="preserve"> $         12,540.00 </w:t>
            </w:r>
          </w:p>
        </w:tc>
      </w:tr>
      <w:tr w:rsidR="005F61FE" w:rsidRPr="0069175E" w14:paraId="3BA5E939" w14:textId="77777777" w:rsidTr="00237D39">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25154E" w14:textId="64226BE6" w:rsidR="00891264" w:rsidRPr="0069175E" w:rsidRDefault="00891264">
            <w:pPr>
              <w:jc w:val="right"/>
              <w:rPr>
                <w:rFonts w:ascii="Arial" w:hAnsi="Arial" w:cs="Arial"/>
                <w:sz w:val="22"/>
                <w:szCs w:val="22"/>
              </w:rPr>
            </w:pPr>
            <w:r w:rsidRPr="0069175E">
              <w:rPr>
                <w:rFonts w:ascii="Arial" w:hAnsi="Arial" w:cs="Arial"/>
                <w:sz w:val="22"/>
                <w:szCs w:val="22"/>
              </w:rPr>
              <w:t>2.</w:t>
            </w:r>
          </w:p>
        </w:tc>
        <w:tc>
          <w:tcPr>
            <w:tcW w:w="5074" w:type="dxa"/>
            <w:tcBorders>
              <w:top w:val="nil"/>
              <w:left w:val="nil"/>
              <w:bottom w:val="single" w:sz="4" w:space="0" w:color="auto"/>
              <w:right w:val="single" w:sz="4" w:space="0" w:color="auto"/>
            </w:tcBorders>
            <w:shd w:val="clear" w:color="auto" w:fill="auto"/>
            <w:vAlign w:val="center"/>
            <w:hideMark/>
          </w:tcPr>
          <w:p w14:paraId="6CAF082F" w14:textId="78288374" w:rsidR="00891264" w:rsidRPr="00237D39" w:rsidRDefault="00891264">
            <w:pPr>
              <w:rPr>
                <w:rFonts w:ascii="Arial" w:hAnsi="Arial" w:cs="Arial"/>
                <w:b/>
                <w:sz w:val="22"/>
                <w:szCs w:val="22"/>
                <w:u w:val="single"/>
              </w:rPr>
            </w:pPr>
            <w:r w:rsidRPr="00237D39">
              <w:rPr>
                <w:rFonts w:ascii="Arial" w:hAnsi="Arial" w:cs="Arial"/>
                <w:b/>
                <w:sz w:val="22"/>
                <w:szCs w:val="22"/>
                <w:u w:val="single"/>
              </w:rPr>
              <w:t>Purificadoras de aguas</w:t>
            </w:r>
            <w:r w:rsidR="00237D39" w:rsidRPr="00237D39">
              <w:rPr>
                <w:rFonts w:ascii="Arial" w:hAnsi="Arial" w:cs="Arial"/>
                <w:b/>
                <w:sz w:val="22"/>
                <w:szCs w:val="22"/>
                <w:u w:val="single"/>
              </w:rPr>
              <w:t>:</w:t>
            </w:r>
          </w:p>
        </w:tc>
        <w:tc>
          <w:tcPr>
            <w:tcW w:w="1860" w:type="dxa"/>
            <w:gridSpan w:val="2"/>
            <w:tcBorders>
              <w:top w:val="nil"/>
              <w:left w:val="nil"/>
              <w:bottom w:val="single" w:sz="4" w:space="0" w:color="auto"/>
              <w:right w:val="single" w:sz="4" w:space="0" w:color="auto"/>
            </w:tcBorders>
            <w:shd w:val="clear" w:color="auto" w:fill="auto"/>
            <w:noWrap/>
            <w:vAlign w:val="center"/>
          </w:tcPr>
          <w:p w14:paraId="11D9E26C" w14:textId="514AD745" w:rsidR="00891264" w:rsidRPr="0069175E" w:rsidRDefault="00891264" w:rsidP="0010414D">
            <w:pPr>
              <w:rPr>
                <w:rFonts w:ascii="Arial" w:hAnsi="Arial" w:cs="Arial"/>
                <w:sz w:val="22"/>
                <w:szCs w:val="22"/>
              </w:rPr>
            </w:pP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6ECFF990" w14:textId="3F31435D" w:rsidR="00891264" w:rsidRPr="0069175E" w:rsidRDefault="00891264" w:rsidP="00237D39">
            <w:pPr>
              <w:rPr>
                <w:rFonts w:ascii="Arial" w:hAnsi="Arial" w:cs="Arial"/>
                <w:sz w:val="22"/>
                <w:szCs w:val="22"/>
              </w:rPr>
            </w:pPr>
            <w:r w:rsidRPr="0069175E">
              <w:rPr>
                <w:rFonts w:ascii="Arial" w:hAnsi="Arial" w:cs="Arial"/>
                <w:sz w:val="22"/>
                <w:szCs w:val="22"/>
              </w:rPr>
              <w:t xml:space="preserve"> </w:t>
            </w:r>
          </w:p>
        </w:tc>
      </w:tr>
      <w:tr w:rsidR="006C6660" w:rsidRPr="0069175E" w14:paraId="4923A973"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tcPr>
          <w:p w14:paraId="7DC80F5E" w14:textId="77777777" w:rsidR="006C6660" w:rsidRPr="0069175E" w:rsidRDefault="006C6660" w:rsidP="006C6660">
            <w:pPr>
              <w:jc w:val="right"/>
              <w:rPr>
                <w:rFonts w:ascii="Arial" w:hAnsi="Arial" w:cs="Arial"/>
                <w:sz w:val="22"/>
                <w:szCs w:val="22"/>
              </w:rPr>
            </w:pPr>
          </w:p>
        </w:tc>
        <w:tc>
          <w:tcPr>
            <w:tcW w:w="5074" w:type="dxa"/>
            <w:tcBorders>
              <w:top w:val="nil"/>
              <w:left w:val="nil"/>
              <w:bottom w:val="single" w:sz="4" w:space="0" w:color="auto"/>
              <w:right w:val="single" w:sz="4" w:space="0" w:color="auto"/>
            </w:tcBorders>
            <w:shd w:val="clear" w:color="auto" w:fill="auto"/>
            <w:vAlign w:val="center"/>
          </w:tcPr>
          <w:p w14:paraId="7F027873" w14:textId="34347CE2" w:rsidR="006C6660" w:rsidRPr="00237D39" w:rsidRDefault="006C6660" w:rsidP="00BC1542">
            <w:pPr>
              <w:pStyle w:val="Prrafodelista"/>
              <w:numPr>
                <w:ilvl w:val="0"/>
                <w:numId w:val="186"/>
              </w:numPr>
              <w:rPr>
                <w:rFonts w:ascii="Arial" w:hAnsi="Arial" w:cs="Arial"/>
                <w:sz w:val="22"/>
                <w:szCs w:val="22"/>
              </w:rPr>
            </w:pPr>
            <w:r>
              <w:rPr>
                <w:rFonts w:ascii="Arial" w:hAnsi="Arial" w:cs="Arial"/>
                <w:sz w:val="22"/>
                <w:szCs w:val="22"/>
              </w:rPr>
              <w:t>Local</w:t>
            </w:r>
          </w:p>
        </w:tc>
        <w:tc>
          <w:tcPr>
            <w:tcW w:w="1860" w:type="dxa"/>
            <w:gridSpan w:val="2"/>
            <w:tcBorders>
              <w:top w:val="nil"/>
              <w:left w:val="nil"/>
              <w:bottom w:val="single" w:sz="4" w:space="0" w:color="auto"/>
              <w:right w:val="single" w:sz="4" w:space="0" w:color="auto"/>
            </w:tcBorders>
            <w:shd w:val="clear" w:color="auto" w:fill="auto"/>
            <w:noWrap/>
            <w:vAlign w:val="center"/>
          </w:tcPr>
          <w:p w14:paraId="1CD3E092" w14:textId="2DDB2DA6" w:rsidR="006C6660" w:rsidRPr="0069175E" w:rsidRDefault="006C6660" w:rsidP="006C6660">
            <w:pPr>
              <w:rPr>
                <w:rFonts w:ascii="Arial" w:hAnsi="Arial" w:cs="Arial"/>
                <w:sz w:val="22"/>
                <w:szCs w:val="22"/>
              </w:rPr>
            </w:pPr>
            <w:r>
              <w:rPr>
                <w:rFonts w:ascii="Arial" w:hAnsi="Arial" w:cs="Arial"/>
                <w:sz w:val="22"/>
                <w:szCs w:val="22"/>
              </w:rPr>
              <w:t xml:space="preserve"> $           1,300</w:t>
            </w:r>
            <w:r w:rsidRPr="0069175E">
              <w:rPr>
                <w:rFonts w:ascii="Arial" w:hAnsi="Arial" w:cs="Arial"/>
                <w:sz w:val="22"/>
                <w:szCs w:val="22"/>
              </w:rPr>
              <w:t xml:space="preserve">.00 </w:t>
            </w:r>
          </w:p>
        </w:tc>
        <w:tc>
          <w:tcPr>
            <w:tcW w:w="1860" w:type="dxa"/>
            <w:gridSpan w:val="2"/>
            <w:tcBorders>
              <w:top w:val="nil"/>
              <w:left w:val="nil"/>
              <w:bottom w:val="single" w:sz="4" w:space="0" w:color="auto"/>
              <w:right w:val="single" w:sz="4" w:space="0" w:color="auto"/>
            </w:tcBorders>
            <w:shd w:val="clear" w:color="auto" w:fill="auto"/>
            <w:noWrap/>
            <w:vAlign w:val="center"/>
          </w:tcPr>
          <w:p w14:paraId="075B0035" w14:textId="757BA691" w:rsidR="006C6660" w:rsidRPr="0069175E" w:rsidRDefault="006C6660" w:rsidP="006C6660">
            <w:pPr>
              <w:rPr>
                <w:rFonts w:ascii="Arial" w:hAnsi="Arial" w:cs="Arial"/>
                <w:sz w:val="22"/>
                <w:szCs w:val="22"/>
              </w:rPr>
            </w:pPr>
            <w:r>
              <w:rPr>
                <w:rFonts w:ascii="Arial" w:hAnsi="Arial" w:cs="Arial"/>
                <w:sz w:val="22"/>
                <w:szCs w:val="22"/>
              </w:rPr>
              <w:t xml:space="preserve"> $              700</w:t>
            </w:r>
            <w:r w:rsidRPr="0069175E">
              <w:rPr>
                <w:rFonts w:ascii="Arial" w:hAnsi="Arial" w:cs="Arial"/>
                <w:sz w:val="22"/>
                <w:szCs w:val="22"/>
              </w:rPr>
              <w:t xml:space="preserve">.00 </w:t>
            </w:r>
          </w:p>
        </w:tc>
      </w:tr>
      <w:tr w:rsidR="00237D39" w:rsidRPr="0069175E" w14:paraId="11D9F3D7"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tcPr>
          <w:p w14:paraId="17DB908F" w14:textId="77777777" w:rsidR="00237D39" w:rsidRPr="0069175E" w:rsidRDefault="00237D39" w:rsidP="00237D39">
            <w:pPr>
              <w:jc w:val="right"/>
              <w:rPr>
                <w:rFonts w:ascii="Arial" w:hAnsi="Arial" w:cs="Arial"/>
                <w:sz w:val="22"/>
                <w:szCs w:val="22"/>
              </w:rPr>
            </w:pPr>
          </w:p>
        </w:tc>
        <w:tc>
          <w:tcPr>
            <w:tcW w:w="5074" w:type="dxa"/>
            <w:tcBorders>
              <w:top w:val="nil"/>
              <w:left w:val="nil"/>
              <w:bottom w:val="single" w:sz="4" w:space="0" w:color="auto"/>
              <w:right w:val="single" w:sz="4" w:space="0" w:color="auto"/>
            </w:tcBorders>
            <w:shd w:val="clear" w:color="auto" w:fill="auto"/>
            <w:vAlign w:val="center"/>
          </w:tcPr>
          <w:p w14:paraId="5D456EE0" w14:textId="6B08C5F2" w:rsidR="00237D39" w:rsidRPr="00237D39" w:rsidRDefault="00237D39" w:rsidP="00BC1542">
            <w:pPr>
              <w:pStyle w:val="Prrafodelista"/>
              <w:numPr>
                <w:ilvl w:val="0"/>
                <w:numId w:val="186"/>
              </w:numPr>
              <w:rPr>
                <w:rFonts w:ascii="Arial" w:hAnsi="Arial" w:cs="Arial"/>
                <w:sz w:val="22"/>
                <w:szCs w:val="22"/>
              </w:rPr>
            </w:pPr>
            <w:r>
              <w:rPr>
                <w:rFonts w:ascii="Arial" w:hAnsi="Arial" w:cs="Arial"/>
                <w:sz w:val="22"/>
                <w:szCs w:val="22"/>
              </w:rPr>
              <w:t>Franquicia</w:t>
            </w:r>
          </w:p>
        </w:tc>
        <w:tc>
          <w:tcPr>
            <w:tcW w:w="1860" w:type="dxa"/>
            <w:gridSpan w:val="2"/>
            <w:tcBorders>
              <w:top w:val="nil"/>
              <w:left w:val="nil"/>
              <w:bottom w:val="single" w:sz="4" w:space="0" w:color="auto"/>
              <w:right w:val="single" w:sz="4" w:space="0" w:color="auto"/>
            </w:tcBorders>
            <w:shd w:val="clear" w:color="auto" w:fill="auto"/>
            <w:noWrap/>
            <w:vAlign w:val="center"/>
          </w:tcPr>
          <w:p w14:paraId="4BBB78AB" w14:textId="60B1EDAC" w:rsidR="00237D39" w:rsidRPr="0069175E" w:rsidRDefault="00237D39" w:rsidP="00237D39">
            <w:pPr>
              <w:rPr>
                <w:rFonts w:ascii="Arial" w:hAnsi="Arial" w:cs="Arial"/>
                <w:sz w:val="22"/>
                <w:szCs w:val="22"/>
              </w:rPr>
            </w:pPr>
            <w:r w:rsidRPr="0069175E">
              <w:rPr>
                <w:rFonts w:ascii="Arial" w:hAnsi="Arial" w:cs="Arial"/>
                <w:sz w:val="22"/>
                <w:szCs w:val="22"/>
              </w:rPr>
              <w:t xml:space="preserve"> $           5,236.00 </w:t>
            </w:r>
          </w:p>
        </w:tc>
        <w:tc>
          <w:tcPr>
            <w:tcW w:w="1860" w:type="dxa"/>
            <w:gridSpan w:val="2"/>
            <w:tcBorders>
              <w:top w:val="nil"/>
              <w:left w:val="nil"/>
              <w:bottom w:val="single" w:sz="4" w:space="0" w:color="auto"/>
              <w:right w:val="single" w:sz="4" w:space="0" w:color="auto"/>
            </w:tcBorders>
            <w:shd w:val="clear" w:color="auto" w:fill="auto"/>
            <w:noWrap/>
            <w:vAlign w:val="center"/>
          </w:tcPr>
          <w:p w14:paraId="7211042C" w14:textId="24F7CB9C" w:rsidR="00237D39" w:rsidRPr="0069175E" w:rsidRDefault="00237D39" w:rsidP="00237D39">
            <w:pPr>
              <w:rPr>
                <w:rFonts w:ascii="Arial" w:hAnsi="Arial" w:cs="Arial"/>
                <w:sz w:val="22"/>
                <w:szCs w:val="22"/>
              </w:rPr>
            </w:pPr>
            <w:r w:rsidRPr="0069175E">
              <w:rPr>
                <w:rFonts w:ascii="Arial" w:hAnsi="Arial" w:cs="Arial"/>
                <w:sz w:val="22"/>
                <w:szCs w:val="22"/>
              </w:rPr>
              <w:t xml:space="preserve"> $           2,618.00 </w:t>
            </w:r>
          </w:p>
        </w:tc>
      </w:tr>
      <w:tr w:rsidR="00237D39" w:rsidRPr="0069175E" w14:paraId="1C9D0F89"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F0F65D" w14:textId="17923D22" w:rsidR="00237D39" w:rsidRPr="0069175E" w:rsidRDefault="00237D39" w:rsidP="00237D39">
            <w:pPr>
              <w:jc w:val="right"/>
              <w:rPr>
                <w:rFonts w:ascii="Arial" w:hAnsi="Arial" w:cs="Arial"/>
                <w:sz w:val="22"/>
                <w:szCs w:val="22"/>
              </w:rPr>
            </w:pPr>
            <w:r w:rsidRPr="0069175E">
              <w:rPr>
                <w:rFonts w:ascii="Arial" w:hAnsi="Arial" w:cs="Arial"/>
                <w:sz w:val="22"/>
                <w:szCs w:val="22"/>
              </w:rPr>
              <w:t>3.</w:t>
            </w:r>
          </w:p>
        </w:tc>
        <w:tc>
          <w:tcPr>
            <w:tcW w:w="5074" w:type="dxa"/>
            <w:tcBorders>
              <w:top w:val="nil"/>
              <w:left w:val="nil"/>
              <w:bottom w:val="single" w:sz="4" w:space="0" w:color="auto"/>
              <w:right w:val="single" w:sz="4" w:space="0" w:color="auto"/>
            </w:tcBorders>
            <w:shd w:val="clear" w:color="auto" w:fill="auto"/>
            <w:vAlign w:val="center"/>
            <w:hideMark/>
          </w:tcPr>
          <w:p w14:paraId="452832A3" w14:textId="77777777" w:rsidR="00237D39" w:rsidRPr="0069175E" w:rsidRDefault="00237D39" w:rsidP="00237D39">
            <w:pPr>
              <w:rPr>
                <w:rFonts w:ascii="Arial" w:hAnsi="Arial" w:cs="Arial"/>
                <w:sz w:val="22"/>
                <w:szCs w:val="22"/>
              </w:rPr>
            </w:pPr>
            <w:r w:rsidRPr="0069175E">
              <w:rPr>
                <w:rFonts w:ascii="Arial" w:hAnsi="Arial" w:cs="Arial"/>
                <w:sz w:val="22"/>
                <w:szCs w:val="22"/>
              </w:rPr>
              <w:t>Compañías de telefonía y con atención a clientes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322B83C9" w14:textId="4978AA45" w:rsidR="00237D39" w:rsidRPr="0069175E" w:rsidRDefault="00237D39" w:rsidP="00237D39">
            <w:pPr>
              <w:rPr>
                <w:rFonts w:ascii="Arial" w:hAnsi="Arial" w:cs="Arial"/>
                <w:sz w:val="22"/>
                <w:szCs w:val="22"/>
              </w:rPr>
            </w:pPr>
            <w:r w:rsidRPr="0069175E">
              <w:rPr>
                <w:rFonts w:ascii="Arial" w:hAnsi="Arial" w:cs="Arial"/>
                <w:sz w:val="22"/>
                <w:szCs w:val="22"/>
              </w:rPr>
              <w:t xml:space="preserve"> $         20,900.00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4A6B976D" w14:textId="01AA810C" w:rsidR="00237D39" w:rsidRPr="0069175E" w:rsidRDefault="00237D39" w:rsidP="00237D39">
            <w:pPr>
              <w:rPr>
                <w:rFonts w:ascii="Arial" w:hAnsi="Arial" w:cs="Arial"/>
                <w:sz w:val="22"/>
                <w:szCs w:val="22"/>
              </w:rPr>
            </w:pPr>
            <w:r w:rsidRPr="0069175E">
              <w:rPr>
                <w:rFonts w:ascii="Arial" w:hAnsi="Arial" w:cs="Arial"/>
                <w:sz w:val="22"/>
                <w:szCs w:val="22"/>
              </w:rPr>
              <w:t xml:space="preserve"> $         12,540.00 </w:t>
            </w:r>
          </w:p>
        </w:tc>
      </w:tr>
      <w:tr w:rsidR="00237D39" w:rsidRPr="0069175E" w14:paraId="71B2BB55"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69B391" w14:textId="60400E60" w:rsidR="00237D39" w:rsidRPr="0069175E" w:rsidRDefault="00237D39" w:rsidP="00237D39">
            <w:pPr>
              <w:jc w:val="right"/>
              <w:rPr>
                <w:rFonts w:ascii="Arial" w:hAnsi="Arial" w:cs="Arial"/>
                <w:sz w:val="22"/>
                <w:szCs w:val="22"/>
              </w:rPr>
            </w:pPr>
            <w:r w:rsidRPr="0069175E">
              <w:rPr>
                <w:rFonts w:ascii="Arial" w:hAnsi="Arial" w:cs="Arial"/>
                <w:sz w:val="22"/>
                <w:szCs w:val="22"/>
              </w:rPr>
              <w:t>4.</w:t>
            </w:r>
          </w:p>
        </w:tc>
        <w:tc>
          <w:tcPr>
            <w:tcW w:w="5074" w:type="dxa"/>
            <w:tcBorders>
              <w:top w:val="nil"/>
              <w:left w:val="nil"/>
              <w:bottom w:val="single" w:sz="4" w:space="0" w:color="auto"/>
              <w:right w:val="single" w:sz="4" w:space="0" w:color="auto"/>
            </w:tcBorders>
            <w:shd w:val="clear" w:color="auto" w:fill="auto"/>
            <w:vAlign w:val="center"/>
            <w:hideMark/>
          </w:tcPr>
          <w:p w14:paraId="021A8F61" w14:textId="77777777" w:rsidR="00237D39" w:rsidRPr="0069175E" w:rsidRDefault="00237D39" w:rsidP="00237D39">
            <w:pPr>
              <w:rPr>
                <w:rFonts w:ascii="Arial" w:hAnsi="Arial" w:cs="Arial"/>
                <w:sz w:val="22"/>
                <w:szCs w:val="22"/>
              </w:rPr>
            </w:pPr>
            <w:r w:rsidRPr="0069175E">
              <w:rPr>
                <w:rFonts w:ascii="Arial" w:hAnsi="Arial" w:cs="Arial"/>
                <w:sz w:val="22"/>
                <w:szCs w:val="22"/>
              </w:rPr>
              <w:t>Gasolineras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4FFB3D93" w14:textId="07361A99" w:rsidR="00237D39" w:rsidRPr="0069175E" w:rsidRDefault="00237D39" w:rsidP="00237D39">
            <w:pPr>
              <w:rPr>
                <w:rFonts w:ascii="Arial" w:hAnsi="Arial" w:cs="Arial"/>
                <w:sz w:val="22"/>
                <w:szCs w:val="22"/>
              </w:rPr>
            </w:pPr>
            <w:r w:rsidRPr="0069175E">
              <w:rPr>
                <w:rFonts w:ascii="Arial" w:hAnsi="Arial" w:cs="Arial"/>
                <w:sz w:val="22"/>
                <w:szCs w:val="22"/>
              </w:rPr>
              <w:t xml:space="preserve"> $         20,900.00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7476193A" w14:textId="4341C8BD" w:rsidR="00237D39" w:rsidRPr="0069175E" w:rsidRDefault="00237D39" w:rsidP="00237D39">
            <w:pPr>
              <w:rPr>
                <w:rFonts w:ascii="Arial" w:hAnsi="Arial" w:cs="Arial"/>
                <w:sz w:val="22"/>
                <w:szCs w:val="22"/>
              </w:rPr>
            </w:pPr>
            <w:r w:rsidRPr="0069175E">
              <w:rPr>
                <w:rFonts w:ascii="Arial" w:hAnsi="Arial" w:cs="Arial"/>
                <w:sz w:val="22"/>
                <w:szCs w:val="22"/>
              </w:rPr>
              <w:t xml:space="preserve"> $         10,450.00 </w:t>
            </w:r>
          </w:p>
        </w:tc>
      </w:tr>
      <w:tr w:rsidR="00237D39" w:rsidRPr="0069175E" w14:paraId="20F134E1"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C9900E" w14:textId="14746E97" w:rsidR="00237D39" w:rsidRPr="0069175E" w:rsidRDefault="00237D39" w:rsidP="00237D39">
            <w:pPr>
              <w:jc w:val="right"/>
              <w:rPr>
                <w:rFonts w:ascii="Arial" w:hAnsi="Arial" w:cs="Arial"/>
                <w:sz w:val="22"/>
                <w:szCs w:val="22"/>
              </w:rPr>
            </w:pPr>
            <w:r w:rsidRPr="0069175E">
              <w:rPr>
                <w:rFonts w:ascii="Arial" w:hAnsi="Arial" w:cs="Arial"/>
                <w:sz w:val="22"/>
                <w:szCs w:val="22"/>
              </w:rPr>
              <w:t>5.</w:t>
            </w:r>
          </w:p>
        </w:tc>
        <w:tc>
          <w:tcPr>
            <w:tcW w:w="5074" w:type="dxa"/>
            <w:tcBorders>
              <w:top w:val="nil"/>
              <w:left w:val="nil"/>
              <w:bottom w:val="single" w:sz="4" w:space="0" w:color="auto"/>
              <w:right w:val="single" w:sz="4" w:space="0" w:color="auto"/>
            </w:tcBorders>
            <w:shd w:val="clear" w:color="auto" w:fill="auto"/>
            <w:vAlign w:val="center"/>
            <w:hideMark/>
          </w:tcPr>
          <w:p w14:paraId="7FA863BD" w14:textId="77777777" w:rsidR="00237D39" w:rsidRPr="0069175E" w:rsidRDefault="00237D39" w:rsidP="00237D39">
            <w:pPr>
              <w:rPr>
                <w:rFonts w:ascii="Arial" w:hAnsi="Arial" w:cs="Arial"/>
                <w:sz w:val="22"/>
                <w:szCs w:val="22"/>
              </w:rPr>
            </w:pPr>
            <w:r w:rsidRPr="0069175E">
              <w:rPr>
                <w:rFonts w:ascii="Arial" w:hAnsi="Arial" w:cs="Arial"/>
                <w:sz w:val="22"/>
                <w:szCs w:val="22"/>
              </w:rPr>
              <w:t>Hospitales y Clínicas privadas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7A075732" w14:textId="29964D9E" w:rsidR="00237D39" w:rsidRPr="0069175E" w:rsidRDefault="00237D39" w:rsidP="00237D39">
            <w:pPr>
              <w:rPr>
                <w:rFonts w:ascii="Arial" w:hAnsi="Arial" w:cs="Arial"/>
                <w:sz w:val="22"/>
                <w:szCs w:val="22"/>
              </w:rPr>
            </w:pPr>
            <w:r w:rsidRPr="0069175E">
              <w:rPr>
                <w:rFonts w:ascii="Arial" w:hAnsi="Arial" w:cs="Arial"/>
                <w:sz w:val="22"/>
                <w:szCs w:val="22"/>
              </w:rPr>
              <w:t xml:space="preserve"> $         15,270.00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06A91E04" w14:textId="0CB99813" w:rsidR="00237D39" w:rsidRPr="0069175E" w:rsidRDefault="00237D39" w:rsidP="00237D39">
            <w:pPr>
              <w:rPr>
                <w:rFonts w:ascii="Arial" w:hAnsi="Arial" w:cs="Arial"/>
                <w:sz w:val="22"/>
                <w:szCs w:val="22"/>
              </w:rPr>
            </w:pPr>
            <w:r w:rsidRPr="0069175E">
              <w:rPr>
                <w:rFonts w:ascii="Arial" w:hAnsi="Arial" w:cs="Arial"/>
                <w:sz w:val="22"/>
                <w:szCs w:val="22"/>
              </w:rPr>
              <w:t xml:space="preserve"> $           8,635.00 </w:t>
            </w:r>
          </w:p>
        </w:tc>
      </w:tr>
      <w:tr w:rsidR="00237D39" w:rsidRPr="0069175E" w14:paraId="6435AEE8"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8662C5" w14:textId="51C3580B" w:rsidR="00237D39" w:rsidRPr="0069175E" w:rsidRDefault="00237D39" w:rsidP="00237D39">
            <w:pPr>
              <w:jc w:val="right"/>
              <w:rPr>
                <w:rFonts w:ascii="Arial" w:hAnsi="Arial" w:cs="Arial"/>
                <w:sz w:val="22"/>
                <w:szCs w:val="22"/>
              </w:rPr>
            </w:pPr>
            <w:r w:rsidRPr="0069175E">
              <w:rPr>
                <w:rFonts w:ascii="Arial" w:hAnsi="Arial" w:cs="Arial"/>
                <w:sz w:val="22"/>
                <w:szCs w:val="22"/>
              </w:rPr>
              <w:t>6.</w:t>
            </w:r>
          </w:p>
        </w:tc>
        <w:tc>
          <w:tcPr>
            <w:tcW w:w="5074" w:type="dxa"/>
            <w:tcBorders>
              <w:top w:val="nil"/>
              <w:left w:val="nil"/>
              <w:bottom w:val="single" w:sz="4" w:space="0" w:color="auto"/>
              <w:right w:val="single" w:sz="4" w:space="0" w:color="auto"/>
            </w:tcBorders>
            <w:shd w:val="clear" w:color="auto" w:fill="auto"/>
            <w:vAlign w:val="center"/>
            <w:hideMark/>
          </w:tcPr>
          <w:p w14:paraId="1E8800E7" w14:textId="77777777" w:rsidR="00237D39" w:rsidRPr="0069175E" w:rsidRDefault="00237D39" w:rsidP="00237D39">
            <w:pPr>
              <w:rPr>
                <w:rFonts w:ascii="Arial" w:hAnsi="Arial" w:cs="Arial"/>
                <w:sz w:val="22"/>
                <w:szCs w:val="22"/>
              </w:rPr>
            </w:pPr>
            <w:r w:rsidRPr="0069175E">
              <w:rPr>
                <w:rFonts w:ascii="Arial" w:hAnsi="Arial" w:cs="Arial"/>
                <w:sz w:val="22"/>
                <w:szCs w:val="22"/>
              </w:rPr>
              <w:t>Servicios de grúas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62974F85" w14:textId="489172A6" w:rsidR="00237D39" w:rsidRPr="0069175E" w:rsidRDefault="00237D39" w:rsidP="00237D39">
            <w:pPr>
              <w:rPr>
                <w:rFonts w:ascii="Arial" w:hAnsi="Arial" w:cs="Arial"/>
                <w:sz w:val="22"/>
                <w:szCs w:val="22"/>
              </w:rPr>
            </w:pPr>
            <w:r w:rsidRPr="0069175E">
              <w:rPr>
                <w:rFonts w:ascii="Arial" w:hAnsi="Arial" w:cs="Arial"/>
                <w:sz w:val="22"/>
                <w:szCs w:val="22"/>
              </w:rPr>
              <w:t xml:space="preserve"> $         12,540.00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61D28498" w14:textId="79BCBCC0" w:rsidR="00237D39" w:rsidRPr="0069175E" w:rsidRDefault="00237D39" w:rsidP="00237D39">
            <w:pPr>
              <w:rPr>
                <w:rFonts w:ascii="Arial" w:hAnsi="Arial" w:cs="Arial"/>
                <w:sz w:val="22"/>
                <w:szCs w:val="22"/>
              </w:rPr>
            </w:pPr>
            <w:r w:rsidRPr="0069175E">
              <w:rPr>
                <w:rFonts w:ascii="Arial" w:hAnsi="Arial" w:cs="Arial"/>
                <w:sz w:val="22"/>
                <w:szCs w:val="22"/>
              </w:rPr>
              <w:t xml:space="preserve"> $           6,270.00 </w:t>
            </w:r>
          </w:p>
        </w:tc>
      </w:tr>
      <w:tr w:rsidR="00237D39" w:rsidRPr="0069175E" w14:paraId="2D70229D"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83E580" w14:textId="4E1578E2" w:rsidR="00237D39" w:rsidRPr="0069175E" w:rsidRDefault="00237D39" w:rsidP="00237D39">
            <w:pPr>
              <w:jc w:val="right"/>
              <w:rPr>
                <w:rFonts w:ascii="Arial" w:hAnsi="Arial" w:cs="Arial"/>
                <w:sz w:val="22"/>
                <w:szCs w:val="22"/>
              </w:rPr>
            </w:pPr>
            <w:r w:rsidRPr="0069175E">
              <w:rPr>
                <w:rFonts w:ascii="Arial" w:hAnsi="Arial" w:cs="Arial"/>
                <w:sz w:val="22"/>
                <w:szCs w:val="22"/>
              </w:rPr>
              <w:t>7.</w:t>
            </w:r>
          </w:p>
        </w:tc>
        <w:tc>
          <w:tcPr>
            <w:tcW w:w="5074" w:type="dxa"/>
            <w:tcBorders>
              <w:top w:val="nil"/>
              <w:left w:val="nil"/>
              <w:bottom w:val="single" w:sz="4" w:space="0" w:color="auto"/>
              <w:right w:val="single" w:sz="4" w:space="0" w:color="auto"/>
            </w:tcBorders>
            <w:shd w:val="clear" w:color="auto" w:fill="auto"/>
            <w:vAlign w:val="center"/>
            <w:hideMark/>
          </w:tcPr>
          <w:p w14:paraId="31085CEE" w14:textId="77777777" w:rsidR="00237D39" w:rsidRPr="0069175E" w:rsidRDefault="00237D39" w:rsidP="00237D39">
            <w:pPr>
              <w:rPr>
                <w:rFonts w:ascii="Arial" w:hAnsi="Arial" w:cs="Arial"/>
                <w:sz w:val="22"/>
                <w:szCs w:val="22"/>
              </w:rPr>
            </w:pPr>
            <w:r w:rsidRPr="0069175E">
              <w:rPr>
                <w:rFonts w:ascii="Arial" w:hAnsi="Arial" w:cs="Arial"/>
                <w:sz w:val="22"/>
                <w:szCs w:val="22"/>
              </w:rPr>
              <w:t>Instituciones bancarias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28E1F2D9" w14:textId="5A9DA626" w:rsidR="00237D39" w:rsidRPr="0069175E" w:rsidRDefault="00237D39" w:rsidP="00237D39">
            <w:pPr>
              <w:rPr>
                <w:rFonts w:ascii="Arial" w:hAnsi="Arial" w:cs="Arial"/>
                <w:sz w:val="22"/>
                <w:szCs w:val="22"/>
              </w:rPr>
            </w:pPr>
            <w:r w:rsidRPr="0069175E">
              <w:rPr>
                <w:rFonts w:ascii="Arial" w:hAnsi="Arial" w:cs="Arial"/>
                <w:sz w:val="22"/>
                <w:szCs w:val="22"/>
              </w:rPr>
              <w:t xml:space="preserve"> $         20,900.00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7F2E473E" w14:textId="15497B93" w:rsidR="00237D39" w:rsidRPr="0069175E" w:rsidRDefault="00237D39" w:rsidP="00237D39">
            <w:pPr>
              <w:rPr>
                <w:rFonts w:ascii="Arial" w:hAnsi="Arial" w:cs="Arial"/>
                <w:sz w:val="22"/>
                <w:szCs w:val="22"/>
              </w:rPr>
            </w:pPr>
            <w:r w:rsidRPr="0069175E">
              <w:rPr>
                <w:rFonts w:ascii="Arial" w:hAnsi="Arial" w:cs="Arial"/>
                <w:sz w:val="22"/>
                <w:szCs w:val="22"/>
              </w:rPr>
              <w:t xml:space="preserve"> $         10,450.00 </w:t>
            </w:r>
          </w:p>
        </w:tc>
      </w:tr>
      <w:tr w:rsidR="00237D39" w:rsidRPr="0069175E" w14:paraId="67D6757A"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ECBC13" w14:textId="28CB5C9B" w:rsidR="00237D39" w:rsidRPr="0069175E" w:rsidRDefault="00237D39" w:rsidP="00237D39">
            <w:pPr>
              <w:jc w:val="right"/>
              <w:rPr>
                <w:rFonts w:ascii="Arial" w:hAnsi="Arial" w:cs="Arial"/>
                <w:sz w:val="22"/>
                <w:szCs w:val="22"/>
              </w:rPr>
            </w:pPr>
            <w:r w:rsidRPr="0069175E">
              <w:rPr>
                <w:rFonts w:ascii="Arial" w:hAnsi="Arial" w:cs="Arial"/>
                <w:sz w:val="22"/>
                <w:szCs w:val="22"/>
              </w:rPr>
              <w:t>8.</w:t>
            </w:r>
          </w:p>
        </w:tc>
        <w:tc>
          <w:tcPr>
            <w:tcW w:w="5074" w:type="dxa"/>
            <w:tcBorders>
              <w:top w:val="nil"/>
              <w:left w:val="nil"/>
              <w:bottom w:val="single" w:sz="4" w:space="0" w:color="auto"/>
              <w:right w:val="single" w:sz="4" w:space="0" w:color="auto"/>
            </w:tcBorders>
            <w:shd w:val="clear" w:color="auto" w:fill="auto"/>
            <w:vAlign w:val="center"/>
            <w:hideMark/>
          </w:tcPr>
          <w:p w14:paraId="31F7F2FB" w14:textId="77777777" w:rsidR="00237D39" w:rsidRPr="0069175E" w:rsidRDefault="00237D39" w:rsidP="00237D39">
            <w:pPr>
              <w:rPr>
                <w:rFonts w:ascii="Arial" w:hAnsi="Arial" w:cs="Arial"/>
                <w:sz w:val="22"/>
                <w:szCs w:val="22"/>
              </w:rPr>
            </w:pPr>
            <w:r w:rsidRPr="0069175E">
              <w:rPr>
                <w:rFonts w:ascii="Arial" w:hAnsi="Arial" w:cs="Arial"/>
                <w:sz w:val="22"/>
                <w:szCs w:val="22"/>
              </w:rPr>
              <w:t>Casas de empeño</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10314501" w14:textId="58C37B9A" w:rsidR="00237D39" w:rsidRPr="0069175E" w:rsidRDefault="00237D39" w:rsidP="00237D39">
            <w:pPr>
              <w:rPr>
                <w:rFonts w:ascii="Arial" w:hAnsi="Arial" w:cs="Arial"/>
                <w:sz w:val="22"/>
                <w:szCs w:val="22"/>
              </w:rPr>
            </w:pPr>
            <w:r w:rsidRPr="0069175E">
              <w:rPr>
                <w:rFonts w:ascii="Arial" w:hAnsi="Arial" w:cs="Arial"/>
                <w:sz w:val="22"/>
                <w:szCs w:val="22"/>
              </w:rPr>
              <w:t xml:space="preserve"> $         12,540.00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4D30E538" w14:textId="14602051" w:rsidR="00237D39" w:rsidRPr="0069175E" w:rsidRDefault="00237D39" w:rsidP="00237D39">
            <w:pPr>
              <w:rPr>
                <w:rFonts w:ascii="Arial" w:hAnsi="Arial" w:cs="Arial"/>
                <w:sz w:val="22"/>
                <w:szCs w:val="22"/>
              </w:rPr>
            </w:pPr>
            <w:r w:rsidRPr="0069175E">
              <w:rPr>
                <w:rFonts w:ascii="Arial" w:hAnsi="Arial" w:cs="Arial"/>
                <w:sz w:val="22"/>
                <w:szCs w:val="22"/>
              </w:rPr>
              <w:t xml:space="preserve"> $           8,360.00 </w:t>
            </w:r>
          </w:p>
        </w:tc>
      </w:tr>
      <w:tr w:rsidR="00237D39" w:rsidRPr="0069175E" w14:paraId="3B075BA8"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65A4E2" w14:textId="1CAC6C5E" w:rsidR="00237D39" w:rsidRPr="0069175E" w:rsidRDefault="00237D39" w:rsidP="00237D39">
            <w:pPr>
              <w:jc w:val="right"/>
              <w:rPr>
                <w:rFonts w:ascii="Arial" w:hAnsi="Arial" w:cs="Arial"/>
                <w:sz w:val="22"/>
                <w:szCs w:val="22"/>
              </w:rPr>
            </w:pPr>
            <w:r w:rsidRPr="0069175E">
              <w:rPr>
                <w:rFonts w:ascii="Arial" w:hAnsi="Arial" w:cs="Arial"/>
                <w:sz w:val="22"/>
                <w:szCs w:val="22"/>
              </w:rPr>
              <w:t>9.</w:t>
            </w:r>
          </w:p>
        </w:tc>
        <w:tc>
          <w:tcPr>
            <w:tcW w:w="5074" w:type="dxa"/>
            <w:tcBorders>
              <w:top w:val="nil"/>
              <w:left w:val="nil"/>
              <w:bottom w:val="single" w:sz="4" w:space="0" w:color="auto"/>
              <w:right w:val="single" w:sz="4" w:space="0" w:color="auto"/>
            </w:tcBorders>
            <w:shd w:val="clear" w:color="auto" w:fill="auto"/>
            <w:vAlign w:val="center"/>
            <w:hideMark/>
          </w:tcPr>
          <w:p w14:paraId="3B734A98" w14:textId="77777777" w:rsidR="00237D39" w:rsidRPr="0069175E" w:rsidRDefault="00237D39" w:rsidP="00237D39">
            <w:pPr>
              <w:rPr>
                <w:rFonts w:ascii="Arial" w:hAnsi="Arial" w:cs="Arial"/>
                <w:sz w:val="22"/>
                <w:szCs w:val="22"/>
              </w:rPr>
            </w:pPr>
            <w:r w:rsidRPr="0069175E">
              <w:rPr>
                <w:rFonts w:ascii="Arial" w:hAnsi="Arial" w:cs="Arial"/>
                <w:sz w:val="22"/>
                <w:szCs w:val="22"/>
              </w:rPr>
              <w:t>Préstamos Prendarios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5101708D" w14:textId="7A0C8DD8" w:rsidR="00237D39" w:rsidRPr="0069175E" w:rsidRDefault="00237D39" w:rsidP="00237D39">
            <w:pPr>
              <w:rPr>
                <w:rFonts w:ascii="Arial" w:hAnsi="Arial" w:cs="Arial"/>
                <w:sz w:val="22"/>
                <w:szCs w:val="22"/>
              </w:rPr>
            </w:pPr>
            <w:r w:rsidRPr="0069175E">
              <w:rPr>
                <w:rFonts w:ascii="Arial" w:hAnsi="Arial" w:cs="Arial"/>
                <w:sz w:val="22"/>
                <w:szCs w:val="22"/>
              </w:rPr>
              <w:t xml:space="preserve"> $         12,540.00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3F47A811" w14:textId="02B465C9" w:rsidR="00237D39" w:rsidRPr="0069175E" w:rsidRDefault="00237D39" w:rsidP="00237D39">
            <w:pPr>
              <w:rPr>
                <w:rFonts w:ascii="Arial" w:hAnsi="Arial" w:cs="Arial"/>
                <w:sz w:val="22"/>
                <w:szCs w:val="22"/>
              </w:rPr>
            </w:pPr>
            <w:r w:rsidRPr="0069175E">
              <w:rPr>
                <w:rFonts w:ascii="Arial" w:hAnsi="Arial" w:cs="Arial"/>
                <w:sz w:val="22"/>
                <w:szCs w:val="22"/>
              </w:rPr>
              <w:t xml:space="preserve"> $           8,360.00 </w:t>
            </w:r>
          </w:p>
        </w:tc>
      </w:tr>
      <w:tr w:rsidR="00237D39" w:rsidRPr="0069175E" w14:paraId="78E1B6A1"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5420D0" w14:textId="1DC6259F" w:rsidR="00237D39" w:rsidRPr="0069175E" w:rsidRDefault="00237D39" w:rsidP="00237D39">
            <w:pPr>
              <w:jc w:val="right"/>
              <w:rPr>
                <w:rFonts w:ascii="Arial" w:hAnsi="Arial" w:cs="Arial"/>
                <w:sz w:val="22"/>
                <w:szCs w:val="22"/>
              </w:rPr>
            </w:pPr>
            <w:r w:rsidRPr="0069175E">
              <w:rPr>
                <w:rFonts w:ascii="Arial" w:hAnsi="Arial" w:cs="Arial"/>
                <w:sz w:val="22"/>
                <w:szCs w:val="22"/>
              </w:rPr>
              <w:t>10.</w:t>
            </w:r>
          </w:p>
        </w:tc>
        <w:tc>
          <w:tcPr>
            <w:tcW w:w="5074" w:type="dxa"/>
            <w:tcBorders>
              <w:top w:val="nil"/>
              <w:left w:val="nil"/>
              <w:bottom w:val="single" w:sz="4" w:space="0" w:color="auto"/>
              <w:right w:val="single" w:sz="4" w:space="0" w:color="auto"/>
            </w:tcBorders>
            <w:shd w:val="clear" w:color="auto" w:fill="auto"/>
            <w:vAlign w:val="center"/>
            <w:hideMark/>
          </w:tcPr>
          <w:p w14:paraId="4A7B8ACD" w14:textId="77777777" w:rsidR="00237D39" w:rsidRPr="0069175E" w:rsidRDefault="00237D39" w:rsidP="00237D39">
            <w:pPr>
              <w:rPr>
                <w:rFonts w:ascii="Arial" w:hAnsi="Arial" w:cs="Arial"/>
                <w:sz w:val="22"/>
                <w:szCs w:val="22"/>
              </w:rPr>
            </w:pPr>
            <w:r w:rsidRPr="0069175E">
              <w:rPr>
                <w:rFonts w:ascii="Arial" w:hAnsi="Arial" w:cs="Arial"/>
                <w:sz w:val="22"/>
                <w:szCs w:val="22"/>
              </w:rPr>
              <w:t>Casas de cambio (divisas)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0088C001" w14:textId="7E0B90F0" w:rsidR="00237D39" w:rsidRPr="0069175E" w:rsidRDefault="00237D39" w:rsidP="00237D39">
            <w:pPr>
              <w:rPr>
                <w:rFonts w:ascii="Arial" w:hAnsi="Arial" w:cs="Arial"/>
                <w:sz w:val="22"/>
                <w:szCs w:val="22"/>
              </w:rPr>
            </w:pPr>
            <w:r w:rsidRPr="0069175E">
              <w:rPr>
                <w:rFonts w:ascii="Arial" w:hAnsi="Arial" w:cs="Arial"/>
                <w:sz w:val="22"/>
                <w:szCs w:val="22"/>
              </w:rPr>
              <w:t xml:space="preserve"> $         12,540.00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193A9E90" w14:textId="2F332D40" w:rsidR="00237D39" w:rsidRPr="0069175E" w:rsidRDefault="00237D39" w:rsidP="00237D39">
            <w:pPr>
              <w:rPr>
                <w:rFonts w:ascii="Arial" w:hAnsi="Arial" w:cs="Arial"/>
                <w:sz w:val="22"/>
                <w:szCs w:val="22"/>
              </w:rPr>
            </w:pPr>
            <w:r w:rsidRPr="0069175E">
              <w:rPr>
                <w:rFonts w:ascii="Arial" w:hAnsi="Arial" w:cs="Arial"/>
                <w:sz w:val="22"/>
                <w:szCs w:val="22"/>
              </w:rPr>
              <w:t xml:space="preserve"> $           8,360.00 </w:t>
            </w:r>
          </w:p>
        </w:tc>
      </w:tr>
      <w:tr w:rsidR="00237D39" w:rsidRPr="0069175E" w14:paraId="05705338"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282C4D" w14:textId="559E0593" w:rsidR="00237D39" w:rsidRPr="0069175E" w:rsidRDefault="00237D39" w:rsidP="00237D39">
            <w:pPr>
              <w:jc w:val="right"/>
              <w:rPr>
                <w:rFonts w:ascii="Arial" w:hAnsi="Arial" w:cs="Arial"/>
                <w:sz w:val="22"/>
                <w:szCs w:val="22"/>
              </w:rPr>
            </w:pPr>
            <w:r w:rsidRPr="0069175E">
              <w:rPr>
                <w:rFonts w:ascii="Arial" w:hAnsi="Arial" w:cs="Arial"/>
                <w:sz w:val="22"/>
                <w:szCs w:val="22"/>
              </w:rPr>
              <w:t>11.</w:t>
            </w:r>
          </w:p>
        </w:tc>
        <w:tc>
          <w:tcPr>
            <w:tcW w:w="5074" w:type="dxa"/>
            <w:tcBorders>
              <w:top w:val="nil"/>
              <w:left w:val="nil"/>
              <w:bottom w:val="single" w:sz="4" w:space="0" w:color="auto"/>
              <w:right w:val="single" w:sz="4" w:space="0" w:color="auto"/>
            </w:tcBorders>
            <w:shd w:val="clear" w:color="auto" w:fill="auto"/>
            <w:vAlign w:val="center"/>
            <w:hideMark/>
          </w:tcPr>
          <w:p w14:paraId="4E382DC2" w14:textId="77777777" w:rsidR="00237D39" w:rsidRPr="0069175E" w:rsidRDefault="00237D39" w:rsidP="00237D39">
            <w:pPr>
              <w:rPr>
                <w:rFonts w:ascii="Arial" w:hAnsi="Arial" w:cs="Arial"/>
                <w:sz w:val="22"/>
                <w:szCs w:val="22"/>
              </w:rPr>
            </w:pPr>
            <w:r w:rsidRPr="0069175E">
              <w:rPr>
                <w:rFonts w:ascii="Arial" w:hAnsi="Arial" w:cs="Arial"/>
                <w:sz w:val="22"/>
                <w:szCs w:val="22"/>
              </w:rPr>
              <w:t>Casas de materiales y acabados para construcción</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5C40569F" w14:textId="47B3BF98" w:rsidR="00237D39" w:rsidRPr="0069175E" w:rsidRDefault="00237D39" w:rsidP="00237D39">
            <w:pPr>
              <w:rPr>
                <w:rFonts w:ascii="Arial" w:hAnsi="Arial" w:cs="Arial"/>
                <w:sz w:val="22"/>
                <w:szCs w:val="22"/>
              </w:rPr>
            </w:pPr>
            <w:r w:rsidRPr="0069175E">
              <w:rPr>
                <w:rFonts w:ascii="Arial" w:hAnsi="Arial" w:cs="Arial"/>
                <w:sz w:val="22"/>
                <w:szCs w:val="22"/>
              </w:rPr>
              <w:t xml:space="preserve"> $           7,150.00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2B48083A" w14:textId="4340F727" w:rsidR="00237D39" w:rsidRPr="0069175E" w:rsidRDefault="00237D39" w:rsidP="00237D39">
            <w:pPr>
              <w:rPr>
                <w:rFonts w:ascii="Arial" w:hAnsi="Arial" w:cs="Arial"/>
                <w:sz w:val="22"/>
                <w:szCs w:val="22"/>
              </w:rPr>
            </w:pPr>
            <w:r w:rsidRPr="0069175E">
              <w:rPr>
                <w:rFonts w:ascii="Arial" w:hAnsi="Arial" w:cs="Arial"/>
                <w:sz w:val="22"/>
                <w:szCs w:val="22"/>
              </w:rPr>
              <w:t xml:space="preserve"> $           4,605.00 </w:t>
            </w:r>
          </w:p>
        </w:tc>
      </w:tr>
      <w:tr w:rsidR="00237D39" w:rsidRPr="0069175E" w14:paraId="1D3EE54A" w14:textId="77777777" w:rsidTr="00C76D82">
        <w:trPr>
          <w:trHeight w:val="300"/>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353D05" w14:textId="2A48B6D0" w:rsidR="00237D39" w:rsidRPr="0069175E" w:rsidRDefault="00237D39" w:rsidP="00237D39">
            <w:pPr>
              <w:jc w:val="right"/>
              <w:rPr>
                <w:rFonts w:ascii="Arial" w:hAnsi="Arial" w:cs="Arial"/>
                <w:sz w:val="22"/>
                <w:szCs w:val="22"/>
              </w:rPr>
            </w:pPr>
            <w:r w:rsidRPr="0069175E">
              <w:rPr>
                <w:rFonts w:ascii="Arial" w:hAnsi="Arial" w:cs="Arial"/>
                <w:sz w:val="22"/>
                <w:szCs w:val="22"/>
              </w:rPr>
              <w:t>12.</w:t>
            </w:r>
          </w:p>
        </w:tc>
        <w:tc>
          <w:tcPr>
            <w:tcW w:w="5074" w:type="dxa"/>
            <w:tcBorders>
              <w:top w:val="nil"/>
              <w:left w:val="nil"/>
              <w:bottom w:val="single" w:sz="4" w:space="0" w:color="auto"/>
              <w:right w:val="single" w:sz="4" w:space="0" w:color="auto"/>
            </w:tcBorders>
            <w:shd w:val="clear" w:color="auto" w:fill="auto"/>
            <w:vAlign w:val="center"/>
            <w:hideMark/>
          </w:tcPr>
          <w:p w14:paraId="3272D311" w14:textId="77777777" w:rsidR="00237D39" w:rsidRPr="0069175E" w:rsidRDefault="00237D39" w:rsidP="00237D39">
            <w:pPr>
              <w:rPr>
                <w:rFonts w:ascii="Arial" w:hAnsi="Arial" w:cs="Arial"/>
                <w:b/>
                <w:bCs/>
                <w:sz w:val="22"/>
                <w:szCs w:val="22"/>
                <w:u w:val="single"/>
              </w:rPr>
            </w:pPr>
            <w:r w:rsidRPr="0069175E">
              <w:rPr>
                <w:rFonts w:ascii="Arial" w:hAnsi="Arial" w:cs="Arial"/>
                <w:b/>
                <w:bCs/>
                <w:sz w:val="22"/>
                <w:szCs w:val="22"/>
                <w:u w:val="single"/>
              </w:rPr>
              <w:t>Ferreterías y Eléctricas: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7A17FC61" w14:textId="77777777" w:rsidR="00237D39" w:rsidRPr="0069175E" w:rsidRDefault="00237D39" w:rsidP="00237D39">
            <w:pPr>
              <w:rPr>
                <w:rFonts w:ascii="Arial" w:hAnsi="Arial" w:cs="Arial"/>
                <w:sz w:val="22"/>
                <w:szCs w:val="22"/>
              </w:rPr>
            </w:pPr>
            <w:r w:rsidRPr="0069175E">
              <w:rPr>
                <w:rFonts w:ascii="Arial" w:hAnsi="Arial" w:cs="Arial"/>
                <w:sz w:val="22"/>
                <w:szCs w:val="22"/>
              </w:rPr>
              <w:t xml:space="preserve">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053A00D7" w14:textId="77777777" w:rsidR="00237D39" w:rsidRPr="0069175E" w:rsidRDefault="00237D39" w:rsidP="00237D39">
            <w:pPr>
              <w:rPr>
                <w:rFonts w:ascii="Arial" w:hAnsi="Arial" w:cs="Arial"/>
                <w:sz w:val="22"/>
                <w:szCs w:val="22"/>
              </w:rPr>
            </w:pPr>
            <w:r w:rsidRPr="0069175E">
              <w:rPr>
                <w:rFonts w:ascii="Arial" w:hAnsi="Arial" w:cs="Arial"/>
                <w:sz w:val="22"/>
                <w:szCs w:val="22"/>
              </w:rPr>
              <w:t xml:space="preserve">   </w:t>
            </w:r>
          </w:p>
        </w:tc>
      </w:tr>
      <w:tr w:rsidR="00237D39" w:rsidRPr="0069175E" w14:paraId="585585CE"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EF0FAB" w14:textId="2D8980E3" w:rsidR="00237D39" w:rsidRPr="0069175E" w:rsidRDefault="00237D39" w:rsidP="00237D39">
            <w:pPr>
              <w:jc w:val="right"/>
              <w:rPr>
                <w:rFonts w:ascii="Arial" w:hAnsi="Arial" w:cs="Arial"/>
                <w:sz w:val="22"/>
                <w:szCs w:val="22"/>
              </w:rPr>
            </w:pPr>
            <w:r w:rsidRPr="0069175E">
              <w:rPr>
                <w:rFonts w:ascii="Arial" w:hAnsi="Arial" w:cs="Arial"/>
                <w:sz w:val="22"/>
                <w:szCs w:val="22"/>
              </w:rPr>
              <w:t xml:space="preserve"> </w:t>
            </w:r>
          </w:p>
        </w:tc>
        <w:tc>
          <w:tcPr>
            <w:tcW w:w="5074" w:type="dxa"/>
            <w:tcBorders>
              <w:top w:val="nil"/>
              <w:left w:val="nil"/>
              <w:bottom w:val="single" w:sz="4" w:space="0" w:color="auto"/>
              <w:right w:val="single" w:sz="4" w:space="0" w:color="auto"/>
            </w:tcBorders>
            <w:shd w:val="clear" w:color="auto" w:fill="auto"/>
            <w:vAlign w:val="center"/>
            <w:hideMark/>
          </w:tcPr>
          <w:p w14:paraId="3E38C70C" w14:textId="77777777" w:rsidR="00237D39" w:rsidRPr="0069175E" w:rsidRDefault="00237D39" w:rsidP="00237D39">
            <w:pPr>
              <w:rPr>
                <w:rFonts w:ascii="Arial" w:hAnsi="Arial" w:cs="Arial"/>
                <w:sz w:val="22"/>
                <w:szCs w:val="22"/>
              </w:rPr>
            </w:pPr>
            <w:r w:rsidRPr="0069175E">
              <w:rPr>
                <w:rFonts w:ascii="Arial" w:hAnsi="Arial" w:cs="Arial"/>
                <w:sz w:val="22"/>
                <w:szCs w:val="22"/>
              </w:rPr>
              <w:t>a) Franquicias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2338EC7B" w14:textId="7F815330" w:rsidR="00237D39" w:rsidRPr="0069175E" w:rsidRDefault="00237D39" w:rsidP="00237D39">
            <w:pPr>
              <w:rPr>
                <w:rFonts w:ascii="Arial" w:hAnsi="Arial" w:cs="Arial"/>
                <w:sz w:val="22"/>
                <w:szCs w:val="22"/>
              </w:rPr>
            </w:pPr>
            <w:r w:rsidRPr="0069175E">
              <w:rPr>
                <w:rFonts w:ascii="Arial" w:hAnsi="Arial" w:cs="Arial"/>
                <w:sz w:val="22"/>
                <w:szCs w:val="22"/>
              </w:rPr>
              <w:t xml:space="preserve"> $         20,900.00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59D4EB58" w14:textId="7150C2D4" w:rsidR="00237D39" w:rsidRPr="0069175E" w:rsidRDefault="00237D39" w:rsidP="00237D39">
            <w:pPr>
              <w:rPr>
                <w:rFonts w:ascii="Arial" w:hAnsi="Arial" w:cs="Arial"/>
                <w:sz w:val="22"/>
                <w:szCs w:val="22"/>
              </w:rPr>
            </w:pPr>
            <w:r w:rsidRPr="0069175E">
              <w:rPr>
                <w:rFonts w:ascii="Arial" w:hAnsi="Arial" w:cs="Arial"/>
                <w:sz w:val="22"/>
                <w:szCs w:val="22"/>
              </w:rPr>
              <w:t xml:space="preserve"> $         10,450.00 </w:t>
            </w:r>
          </w:p>
        </w:tc>
      </w:tr>
      <w:tr w:rsidR="00237D39" w:rsidRPr="0069175E" w14:paraId="1BAF2570"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FB0CD2" w14:textId="77777777" w:rsidR="00237D39" w:rsidRPr="0069175E" w:rsidRDefault="00237D39" w:rsidP="00237D39">
            <w:pPr>
              <w:jc w:val="right"/>
              <w:rPr>
                <w:rFonts w:ascii="Arial" w:hAnsi="Arial" w:cs="Arial"/>
                <w:sz w:val="22"/>
                <w:szCs w:val="22"/>
              </w:rPr>
            </w:pPr>
            <w:r w:rsidRPr="0069175E">
              <w:rPr>
                <w:rFonts w:ascii="Arial" w:hAnsi="Arial" w:cs="Arial"/>
                <w:sz w:val="22"/>
                <w:szCs w:val="22"/>
              </w:rPr>
              <w:t xml:space="preserve"> </w:t>
            </w:r>
          </w:p>
        </w:tc>
        <w:tc>
          <w:tcPr>
            <w:tcW w:w="5074" w:type="dxa"/>
            <w:tcBorders>
              <w:top w:val="nil"/>
              <w:left w:val="nil"/>
              <w:bottom w:val="single" w:sz="4" w:space="0" w:color="auto"/>
              <w:right w:val="single" w:sz="4" w:space="0" w:color="auto"/>
            </w:tcBorders>
            <w:shd w:val="clear" w:color="auto" w:fill="auto"/>
            <w:vAlign w:val="center"/>
            <w:hideMark/>
          </w:tcPr>
          <w:p w14:paraId="3127BE17" w14:textId="77777777" w:rsidR="00237D39" w:rsidRPr="0069175E" w:rsidRDefault="00237D39" w:rsidP="00237D39">
            <w:pPr>
              <w:rPr>
                <w:rFonts w:ascii="Arial" w:hAnsi="Arial" w:cs="Arial"/>
                <w:sz w:val="22"/>
                <w:szCs w:val="22"/>
              </w:rPr>
            </w:pPr>
            <w:r w:rsidRPr="0069175E">
              <w:rPr>
                <w:rFonts w:ascii="Arial" w:hAnsi="Arial" w:cs="Arial"/>
                <w:sz w:val="22"/>
                <w:szCs w:val="22"/>
              </w:rPr>
              <w:t>b) Grandes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5CB43E1D" w14:textId="7153A5E4" w:rsidR="00237D39" w:rsidRPr="0069175E" w:rsidRDefault="00237D39" w:rsidP="00237D39">
            <w:pPr>
              <w:rPr>
                <w:rFonts w:ascii="Arial" w:hAnsi="Arial" w:cs="Arial"/>
                <w:sz w:val="22"/>
                <w:szCs w:val="22"/>
              </w:rPr>
            </w:pPr>
            <w:r w:rsidRPr="0069175E">
              <w:rPr>
                <w:rFonts w:ascii="Arial" w:hAnsi="Arial" w:cs="Arial"/>
                <w:sz w:val="22"/>
                <w:szCs w:val="22"/>
              </w:rPr>
              <w:t xml:space="preserve"> $           5,225.00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09BFBC80" w14:textId="4DD4817C" w:rsidR="00237D39" w:rsidRPr="0069175E" w:rsidRDefault="00237D39" w:rsidP="00237D39">
            <w:pPr>
              <w:rPr>
                <w:rFonts w:ascii="Arial" w:hAnsi="Arial" w:cs="Arial"/>
                <w:sz w:val="22"/>
                <w:szCs w:val="22"/>
              </w:rPr>
            </w:pPr>
            <w:r w:rsidRPr="0069175E">
              <w:rPr>
                <w:rFonts w:ascii="Arial" w:hAnsi="Arial" w:cs="Arial"/>
                <w:sz w:val="22"/>
                <w:szCs w:val="22"/>
              </w:rPr>
              <w:t xml:space="preserve"> $           3,657.00 </w:t>
            </w:r>
          </w:p>
        </w:tc>
      </w:tr>
      <w:tr w:rsidR="00237D39" w:rsidRPr="0069175E" w14:paraId="20AF521E"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3BF03D" w14:textId="77777777" w:rsidR="00237D39" w:rsidRPr="0069175E" w:rsidRDefault="00237D39" w:rsidP="00237D39">
            <w:pPr>
              <w:jc w:val="right"/>
              <w:rPr>
                <w:rFonts w:ascii="Arial" w:hAnsi="Arial" w:cs="Arial"/>
                <w:sz w:val="22"/>
                <w:szCs w:val="22"/>
              </w:rPr>
            </w:pPr>
            <w:r w:rsidRPr="0069175E">
              <w:rPr>
                <w:rFonts w:ascii="Arial" w:hAnsi="Arial" w:cs="Arial"/>
                <w:sz w:val="22"/>
                <w:szCs w:val="22"/>
              </w:rPr>
              <w:t xml:space="preserve"> </w:t>
            </w:r>
          </w:p>
        </w:tc>
        <w:tc>
          <w:tcPr>
            <w:tcW w:w="5074" w:type="dxa"/>
            <w:tcBorders>
              <w:top w:val="nil"/>
              <w:left w:val="nil"/>
              <w:bottom w:val="single" w:sz="4" w:space="0" w:color="auto"/>
              <w:right w:val="single" w:sz="4" w:space="0" w:color="auto"/>
            </w:tcBorders>
            <w:shd w:val="clear" w:color="auto" w:fill="auto"/>
            <w:vAlign w:val="center"/>
            <w:hideMark/>
          </w:tcPr>
          <w:p w14:paraId="7B7C10A0" w14:textId="77777777" w:rsidR="00237D39" w:rsidRPr="0069175E" w:rsidRDefault="00237D39" w:rsidP="00237D39">
            <w:pPr>
              <w:rPr>
                <w:rFonts w:ascii="Arial" w:hAnsi="Arial" w:cs="Arial"/>
                <w:sz w:val="22"/>
                <w:szCs w:val="22"/>
              </w:rPr>
            </w:pPr>
            <w:r w:rsidRPr="0069175E">
              <w:rPr>
                <w:rFonts w:ascii="Arial" w:hAnsi="Arial" w:cs="Arial"/>
                <w:sz w:val="22"/>
                <w:szCs w:val="22"/>
              </w:rPr>
              <w:t>c) Medianas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6196BA5E" w14:textId="5D26BF18" w:rsidR="00237D39" w:rsidRPr="0069175E" w:rsidRDefault="00237D39" w:rsidP="00237D39">
            <w:pPr>
              <w:rPr>
                <w:rFonts w:ascii="Arial" w:hAnsi="Arial" w:cs="Arial"/>
                <w:sz w:val="22"/>
                <w:szCs w:val="22"/>
              </w:rPr>
            </w:pPr>
            <w:r w:rsidRPr="0069175E">
              <w:rPr>
                <w:rFonts w:ascii="Arial" w:hAnsi="Arial" w:cs="Arial"/>
                <w:sz w:val="22"/>
                <w:szCs w:val="22"/>
              </w:rPr>
              <w:t xml:space="preserve"> $           2,612.00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6E7885BB" w14:textId="21F7CF4B" w:rsidR="00237D39" w:rsidRPr="0069175E" w:rsidRDefault="00237D39" w:rsidP="00237D39">
            <w:pPr>
              <w:rPr>
                <w:rFonts w:ascii="Arial" w:hAnsi="Arial" w:cs="Arial"/>
                <w:sz w:val="22"/>
                <w:szCs w:val="22"/>
              </w:rPr>
            </w:pPr>
            <w:r w:rsidRPr="0069175E">
              <w:rPr>
                <w:rFonts w:ascii="Arial" w:hAnsi="Arial" w:cs="Arial"/>
                <w:sz w:val="22"/>
                <w:szCs w:val="22"/>
              </w:rPr>
              <w:t xml:space="preserve"> $           1,567.00 </w:t>
            </w:r>
          </w:p>
        </w:tc>
      </w:tr>
      <w:tr w:rsidR="00237D39" w:rsidRPr="0069175E" w14:paraId="0F6B9DE4"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EE140E" w14:textId="77777777" w:rsidR="00237D39" w:rsidRPr="0069175E" w:rsidRDefault="00237D39" w:rsidP="00237D39">
            <w:pPr>
              <w:jc w:val="right"/>
              <w:rPr>
                <w:rFonts w:ascii="Arial" w:hAnsi="Arial" w:cs="Arial"/>
                <w:sz w:val="22"/>
                <w:szCs w:val="22"/>
              </w:rPr>
            </w:pPr>
            <w:r w:rsidRPr="0069175E">
              <w:rPr>
                <w:rFonts w:ascii="Arial" w:hAnsi="Arial" w:cs="Arial"/>
                <w:sz w:val="22"/>
                <w:szCs w:val="22"/>
              </w:rPr>
              <w:t xml:space="preserve"> </w:t>
            </w:r>
          </w:p>
        </w:tc>
        <w:tc>
          <w:tcPr>
            <w:tcW w:w="5074" w:type="dxa"/>
            <w:tcBorders>
              <w:top w:val="nil"/>
              <w:left w:val="nil"/>
              <w:bottom w:val="single" w:sz="4" w:space="0" w:color="auto"/>
              <w:right w:val="single" w:sz="4" w:space="0" w:color="auto"/>
            </w:tcBorders>
            <w:shd w:val="clear" w:color="auto" w:fill="auto"/>
            <w:vAlign w:val="center"/>
            <w:hideMark/>
          </w:tcPr>
          <w:p w14:paraId="488417AE" w14:textId="77777777" w:rsidR="00237D39" w:rsidRPr="0069175E" w:rsidRDefault="00237D39" w:rsidP="00237D39">
            <w:pPr>
              <w:rPr>
                <w:rFonts w:ascii="Arial" w:hAnsi="Arial" w:cs="Arial"/>
                <w:sz w:val="22"/>
                <w:szCs w:val="22"/>
              </w:rPr>
            </w:pPr>
            <w:r w:rsidRPr="0069175E">
              <w:rPr>
                <w:rFonts w:ascii="Arial" w:hAnsi="Arial" w:cs="Arial"/>
                <w:sz w:val="22"/>
                <w:szCs w:val="22"/>
              </w:rPr>
              <w:t>d) Pequeñas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0E8D49B4" w14:textId="14491A91" w:rsidR="00237D39" w:rsidRPr="0069175E" w:rsidRDefault="00237D39" w:rsidP="00237D39">
            <w:pPr>
              <w:rPr>
                <w:rFonts w:ascii="Arial" w:hAnsi="Arial" w:cs="Arial"/>
                <w:sz w:val="22"/>
                <w:szCs w:val="22"/>
              </w:rPr>
            </w:pPr>
            <w:r w:rsidRPr="0069175E">
              <w:rPr>
                <w:rFonts w:ascii="Arial" w:hAnsi="Arial" w:cs="Arial"/>
                <w:sz w:val="22"/>
                <w:szCs w:val="22"/>
              </w:rPr>
              <w:t xml:space="preserve"> $           1,567.00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5D513503" w14:textId="6068B3DA" w:rsidR="00237D39" w:rsidRPr="0069175E" w:rsidRDefault="00237D39" w:rsidP="00237D39">
            <w:pPr>
              <w:rPr>
                <w:rFonts w:ascii="Arial" w:hAnsi="Arial" w:cs="Arial"/>
                <w:sz w:val="22"/>
                <w:szCs w:val="22"/>
              </w:rPr>
            </w:pPr>
            <w:r w:rsidRPr="0069175E">
              <w:rPr>
                <w:rFonts w:ascii="Arial" w:hAnsi="Arial" w:cs="Arial"/>
                <w:sz w:val="22"/>
                <w:szCs w:val="22"/>
              </w:rPr>
              <w:t xml:space="preserve"> $              627.00 </w:t>
            </w:r>
          </w:p>
        </w:tc>
      </w:tr>
      <w:tr w:rsidR="00237D39" w:rsidRPr="0069175E" w14:paraId="4302CD6A" w14:textId="77777777" w:rsidTr="00C76D82">
        <w:trPr>
          <w:trHeight w:val="300"/>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94F996" w14:textId="0F22432F" w:rsidR="00237D39" w:rsidRPr="0069175E" w:rsidRDefault="00237D39" w:rsidP="00237D39">
            <w:pPr>
              <w:jc w:val="right"/>
              <w:rPr>
                <w:rFonts w:ascii="Arial" w:hAnsi="Arial" w:cs="Arial"/>
                <w:sz w:val="22"/>
                <w:szCs w:val="22"/>
              </w:rPr>
            </w:pPr>
            <w:r w:rsidRPr="0069175E">
              <w:rPr>
                <w:rFonts w:ascii="Arial" w:hAnsi="Arial" w:cs="Arial"/>
                <w:sz w:val="22"/>
                <w:szCs w:val="22"/>
              </w:rPr>
              <w:t>13.</w:t>
            </w:r>
          </w:p>
        </w:tc>
        <w:tc>
          <w:tcPr>
            <w:tcW w:w="5074" w:type="dxa"/>
            <w:tcBorders>
              <w:top w:val="nil"/>
              <w:left w:val="nil"/>
              <w:bottom w:val="single" w:sz="4" w:space="0" w:color="auto"/>
              <w:right w:val="single" w:sz="4" w:space="0" w:color="auto"/>
            </w:tcBorders>
            <w:shd w:val="clear" w:color="auto" w:fill="auto"/>
            <w:vAlign w:val="center"/>
            <w:hideMark/>
          </w:tcPr>
          <w:p w14:paraId="2437CD74" w14:textId="77777777" w:rsidR="00237D39" w:rsidRPr="0069175E" w:rsidRDefault="00237D39" w:rsidP="00237D39">
            <w:pPr>
              <w:rPr>
                <w:rFonts w:ascii="Arial" w:hAnsi="Arial" w:cs="Arial"/>
                <w:b/>
                <w:bCs/>
                <w:sz w:val="22"/>
                <w:szCs w:val="22"/>
                <w:u w:val="single"/>
              </w:rPr>
            </w:pPr>
            <w:r w:rsidRPr="0069175E">
              <w:rPr>
                <w:rFonts w:ascii="Arial" w:hAnsi="Arial" w:cs="Arial"/>
                <w:b/>
                <w:bCs/>
                <w:sz w:val="22"/>
                <w:szCs w:val="22"/>
                <w:u w:val="single"/>
              </w:rPr>
              <w:t>Refaccionarias: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0BD1AC71" w14:textId="77777777" w:rsidR="00237D39" w:rsidRPr="0069175E" w:rsidRDefault="00237D39" w:rsidP="00237D39">
            <w:pPr>
              <w:rPr>
                <w:rFonts w:ascii="Arial" w:hAnsi="Arial" w:cs="Arial"/>
                <w:sz w:val="22"/>
                <w:szCs w:val="22"/>
              </w:rPr>
            </w:pPr>
            <w:r w:rsidRPr="0069175E">
              <w:rPr>
                <w:rFonts w:ascii="Arial" w:hAnsi="Arial" w:cs="Arial"/>
                <w:sz w:val="22"/>
                <w:szCs w:val="22"/>
              </w:rPr>
              <w:t xml:space="preserve">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05D1219A" w14:textId="77777777" w:rsidR="00237D39" w:rsidRPr="0069175E" w:rsidRDefault="00237D39" w:rsidP="00237D39">
            <w:pPr>
              <w:rPr>
                <w:rFonts w:ascii="Arial" w:hAnsi="Arial" w:cs="Arial"/>
                <w:sz w:val="22"/>
                <w:szCs w:val="22"/>
              </w:rPr>
            </w:pPr>
            <w:r w:rsidRPr="0069175E">
              <w:rPr>
                <w:rFonts w:ascii="Arial" w:hAnsi="Arial" w:cs="Arial"/>
                <w:sz w:val="22"/>
                <w:szCs w:val="22"/>
              </w:rPr>
              <w:t xml:space="preserve">   </w:t>
            </w:r>
          </w:p>
        </w:tc>
      </w:tr>
      <w:tr w:rsidR="00237D39" w:rsidRPr="0069175E" w14:paraId="4C8279C3"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8F2563" w14:textId="77777777" w:rsidR="00237D39" w:rsidRPr="0069175E" w:rsidRDefault="00237D39" w:rsidP="00237D39">
            <w:pPr>
              <w:jc w:val="right"/>
              <w:rPr>
                <w:rFonts w:ascii="Arial" w:hAnsi="Arial" w:cs="Arial"/>
                <w:sz w:val="22"/>
                <w:szCs w:val="22"/>
              </w:rPr>
            </w:pPr>
            <w:r w:rsidRPr="0069175E">
              <w:rPr>
                <w:rFonts w:ascii="Arial" w:hAnsi="Arial" w:cs="Arial"/>
                <w:sz w:val="22"/>
                <w:szCs w:val="22"/>
              </w:rPr>
              <w:t xml:space="preserve"> </w:t>
            </w:r>
          </w:p>
        </w:tc>
        <w:tc>
          <w:tcPr>
            <w:tcW w:w="5074" w:type="dxa"/>
            <w:tcBorders>
              <w:top w:val="nil"/>
              <w:left w:val="nil"/>
              <w:bottom w:val="single" w:sz="4" w:space="0" w:color="auto"/>
              <w:right w:val="single" w:sz="4" w:space="0" w:color="auto"/>
            </w:tcBorders>
            <w:shd w:val="clear" w:color="auto" w:fill="auto"/>
            <w:vAlign w:val="center"/>
            <w:hideMark/>
          </w:tcPr>
          <w:p w14:paraId="579A248D" w14:textId="77777777" w:rsidR="00237D39" w:rsidRPr="0069175E" w:rsidRDefault="00237D39" w:rsidP="00237D39">
            <w:pPr>
              <w:rPr>
                <w:rFonts w:ascii="Arial" w:hAnsi="Arial" w:cs="Arial"/>
                <w:sz w:val="22"/>
                <w:szCs w:val="22"/>
              </w:rPr>
            </w:pPr>
            <w:r w:rsidRPr="0069175E">
              <w:rPr>
                <w:rFonts w:ascii="Arial" w:hAnsi="Arial" w:cs="Arial"/>
                <w:sz w:val="22"/>
                <w:szCs w:val="22"/>
              </w:rPr>
              <w:t>a) Franquicias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4F790A0A" w14:textId="74AA98E7" w:rsidR="00237D39" w:rsidRPr="0069175E" w:rsidRDefault="00237D39" w:rsidP="00237D39">
            <w:pPr>
              <w:rPr>
                <w:rFonts w:ascii="Arial" w:hAnsi="Arial" w:cs="Arial"/>
                <w:sz w:val="22"/>
                <w:szCs w:val="22"/>
              </w:rPr>
            </w:pPr>
            <w:r w:rsidRPr="0069175E">
              <w:rPr>
                <w:rFonts w:ascii="Arial" w:hAnsi="Arial" w:cs="Arial"/>
                <w:sz w:val="22"/>
                <w:szCs w:val="22"/>
              </w:rPr>
              <w:t xml:space="preserve"> $         20,900.00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71831325" w14:textId="00E9F5CA" w:rsidR="00237D39" w:rsidRPr="0069175E" w:rsidRDefault="00237D39" w:rsidP="00237D39">
            <w:pPr>
              <w:rPr>
                <w:rFonts w:ascii="Arial" w:hAnsi="Arial" w:cs="Arial"/>
                <w:sz w:val="22"/>
                <w:szCs w:val="22"/>
              </w:rPr>
            </w:pPr>
            <w:r w:rsidRPr="0069175E">
              <w:rPr>
                <w:rFonts w:ascii="Arial" w:hAnsi="Arial" w:cs="Arial"/>
                <w:sz w:val="22"/>
                <w:szCs w:val="22"/>
              </w:rPr>
              <w:t xml:space="preserve"> $         10,450.00 </w:t>
            </w:r>
          </w:p>
        </w:tc>
      </w:tr>
      <w:tr w:rsidR="00237D39" w:rsidRPr="0069175E" w14:paraId="2D6A17DF"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860954" w14:textId="77777777" w:rsidR="00237D39" w:rsidRPr="0069175E" w:rsidRDefault="00237D39" w:rsidP="00237D39">
            <w:pPr>
              <w:jc w:val="right"/>
              <w:rPr>
                <w:rFonts w:ascii="Arial" w:hAnsi="Arial" w:cs="Arial"/>
                <w:sz w:val="22"/>
                <w:szCs w:val="22"/>
              </w:rPr>
            </w:pPr>
            <w:r w:rsidRPr="0069175E">
              <w:rPr>
                <w:rFonts w:ascii="Arial" w:hAnsi="Arial" w:cs="Arial"/>
                <w:sz w:val="22"/>
                <w:szCs w:val="22"/>
              </w:rPr>
              <w:t xml:space="preserve"> </w:t>
            </w:r>
          </w:p>
        </w:tc>
        <w:tc>
          <w:tcPr>
            <w:tcW w:w="5074" w:type="dxa"/>
            <w:tcBorders>
              <w:top w:val="nil"/>
              <w:left w:val="nil"/>
              <w:bottom w:val="single" w:sz="4" w:space="0" w:color="auto"/>
              <w:right w:val="single" w:sz="4" w:space="0" w:color="auto"/>
            </w:tcBorders>
            <w:shd w:val="clear" w:color="auto" w:fill="auto"/>
            <w:vAlign w:val="center"/>
            <w:hideMark/>
          </w:tcPr>
          <w:p w14:paraId="6520AD09" w14:textId="77777777" w:rsidR="00237D39" w:rsidRPr="0069175E" w:rsidRDefault="00237D39" w:rsidP="00237D39">
            <w:pPr>
              <w:rPr>
                <w:rFonts w:ascii="Arial" w:hAnsi="Arial" w:cs="Arial"/>
                <w:sz w:val="22"/>
                <w:szCs w:val="22"/>
              </w:rPr>
            </w:pPr>
            <w:r w:rsidRPr="0069175E">
              <w:rPr>
                <w:rFonts w:ascii="Arial" w:hAnsi="Arial" w:cs="Arial"/>
                <w:sz w:val="22"/>
                <w:szCs w:val="22"/>
              </w:rPr>
              <w:t>b) Grandes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319B2416" w14:textId="161B2AE2" w:rsidR="00237D39" w:rsidRPr="0069175E" w:rsidRDefault="00237D39" w:rsidP="00237D39">
            <w:pPr>
              <w:rPr>
                <w:rFonts w:ascii="Arial" w:hAnsi="Arial" w:cs="Arial"/>
                <w:sz w:val="22"/>
                <w:szCs w:val="22"/>
              </w:rPr>
            </w:pPr>
            <w:r w:rsidRPr="0069175E">
              <w:rPr>
                <w:rFonts w:ascii="Arial" w:hAnsi="Arial" w:cs="Arial"/>
                <w:sz w:val="22"/>
                <w:szCs w:val="22"/>
              </w:rPr>
              <w:t xml:space="preserve"> $           5,225.00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27C43676" w14:textId="26BF75C9" w:rsidR="00237D39" w:rsidRPr="0069175E" w:rsidRDefault="00237D39" w:rsidP="00237D39">
            <w:pPr>
              <w:rPr>
                <w:rFonts w:ascii="Arial" w:hAnsi="Arial" w:cs="Arial"/>
                <w:sz w:val="22"/>
                <w:szCs w:val="22"/>
              </w:rPr>
            </w:pPr>
            <w:r w:rsidRPr="0069175E">
              <w:rPr>
                <w:rFonts w:ascii="Arial" w:hAnsi="Arial" w:cs="Arial"/>
                <w:sz w:val="22"/>
                <w:szCs w:val="22"/>
              </w:rPr>
              <w:t xml:space="preserve"> $           3,657.00 </w:t>
            </w:r>
          </w:p>
        </w:tc>
      </w:tr>
      <w:tr w:rsidR="00237D39" w:rsidRPr="0069175E" w14:paraId="21FCF72C"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229908" w14:textId="77777777" w:rsidR="00237D39" w:rsidRPr="0069175E" w:rsidRDefault="00237D39" w:rsidP="00237D39">
            <w:pPr>
              <w:jc w:val="right"/>
              <w:rPr>
                <w:rFonts w:ascii="Arial" w:hAnsi="Arial" w:cs="Arial"/>
                <w:sz w:val="22"/>
                <w:szCs w:val="22"/>
              </w:rPr>
            </w:pPr>
            <w:r w:rsidRPr="0069175E">
              <w:rPr>
                <w:rFonts w:ascii="Arial" w:hAnsi="Arial" w:cs="Arial"/>
                <w:sz w:val="22"/>
                <w:szCs w:val="22"/>
              </w:rPr>
              <w:t xml:space="preserve"> </w:t>
            </w:r>
          </w:p>
        </w:tc>
        <w:tc>
          <w:tcPr>
            <w:tcW w:w="5074" w:type="dxa"/>
            <w:tcBorders>
              <w:top w:val="nil"/>
              <w:left w:val="nil"/>
              <w:bottom w:val="single" w:sz="4" w:space="0" w:color="auto"/>
              <w:right w:val="single" w:sz="4" w:space="0" w:color="auto"/>
            </w:tcBorders>
            <w:shd w:val="clear" w:color="auto" w:fill="auto"/>
            <w:vAlign w:val="center"/>
            <w:hideMark/>
          </w:tcPr>
          <w:p w14:paraId="7C55ABA2" w14:textId="77777777" w:rsidR="00237D39" w:rsidRPr="0069175E" w:rsidRDefault="00237D39" w:rsidP="00237D39">
            <w:pPr>
              <w:rPr>
                <w:rFonts w:ascii="Arial" w:hAnsi="Arial" w:cs="Arial"/>
                <w:sz w:val="22"/>
                <w:szCs w:val="22"/>
              </w:rPr>
            </w:pPr>
            <w:r w:rsidRPr="0069175E">
              <w:rPr>
                <w:rFonts w:ascii="Arial" w:hAnsi="Arial" w:cs="Arial"/>
                <w:sz w:val="22"/>
                <w:szCs w:val="22"/>
              </w:rPr>
              <w:t>c) Medianas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7DA65CFC" w14:textId="67A618B0" w:rsidR="00237D39" w:rsidRPr="0069175E" w:rsidRDefault="00237D39" w:rsidP="00237D39">
            <w:pPr>
              <w:rPr>
                <w:rFonts w:ascii="Arial" w:hAnsi="Arial" w:cs="Arial"/>
                <w:sz w:val="22"/>
                <w:szCs w:val="22"/>
              </w:rPr>
            </w:pPr>
            <w:r w:rsidRPr="0069175E">
              <w:rPr>
                <w:rFonts w:ascii="Arial" w:hAnsi="Arial" w:cs="Arial"/>
                <w:sz w:val="22"/>
                <w:szCs w:val="22"/>
              </w:rPr>
              <w:t xml:space="preserve"> $           2,612.00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724A2867" w14:textId="369D82DC" w:rsidR="00237D39" w:rsidRPr="0069175E" w:rsidRDefault="00237D39" w:rsidP="00237D39">
            <w:pPr>
              <w:rPr>
                <w:rFonts w:ascii="Arial" w:hAnsi="Arial" w:cs="Arial"/>
                <w:sz w:val="22"/>
                <w:szCs w:val="22"/>
              </w:rPr>
            </w:pPr>
            <w:r w:rsidRPr="0069175E">
              <w:rPr>
                <w:rFonts w:ascii="Arial" w:hAnsi="Arial" w:cs="Arial"/>
                <w:sz w:val="22"/>
                <w:szCs w:val="22"/>
              </w:rPr>
              <w:t xml:space="preserve"> $           1,567.00 </w:t>
            </w:r>
          </w:p>
        </w:tc>
      </w:tr>
      <w:tr w:rsidR="00237D39" w:rsidRPr="0069175E" w14:paraId="1D6C7949"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A3214A" w14:textId="77777777" w:rsidR="00237D39" w:rsidRPr="0069175E" w:rsidRDefault="00237D39" w:rsidP="00237D39">
            <w:pPr>
              <w:jc w:val="right"/>
              <w:rPr>
                <w:rFonts w:ascii="Arial" w:hAnsi="Arial" w:cs="Arial"/>
                <w:sz w:val="22"/>
                <w:szCs w:val="22"/>
              </w:rPr>
            </w:pPr>
            <w:r w:rsidRPr="0069175E">
              <w:rPr>
                <w:rFonts w:ascii="Arial" w:hAnsi="Arial" w:cs="Arial"/>
                <w:sz w:val="22"/>
                <w:szCs w:val="22"/>
              </w:rPr>
              <w:lastRenderedPageBreak/>
              <w:t xml:space="preserve"> </w:t>
            </w:r>
          </w:p>
        </w:tc>
        <w:tc>
          <w:tcPr>
            <w:tcW w:w="5074" w:type="dxa"/>
            <w:tcBorders>
              <w:top w:val="nil"/>
              <w:left w:val="nil"/>
              <w:bottom w:val="single" w:sz="4" w:space="0" w:color="auto"/>
              <w:right w:val="single" w:sz="4" w:space="0" w:color="auto"/>
            </w:tcBorders>
            <w:shd w:val="clear" w:color="auto" w:fill="auto"/>
            <w:vAlign w:val="center"/>
            <w:hideMark/>
          </w:tcPr>
          <w:p w14:paraId="0D40C03E" w14:textId="77777777" w:rsidR="00237D39" w:rsidRPr="0069175E" w:rsidRDefault="00237D39" w:rsidP="00237D39">
            <w:pPr>
              <w:rPr>
                <w:rFonts w:ascii="Arial" w:hAnsi="Arial" w:cs="Arial"/>
                <w:sz w:val="22"/>
                <w:szCs w:val="22"/>
              </w:rPr>
            </w:pPr>
            <w:r w:rsidRPr="0069175E">
              <w:rPr>
                <w:rFonts w:ascii="Arial" w:hAnsi="Arial" w:cs="Arial"/>
                <w:sz w:val="22"/>
                <w:szCs w:val="22"/>
              </w:rPr>
              <w:t>d) Pequeñas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081BD262" w14:textId="70070EAF" w:rsidR="00237D39" w:rsidRPr="0069175E" w:rsidRDefault="00237D39" w:rsidP="00237D39">
            <w:pPr>
              <w:rPr>
                <w:rFonts w:ascii="Arial" w:hAnsi="Arial" w:cs="Arial"/>
                <w:sz w:val="22"/>
                <w:szCs w:val="22"/>
              </w:rPr>
            </w:pPr>
            <w:r w:rsidRPr="0069175E">
              <w:rPr>
                <w:rFonts w:ascii="Arial" w:hAnsi="Arial" w:cs="Arial"/>
                <w:sz w:val="22"/>
                <w:szCs w:val="22"/>
              </w:rPr>
              <w:t xml:space="preserve"> $           1,567.00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2E62C000" w14:textId="63A4465F" w:rsidR="00237D39" w:rsidRPr="0069175E" w:rsidRDefault="00237D39" w:rsidP="00237D39">
            <w:pPr>
              <w:rPr>
                <w:rFonts w:ascii="Arial" w:hAnsi="Arial" w:cs="Arial"/>
                <w:sz w:val="22"/>
                <w:szCs w:val="22"/>
              </w:rPr>
            </w:pPr>
            <w:r w:rsidRPr="0069175E">
              <w:rPr>
                <w:rFonts w:ascii="Arial" w:hAnsi="Arial" w:cs="Arial"/>
                <w:sz w:val="22"/>
                <w:szCs w:val="22"/>
              </w:rPr>
              <w:t xml:space="preserve"> $              627.00 </w:t>
            </w:r>
          </w:p>
        </w:tc>
      </w:tr>
      <w:tr w:rsidR="00237D39" w:rsidRPr="0069175E" w14:paraId="5894EB25" w14:textId="77777777" w:rsidTr="00C76D82">
        <w:trPr>
          <w:trHeight w:val="285"/>
        </w:trPr>
        <w:tc>
          <w:tcPr>
            <w:tcW w:w="5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5A6F8" w14:textId="307816D3" w:rsidR="00237D39" w:rsidRPr="0069175E" w:rsidRDefault="00237D39" w:rsidP="00237D39">
            <w:pPr>
              <w:jc w:val="right"/>
              <w:rPr>
                <w:rFonts w:ascii="Arial" w:hAnsi="Arial" w:cs="Arial"/>
                <w:sz w:val="22"/>
                <w:szCs w:val="22"/>
              </w:rPr>
            </w:pPr>
            <w:r w:rsidRPr="0069175E">
              <w:rPr>
                <w:rFonts w:ascii="Arial" w:hAnsi="Arial" w:cs="Arial"/>
                <w:sz w:val="22"/>
                <w:szCs w:val="22"/>
              </w:rPr>
              <w:t>14.</w:t>
            </w:r>
          </w:p>
        </w:tc>
        <w:tc>
          <w:tcPr>
            <w:tcW w:w="5074" w:type="dxa"/>
            <w:tcBorders>
              <w:top w:val="single" w:sz="4" w:space="0" w:color="auto"/>
              <w:left w:val="nil"/>
              <w:bottom w:val="single" w:sz="4" w:space="0" w:color="auto"/>
              <w:right w:val="single" w:sz="4" w:space="0" w:color="auto"/>
            </w:tcBorders>
            <w:shd w:val="clear" w:color="auto" w:fill="auto"/>
            <w:vAlign w:val="center"/>
            <w:hideMark/>
          </w:tcPr>
          <w:p w14:paraId="6D935830" w14:textId="77777777" w:rsidR="00237D39" w:rsidRPr="0069175E" w:rsidRDefault="00237D39" w:rsidP="00237D39">
            <w:pPr>
              <w:rPr>
                <w:rFonts w:ascii="Arial" w:hAnsi="Arial" w:cs="Arial"/>
                <w:sz w:val="22"/>
                <w:szCs w:val="22"/>
              </w:rPr>
            </w:pPr>
            <w:proofErr w:type="spellStart"/>
            <w:r w:rsidRPr="0069175E">
              <w:rPr>
                <w:rFonts w:ascii="Arial" w:hAnsi="Arial" w:cs="Arial"/>
                <w:sz w:val="22"/>
                <w:szCs w:val="22"/>
              </w:rPr>
              <w:t>Deshuesaderos</w:t>
            </w:r>
            <w:proofErr w:type="spellEnd"/>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AB14BC" w14:textId="39AA022A" w:rsidR="00237D39" w:rsidRPr="0069175E" w:rsidRDefault="00237D39" w:rsidP="00237D39">
            <w:pPr>
              <w:rPr>
                <w:rFonts w:ascii="Arial" w:hAnsi="Arial" w:cs="Arial"/>
                <w:sz w:val="22"/>
                <w:szCs w:val="22"/>
              </w:rPr>
            </w:pPr>
            <w:r w:rsidRPr="0069175E">
              <w:rPr>
                <w:rFonts w:ascii="Arial" w:hAnsi="Arial" w:cs="Arial"/>
                <w:sz w:val="22"/>
                <w:szCs w:val="22"/>
              </w:rPr>
              <w:t xml:space="preserve"> $           1,567.00 </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474E54" w14:textId="11DA23DA" w:rsidR="00237D39" w:rsidRPr="0069175E" w:rsidRDefault="00237D39" w:rsidP="00237D39">
            <w:pPr>
              <w:rPr>
                <w:rFonts w:ascii="Arial" w:hAnsi="Arial" w:cs="Arial"/>
                <w:sz w:val="22"/>
                <w:szCs w:val="22"/>
              </w:rPr>
            </w:pPr>
            <w:r w:rsidRPr="0069175E">
              <w:rPr>
                <w:rFonts w:ascii="Arial" w:hAnsi="Arial" w:cs="Arial"/>
                <w:sz w:val="22"/>
                <w:szCs w:val="22"/>
              </w:rPr>
              <w:t xml:space="preserve"> $              731.00 </w:t>
            </w:r>
          </w:p>
        </w:tc>
      </w:tr>
      <w:tr w:rsidR="00237D39" w:rsidRPr="0069175E" w14:paraId="69C19E2E" w14:textId="77777777" w:rsidTr="00C76D82">
        <w:trPr>
          <w:trHeight w:val="285"/>
        </w:trPr>
        <w:tc>
          <w:tcPr>
            <w:tcW w:w="5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DC33B" w14:textId="0A1071B3" w:rsidR="00237D39" w:rsidRPr="0069175E" w:rsidRDefault="00237D39" w:rsidP="00237D39">
            <w:pPr>
              <w:jc w:val="right"/>
              <w:rPr>
                <w:rFonts w:ascii="Arial" w:hAnsi="Arial" w:cs="Arial"/>
                <w:sz w:val="22"/>
                <w:szCs w:val="22"/>
              </w:rPr>
            </w:pPr>
            <w:r w:rsidRPr="0069175E">
              <w:rPr>
                <w:rFonts w:ascii="Arial" w:hAnsi="Arial" w:cs="Arial"/>
                <w:sz w:val="22"/>
                <w:szCs w:val="22"/>
              </w:rPr>
              <w:t>15.</w:t>
            </w:r>
          </w:p>
        </w:tc>
        <w:tc>
          <w:tcPr>
            <w:tcW w:w="5074" w:type="dxa"/>
            <w:tcBorders>
              <w:top w:val="single" w:sz="4" w:space="0" w:color="auto"/>
              <w:left w:val="nil"/>
              <w:bottom w:val="single" w:sz="4" w:space="0" w:color="auto"/>
              <w:right w:val="single" w:sz="4" w:space="0" w:color="auto"/>
            </w:tcBorders>
            <w:shd w:val="clear" w:color="auto" w:fill="auto"/>
            <w:vAlign w:val="center"/>
            <w:hideMark/>
          </w:tcPr>
          <w:p w14:paraId="7F0791A3" w14:textId="77777777" w:rsidR="00237D39" w:rsidRPr="0069175E" w:rsidRDefault="00237D39" w:rsidP="00237D39">
            <w:pPr>
              <w:rPr>
                <w:rFonts w:ascii="Arial" w:hAnsi="Arial" w:cs="Arial"/>
                <w:sz w:val="22"/>
                <w:szCs w:val="22"/>
              </w:rPr>
            </w:pPr>
            <w:r w:rsidRPr="0069175E">
              <w:rPr>
                <w:rFonts w:ascii="Arial" w:hAnsi="Arial" w:cs="Arial"/>
                <w:sz w:val="22"/>
                <w:szCs w:val="22"/>
              </w:rPr>
              <w:t>Viveros</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6B06EF" w14:textId="6267A807" w:rsidR="00237D39" w:rsidRPr="0069175E" w:rsidRDefault="00237D39" w:rsidP="00237D39">
            <w:pPr>
              <w:rPr>
                <w:rFonts w:ascii="Arial" w:hAnsi="Arial" w:cs="Arial"/>
                <w:sz w:val="22"/>
                <w:szCs w:val="22"/>
              </w:rPr>
            </w:pPr>
            <w:r w:rsidRPr="0069175E">
              <w:rPr>
                <w:rFonts w:ascii="Arial" w:hAnsi="Arial" w:cs="Arial"/>
                <w:sz w:val="22"/>
                <w:szCs w:val="22"/>
              </w:rPr>
              <w:t xml:space="preserve"> $              418.00 </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5EE3F" w14:textId="23B0E084" w:rsidR="00237D39" w:rsidRPr="0069175E" w:rsidRDefault="00237D39" w:rsidP="00237D39">
            <w:pPr>
              <w:rPr>
                <w:rFonts w:ascii="Arial" w:hAnsi="Arial" w:cs="Arial"/>
                <w:sz w:val="22"/>
                <w:szCs w:val="22"/>
              </w:rPr>
            </w:pPr>
            <w:r w:rsidRPr="0069175E">
              <w:rPr>
                <w:rFonts w:ascii="Arial" w:hAnsi="Arial" w:cs="Arial"/>
                <w:sz w:val="22"/>
                <w:szCs w:val="22"/>
              </w:rPr>
              <w:t xml:space="preserve"> $              209.00 </w:t>
            </w:r>
          </w:p>
        </w:tc>
      </w:tr>
      <w:tr w:rsidR="00237D39" w:rsidRPr="0069175E" w14:paraId="67897D54"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DE4CDD" w14:textId="33E699B9" w:rsidR="00237D39" w:rsidRPr="0069175E" w:rsidRDefault="00237D39" w:rsidP="00237D39">
            <w:pPr>
              <w:jc w:val="right"/>
              <w:rPr>
                <w:rFonts w:ascii="Arial" w:hAnsi="Arial" w:cs="Arial"/>
                <w:sz w:val="22"/>
                <w:szCs w:val="22"/>
              </w:rPr>
            </w:pPr>
            <w:r w:rsidRPr="0069175E">
              <w:rPr>
                <w:rFonts w:ascii="Arial" w:hAnsi="Arial" w:cs="Arial"/>
                <w:sz w:val="22"/>
                <w:szCs w:val="22"/>
              </w:rPr>
              <w:t>16.</w:t>
            </w:r>
          </w:p>
        </w:tc>
        <w:tc>
          <w:tcPr>
            <w:tcW w:w="5074" w:type="dxa"/>
            <w:tcBorders>
              <w:top w:val="nil"/>
              <w:left w:val="nil"/>
              <w:bottom w:val="single" w:sz="4" w:space="0" w:color="auto"/>
              <w:right w:val="single" w:sz="4" w:space="0" w:color="auto"/>
            </w:tcBorders>
            <w:shd w:val="clear" w:color="auto" w:fill="auto"/>
            <w:vAlign w:val="center"/>
            <w:hideMark/>
          </w:tcPr>
          <w:p w14:paraId="42378151" w14:textId="77777777" w:rsidR="00237D39" w:rsidRPr="0069175E" w:rsidRDefault="00237D39" w:rsidP="00237D39">
            <w:pPr>
              <w:rPr>
                <w:rFonts w:ascii="Arial" w:hAnsi="Arial" w:cs="Arial"/>
                <w:sz w:val="22"/>
                <w:szCs w:val="22"/>
              </w:rPr>
            </w:pPr>
            <w:r w:rsidRPr="0069175E">
              <w:rPr>
                <w:rFonts w:ascii="Arial" w:hAnsi="Arial" w:cs="Arial"/>
                <w:sz w:val="22"/>
                <w:szCs w:val="22"/>
              </w:rPr>
              <w:t>Veterinarias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6668E1C1" w14:textId="03E49735" w:rsidR="00237D39" w:rsidRPr="0069175E" w:rsidRDefault="00237D39" w:rsidP="00237D39">
            <w:pPr>
              <w:rPr>
                <w:rFonts w:ascii="Arial" w:hAnsi="Arial" w:cs="Arial"/>
                <w:sz w:val="22"/>
                <w:szCs w:val="22"/>
              </w:rPr>
            </w:pPr>
            <w:r w:rsidRPr="0069175E">
              <w:rPr>
                <w:rFonts w:ascii="Arial" w:hAnsi="Arial" w:cs="Arial"/>
                <w:sz w:val="22"/>
                <w:szCs w:val="22"/>
              </w:rPr>
              <w:t xml:space="preserve"> $              522.00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60A9A771" w14:textId="79F39D43" w:rsidR="00237D39" w:rsidRPr="0069175E" w:rsidRDefault="00237D39" w:rsidP="00237D39">
            <w:pPr>
              <w:rPr>
                <w:rFonts w:ascii="Arial" w:hAnsi="Arial" w:cs="Arial"/>
                <w:sz w:val="22"/>
                <w:szCs w:val="22"/>
              </w:rPr>
            </w:pPr>
            <w:r w:rsidRPr="0069175E">
              <w:rPr>
                <w:rFonts w:ascii="Arial" w:hAnsi="Arial" w:cs="Arial"/>
                <w:sz w:val="22"/>
                <w:szCs w:val="22"/>
              </w:rPr>
              <w:t xml:space="preserve"> $              261.00 </w:t>
            </w:r>
          </w:p>
        </w:tc>
      </w:tr>
      <w:tr w:rsidR="00237D39" w:rsidRPr="0069175E" w14:paraId="74049D4B"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99F335" w14:textId="30A422CD" w:rsidR="00237D39" w:rsidRPr="0069175E" w:rsidRDefault="00237D39" w:rsidP="00237D39">
            <w:pPr>
              <w:jc w:val="right"/>
              <w:rPr>
                <w:rFonts w:ascii="Arial" w:hAnsi="Arial" w:cs="Arial"/>
                <w:sz w:val="22"/>
                <w:szCs w:val="22"/>
              </w:rPr>
            </w:pPr>
            <w:r w:rsidRPr="0069175E">
              <w:rPr>
                <w:rFonts w:ascii="Arial" w:hAnsi="Arial" w:cs="Arial"/>
                <w:sz w:val="22"/>
                <w:szCs w:val="22"/>
              </w:rPr>
              <w:t>17.</w:t>
            </w:r>
          </w:p>
        </w:tc>
        <w:tc>
          <w:tcPr>
            <w:tcW w:w="5074" w:type="dxa"/>
            <w:tcBorders>
              <w:top w:val="nil"/>
              <w:left w:val="nil"/>
              <w:bottom w:val="single" w:sz="4" w:space="0" w:color="auto"/>
              <w:right w:val="single" w:sz="4" w:space="0" w:color="auto"/>
            </w:tcBorders>
            <w:shd w:val="clear" w:color="auto" w:fill="auto"/>
            <w:vAlign w:val="center"/>
            <w:hideMark/>
          </w:tcPr>
          <w:p w14:paraId="4D13FD1D" w14:textId="77777777" w:rsidR="00237D39" w:rsidRPr="0069175E" w:rsidRDefault="00237D39" w:rsidP="00237D39">
            <w:pPr>
              <w:rPr>
                <w:rFonts w:ascii="Arial" w:hAnsi="Arial" w:cs="Arial"/>
                <w:sz w:val="22"/>
                <w:szCs w:val="22"/>
              </w:rPr>
            </w:pPr>
            <w:r w:rsidRPr="0069175E">
              <w:rPr>
                <w:rFonts w:ascii="Arial" w:hAnsi="Arial" w:cs="Arial"/>
                <w:sz w:val="22"/>
                <w:szCs w:val="22"/>
              </w:rPr>
              <w:t>Restaurantes de comida rápida (franquicias)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12E2189B" w14:textId="4FE4BD34" w:rsidR="00237D39" w:rsidRPr="0069175E" w:rsidRDefault="00237D39" w:rsidP="00237D39">
            <w:pPr>
              <w:rPr>
                <w:rFonts w:ascii="Arial" w:hAnsi="Arial" w:cs="Arial"/>
                <w:sz w:val="22"/>
                <w:szCs w:val="22"/>
              </w:rPr>
            </w:pPr>
            <w:r w:rsidRPr="0069175E">
              <w:rPr>
                <w:rFonts w:ascii="Arial" w:hAnsi="Arial" w:cs="Arial"/>
                <w:sz w:val="22"/>
                <w:szCs w:val="22"/>
              </w:rPr>
              <w:t xml:space="preserve"> $         15,675.00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06D6A856" w14:textId="220D2EFC" w:rsidR="00237D39" w:rsidRPr="0069175E" w:rsidRDefault="00237D39" w:rsidP="00237D39">
            <w:pPr>
              <w:rPr>
                <w:rFonts w:ascii="Arial" w:hAnsi="Arial" w:cs="Arial"/>
                <w:sz w:val="22"/>
                <w:szCs w:val="22"/>
              </w:rPr>
            </w:pPr>
            <w:r w:rsidRPr="0069175E">
              <w:rPr>
                <w:rFonts w:ascii="Arial" w:hAnsi="Arial" w:cs="Arial"/>
                <w:sz w:val="22"/>
                <w:szCs w:val="22"/>
              </w:rPr>
              <w:t xml:space="preserve"> $           7,315.00 </w:t>
            </w:r>
          </w:p>
        </w:tc>
      </w:tr>
      <w:tr w:rsidR="00237D39" w:rsidRPr="0069175E" w14:paraId="553DC838"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132CF8" w14:textId="23D7EF16" w:rsidR="00237D39" w:rsidRPr="0069175E" w:rsidRDefault="00237D39" w:rsidP="00237D39">
            <w:pPr>
              <w:jc w:val="right"/>
              <w:rPr>
                <w:rFonts w:ascii="Arial" w:hAnsi="Arial" w:cs="Arial"/>
                <w:sz w:val="22"/>
                <w:szCs w:val="22"/>
              </w:rPr>
            </w:pPr>
            <w:r w:rsidRPr="0069175E">
              <w:rPr>
                <w:rFonts w:ascii="Arial" w:hAnsi="Arial" w:cs="Arial"/>
                <w:sz w:val="22"/>
                <w:szCs w:val="22"/>
              </w:rPr>
              <w:t>18.</w:t>
            </w:r>
          </w:p>
        </w:tc>
        <w:tc>
          <w:tcPr>
            <w:tcW w:w="5074" w:type="dxa"/>
            <w:tcBorders>
              <w:top w:val="nil"/>
              <w:left w:val="nil"/>
              <w:bottom w:val="single" w:sz="4" w:space="0" w:color="auto"/>
              <w:right w:val="single" w:sz="4" w:space="0" w:color="auto"/>
            </w:tcBorders>
            <w:shd w:val="clear" w:color="auto" w:fill="auto"/>
            <w:vAlign w:val="center"/>
            <w:hideMark/>
          </w:tcPr>
          <w:p w14:paraId="2AB1277F" w14:textId="77777777" w:rsidR="00237D39" w:rsidRPr="0069175E" w:rsidRDefault="00237D39" w:rsidP="00237D39">
            <w:pPr>
              <w:rPr>
                <w:rFonts w:ascii="Arial" w:hAnsi="Arial" w:cs="Arial"/>
                <w:sz w:val="22"/>
                <w:szCs w:val="22"/>
              </w:rPr>
            </w:pPr>
            <w:r w:rsidRPr="0069175E">
              <w:rPr>
                <w:rFonts w:ascii="Arial" w:hAnsi="Arial" w:cs="Arial"/>
                <w:sz w:val="22"/>
                <w:szCs w:val="22"/>
              </w:rPr>
              <w:t>Negocios de venta y renta telefonía celular</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69450149" w14:textId="43B24CF9" w:rsidR="00237D39" w:rsidRPr="0069175E" w:rsidRDefault="00237D39" w:rsidP="00237D39">
            <w:pPr>
              <w:rPr>
                <w:rFonts w:ascii="Arial" w:hAnsi="Arial" w:cs="Arial"/>
                <w:sz w:val="22"/>
                <w:szCs w:val="22"/>
              </w:rPr>
            </w:pPr>
            <w:r w:rsidRPr="0069175E">
              <w:rPr>
                <w:rFonts w:ascii="Arial" w:hAnsi="Arial" w:cs="Arial"/>
                <w:sz w:val="22"/>
                <w:szCs w:val="22"/>
              </w:rPr>
              <w:t xml:space="preserve"> $           1,567.00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174F38AB" w14:textId="6A4E32CC" w:rsidR="00237D39" w:rsidRPr="0069175E" w:rsidRDefault="00237D39" w:rsidP="00237D39">
            <w:pPr>
              <w:rPr>
                <w:rFonts w:ascii="Arial" w:hAnsi="Arial" w:cs="Arial"/>
                <w:sz w:val="22"/>
                <w:szCs w:val="22"/>
              </w:rPr>
            </w:pPr>
            <w:r w:rsidRPr="0069175E">
              <w:rPr>
                <w:rFonts w:ascii="Arial" w:hAnsi="Arial" w:cs="Arial"/>
                <w:sz w:val="22"/>
                <w:szCs w:val="22"/>
              </w:rPr>
              <w:t xml:space="preserve"> $              627.00 </w:t>
            </w:r>
          </w:p>
        </w:tc>
      </w:tr>
      <w:tr w:rsidR="00237D39" w:rsidRPr="0069175E" w14:paraId="150E03EA"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36ECDA" w14:textId="2DFBE5F3" w:rsidR="00237D39" w:rsidRPr="0069175E" w:rsidRDefault="00237D39" w:rsidP="00237D39">
            <w:pPr>
              <w:jc w:val="right"/>
              <w:rPr>
                <w:rFonts w:ascii="Arial" w:hAnsi="Arial" w:cs="Arial"/>
                <w:sz w:val="22"/>
                <w:szCs w:val="22"/>
              </w:rPr>
            </w:pPr>
            <w:r w:rsidRPr="0069175E">
              <w:rPr>
                <w:rFonts w:ascii="Arial" w:hAnsi="Arial" w:cs="Arial"/>
                <w:sz w:val="22"/>
                <w:szCs w:val="22"/>
              </w:rPr>
              <w:t>19.</w:t>
            </w:r>
          </w:p>
        </w:tc>
        <w:tc>
          <w:tcPr>
            <w:tcW w:w="5074" w:type="dxa"/>
            <w:tcBorders>
              <w:top w:val="nil"/>
              <w:left w:val="nil"/>
              <w:bottom w:val="single" w:sz="4" w:space="0" w:color="auto"/>
              <w:right w:val="single" w:sz="4" w:space="0" w:color="auto"/>
            </w:tcBorders>
            <w:shd w:val="clear" w:color="auto" w:fill="auto"/>
            <w:vAlign w:val="center"/>
            <w:hideMark/>
          </w:tcPr>
          <w:p w14:paraId="5C293F3C" w14:textId="77777777" w:rsidR="00237D39" w:rsidRPr="0069175E" w:rsidRDefault="00237D39" w:rsidP="00237D39">
            <w:pPr>
              <w:rPr>
                <w:rFonts w:ascii="Arial" w:hAnsi="Arial" w:cs="Arial"/>
                <w:sz w:val="22"/>
                <w:szCs w:val="22"/>
              </w:rPr>
            </w:pPr>
            <w:r w:rsidRPr="0069175E">
              <w:rPr>
                <w:rFonts w:ascii="Arial" w:hAnsi="Arial" w:cs="Arial"/>
                <w:sz w:val="22"/>
                <w:szCs w:val="22"/>
              </w:rPr>
              <w:t>Cajeros automáticos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356BCB0C" w14:textId="37AFA881" w:rsidR="00237D39" w:rsidRPr="0069175E" w:rsidRDefault="00237D39" w:rsidP="00237D39">
            <w:pPr>
              <w:rPr>
                <w:rFonts w:ascii="Arial" w:hAnsi="Arial" w:cs="Arial"/>
                <w:sz w:val="22"/>
                <w:szCs w:val="22"/>
              </w:rPr>
            </w:pPr>
            <w:r w:rsidRPr="0069175E">
              <w:rPr>
                <w:rFonts w:ascii="Arial" w:hAnsi="Arial" w:cs="Arial"/>
                <w:sz w:val="22"/>
                <w:szCs w:val="22"/>
              </w:rPr>
              <w:t xml:space="preserve"> $           8,360.00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03595491" w14:textId="7BF5D0B0" w:rsidR="00237D39" w:rsidRPr="0069175E" w:rsidRDefault="00237D39" w:rsidP="00237D39">
            <w:pPr>
              <w:rPr>
                <w:rFonts w:ascii="Arial" w:hAnsi="Arial" w:cs="Arial"/>
                <w:sz w:val="22"/>
                <w:szCs w:val="22"/>
              </w:rPr>
            </w:pPr>
            <w:r w:rsidRPr="0069175E">
              <w:rPr>
                <w:rFonts w:ascii="Arial" w:hAnsi="Arial" w:cs="Arial"/>
                <w:sz w:val="22"/>
                <w:szCs w:val="22"/>
              </w:rPr>
              <w:t xml:space="preserve"> $           3,135.00 </w:t>
            </w:r>
          </w:p>
        </w:tc>
      </w:tr>
      <w:tr w:rsidR="00237D39" w:rsidRPr="0069175E" w14:paraId="1D47B7F0"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B8D530" w14:textId="33B175A4" w:rsidR="00237D39" w:rsidRPr="0069175E" w:rsidRDefault="00237D39" w:rsidP="00237D39">
            <w:pPr>
              <w:jc w:val="right"/>
              <w:rPr>
                <w:rFonts w:ascii="Arial" w:hAnsi="Arial" w:cs="Arial"/>
                <w:sz w:val="22"/>
                <w:szCs w:val="22"/>
              </w:rPr>
            </w:pPr>
            <w:r w:rsidRPr="0069175E">
              <w:rPr>
                <w:rFonts w:ascii="Arial" w:hAnsi="Arial" w:cs="Arial"/>
                <w:sz w:val="22"/>
                <w:szCs w:val="22"/>
              </w:rPr>
              <w:t>20.</w:t>
            </w:r>
          </w:p>
        </w:tc>
        <w:tc>
          <w:tcPr>
            <w:tcW w:w="5074" w:type="dxa"/>
            <w:tcBorders>
              <w:top w:val="nil"/>
              <w:left w:val="nil"/>
              <w:bottom w:val="single" w:sz="4" w:space="0" w:color="auto"/>
              <w:right w:val="single" w:sz="4" w:space="0" w:color="auto"/>
            </w:tcBorders>
            <w:shd w:val="clear" w:color="auto" w:fill="auto"/>
            <w:vAlign w:val="center"/>
            <w:hideMark/>
          </w:tcPr>
          <w:p w14:paraId="2ED78095" w14:textId="77777777" w:rsidR="00237D39" w:rsidRPr="0069175E" w:rsidRDefault="00237D39" w:rsidP="00237D39">
            <w:pPr>
              <w:rPr>
                <w:rFonts w:ascii="Arial" w:hAnsi="Arial" w:cs="Arial"/>
                <w:sz w:val="22"/>
                <w:szCs w:val="22"/>
              </w:rPr>
            </w:pPr>
            <w:r w:rsidRPr="0069175E">
              <w:rPr>
                <w:rFonts w:ascii="Arial" w:hAnsi="Arial" w:cs="Arial"/>
                <w:sz w:val="22"/>
                <w:szCs w:val="22"/>
              </w:rPr>
              <w:t>Panaderías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1C6CAE6C" w14:textId="5110714D" w:rsidR="00237D39" w:rsidRPr="0069175E" w:rsidRDefault="00237D39" w:rsidP="00237D39">
            <w:pPr>
              <w:rPr>
                <w:rFonts w:ascii="Arial" w:hAnsi="Arial" w:cs="Arial"/>
                <w:sz w:val="22"/>
                <w:szCs w:val="22"/>
              </w:rPr>
            </w:pPr>
            <w:r w:rsidRPr="0069175E">
              <w:rPr>
                <w:rFonts w:ascii="Arial" w:hAnsi="Arial" w:cs="Arial"/>
                <w:sz w:val="22"/>
                <w:szCs w:val="22"/>
              </w:rPr>
              <w:t xml:space="preserve"> $           1,567.00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106C13FE" w14:textId="2C6E31F3" w:rsidR="00237D39" w:rsidRPr="0069175E" w:rsidRDefault="00237D39" w:rsidP="00237D39">
            <w:pPr>
              <w:rPr>
                <w:rFonts w:ascii="Arial" w:hAnsi="Arial" w:cs="Arial"/>
                <w:sz w:val="22"/>
                <w:szCs w:val="22"/>
              </w:rPr>
            </w:pPr>
            <w:r w:rsidRPr="0069175E">
              <w:rPr>
                <w:rFonts w:ascii="Arial" w:hAnsi="Arial" w:cs="Arial"/>
                <w:sz w:val="22"/>
                <w:szCs w:val="22"/>
              </w:rPr>
              <w:t xml:space="preserve"> $              627.00 </w:t>
            </w:r>
          </w:p>
        </w:tc>
      </w:tr>
      <w:tr w:rsidR="00237D39" w:rsidRPr="0069175E" w14:paraId="2EE8084A" w14:textId="77777777" w:rsidTr="00C76D82">
        <w:trPr>
          <w:trHeight w:val="570"/>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6842A9" w14:textId="39FAF0AA" w:rsidR="00237D39" w:rsidRPr="0069175E" w:rsidRDefault="00237D39" w:rsidP="00237D39">
            <w:pPr>
              <w:jc w:val="right"/>
              <w:rPr>
                <w:rFonts w:ascii="Arial" w:hAnsi="Arial" w:cs="Arial"/>
                <w:sz w:val="22"/>
                <w:szCs w:val="22"/>
              </w:rPr>
            </w:pPr>
            <w:r w:rsidRPr="0069175E">
              <w:rPr>
                <w:rFonts w:ascii="Arial" w:hAnsi="Arial" w:cs="Arial"/>
                <w:sz w:val="22"/>
                <w:szCs w:val="22"/>
              </w:rPr>
              <w:t>21.</w:t>
            </w:r>
          </w:p>
        </w:tc>
        <w:tc>
          <w:tcPr>
            <w:tcW w:w="5074" w:type="dxa"/>
            <w:tcBorders>
              <w:top w:val="nil"/>
              <w:left w:val="nil"/>
              <w:bottom w:val="single" w:sz="4" w:space="0" w:color="auto"/>
              <w:right w:val="single" w:sz="4" w:space="0" w:color="auto"/>
            </w:tcBorders>
            <w:shd w:val="clear" w:color="auto" w:fill="auto"/>
            <w:vAlign w:val="center"/>
            <w:hideMark/>
          </w:tcPr>
          <w:p w14:paraId="31D22A62" w14:textId="63DCAAD6" w:rsidR="00237D39" w:rsidRPr="0069175E" w:rsidRDefault="00237D39" w:rsidP="00237D39">
            <w:pPr>
              <w:rPr>
                <w:rFonts w:ascii="Arial" w:hAnsi="Arial" w:cs="Arial"/>
                <w:sz w:val="22"/>
                <w:szCs w:val="22"/>
              </w:rPr>
            </w:pPr>
            <w:r w:rsidRPr="0069175E">
              <w:rPr>
                <w:rFonts w:ascii="Arial" w:hAnsi="Arial" w:cs="Arial"/>
                <w:sz w:val="22"/>
                <w:szCs w:val="22"/>
              </w:rPr>
              <w:t xml:space="preserve">Tiendas departamentales, Almacenes, Tiendas de servicios financieros y comercial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66B0B509" w14:textId="2284276B" w:rsidR="00237D39" w:rsidRPr="0069175E" w:rsidRDefault="00237D39" w:rsidP="00237D39">
            <w:pPr>
              <w:rPr>
                <w:rFonts w:ascii="Arial" w:hAnsi="Arial" w:cs="Arial"/>
                <w:sz w:val="22"/>
                <w:szCs w:val="22"/>
              </w:rPr>
            </w:pPr>
            <w:r w:rsidRPr="0069175E">
              <w:rPr>
                <w:rFonts w:ascii="Arial" w:hAnsi="Arial" w:cs="Arial"/>
                <w:sz w:val="22"/>
                <w:szCs w:val="22"/>
              </w:rPr>
              <w:t xml:space="preserve"> $         72,100.00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241E0665" w14:textId="7FAC08B6" w:rsidR="00237D39" w:rsidRPr="0069175E" w:rsidRDefault="00237D39" w:rsidP="00237D39">
            <w:pPr>
              <w:rPr>
                <w:rFonts w:ascii="Arial" w:hAnsi="Arial" w:cs="Arial"/>
                <w:sz w:val="22"/>
                <w:szCs w:val="22"/>
              </w:rPr>
            </w:pPr>
            <w:r w:rsidRPr="0069175E">
              <w:rPr>
                <w:rFonts w:ascii="Arial" w:hAnsi="Arial" w:cs="Arial"/>
                <w:sz w:val="22"/>
                <w:szCs w:val="22"/>
              </w:rPr>
              <w:t xml:space="preserve"> $         46,650.00 </w:t>
            </w:r>
          </w:p>
        </w:tc>
      </w:tr>
      <w:tr w:rsidR="00237D39" w:rsidRPr="0069175E" w14:paraId="7B69C4AA" w14:textId="77777777" w:rsidTr="00C76D82">
        <w:trPr>
          <w:trHeight w:val="570"/>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92D02F" w14:textId="2B84CB13" w:rsidR="00237D39" w:rsidRPr="0069175E" w:rsidRDefault="00237D39" w:rsidP="00237D39">
            <w:pPr>
              <w:jc w:val="right"/>
              <w:rPr>
                <w:rFonts w:ascii="Arial" w:hAnsi="Arial" w:cs="Arial"/>
                <w:sz w:val="22"/>
                <w:szCs w:val="22"/>
              </w:rPr>
            </w:pPr>
            <w:r w:rsidRPr="0069175E">
              <w:rPr>
                <w:rFonts w:ascii="Arial" w:hAnsi="Arial" w:cs="Arial"/>
                <w:sz w:val="22"/>
                <w:szCs w:val="22"/>
              </w:rPr>
              <w:t>22.</w:t>
            </w:r>
          </w:p>
        </w:tc>
        <w:tc>
          <w:tcPr>
            <w:tcW w:w="5074" w:type="dxa"/>
            <w:tcBorders>
              <w:top w:val="nil"/>
              <w:left w:val="nil"/>
              <w:bottom w:val="single" w:sz="4" w:space="0" w:color="auto"/>
              <w:right w:val="single" w:sz="4" w:space="0" w:color="auto"/>
            </w:tcBorders>
            <w:shd w:val="clear" w:color="auto" w:fill="auto"/>
            <w:vAlign w:val="center"/>
            <w:hideMark/>
          </w:tcPr>
          <w:p w14:paraId="194951A0" w14:textId="77777777" w:rsidR="00237D39" w:rsidRPr="0069175E" w:rsidRDefault="00237D39" w:rsidP="00237D39">
            <w:pPr>
              <w:rPr>
                <w:rFonts w:ascii="Arial" w:hAnsi="Arial" w:cs="Arial"/>
                <w:sz w:val="22"/>
                <w:szCs w:val="22"/>
              </w:rPr>
            </w:pPr>
            <w:r w:rsidRPr="0069175E">
              <w:rPr>
                <w:rFonts w:ascii="Arial" w:hAnsi="Arial" w:cs="Arial"/>
                <w:sz w:val="22"/>
                <w:szCs w:val="22"/>
              </w:rPr>
              <w:t xml:space="preserve">Distribuidora y Comercializadoras de botanas y otros productos relacionados.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2CCD2398" w14:textId="4582D9EC" w:rsidR="00237D39" w:rsidRPr="0069175E" w:rsidRDefault="00237D39" w:rsidP="00237D39">
            <w:pPr>
              <w:rPr>
                <w:rFonts w:ascii="Arial" w:hAnsi="Arial" w:cs="Arial"/>
                <w:sz w:val="22"/>
                <w:szCs w:val="22"/>
              </w:rPr>
            </w:pPr>
            <w:r w:rsidRPr="0069175E">
              <w:rPr>
                <w:rFonts w:ascii="Arial" w:hAnsi="Arial" w:cs="Arial"/>
                <w:sz w:val="22"/>
                <w:szCs w:val="22"/>
              </w:rPr>
              <w:t xml:space="preserve"> $         12,540.00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54DB4819" w14:textId="3A54A2F8" w:rsidR="00237D39" w:rsidRPr="0069175E" w:rsidRDefault="00237D39" w:rsidP="00237D39">
            <w:pPr>
              <w:rPr>
                <w:rFonts w:ascii="Arial" w:hAnsi="Arial" w:cs="Arial"/>
                <w:sz w:val="22"/>
                <w:szCs w:val="22"/>
              </w:rPr>
            </w:pPr>
            <w:r w:rsidRPr="0069175E">
              <w:rPr>
                <w:rFonts w:ascii="Arial" w:hAnsi="Arial" w:cs="Arial"/>
                <w:sz w:val="22"/>
                <w:szCs w:val="22"/>
              </w:rPr>
              <w:t xml:space="preserve"> $           9,614.00 </w:t>
            </w:r>
          </w:p>
        </w:tc>
      </w:tr>
      <w:tr w:rsidR="00237D39" w:rsidRPr="0069175E" w14:paraId="7851F0CF"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AAA8F1" w14:textId="6D126736" w:rsidR="00237D39" w:rsidRPr="0069175E" w:rsidRDefault="00237D39" w:rsidP="00237D39">
            <w:pPr>
              <w:jc w:val="right"/>
              <w:rPr>
                <w:rFonts w:ascii="Arial" w:hAnsi="Arial" w:cs="Arial"/>
                <w:sz w:val="22"/>
                <w:szCs w:val="22"/>
              </w:rPr>
            </w:pPr>
            <w:r w:rsidRPr="0069175E">
              <w:rPr>
                <w:rFonts w:ascii="Arial" w:hAnsi="Arial" w:cs="Arial"/>
                <w:sz w:val="22"/>
                <w:szCs w:val="22"/>
              </w:rPr>
              <w:t>23.</w:t>
            </w:r>
          </w:p>
        </w:tc>
        <w:tc>
          <w:tcPr>
            <w:tcW w:w="5074" w:type="dxa"/>
            <w:tcBorders>
              <w:top w:val="nil"/>
              <w:left w:val="nil"/>
              <w:bottom w:val="single" w:sz="4" w:space="0" w:color="auto"/>
              <w:right w:val="single" w:sz="4" w:space="0" w:color="auto"/>
            </w:tcBorders>
            <w:shd w:val="clear" w:color="auto" w:fill="auto"/>
            <w:vAlign w:val="center"/>
            <w:hideMark/>
          </w:tcPr>
          <w:p w14:paraId="651FF0B4" w14:textId="77777777" w:rsidR="00237D39" w:rsidRPr="0069175E" w:rsidRDefault="00237D39" w:rsidP="00237D39">
            <w:pPr>
              <w:rPr>
                <w:rFonts w:ascii="Arial" w:hAnsi="Arial" w:cs="Arial"/>
                <w:sz w:val="22"/>
                <w:szCs w:val="22"/>
              </w:rPr>
            </w:pPr>
            <w:r w:rsidRPr="0069175E">
              <w:rPr>
                <w:rFonts w:ascii="Arial" w:hAnsi="Arial" w:cs="Arial"/>
                <w:sz w:val="22"/>
                <w:szCs w:val="22"/>
              </w:rPr>
              <w:t>Joyerías en general</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15620A5A" w14:textId="0E902EDD" w:rsidR="00237D39" w:rsidRPr="0069175E" w:rsidRDefault="00237D39" w:rsidP="00237D39">
            <w:pPr>
              <w:rPr>
                <w:rFonts w:ascii="Arial" w:hAnsi="Arial" w:cs="Arial"/>
                <w:sz w:val="22"/>
                <w:szCs w:val="22"/>
              </w:rPr>
            </w:pPr>
            <w:r w:rsidRPr="0069175E">
              <w:rPr>
                <w:rFonts w:ascii="Arial" w:hAnsi="Arial" w:cs="Arial"/>
                <w:sz w:val="22"/>
                <w:szCs w:val="22"/>
              </w:rPr>
              <w:t xml:space="preserve"> $           1,567.00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6D33D3D1" w14:textId="79BD23FE" w:rsidR="00237D39" w:rsidRPr="0069175E" w:rsidRDefault="00237D39" w:rsidP="00237D39">
            <w:pPr>
              <w:rPr>
                <w:rFonts w:ascii="Arial" w:hAnsi="Arial" w:cs="Arial"/>
                <w:sz w:val="22"/>
                <w:szCs w:val="22"/>
              </w:rPr>
            </w:pPr>
            <w:r w:rsidRPr="0069175E">
              <w:rPr>
                <w:rFonts w:ascii="Arial" w:hAnsi="Arial" w:cs="Arial"/>
                <w:sz w:val="22"/>
                <w:szCs w:val="22"/>
              </w:rPr>
              <w:t xml:space="preserve"> $              731.00 </w:t>
            </w:r>
          </w:p>
        </w:tc>
      </w:tr>
      <w:tr w:rsidR="00237D39" w:rsidRPr="0069175E" w14:paraId="36DD8C09" w14:textId="77777777" w:rsidTr="00C76D82">
        <w:trPr>
          <w:trHeight w:val="570"/>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902703" w14:textId="250B4C0E" w:rsidR="00237D39" w:rsidRPr="0069175E" w:rsidRDefault="00237D39" w:rsidP="00237D39">
            <w:pPr>
              <w:jc w:val="right"/>
              <w:rPr>
                <w:rFonts w:ascii="Arial" w:hAnsi="Arial" w:cs="Arial"/>
                <w:sz w:val="22"/>
                <w:szCs w:val="22"/>
              </w:rPr>
            </w:pPr>
            <w:r w:rsidRPr="0069175E">
              <w:rPr>
                <w:rFonts w:ascii="Arial" w:hAnsi="Arial" w:cs="Arial"/>
                <w:sz w:val="22"/>
                <w:szCs w:val="22"/>
              </w:rPr>
              <w:t>24.</w:t>
            </w:r>
          </w:p>
        </w:tc>
        <w:tc>
          <w:tcPr>
            <w:tcW w:w="5074" w:type="dxa"/>
            <w:tcBorders>
              <w:top w:val="nil"/>
              <w:left w:val="nil"/>
              <w:bottom w:val="single" w:sz="4" w:space="0" w:color="auto"/>
              <w:right w:val="single" w:sz="4" w:space="0" w:color="auto"/>
            </w:tcBorders>
            <w:shd w:val="clear" w:color="auto" w:fill="auto"/>
            <w:vAlign w:val="center"/>
            <w:hideMark/>
          </w:tcPr>
          <w:p w14:paraId="07359B00" w14:textId="77777777" w:rsidR="00237D39" w:rsidRPr="0069175E" w:rsidRDefault="00237D39" w:rsidP="00237D39">
            <w:pPr>
              <w:rPr>
                <w:rFonts w:ascii="Arial" w:hAnsi="Arial" w:cs="Arial"/>
                <w:sz w:val="22"/>
                <w:szCs w:val="22"/>
              </w:rPr>
            </w:pPr>
            <w:r w:rsidRPr="0069175E">
              <w:rPr>
                <w:rFonts w:ascii="Arial" w:hAnsi="Arial" w:cs="Arial"/>
                <w:sz w:val="22"/>
                <w:szCs w:val="22"/>
              </w:rPr>
              <w:t>Tiendas de ropa medianas, pequeñas comercio local</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2E87FAAF" w14:textId="668023C6" w:rsidR="00237D39" w:rsidRPr="0069175E" w:rsidRDefault="00237D39" w:rsidP="00237D39">
            <w:pPr>
              <w:rPr>
                <w:rFonts w:ascii="Arial" w:hAnsi="Arial" w:cs="Arial"/>
                <w:sz w:val="22"/>
                <w:szCs w:val="22"/>
              </w:rPr>
            </w:pPr>
            <w:r w:rsidRPr="0069175E">
              <w:rPr>
                <w:rFonts w:ascii="Arial" w:hAnsi="Arial" w:cs="Arial"/>
                <w:sz w:val="22"/>
                <w:szCs w:val="22"/>
              </w:rPr>
              <w:t xml:space="preserve"> $           1,254.00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31A8E171" w14:textId="7B59FCE6" w:rsidR="00237D39" w:rsidRPr="0069175E" w:rsidRDefault="00237D39" w:rsidP="00237D39">
            <w:pPr>
              <w:rPr>
                <w:rFonts w:ascii="Arial" w:hAnsi="Arial" w:cs="Arial"/>
                <w:sz w:val="22"/>
                <w:szCs w:val="22"/>
              </w:rPr>
            </w:pPr>
            <w:r w:rsidRPr="0069175E">
              <w:rPr>
                <w:rFonts w:ascii="Arial" w:hAnsi="Arial" w:cs="Arial"/>
                <w:sz w:val="22"/>
                <w:szCs w:val="22"/>
              </w:rPr>
              <w:t xml:space="preserve"> $              627.00 </w:t>
            </w:r>
          </w:p>
        </w:tc>
      </w:tr>
      <w:tr w:rsidR="00237D39" w:rsidRPr="0069175E" w14:paraId="5AC4314D"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5202E5" w14:textId="478DB6E4" w:rsidR="00237D39" w:rsidRPr="0069175E" w:rsidRDefault="00237D39" w:rsidP="00237D39">
            <w:pPr>
              <w:jc w:val="right"/>
              <w:rPr>
                <w:rFonts w:ascii="Arial" w:hAnsi="Arial" w:cs="Arial"/>
                <w:sz w:val="22"/>
                <w:szCs w:val="22"/>
              </w:rPr>
            </w:pPr>
            <w:r w:rsidRPr="0069175E">
              <w:rPr>
                <w:rFonts w:ascii="Arial" w:hAnsi="Arial" w:cs="Arial"/>
                <w:sz w:val="22"/>
                <w:szCs w:val="22"/>
              </w:rPr>
              <w:t>25.</w:t>
            </w:r>
          </w:p>
        </w:tc>
        <w:tc>
          <w:tcPr>
            <w:tcW w:w="5074" w:type="dxa"/>
            <w:tcBorders>
              <w:top w:val="nil"/>
              <w:left w:val="nil"/>
              <w:bottom w:val="single" w:sz="4" w:space="0" w:color="auto"/>
              <w:right w:val="single" w:sz="4" w:space="0" w:color="auto"/>
            </w:tcBorders>
            <w:shd w:val="clear" w:color="auto" w:fill="auto"/>
            <w:vAlign w:val="center"/>
            <w:hideMark/>
          </w:tcPr>
          <w:p w14:paraId="2145EBED" w14:textId="77777777" w:rsidR="00237D39" w:rsidRPr="0069175E" w:rsidRDefault="00237D39" w:rsidP="00237D39">
            <w:pPr>
              <w:rPr>
                <w:rFonts w:ascii="Arial" w:hAnsi="Arial" w:cs="Arial"/>
                <w:sz w:val="22"/>
                <w:szCs w:val="22"/>
              </w:rPr>
            </w:pPr>
            <w:r w:rsidRPr="0069175E">
              <w:rPr>
                <w:rFonts w:ascii="Arial" w:hAnsi="Arial" w:cs="Arial"/>
                <w:sz w:val="22"/>
                <w:szCs w:val="22"/>
              </w:rPr>
              <w:t>Carpinterías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1278A9C2" w14:textId="522FAD88" w:rsidR="00237D39" w:rsidRPr="0069175E" w:rsidRDefault="00237D39" w:rsidP="00237D39">
            <w:pPr>
              <w:rPr>
                <w:rFonts w:ascii="Arial" w:hAnsi="Arial" w:cs="Arial"/>
                <w:sz w:val="22"/>
                <w:szCs w:val="22"/>
              </w:rPr>
            </w:pPr>
            <w:r w:rsidRPr="0069175E">
              <w:rPr>
                <w:rFonts w:ascii="Arial" w:hAnsi="Arial" w:cs="Arial"/>
                <w:sz w:val="22"/>
                <w:szCs w:val="22"/>
              </w:rPr>
              <w:t xml:space="preserve"> $           1,045.00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3A1535F8" w14:textId="34EF8595" w:rsidR="00237D39" w:rsidRPr="0069175E" w:rsidRDefault="00237D39" w:rsidP="00237D39">
            <w:pPr>
              <w:rPr>
                <w:rFonts w:ascii="Arial" w:hAnsi="Arial" w:cs="Arial"/>
                <w:sz w:val="22"/>
                <w:szCs w:val="22"/>
              </w:rPr>
            </w:pPr>
            <w:r w:rsidRPr="0069175E">
              <w:rPr>
                <w:rFonts w:ascii="Arial" w:hAnsi="Arial" w:cs="Arial"/>
                <w:sz w:val="22"/>
                <w:szCs w:val="22"/>
              </w:rPr>
              <w:t xml:space="preserve"> $              523.00 </w:t>
            </w:r>
          </w:p>
        </w:tc>
      </w:tr>
      <w:tr w:rsidR="00237D39" w:rsidRPr="0069175E" w14:paraId="7878D0C7"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A43861" w14:textId="0EC23CCB" w:rsidR="00237D39" w:rsidRPr="0069175E" w:rsidRDefault="00237D39" w:rsidP="00237D39">
            <w:pPr>
              <w:jc w:val="right"/>
              <w:rPr>
                <w:rFonts w:ascii="Arial" w:hAnsi="Arial" w:cs="Arial"/>
                <w:sz w:val="22"/>
                <w:szCs w:val="22"/>
              </w:rPr>
            </w:pPr>
            <w:r w:rsidRPr="0069175E">
              <w:rPr>
                <w:rFonts w:ascii="Arial" w:hAnsi="Arial" w:cs="Arial"/>
                <w:sz w:val="22"/>
                <w:szCs w:val="22"/>
              </w:rPr>
              <w:t>26.</w:t>
            </w:r>
          </w:p>
        </w:tc>
        <w:tc>
          <w:tcPr>
            <w:tcW w:w="5074" w:type="dxa"/>
            <w:tcBorders>
              <w:top w:val="nil"/>
              <w:left w:val="nil"/>
              <w:bottom w:val="single" w:sz="4" w:space="0" w:color="auto"/>
              <w:right w:val="single" w:sz="4" w:space="0" w:color="auto"/>
            </w:tcBorders>
            <w:shd w:val="clear" w:color="auto" w:fill="auto"/>
            <w:vAlign w:val="center"/>
            <w:hideMark/>
          </w:tcPr>
          <w:p w14:paraId="3E13C02C" w14:textId="77777777" w:rsidR="00237D39" w:rsidRPr="0069175E" w:rsidRDefault="00237D39" w:rsidP="00237D39">
            <w:pPr>
              <w:rPr>
                <w:rFonts w:ascii="Arial" w:hAnsi="Arial" w:cs="Arial"/>
                <w:sz w:val="22"/>
                <w:szCs w:val="22"/>
              </w:rPr>
            </w:pPr>
            <w:r w:rsidRPr="0069175E">
              <w:rPr>
                <w:rFonts w:ascii="Arial" w:hAnsi="Arial" w:cs="Arial"/>
                <w:sz w:val="22"/>
                <w:szCs w:val="22"/>
              </w:rPr>
              <w:t>Herrerías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16C03725" w14:textId="4D94BC89" w:rsidR="00237D39" w:rsidRPr="0069175E" w:rsidRDefault="00237D39" w:rsidP="00237D39">
            <w:pPr>
              <w:rPr>
                <w:rFonts w:ascii="Arial" w:hAnsi="Arial" w:cs="Arial"/>
                <w:sz w:val="22"/>
                <w:szCs w:val="22"/>
              </w:rPr>
            </w:pPr>
            <w:r w:rsidRPr="0069175E">
              <w:rPr>
                <w:rFonts w:ascii="Arial" w:hAnsi="Arial" w:cs="Arial"/>
                <w:sz w:val="22"/>
                <w:szCs w:val="22"/>
              </w:rPr>
              <w:t xml:space="preserve"> $           1,045.00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67105424" w14:textId="68889C78" w:rsidR="00237D39" w:rsidRPr="0069175E" w:rsidRDefault="00237D39" w:rsidP="00237D39">
            <w:pPr>
              <w:rPr>
                <w:rFonts w:ascii="Arial" w:hAnsi="Arial" w:cs="Arial"/>
                <w:sz w:val="22"/>
                <w:szCs w:val="22"/>
              </w:rPr>
            </w:pPr>
            <w:r w:rsidRPr="0069175E">
              <w:rPr>
                <w:rFonts w:ascii="Arial" w:hAnsi="Arial" w:cs="Arial"/>
                <w:sz w:val="22"/>
                <w:szCs w:val="22"/>
              </w:rPr>
              <w:t xml:space="preserve"> $              523.00 </w:t>
            </w:r>
          </w:p>
        </w:tc>
      </w:tr>
      <w:tr w:rsidR="00237D39" w:rsidRPr="0069175E" w14:paraId="1039A676" w14:textId="77777777" w:rsidTr="00C76D82">
        <w:trPr>
          <w:trHeight w:val="285"/>
        </w:trPr>
        <w:tc>
          <w:tcPr>
            <w:tcW w:w="5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E4B1E" w14:textId="242ED877" w:rsidR="00237D39" w:rsidRPr="0069175E" w:rsidRDefault="00237D39" w:rsidP="00237D39">
            <w:pPr>
              <w:jc w:val="right"/>
              <w:rPr>
                <w:rFonts w:ascii="Arial" w:hAnsi="Arial" w:cs="Arial"/>
                <w:sz w:val="22"/>
                <w:szCs w:val="22"/>
              </w:rPr>
            </w:pPr>
            <w:r w:rsidRPr="0069175E">
              <w:rPr>
                <w:rFonts w:ascii="Arial" w:hAnsi="Arial" w:cs="Arial"/>
                <w:sz w:val="22"/>
                <w:szCs w:val="22"/>
              </w:rPr>
              <w:t>27.</w:t>
            </w:r>
          </w:p>
        </w:tc>
        <w:tc>
          <w:tcPr>
            <w:tcW w:w="5074" w:type="dxa"/>
            <w:tcBorders>
              <w:top w:val="single" w:sz="4" w:space="0" w:color="auto"/>
              <w:left w:val="nil"/>
              <w:bottom w:val="single" w:sz="4" w:space="0" w:color="auto"/>
              <w:right w:val="single" w:sz="4" w:space="0" w:color="auto"/>
            </w:tcBorders>
            <w:shd w:val="clear" w:color="auto" w:fill="auto"/>
            <w:vAlign w:val="center"/>
            <w:hideMark/>
          </w:tcPr>
          <w:p w14:paraId="49C49C3C" w14:textId="77777777" w:rsidR="00237D39" w:rsidRPr="0069175E" w:rsidRDefault="00237D39" w:rsidP="00237D39">
            <w:pPr>
              <w:rPr>
                <w:rFonts w:ascii="Arial" w:hAnsi="Arial" w:cs="Arial"/>
                <w:sz w:val="22"/>
                <w:szCs w:val="22"/>
              </w:rPr>
            </w:pPr>
            <w:r w:rsidRPr="0069175E">
              <w:rPr>
                <w:rFonts w:ascii="Arial" w:hAnsi="Arial" w:cs="Arial"/>
                <w:sz w:val="22"/>
                <w:szCs w:val="22"/>
              </w:rPr>
              <w:t>Tiendas de piso y azulejo (Franquicias)</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AA7793" w14:textId="5F0386F7" w:rsidR="00237D39" w:rsidRPr="0069175E" w:rsidRDefault="00237D39" w:rsidP="00237D39">
            <w:pPr>
              <w:rPr>
                <w:rFonts w:ascii="Arial" w:hAnsi="Arial" w:cs="Arial"/>
                <w:sz w:val="22"/>
                <w:szCs w:val="22"/>
              </w:rPr>
            </w:pPr>
            <w:r w:rsidRPr="0069175E">
              <w:rPr>
                <w:rFonts w:ascii="Arial" w:hAnsi="Arial" w:cs="Arial"/>
                <w:sz w:val="22"/>
                <w:szCs w:val="22"/>
              </w:rPr>
              <w:t xml:space="preserve"> $         15,675.00 </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BA0AB6" w14:textId="11304CAC" w:rsidR="00237D39" w:rsidRPr="0069175E" w:rsidRDefault="00237D39" w:rsidP="00237D39">
            <w:pPr>
              <w:rPr>
                <w:rFonts w:ascii="Arial" w:hAnsi="Arial" w:cs="Arial"/>
                <w:sz w:val="22"/>
                <w:szCs w:val="22"/>
              </w:rPr>
            </w:pPr>
            <w:r w:rsidRPr="0069175E">
              <w:rPr>
                <w:rFonts w:ascii="Arial" w:hAnsi="Arial" w:cs="Arial"/>
                <w:sz w:val="22"/>
                <w:szCs w:val="22"/>
              </w:rPr>
              <w:t xml:space="preserve"> $           5,225.00 </w:t>
            </w:r>
          </w:p>
        </w:tc>
      </w:tr>
      <w:tr w:rsidR="00237D39" w:rsidRPr="0069175E" w14:paraId="0C308629"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B3B524" w14:textId="2397F276" w:rsidR="00237D39" w:rsidRPr="0069175E" w:rsidRDefault="00237D39" w:rsidP="00237D39">
            <w:pPr>
              <w:jc w:val="right"/>
              <w:rPr>
                <w:rFonts w:ascii="Arial" w:hAnsi="Arial" w:cs="Arial"/>
                <w:sz w:val="22"/>
                <w:szCs w:val="22"/>
              </w:rPr>
            </w:pPr>
            <w:r w:rsidRPr="0069175E">
              <w:rPr>
                <w:rFonts w:ascii="Arial" w:hAnsi="Arial" w:cs="Arial"/>
                <w:sz w:val="22"/>
                <w:szCs w:val="22"/>
              </w:rPr>
              <w:t>28.</w:t>
            </w:r>
          </w:p>
        </w:tc>
        <w:tc>
          <w:tcPr>
            <w:tcW w:w="5074" w:type="dxa"/>
            <w:tcBorders>
              <w:top w:val="nil"/>
              <w:left w:val="nil"/>
              <w:bottom w:val="single" w:sz="4" w:space="0" w:color="auto"/>
              <w:right w:val="single" w:sz="4" w:space="0" w:color="auto"/>
            </w:tcBorders>
            <w:shd w:val="clear" w:color="auto" w:fill="auto"/>
            <w:vAlign w:val="center"/>
            <w:hideMark/>
          </w:tcPr>
          <w:p w14:paraId="1F38E95E" w14:textId="77777777" w:rsidR="00237D39" w:rsidRPr="0069175E" w:rsidRDefault="00237D39" w:rsidP="00237D39">
            <w:pPr>
              <w:rPr>
                <w:rFonts w:ascii="Arial" w:hAnsi="Arial" w:cs="Arial"/>
                <w:sz w:val="22"/>
                <w:szCs w:val="22"/>
              </w:rPr>
            </w:pPr>
            <w:r w:rsidRPr="0069175E">
              <w:rPr>
                <w:rFonts w:ascii="Arial" w:hAnsi="Arial" w:cs="Arial"/>
                <w:sz w:val="22"/>
                <w:szCs w:val="22"/>
              </w:rPr>
              <w:t>Pollos asados y al carbón</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655D72F8" w14:textId="08013D5D" w:rsidR="00237D39" w:rsidRPr="0069175E" w:rsidRDefault="00237D39" w:rsidP="00237D39">
            <w:pPr>
              <w:rPr>
                <w:rFonts w:ascii="Arial" w:hAnsi="Arial" w:cs="Arial"/>
                <w:sz w:val="22"/>
                <w:szCs w:val="22"/>
              </w:rPr>
            </w:pPr>
            <w:r w:rsidRPr="0069175E">
              <w:rPr>
                <w:rFonts w:ascii="Arial" w:hAnsi="Arial" w:cs="Arial"/>
                <w:sz w:val="22"/>
                <w:szCs w:val="22"/>
              </w:rPr>
              <w:t xml:space="preserve"> $           2,090.00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4D107A4C" w14:textId="1E459486" w:rsidR="00237D39" w:rsidRPr="0069175E" w:rsidRDefault="00237D39" w:rsidP="00237D39">
            <w:pPr>
              <w:rPr>
                <w:rFonts w:ascii="Arial" w:hAnsi="Arial" w:cs="Arial"/>
                <w:sz w:val="22"/>
                <w:szCs w:val="22"/>
              </w:rPr>
            </w:pPr>
            <w:r w:rsidRPr="0069175E">
              <w:rPr>
                <w:rFonts w:ascii="Arial" w:hAnsi="Arial" w:cs="Arial"/>
                <w:sz w:val="22"/>
                <w:szCs w:val="22"/>
              </w:rPr>
              <w:t xml:space="preserve"> $           1,045.00 </w:t>
            </w:r>
          </w:p>
        </w:tc>
      </w:tr>
      <w:tr w:rsidR="00237D39" w:rsidRPr="0069175E" w14:paraId="714ACE11"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97907C" w14:textId="2A862584" w:rsidR="00237D39" w:rsidRPr="0069175E" w:rsidRDefault="00237D39" w:rsidP="00237D39">
            <w:pPr>
              <w:jc w:val="right"/>
              <w:rPr>
                <w:rFonts w:ascii="Arial" w:hAnsi="Arial" w:cs="Arial"/>
                <w:sz w:val="22"/>
                <w:szCs w:val="22"/>
              </w:rPr>
            </w:pPr>
            <w:r w:rsidRPr="0069175E">
              <w:rPr>
                <w:rFonts w:ascii="Arial" w:hAnsi="Arial" w:cs="Arial"/>
                <w:sz w:val="22"/>
                <w:szCs w:val="22"/>
              </w:rPr>
              <w:t>29.</w:t>
            </w:r>
          </w:p>
        </w:tc>
        <w:tc>
          <w:tcPr>
            <w:tcW w:w="5074" w:type="dxa"/>
            <w:tcBorders>
              <w:top w:val="nil"/>
              <w:left w:val="nil"/>
              <w:bottom w:val="single" w:sz="4" w:space="0" w:color="auto"/>
              <w:right w:val="single" w:sz="4" w:space="0" w:color="auto"/>
            </w:tcBorders>
            <w:shd w:val="clear" w:color="auto" w:fill="auto"/>
            <w:vAlign w:val="center"/>
            <w:hideMark/>
          </w:tcPr>
          <w:p w14:paraId="1D8ECABA" w14:textId="77777777" w:rsidR="00237D39" w:rsidRPr="0069175E" w:rsidRDefault="00237D39" w:rsidP="00237D39">
            <w:pPr>
              <w:rPr>
                <w:rFonts w:ascii="Arial" w:hAnsi="Arial" w:cs="Arial"/>
                <w:sz w:val="22"/>
                <w:szCs w:val="22"/>
              </w:rPr>
            </w:pPr>
            <w:r w:rsidRPr="0069175E">
              <w:rPr>
                <w:rFonts w:ascii="Arial" w:hAnsi="Arial" w:cs="Arial"/>
                <w:sz w:val="22"/>
                <w:szCs w:val="22"/>
              </w:rPr>
              <w:t>Boutiques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0A0407B5" w14:textId="63120662" w:rsidR="00237D39" w:rsidRPr="0069175E" w:rsidRDefault="00237D39" w:rsidP="00237D39">
            <w:pPr>
              <w:rPr>
                <w:rFonts w:ascii="Arial" w:hAnsi="Arial" w:cs="Arial"/>
                <w:sz w:val="22"/>
                <w:szCs w:val="22"/>
              </w:rPr>
            </w:pPr>
            <w:r w:rsidRPr="0069175E">
              <w:rPr>
                <w:rFonts w:ascii="Arial" w:hAnsi="Arial" w:cs="Arial"/>
                <w:sz w:val="22"/>
                <w:szCs w:val="22"/>
              </w:rPr>
              <w:t xml:space="preserve"> $           1,254.00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57A85ED4" w14:textId="1CEF3161" w:rsidR="00237D39" w:rsidRPr="0069175E" w:rsidRDefault="00237D39" w:rsidP="00237D39">
            <w:pPr>
              <w:rPr>
                <w:rFonts w:ascii="Arial" w:hAnsi="Arial" w:cs="Arial"/>
                <w:sz w:val="22"/>
                <w:szCs w:val="22"/>
              </w:rPr>
            </w:pPr>
            <w:r w:rsidRPr="0069175E">
              <w:rPr>
                <w:rFonts w:ascii="Arial" w:hAnsi="Arial" w:cs="Arial"/>
                <w:sz w:val="22"/>
                <w:szCs w:val="22"/>
              </w:rPr>
              <w:t xml:space="preserve"> $              627.00 </w:t>
            </w:r>
          </w:p>
        </w:tc>
      </w:tr>
      <w:tr w:rsidR="00237D39" w:rsidRPr="0069175E" w14:paraId="5C6D7D72" w14:textId="77777777" w:rsidTr="00C76D82">
        <w:trPr>
          <w:trHeight w:val="285"/>
        </w:trPr>
        <w:tc>
          <w:tcPr>
            <w:tcW w:w="5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06752" w14:textId="51EC7152" w:rsidR="00237D39" w:rsidRPr="0069175E" w:rsidRDefault="00237D39" w:rsidP="00237D39">
            <w:pPr>
              <w:jc w:val="right"/>
              <w:rPr>
                <w:rFonts w:ascii="Arial" w:hAnsi="Arial" w:cs="Arial"/>
                <w:sz w:val="22"/>
                <w:szCs w:val="22"/>
              </w:rPr>
            </w:pPr>
            <w:r w:rsidRPr="0069175E">
              <w:rPr>
                <w:rFonts w:ascii="Arial" w:hAnsi="Arial" w:cs="Arial"/>
                <w:sz w:val="22"/>
                <w:szCs w:val="22"/>
              </w:rPr>
              <w:t>30.</w:t>
            </w:r>
          </w:p>
        </w:tc>
        <w:tc>
          <w:tcPr>
            <w:tcW w:w="5074" w:type="dxa"/>
            <w:tcBorders>
              <w:top w:val="single" w:sz="4" w:space="0" w:color="auto"/>
              <w:left w:val="nil"/>
              <w:bottom w:val="single" w:sz="4" w:space="0" w:color="auto"/>
              <w:right w:val="single" w:sz="4" w:space="0" w:color="auto"/>
            </w:tcBorders>
            <w:shd w:val="clear" w:color="auto" w:fill="auto"/>
            <w:vAlign w:val="center"/>
            <w:hideMark/>
          </w:tcPr>
          <w:p w14:paraId="1F18AC74" w14:textId="77777777" w:rsidR="00237D39" w:rsidRPr="0069175E" w:rsidRDefault="00237D39" w:rsidP="00237D39">
            <w:pPr>
              <w:rPr>
                <w:rFonts w:ascii="Arial" w:hAnsi="Arial" w:cs="Arial"/>
                <w:sz w:val="22"/>
                <w:szCs w:val="22"/>
              </w:rPr>
            </w:pPr>
            <w:r w:rsidRPr="0069175E">
              <w:rPr>
                <w:rFonts w:ascii="Arial" w:hAnsi="Arial" w:cs="Arial"/>
                <w:sz w:val="22"/>
                <w:szCs w:val="22"/>
              </w:rPr>
              <w:t>Hoteles y Moteles</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9C94B1" w14:textId="5F342907" w:rsidR="00237D39" w:rsidRPr="0069175E" w:rsidRDefault="00237D39" w:rsidP="00237D39">
            <w:pPr>
              <w:rPr>
                <w:rFonts w:ascii="Arial" w:hAnsi="Arial" w:cs="Arial"/>
                <w:sz w:val="22"/>
                <w:szCs w:val="22"/>
              </w:rPr>
            </w:pPr>
            <w:r w:rsidRPr="0069175E">
              <w:rPr>
                <w:rFonts w:ascii="Arial" w:hAnsi="Arial" w:cs="Arial"/>
                <w:sz w:val="22"/>
                <w:szCs w:val="22"/>
              </w:rPr>
              <w:t xml:space="preserve"> $           1,567.00 </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0106C4" w14:textId="5A2EAD22" w:rsidR="00237D39" w:rsidRPr="0069175E" w:rsidRDefault="00237D39" w:rsidP="00237D39">
            <w:pPr>
              <w:rPr>
                <w:rFonts w:ascii="Arial" w:hAnsi="Arial" w:cs="Arial"/>
                <w:sz w:val="22"/>
                <w:szCs w:val="22"/>
              </w:rPr>
            </w:pPr>
            <w:r w:rsidRPr="0069175E">
              <w:rPr>
                <w:rFonts w:ascii="Arial" w:hAnsi="Arial" w:cs="Arial"/>
                <w:sz w:val="22"/>
                <w:szCs w:val="22"/>
              </w:rPr>
              <w:t xml:space="preserve"> $              731.00 </w:t>
            </w:r>
          </w:p>
        </w:tc>
      </w:tr>
      <w:tr w:rsidR="00237D39" w:rsidRPr="0069175E" w14:paraId="2A3A9337"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725BFF" w14:textId="5E5F6F9C" w:rsidR="00237D39" w:rsidRPr="0069175E" w:rsidRDefault="00237D39" w:rsidP="00237D39">
            <w:pPr>
              <w:jc w:val="right"/>
              <w:rPr>
                <w:rFonts w:ascii="Arial" w:hAnsi="Arial" w:cs="Arial"/>
                <w:sz w:val="22"/>
                <w:szCs w:val="22"/>
              </w:rPr>
            </w:pPr>
            <w:r w:rsidRPr="0069175E">
              <w:rPr>
                <w:rFonts w:ascii="Arial" w:hAnsi="Arial" w:cs="Arial"/>
                <w:sz w:val="22"/>
                <w:szCs w:val="22"/>
              </w:rPr>
              <w:t>31.</w:t>
            </w:r>
          </w:p>
        </w:tc>
        <w:tc>
          <w:tcPr>
            <w:tcW w:w="5074" w:type="dxa"/>
            <w:tcBorders>
              <w:top w:val="nil"/>
              <w:left w:val="nil"/>
              <w:bottom w:val="single" w:sz="4" w:space="0" w:color="auto"/>
              <w:right w:val="single" w:sz="4" w:space="0" w:color="auto"/>
            </w:tcBorders>
            <w:shd w:val="clear" w:color="auto" w:fill="auto"/>
            <w:vAlign w:val="center"/>
            <w:hideMark/>
          </w:tcPr>
          <w:p w14:paraId="114040D2" w14:textId="77777777" w:rsidR="00237D39" w:rsidRPr="0069175E" w:rsidRDefault="00237D39" w:rsidP="00237D39">
            <w:pPr>
              <w:rPr>
                <w:rFonts w:ascii="Arial" w:hAnsi="Arial" w:cs="Arial"/>
                <w:sz w:val="22"/>
                <w:szCs w:val="22"/>
              </w:rPr>
            </w:pPr>
            <w:r w:rsidRPr="0069175E">
              <w:rPr>
                <w:rFonts w:ascii="Arial" w:hAnsi="Arial" w:cs="Arial"/>
                <w:sz w:val="22"/>
                <w:szCs w:val="22"/>
              </w:rPr>
              <w:t>Cerrajerías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69038371" w14:textId="726DE243" w:rsidR="00237D39" w:rsidRPr="0069175E" w:rsidRDefault="00237D39" w:rsidP="00237D39">
            <w:pPr>
              <w:rPr>
                <w:rFonts w:ascii="Arial" w:hAnsi="Arial" w:cs="Arial"/>
                <w:sz w:val="22"/>
                <w:szCs w:val="22"/>
              </w:rPr>
            </w:pPr>
            <w:r w:rsidRPr="0069175E">
              <w:rPr>
                <w:rFonts w:ascii="Arial" w:hAnsi="Arial" w:cs="Arial"/>
                <w:sz w:val="22"/>
                <w:szCs w:val="22"/>
              </w:rPr>
              <w:t xml:space="preserve"> $           1,254.00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46D66702" w14:textId="7325855D" w:rsidR="00237D39" w:rsidRPr="0069175E" w:rsidRDefault="00237D39" w:rsidP="00237D39">
            <w:pPr>
              <w:rPr>
                <w:rFonts w:ascii="Arial" w:hAnsi="Arial" w:cs="Arial"/>
                <w:sz w:val="22"/>
                <w:szCs w:val="22"/>
              </w:rPr>
            </w:pPr>
            <w:r w:rsidRPr="0069175E">
              <w:rPr>
                <w:rFonts w:ascii="Arial" w:hAnsi="Arial" w:cs="Arial"/>
                <w:sz w:val="22"/>
                <w:szCs w:val="22"/>
              </w:rPr>
              <w:t xml:space="preserve"> $              627.00 </w:t>
            </w:r>
          </w:p>
        </w:tc>
      </w:tr>
      <w:tr w:rsidR="00237D39" w:rsidRPr="0069175E" w14:paraId="72D2F442" w14:textId="77777777" w:rsidTr="00C76D82">
        <w:trPr>
          <w:trHeight w:val="300"/>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2E7681" w14:textId="37B82166" w:rsidR="00237D39" w:rsidRPr="0069175E" w:rsidRDefault="00237D39" w:rsidP="00237D39">
            <w:pPr>
              <w:jc w:val="right"/>
              <w:rPr>
                <w:rFonts w:ascii="Arial" w:hAnsi="Arial" w:cs="Arial"/>
                <w:sz w:val="22"/>
                <w:szCs w:val="22"/>
              </w:rPr>
            </w:pPr>
            <w:r w:rsidRPr="0069175E">
              <w:rPr>
                <w:rFonts w:ascii="Arial" w:hAnsi="Arial" w:cs="Arial"/>
                <w:sz w:val="22"/>
                <w:szCs w:val="22"/>
              </w:rPr>
              <w:t>32.</w:t>
            </w:r>
          </w:p>
        </w:tc>
        <w:tc>
          <w:tcPr>
            <w:tcW w:w="5074" w:type="dxa"/>
            <w:tcBorders>
              <w:top w:val="nil"/>
              <w:left w:val="nil"/>
              <w:bottom w:val="single" w:sz="4" w:space="0" w:color="auto"/>
              <w:right w:val="single" w:sz="4" w:space="0" w:color="auto"/>
            </w:tcBorders>
            <w:shd w:val="clear" w:color="auto" w:fill="auto"/>
            <w:vAlign w:val="center"/>
            <w:hideMark/>
          </w:tcPr>
          <w:p w14:paraId="2584FE51" w14:textId="77777777" w:rsidR="00237D39" w:rsidRPr="0069175E" w:rsidRDefault="00237D39" w:rsidP="00237D39">
            <w:pPr>
              <w:rPr>
                <w:rFonts w:ascii="Arial" w:hAnsi="Arial" w:cs="Arial"/>
                <w:b/>
                <w:bCs/>
                <w:sz w:val="22"/>
                <w:szCs w:val="22"/>
                <w:u w:val="single"/>
              </w:rPr>
            </w:pPr>
            <w:r w:rsidRPr="0069175E">
              <w:rPr>
                <w:rFonts w:ascii="Arial" w:hAnsi="Arial" w:cs="Arial"/>
                <w:b/>
                <w:bCs/>
                <w:sz w:val="22"/>
                <w:szCs w:val="22"/>
                <w:u w:val="single"/>
              </w:rPr>
              <w:t>Zapaterías: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7A1D3FE4" w14:textId="46B7E2B7" w:rsidR="00237D39" w:rsidRPr="0069175E" w:rsidRDefault="00237D39" w:rsidP="00237D39">
            <w:pPr>
              <w:rPr>
                <w:rFonts w:ascii="Arial" w:hAnsi="Arial" w:cs="Arial"/>
                <w:sz w:val="22"/>
                <w:szCs w:val="22"/>
              </w:rPr>
            </w:pPr>
            <w:r w:rsidRPr="0069175E">
              <w:rPr>
                <w:rFonts w:ascii="Arial" w:hAnsi="Arial" w:cs="Arial"/>
                <w:sz w:val="22"/>
                <w:szCs w:val="22"/>
              </w:rPr>
              <w:t>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4F28FF32" w14:textId="571D00A9" w:rsidR="00237D39" w:rsidRPr="0069175E" w:rsidRDefault="00237D39" w:rsidP="00237D39">
            <w:pPr>
              <w:rPr>
                <w:rFonts w:ascii="Arial" w:hAnsi="Arial" w:cs="Arial"/>
                <w:sz w:val="22"/>
                <w:szCs w:val="22"/>
              </w:rPr>
            </w:pPr>
            <w:r w:rsidRPr="0069175E">
              <w:rPr>
                <w:rFonts w:ascii="Arial" w:hAnsi="Arial" w:cs="Arial"/>
                <w:sz w:val="22"/>
                <w:szCs w:val="22"/>
              </w:rPr>
              <w:t> </w:t>
            </w:r>
          </w:p>
        </w:tc>
      </w:tr>
      <w:tr w:rsidR="00237D39" w:rsidRPr="0069175E" w14:paraId="02BD8B5B"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F172AD" w14:textId="77777777" w:rsidR="00237D39" w:rsidRPr="0069175E" w:rsidRDefault="00237D39" w:rsidP="00237D39">
            <w:pPr>
              <w:jc w:val="right"/>
              <w:rPr>
                <w:rFonts w:ascii="Arial" w:hAnsi="Arial" w:cs="Arial"/>
                <w:sz w:val="22"/>
                <w:szCs w:val="22"/>
              </w:rPr>
            </w:pPr>
            <w:r w:rsidRPr="0069175E">
              <w:rPr>
                <w:rFonts w:ascii="Arial" w:hAnsi="Arial" w:cs="Arial"/>
                <w:sz w:val="22"/>
                <w:szCs w:val="22"/>
              </w:rPr>
              <w:t> </w:t>
            </w:r>
          </w:p>
        </w:tc>
        <w:tc>
          <w:tcPr>
            <w:tcW w:w="5074" w:type="dxa"/>
            <w:tcBorders>
              <w:top w:val="nil"/>
              <w:left w:val="nil"/>
              <w:bottom w:val="single" w:sz="4" w:space="0" w:color="auto"/>
              <w:right w:val="single" w:sz="4" w:space="0" w:color="auto"/>
            </w:tcBorders>
            <w:shd w:val="clear" w:color="auto" w:fill="auto"/>
            <w:vAlign w:val="center"/>
            <w:hideMark/>
          </w:tcPr>
          <w:p w14:paraId="46C92380" w14:textId="77777777" w:rsidR="00237D39" w:rsidRPr="0069175E" w:rsidRDefault="00237D39" w:rsidP="00237D39">
            <w:pPr>
              <w:rPr>
                <w:rFonts w:ascii="Arial" w:hAnsi="Arial" w:cs="Arial"/>
                <w:sz w:val="22"/>
                <w:szCs w:val="22"/>
              </w:rPr>
            </w:pPr>
            <w:r w:rsidRPr="0069175E">
              <w:rPr>
                <w:rFonts w:ascii="Arial" w:hAnsi="Arial" w:cs="Arial"/>
                <w:sz w:val="22"/>
                <w:szCs w:val="22"/>
              </w:rPr>
              <w:t>a) Franquicias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2D63B85F" w14:textId="724D1E1F" w:rsidR="00237D39" w:rsidRPr="0069175E" w:rsidRDefault="00237D39" w:rsidP="00237D39">
            <w:pPr>
              <w:rPr>
                <w:rFonts w:ascii="Arial" w:hAnsi="Arial" w:cs="Arial"/>
                <w:sz w:val="22"/>
                <w:szCs w:val="22"/>
              </w:rPr>
            </w:pPr>
            <w:r w:rsidRPr="0069175E">
              <w:rPr>
                <w:rFonts w:ascii="Arial" w:hAnsi="Arial" w:cs="Arial"/>
                <w:sz w:val="22"/>
                <w:szCs w:val="22"/>
              </w:rPr>
              <w:t xml:space="preserve"> $         10,450.00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65A4EA4D" w14:textId="1B3D0E12" w:rsidR="00237D39" w:rsidRPr="0069175E" w:rsidRDefault="00237D39" w:rsidP="00237D39">
            <w:pPr>
              <w:rPr>
                <w:rFonts w:ascii="Arial" w:hAnsi="Arial" w:cs="Arial"/>
                <w:sz w:val="22"/>
                <w:szCs w:val="22"/>
              </w:rPr>
            </w:pPr>
            <w:r w:rsidRPr="0069175E">
              <w:rPr>
                <w:rFonts w:ascii="Arial" w:hAnsi="Arial" w:cs="Arial"/>
                <w:sz w:val="22"/>
                <w:szCs w:val="22"/>
              </w:rPr>
              <w:t xml:space="preserve"> $           5,225.00 </w:t>
            </w:r>
          </w:p>
        </w:tc>
      </w:tr>
      <w:tr w:rsidR="00237D39" w:rsidRPr="0069175E" w14:paraId="6F69E333"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97CD71" w14:textId="77777777" w:rsidR="00237D39" w:rsidRPr="0069175E" w:rsidRDefault="00237D39" w:rsidP="00237D39">
            <w:pPr>
              <w:jc w:val="right"/>
              <w:rPr>
                <w:rFonts w:ascii="Arial" w:hAnsi="Arial" w:cs="Arial"/>
                <w:sz w:val="22"/>
                <w:szCs w:val="22"/>
              </w:rPr>
            </w:pPr>
            <w:r w:rsidRPr="0069175E">
              <w:rPr>
                <w:rFonts w:ascii="Arial" w:hAnsi="Arial" w:cs="Arial"/>
                <w:sz w:val="22"/>
                <w:szCs w:val="22"/>
              </w:rPr>
              <w:t> </w:t>
            </w:r>
          </w:p>
        </w:tc>
        <w:tc>
          <w:tcPr>
            <w:tcW w:w="5074" w:type="dxa"/>
            <w:tcBorders>
              <w:top w:val="nil"/>
              <w:left w:val="nil"/>
              <w:bottom w:val="single" w:sz="4" w:space="0" w:color="auto"/>
              <w:right w:val="single" w:sz="4" w:space="0" w:color="auto"/>
            </w:tcBorders>
            <w:shd w:val="clear" w:color="auto" w:fill="auto"/>
            <w:vAlign w:val="center"/>
            <w:hideMark/>
          </w:tcPr>
          <w:p w14:paraId="26B1486A" w14:textId="77777777" w:rsidR="00237D39" w:rsidRPr="0069175E" w:rsidRDefault="00237D39" w:rsidP="00237D39">
            <w:pPr>
              <w:rPr>
                <w:rFonts w:ascii="Arial" w:hAnsi="Arial" w:cs="Arial"/>
                <w:sz w:val="22"/>
                <w:szCs w:val="22"/>
              </w:rPr>
            </w:pPr>
            <w:r w:rsidRPr="0069175E">
              <w:rPr>
                <w:rFonts w:ascii="Arial" w:hAnsi="Arial" w:cs="Arial"/>
                <w:sz w:val="22"/>
                <w:szCs w:val="22"/>
              </w:rPr>
              <w:t>b) Comercio local</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7A33C540" w14:textId="23C437F6" w:rsidR="00237D39" w:rsidRPr="0069175E" w:rsidRDefault="00237D39" w:rsidP="00237D39">
            <w:pPr>
              <w:rPr>
                <w:rFonts w:ascii="Arial" w:hAnsi="Arial" w:cs="Arial"/>
                <w:sz w:val="22"/>
                <w:szCs w:val="22"/>
              </w:rPr>
            </w:pPr>
            <w:r w:rsidRPr="0069175E">
              <w:rPr>
                <w:rFonts w:ascii="Arial" w:hAnsi="Arial" w:cs="Arial"/>
                <w:sz w:val="22"/>
                <w:szCs w:val="22"/>
              </w:rPr>
              <w:t xml:space="preserve"> $           1,254.00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2F2311AD" w14:textId="52CB488B" w:rsidR="00237D39" w:rsidRPr="0069175E" w:rsidRDefault="00237D39" w:rsidP="00237D39">
            <w:pPr>
              <w:rPr>
                <w:rFonts w:ascii="Arial" w:hAnsi="Arial" w:cs="Arial"/>
                <w:sz w:val="22"/>
                <w:szCs w:val="22"/>
              </w:rPr>
            </w:pPr>
            <w:r w:rsidRPr="0069175E">
              <w:rPr>
                <w:rFonts w:ascii="Arial" w:hAnsi="Arial" w:cs="Arial"/>
                <w:sz w:val="22"/>
                <w:szCs w:val="22"/>
              </w:rPr>
              <w:t xml:space="preserve"> $              627.00 </w:t>
            </w:r>
          </w:p>
        </w:tc>
      </w:tr>
      <w:tr w:rsidR="00237D39" w:rsidRPr="0069175E" w14:paraId="6B264F86" w14:textId="77777777" w:rsidTr="00C76D82">
        <w:trPr>
          <w:trHeight w:val="300"/>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3E1510" w14:textId="702EA830" w:rsidR="00237D39" w:rsidRPr="0069175E" w:rsidRDefault="00237D39" w:rsidP="00237D39">
            <w:pPr>
              <w:jc w:val="right"/>
              <w:rPr>
                <w:rFonts w:ascii="Arial" w:hAnsi="Arial" w:cs="Arial"/>
                <w:sz w:val="22"/>
                <w:szCs w:val="22"/>
              </w:rPr>
            </w:pPr>
            <w:r w:rsidRPr="0069175E">
              <w:rPr>
                <w:rFonts w:ascii="Arial" w:hAnsi="Arial" w:cs="Arial"/>
                <w:sz w:val="22"/>
                <w:szCs w:val="22"/>
              </w:rPr>
              <w:t>33.</w:t>
            </w:r>
          </w:p>
        </w:tc>
        <w:tc>
          <w:tcPr>
            <w:tcW w:w="5074" w:type="dxa"/>
            <w:tcBorders>
              <w:top w:val="nil"/>
              <w:left w:val="nil"/>
              <w:bottom w:val="single" w:sz="4" w:space="0" w:color="auto"/>
              <w:right w:val="single" w:sz="4" w:space="0" w:color="auto"/>
            </w:tcBorders>
            <w:shd w:val="clear" w:color="auto" w:fill="auto"/>
            <w:vAlign w:val="center"/>
            <w:hideMark/>
          </w:tcPr>
          <w:p w14:paraId="04BAD21F" w14:textId="77777777" w:rsidR="00237D39" w:rsidRPr="0069175E" w:rsidRDefault="00237D39" w:rsidP="00237D39">
            <w:pPr>
              <w:rPr>
                <w:rFonts w:ascii="Arial" w:hAnsi="Arial" w:cs="Arial"/>
                <w:b/>
                <w:bCs/>
                <w:sz w:val="22"/>
                <w:szCs w:val="22"/>
                <w:u w:val="single"/>
              </w:rPr>
            </w:pPr>
            <w:r w:rsidRPr="0069175E">
              <w:rPr>
                <w:rFonts w:ascii="Arial" w:hAnsi="Arial" w:cs="Arial"/>
                <w:b/>
                <w:bCs/>
                <w:sz w:val="22"/>
                <w:szCs w:val="22"/>
                <w:u w:val="single"/>
              </w:rPr>
              <w:t>Papelería y Artículos de oficina:</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0E1B916F" w14:textId="46DBB129" w:rsidR="00237D39" w:rsidRPr="0069175E" w:rsidRDefault="00237D39" w:rsidP="00237D39">
            <w:pPr>
              <w:rPr>
                <w:rFonts w:ascii="Arial" w:hAnsi="Arial" w:cs="Arial"/>
                <w:sz w:val="22"/>
                <w:szCs w:val="22"/>
              </w:rPr>
            </w:pPr>
            <w:r w:rsidRPr="0069175E">
              <w:rPr>
                <w:rFonts w:ascii="Arial" w:hAnsi="Arial" w:cs="Arial"/>
                <w:sz w:val="22"/>
                <w:szCs w:val="22"/>
              </w:rPr>
              <w:t>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52A6FC35" w14:textId="25A66034" w:rsidR="00237D39" w:rsidRPr="0069175E" w:rsidRDefault="00237D39" w:rsidP="00237D39">
            <w:pPr>
              <w:rPr>
                <w:rFonts w:ascii="Arial" w:hAnsi="Arial" w:cs="Arial"/>
                <w:sz w:val="22"/>
                <w:szCs w:val="22"/>
              </w:rPr>
            </w:pPr>
            <w:r w:rsidRPr="0069175E">
              <w:rPr>
                <w:rFonts w:ascii="Arial" w:hAnsi="Arial" w:cs="Arial"/>
                <w:sz w:val="22"/>
                <w:szCs w:val="22"/>
              </w:rPr>
              <w:t> </w:t>
            </w:r>
          </w:p>
        </w:tc>
      </w:tr>
      <w:tr w:rsidR="00237D39" w:rsidRPr="0069175E" w14:paraId="751420F3"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C5B274" w14:textId="77777777" w:rsidR="00237D39" w:rsidRPr="0069175E" w:rsidRDefault="00237D39" w:rsidP="00237D39">
            <w:pPr>
              <w:jc w:val="right"/>
              <w:rPr>
                <w:rFonts w:ascii="Arial" w:hAnsi="Arial" w:cs="Arial"/>
                <w:sz w:val="22"/>
                <w:szCs w:val="22"/>
              </w:rPr>
            </w:pPr>
            <w:r w:rsidRPr="0069175E">
              <w:rPr>
                <w:rFonts w:ascii="Arial" w:hAnsi="Arial" w:cs="Arial"/>
                <w:sz w:val="22"/>
                <w:szCs w:val="22"/>
              </w:rPr>
              <w:t> </w:t>
            </w:r>
          </w:p>
        </w:tc>
        <w:tc>
          <w:tcPr>
            <w:tcW w:w="5074" w:type="dxa"/>
            <w:tcBorders>
              <w:top w:val="nil"/>
              <w:left w:val="nil"/>
              <w:bottom w:val="single" w:sz="4" w:space="0" w:color="auto"/>
              <w:right w:val="single" w:sz="4" w:space="0" w:color="auto"/>
            </w:tcBorders>
            <w:shd w:val="clear" w:color="auto" w:fill="auto"/>
            <w:vAlign w:val="center"/>
            <w:hideMark/>
          </w:tcPr>
          <w:p w14:paraId="365BDFD6" w14:textId="77777777" w:rsidR="00237D39" w:rsidRPr="0069175E" w:rsidRDefault="00237D39" w:rsidP="00237D39">
            <w:pPr>
              <w:rPr>
                <w:rFonts w:ascii="Arial" w:hAnsi="Arial" w:cs="Arial"/>
                <w:sz w:val="22"/>
                <w:szCs w:val="22"/>
              </w:rPr>
            </w:pPr>
            <w:r w:rsidRPr="0069175E">
              <w:rPr>
                <w:rFonts w:ascii="Arial" w:hAnsi="Arial" w:cs="Arial"/>
                <w:sz w:val="22"/>
                <w:szCs w:val="22"/>
              </w:rPr>
              <w:t>a) Franquicias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7DA6EA75" w14:textId="04A4A114" w:rsidR="00237D39" w:rsidRPr="0069175E" w:rsidRDefault="00237D39" w:rsidP="00237D39">
            <w:pPr>
              <w:rPr>
                <w:rFonts w:ascii="Arial" w:hAnsi="Arial" w:cs="Arial"/>
                <w:sz w:val="22"/>
                <w:szCs w:val="22"/>
              </w:rPr>
            </w:pPr>
            <w:r w:rsidRPr="0069175E">
              <w:rPr>
                <w:rFonts w:ascii="Arial" w:hAnsi="Arial" w:cs="Arial"/>
                <w:sz w:val="22"/>
                <w:szCs w:val="22"/>
              </w:rPr>
              <w:t xml:space="preserve"> $         22,990.00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077D82EB" w14:textId="125FE999" w:rsidR="00237D39" w:rsidRPr="0069175E" w:rsidRDefault="00237D39" w:rsidP="00237D39">
            <w:pPr>
              <w:rPr>
                <w:rFonts w:ascii="Arial" w:hAnsi="Arial" w:cs="Arial"/>
                <w:sz w:val="22"/>
                <w:szCs w:val="22"/>
              </w:rPr>
            </w:pPr>
            <w:r w:rsidRPr="0069175E">
              <w:rPr>
                <w:rFonts w:ascii="Arial" w:hAnsi="Arial" w:cs="Arial"/>
                <w:sz w:val="22"/>
                <w:szCs w:val="22"/>
              </w:rPr>
              <w:t xml:space="preserve"> $         12,540.00 </w:t>
            </w:r>
          </w:p>
        </w:tc>
      </w:tr>
      <w:tr w:rsidR="00237D39" w:rsidRPr="0069175E" w14:paraId="7BC9D6C3"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40F13B" w14:textId="77777777" w:rsidR="00237D39" w:rsidRPr="0069175E" w:rsidRDefault="00237D39" w:rsidP="00237D39">
            <w:pPr>
              <w:jc w:val="right"/>
              <w:rPr>
                <w:rFonts w:ascii="Arial" w:hAnsi="Arial" w:cs="Arial"/>
                <w:sz w:val="22"/>
                <w:szCs w:val="22"/>
              </w:rPr>
            </w:pPr>
            <w:r w:rsidRPr="0069175E">
              <w:rPr>
                <w:rFonts w:ascii="Arial" w:hAnsi="Arial" w:cs="Arial"/>
                <w:sz w:val="22"/>
                <w:szCs w:val="22"/>
              </w:rPr>
              <w:t> </w:t>
            </w:r>
          </w:p>
        </w:tc>
        <w:tc>
          <w:tcPr>
            <w:tcW w:w="5074" w:type="dxa"/>
            <w:tcBorders>
              <w:top w:val="nil"/>
              <w:left w:val="nil"/>
              <w:bottom w:val="single" w:sz="4" w:space="0" w:color="auto"/>
              <w:right w:val="single" w:sz="4" w:space="0" w:color="auto"/>
            </w:tcBorders>
            <w:shd w:val="clear" w:color="auto" w:fill="auto"/>
            <w:vAlign w:val="center"/>
            <w:hideMark/>
          </w:tcPr>
          <w:p w14:paraId="76732DEF" w14:textId="77777777" w:rsidR="00237D39" w:rsidRPr="0069175E" w:rsidRDefault="00237D39" w:rsidP="00237D39">
            <w:pPr>
              <w:rPr>
                <w:rFonts w:ascii="Arial" w:hAnsi="Arial" w:cs="Arial"/>
                <w:sz w:val="22"/>
                <w:szCs w:val="22"/>
              </w:rPr>
            </w:pPr>
            <w:r w:rsidRPr="0069175E">
              <w:rPr>
                <w:rFonts w:ascii="Arial" w:hAnsi="Arial" w:cs="Arial"/>
                <w:sz w:val="22"/>
                <w:szCs w:val="22"/>
              </w:rPr>
              <w:t>b) Comercio local</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3BB6314C" w14:textId="537BC7A8" w:rsidR="00237D39" w:rsidRPr="0069175E" w:rsidRDefault="00237D39" w:rsidP="00237D39">
            <w:pPr>
              <w:rPr>
                <w:rFonts w:ascii="Arial" w:hAnsi="Arial" w:cs="Arial"/>
                <w:sz w:val="22"/>
                <w:szCs w:val="22"/>
              </w:rPr>
            </w:pPr>
            <w:r w:rsidRPr="0069175E">
              <w:rPr>
                <w:rFonts w:ascii="Arial" w:hAnsi="Arial" w:cs="Arial"/>
                <w:sz w:val="22"/>
                <w:szCs w:val="22"/>
              </w:rPr>
              <w:t xml:space="preserve"> $           1,254.00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578DF3AB" w14:textId="046FA484" w:rsidR="00237D39" w:rsidRPr="0069175E" w:rsidRDefault="00237D39" w:rsidP="00237D39">
            <w:pPr>
              <w:rPr>
                <w:rFonts w:ascii="Arial" w:hAnsi="Arial" w:cs="Arial"/>
                <w:sz w:val="22"/>
                <w:szCs w:val="22"/>
              </w:rPr>
            </w:pPr>
            <w:r w:rsidRPr="0069175E">
              <w:rPr>
                <w:rFonts w:ascii="Arial" w:hAnsi="Arial" w:cs="Arial"/>
                <w:sz w:val="22"/>
                <w:szCs w:val="22"/>
              </w:rPr>
              <w:t xml:space="preserve"> $              627.00 </w:t>
            </w:r>
          </w:p>
        </w:tc>
      </w:tr>
      <w:tr w:rsidR="00237D39" w:rsidRPr="0069175E" w14:paraId="0D969EBA" w14:textId="77777777" w:rsidTr="00C76D82">
        <w:trPr>
          <w:trHeight w:val="300"/>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40E969" w14:textId="4EF81F7F" w:rsidR="00237D39" w:rsidRPr="0069175E" w:rsidRDefault="00237D39" w:rsidP="00237D39">
            <w:pPr>
              <w:jc w:val="right"/>
              <w:rPr>
                <w:rFonts w:ascii="Arial" w:hAnsi="Arial" w:cs="Arial"/>
                <w:sz w:val="22"/>
                <w:szCs w:val="22"/>
              </w:rPr>
            </w:pPr>
            <w:r w:rsidRPr="0069175E">
              <w:rPr>
                <w:rFonts w:ascii="Arial" w:hAnsi="Arial" w:cs="Arial"/>
                <w:sz w:val="22"/>
                <w:szCs w:val="22"/>
              </w:rPr>
              <w:t>34.</w:t>
            </w:r>
          </w:p>
        </w:tc>
        <w:tc>
          <w:tcPr>
            <w:tcW w:w="5074" w:type="dxa"/>
            <w:tcBorders>
              <w:top w:val="nil"/>
              <w:left w:val="nil"/>
              <w:bottom w:val="single" w:sz="4" w:space="0" w:color="auto"/>
              <w:right w:val="single" w:sz="4" w:space="0" w:color="auto"/>
            </w:tcBorders>
            <w:shd w:val="clear" w:color="auto" w:fill="auto"/>
            <w:vAlign w:val="center"/>
            <w:hideMark/>
          </w:tcPr>
          <w:p w14:paraId="1A470A48" w14:textId="77777777" w:rsidR="00237D39" w:rsidRPr="0069175E" w:rsidRDefault="00237D39" w:rsidP="00237D39">
            <w:pPr>
              <w:rPr>
                <w:rFonts w:ascii="Arial" w:hAnsi="Arial" w:cs="Arial"/>
                <w:b/>
                <w:bCs/>
                <w:sz w:val="22"/>
                <w:szCs w:val="22"/>
                <w:u w:val="single"/>
              </w:rPr>
            </w:pPr>
            <w:r w:rsidRPr="0069175E">
              <w:rPr>
                <w:rFonts w:ascii="Arial" w:hAnsi="Arial" w:cs="Arial"/>
                <w:b/>
                <w:bCs/>
                <w:sz w:val="22"/>
                <w:szCs w:val="22"/>
                <w:u w:val="single"/>
              </w:rPr>
              <w:t>Pinturas e Impermeabilizantes: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32623B48" w14:textId="0A219512" w:rsidR="00237D39" w:rsidRPr="0069175E" w:rsidRDefault="00237D39" w:rsidP="00237D39">
            <w:pPr>
              <w:rPr>
                <w:rFonts w:ascii="Arial" w:hAnsi="Arial" w:cs="Arial"/>
                <w:sz w:val="22"/>
                <w:szCs w:val="22"/>
              </w:rPr>
            </w:pPr>
            <w:r w:rsidRPr="0069175E">
              <w:rPr>
                <w:rFonts w:ascii="Arial" w:hAnsi="Arial" w:cs="Arial"/>
                <w:sz w:val="22"/>
                <w:szCs w:val="22"/>
              </w:rPr>
              <w:t>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7D890BCC" w14:textId="22EEF8B7" w:rsidR="00237D39" w:rsidRPr="0069175E" w:rsidRDefault="00237D39" w:rsidP="00237D39">
            <w:pPr>
              <w:rPr>
                <w:rFonts w:ascii="Arial" w:hAnsi="Arial" w:cs="Arial"/>
                <w:sz w:val="22"/>
                <w:szCs w:val="22"/>
              </w:rPr>
            </w:pPr>
            <w:r w:rsidRPr="0069175E">
              <w:rPr>
                <w:rFonts w:ascii="Arial" w:hAnsi="Arial" w:cs="Arial"/>
                <w:sz w:val="22"/>
                <w:szCs w:val="22"/>
              </w:rPr>
              <w:t> </w:t>
            </w:r>
          </w:p>
        </w:tc>
      </w:tr>
      <w:tr w:rsidR="00237D39" w:rsidRPr="0069175E" w14:paraId="38580452"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540495" w14:textId="77777777" w:rsidR="00237D39" w:rsidRPr="0069175E" w:rsidRDefault="00237D39" w:rsidP="00237D39">
            <w:pPr>
              <w:jc w:val="right"/>
              <w:rPr>
                <w:rFonts w:ascii="Arial" w:hAnsi="Arial" w:cs="Arial"/>
                <w:sz w:val="22"/>
                <w:szCs w:val="22"/>
              </w:rPr>
            </w:pPr>
            <w:r w:rsidRPr="0069175E">
              <w:rPr>
                <w:rFonts w:ascii="Arial" w:hAnsi="Arial" w:cs="Arial"/>
                <w:sz w:val="22"/>
                <w:szCs w:val="22"/>
              </w:rPr>
              <w:t> </w:t>
            </w:r>
          </w:p>
        </w:tc>
        <w:tc>
          <w:tcPr>
            <w:tcW w:w="5074" w:type="dxa"/>
            <w:tcBorders>
              <w:top w:val="nil"/>
              <w:left w:val="nil"/>
              <w:bottom w:val="single" w:sz="4" w:space="0" w:color="auto"/>
              <w:right w:val="single" w:sz="4" w:space="0" w:color="auto"/>
            </w:tcBorders>
            <w:shd w:val="clear" w:color="auto" w:fill="auto"/>
            <w:vAlign w:val="center"/>
            <w:hideMark/>
          </w:tcPr>
          <w:p w14:paraId="4040BF1E" w14:textId="77777777" w:rsidR="00237D39" w:rsidRPr="0069175E" w:rsidRDefault="00237D39" w:rsidP="00237D39">
            <w:pPr>
              <w:rPr>
                <w:rFonts w:ascii="Arial" w:hAnsi="Arial" w:cs="Arial"/>
                <w:sz w:val="22"/>
                <w:szCs w:val="22"/>
              </w:rPr>
            </w:pPr>
            <w:r w:rsidRPr="0069175E">
              <w:rPr>
                <w:rFonts w:ascii="Arial" w:hAnsi="Arial" w:cs="Arial"/>
                <w:sz w:val="22"/>
                <w:szCs w:val="22"/>
              </w:rPr>
              <w:t>a) Franquicias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0EF0A676" w14:textId="50E0BA9F" w:rsidR="00237D39" w:rsidRPr="0069175E" w:rsidRDefault="00237D39" w:rsidP="00237D39">
            <w:pPr>
              <w:rPr>
                <w:rFonts w:ascii="Arial" w:hAnsi="Arial" w:cs="Arial"/>
                <w:sz w:val="22"/>
                <w:szCs w:val="22"/>
              </w:rPr>
            </w:pPr>
            <w:r w:rsidRPr="0069175E">
              <w:rPr>
                <w:rFonts w:ascii="Arial" w:hAnsi="Arial" w:cs="Arial"/>
                <w:sz w:val="22"/>
                <w:szCs w:val="22"/>
              </w:rPr>
              <w:t xml:space="preserve"> $           5,225.00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412EB810" w14:textId="1B9AA995" w:rsidR="00237D39" w:rsidRPr="0069175E" w:rsidRDefault="00237D39" w:rsidP="00237D39">
            <w:pPr>
              <w:rPr>
                <w:rFonts w:ascii="Arial" w:hAnsi="Arial" w:cs="Arial"/>
                <w:sz w:val="22"/>
                <w:szCs w:val="22"/>
              </w:rPr>
            </w:pPr>
            <w:r w:rsidRPr="0069175E">
              <w:rPr>
                <w:rFonts w:ascii="Arial" w:hAnsi="Arial" w:cs="Arial"/>
                <w:sz w:val="22"/>
                <w:szCs w:val="22"/>
              </w:rPr>
              <w:t xml:space="preserve"> $           2,090.00 </w:t>
            </w:r>
          </w:p>
        </w:tc>
      </w:tr>
      <w:tr w:rsidR="00237D39" w:rsidRPr="0069175E" w14:paraId="3BBB10C0"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AA94B5" w14:textId="77777777" w:rsidR="00237D39" w:rsidRPr="0069175E" w:rsidRDefault="00237D39" w:rsidP="00237D39">
            <w:pPr>
              <w:jc w:val="center"/>
              <w:rPr>
                <w:rFonts w:ascii="Arial" w:hAnsi="Arial" w:cs="Arial"/>
                <w:sz w:val="22"/>
                <w:szCs w:val="22"/>
              </w:rPr>
            </w:pPr>
            <w:r w:rsidRPr="0069175E">
              <w:rPr>
                <w:rFonts w:ascii="Arial" w:hAnsi="Arial" w:cs="Arial"/>
                <w:sz w:val="22"/>
                <w:szCs w:val="22"/>
              </w:rPr>
              <w:t> </w:t>
            </w:r>
          </w:p>
        </w:tc>
        <w:tc>
          <w:tcPr>
            <w:tcW w:w="5074" w:type="dxa"/>
            <w:tcBorders>
              <w:top w:val="nil"/>
              <w:left w:val="nil"/>
              <w:bottom w:val="single" w:sz="4" w:space="0" w:color="auto"/>
              <w:right w:val="single" w:sz="4" w:space="0" w:color="auto"/>
            </w:tcBorders>
            <w:shd w:val="clear" w:color="auto" w:fill="auto"/>
            <w:vAlign w:val="center"/>
            <w:hideMark/>
          </w:tcPr>
          <w:p w14:paraId="6217B234" w14:textId="77777777" w:rsidR="00237D39" w:rsidRPr="0069175E" w:rsidRDefault="00237D39" w:rsidP="00237D39">
            <w:pPr>
              <w:rPr>
                <w:rFonts w:ascii="Arial" w:hAnsi="Arial" w:cs="Arial"/>
                <w:sz w:val="22"/>
                <w:szCs w:val="22"/>
              </w:rPr>
            </w:pPr>
            <w:r w:rsidRPr="0069175E">
              <w:rPr>
                <w:rFonts w:ascii="Arial" w:hAnsi="Arial" w:cs="Arial"/>
                <w:sz w:val="22"/>
                <w:szCs w:val="22"/>
              </w:rPr>
              <w:t>b) Comercio local</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421C558C" w14:textId="1D4BFA46" w:rsidR="00237D39" w:rsidRPr="0069175E" w:rsidRDefault="00237D39" w:rsidP="00237D39">
            <w:pPr>
              <w:rPr>
                <w:rFonts w:ascii="Arial" w:hAnsi="Arial" w:cs="Arial"/>
                <w:sz w:val="22"/>
                <w:szCs w:val="22"/>
              </w:rPr>
            </w:pPr>
            <w:r w:rsidRPr="0069175E">
              <w:rPr>
                <w:rFonts w:ascii="Arial" w:hAnsi="Arial" w:cs="Arial"/>
                <w:sz w:val="22"/>
                <w:szCs w:val="22"/>
              </w:rPr>
              <w:t xml:space="preserve"> $           1,254.00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540AC1D6" w14:textId="056AA820" w:rsidR="00237D39" w:rsidRPr="0069175E" w:rsidRDefault="00237D39" w:rsidP="00237D39">
            <w:pPr>
              <w:rPr>
                <w:rFonts w:ascii="Arial" w:hAnsi="Arial" w:cs="Arial"/>
                <w:sz w:val="22"/>
                <w:szCs w:val="22"/>
              </w:rPr>
            </w:pPr>
            <w:r w:rsidRPr="0069175E">
              <w:rPr>
                <w:rFonts w:ascii="Arial" w:hAnsi="Arial" w:cs="Arial"/>
                <w:sz w:val="22"/>
                <w:szCs w:val="22"/>
              </w:rPr>
              <w:t xml:space="preserve"> $              627.00 </w:t>
            </w:r>
          </w:p>
        </w:tc>
      </w:tr>
      <w:tr w:rsidR="00237D39" w:rsidRPr="0069175E" w14:paraId="01A0CFC1" w14:textId="77777777" w:rsidTr="00C76D82">
        <w:trPr>
          <w:trHeight w:val="300"/>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7E5FB5" w14:textId="048F5D96" w:rsidR="00237D39" w:rsidRPr="0069175E" w:rsidRDefault="00237D39" w:rsidP="00237D39">
            <w:pPr>
              <w:jc w:val="right"/>
              <w:rPr>
                <w:rFonts w:ascii="Arial" w:hAnsi="Arial" w:cs="Arial"/>
                <w:sz w:val="22"/>
                <w:szCs w:val="22"/>
              </w:rPr>
            </w:pPr>
            <w:r w:rsidRPr="0069175E">
              <w:rPr>
                <w:rFonts w:ascii="Arial" w:hAnsi="Arial" w:cs="Arial"/>
                <w:sz w:val="22"/>
                <w:szCs w:val="22"/>
              </w:rPr>
              <w:t>35.</w:t>
            </w:r>
          </w:p>
        </w:tc>
        <w:tc>
          <w:tcPr>
            <w:tcW w:w="5074" w:type="dxa"/>
            <w:tcBorders>
              <w:top w:val="nil"/>
              <w:left w:val="nil"/>
              <w:bottom w:val="single" w:sz="4" w:space="0" w:color="auto"/>
              <w:right w:val="single" w:sz="4" w:space="0" w:color="auto"/>
            </w:tcBorders>
            <w:shd w:val="clear" w:color="auto" w:fill="auto"/>
            <w:vAlign w:val="center"/>
            <w:hideMark/>
          </w:tcPr>
          <w:p w14:paraId="152A60F3" w14:textId="77777777" w:rsidR="00237D39" w:rsidRPr="0069175E" w:rsidRDefault="00237D39" w:rsidP="00237D39">
            <w:pPr>
              <w:rPr>
                <w:rFonts w:ascii="Arial" w:hAnsi="Arial" w:cs="Arial"/>
                <w:b/>
                <w:bCs/>
                <w:sz w:val="22"/>
                <w:szCs w:val="22"/>
                <w:u w:val="single"/>
              </w:rPr>
            </w:pPr>
            <w:r w:rsidRPr="0069175E">
              <w:rPr>
                <w:rFonts w:ascii="Arial" w:hAnsi="Arial" w:cs="Arial"/>
                <w:b/>
                <w:bCs/>
                <w:sz w:val="22"/>
                <w:szCs w:val="22"/>
                <w:u w:val="single"/>
              </w:rPr>
              <w:t>Telas, productos de mercería y manualidades: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15D5F49D" w14:textId="5F7C0895" w:rsidR="00237D39" w:rsidRPr="0069175E" w:rsidRDefault="00237D39" w:rsidP="00237D39">
            <w:pPr>
              <w:rPr>
                <w:rFonts w:ascii="Arial" w:hAnsi="Arial" w:cs="Arial"/>
                <w:sz w:val="22"/>
                <w:szCs w:val="22"/>
              </w:rPr>
            </w:pPr>
            <w:r w:rsidRPr="0069175E">
              <w:rPr>
                <w:rFonts w:ascii="Arial" w:hAnsi="Arial" w:cs="Arial"/>
                <w:sz w:val="22"/>
                <w:szCs w:val="22"/>
              </w:rPr>
              <w:t>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4C15F690" w14:textId="340284F8" w:rsidR="00237D39" w:rsidRPr="0069175E" w:rsidRDefault="00237D39" w:rsidP="00237D39">
            <w:pPr>
              <w:rPr>
                <w:rFonts w:ascii="Arial" w:hAnsi="Arial" w:cs="Arial"/>
                <w:sz w:val="22"/>
                <w:szCs w:val="22"/>
              </w:rPr>
            </w:pPr>
            <w:r w:rsidRPr="0069175E">
              <w:rPr>
                <w:rFonts w:ascii="Arial" w:hAnsi="Arial" w:cs="Arial"/>
                <w:sz w:val="22"/>
                <w:szCs w:val="22"/>
              </w:rPr>
              <w:t> </w:t>
            </w:r>
          </w:p>
        </w:tc>
      </w:tr>
      <w:tr w:rsidR="00237D39" w:rsidRPr="0069175E" w14:paraId="510CA2D6"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4EBFA3" w14:textId="77777777" w:rsidR="00237D39" w:rsidRPr="0069175E" w:rsidRDefault="00237D39" w:rsidP="00237D39">
            <w:pPr>
              <w:jc w:val="right"/>
              <w:rPr>
                <w:rFonts w:ascii="Arial" w:hAnsi="Arial" w:cs="Arial"/>
                <w:sz w:val="22"/>
                <w:szCs w:val="22"/>
              </w:rPr>
            </w:pPr>
            <w:r w:rsidRPr="0069175E">
              <w:rPr>
                <w:rFonts w:ascii="Arial" w:hAnsi="Arial" w:cs="Arial"/>
                <w:sz w:val="22"/>
                <w:szCs w:val="22"/>
              </w:rPr>
              <w:t> </w:t>
            </w:r>
          </w:p>
        </w:tc>
        <w:tc>
          <w:tcPr>
            <w:tcW w:w="5074" w:type="dxa"/>
            <w:tcBorders>
              <w:top w:val="nil"/>
              <w:left w:val="nil"/>
              <w:bottom w:val="single" w:sz="4" w:space="0" w:color="auto"/>
              <w:right w:val="single" w:sz="4" w:space="0" w:color="auto"/>
            </w:tcBorders>
            <w:shd w:val="clear" w:color="auto" w:fill="auto"/>
            <w:vAlign w:val="center"/>
            <w:hideMark/>
          </w:tcPr>
          <w:p w14:paraId="151A7D40" w14:textId="77777777" w:rsidR="00237D39" w:rsidRPr="0069175E" w:rsidRDefault="00237D39" w:rsidP="00237D39">
            <w:pPr>
              <w:rPr>
                <w:rFonts w:ascii="Arial" w:hAnsi="Arial" w:cs="Arial"/>
                <w:sz w:val="22"/>
                <w:szCs w:val="22"/>
              </w:rPr>
            </w:pPr>
            <w:r w:rsidRPr="0069175E">
              <w:rPr>
                <w:rFonts w:ascii="Arial" w:hAnsi="Arial" w:cs="Arial"/>
                <w:sz w:val="22"/>
                <w:szCs w:val="22"/>
              </w:rPr>
              <w:t>a) Franquicias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3443C599" w14:textId="17830EC1" w:rsidR="00237D39" w:rsidRPr="0069175E" w:rsidRDefault="00237D39" w:rsidP="00237D39">
            <w:pPr>
              <w:rPr>
                <w:rFonts w:ascii="Arial" w:hAnsi="Arial" w:cs="Arial"/>
                <w:sz w:val="22"/>
                <w:szCs w:val="22"/>
              </w:rPr>
            </w:pPr>
            <w:r w:rsidRPr="0069175E">
              <w:rPr>
                <w:rFonts w:ascii="Arial" w:hAnsi="Arial" w:cs="Arial"/>
                <w:sz w:val="22"/>
                <w:szCs w:val="22"/>
              </w:rPr>
              <w:t xml:space="preserve"> $         15,675.00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27004966" w14:textId="545C8262" w:rsidR="00237D39" w:rsidRPr="0069175E" w:rsidRDefault="00237D39" w:rsidP="00237D39">
            <w:pPr>
              <w:rPr>
                <w:rFonts w:ascii="Arial" w:hAnsi="Arial" w:cs="Arial"/>
                <w:sz w:val="22"/>
                <w:szCs w:val="22"/>
              </w:rPr>
            </w:pPr>
            <w:r w:rsidRPr="0069175E">
              <w:rPr>
                <w:rFonts w:ascii="Arial" w:hAnsi="Arial" w:cs="Arial"/>
                <w:sz w:val="22"/>
                <w:szCs w:val="22"/>
              </w:rPr>
              <w:t xml:space="preserve"> $           4,180.00 </w:t>
            </w:r>
          </w:p>
        </w:tc>
      </w:tr>
      <w:tr w:rsidR="00237D39" w:rsidRPr="0069175E" w14:paraId="1EB7F3CC"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CFC697" w14:textId="77777777" w:rsidR="00237D39" w:rsidRPr="0069175E" w:rsidRDefault="00237D39" w:rsidP="00237D39">
            <w:pPr>
              <w:jc w:val="right"/>
              <w:rPr>
                <w:rFonts w:ascii="Arial" w:hAnsi="Arial" w:cs="Arial"/>
                <w:sz w:val="22"/>
                <w:szCs w:val="22"/>
              </w:rPr>
            </w:pPr>
            <w:r w:rsidRPr="0069175E">
              <w:rPr>
                <w:rFonts w:ascii="Arial" w:hAnsi="Arial" w:cs="Arial"/>
                <w:sz w:val="22"/>
                <w:szCs w:val="22"/>
              </w:rPr>
              <w:t> </w:t>
            </w:r>
          </w:p>
        </w:tc>
        <w:tc>
          <w:tcPr>
            <w:tcW w:w="5074" w:type="dxa"/>
            <w:tcBorders>
              <w:top w:val="nil"/>
              <w:left w:val="nil"/>
              <w:bottom w:val="single" w:sz="4" w:space="0" w:color="auto"/>
              <w:right w:val="single" w:sz="4" w:space="0" w:color="auto"/>
            </w:tcBorders>
            <w:shd w:val="clear" w:color="auto" w:fill="auto"/>
            <w:vAlign w:val="center"/>
            <w:hideMark/>
          </w:tcPr>
          <w:p w14:paraId="7A028517" w14:textId="77777777" w:rsidR="00237D39" w:rsidRPr="0069175E" w:rsidRDefault="00237D39" w:rsidP="00237D39">
            <w:pPr>
              <w:rPr>
                <w:rFonts w:ascii="Arial" w:hAnsi="Arial" w:cs="Arial"/>
                <w:sz w:val="22"/>
                <w:szCs w:val="22"/>
              </w:rPr>
            </w:pPr>
            <w:r w:rsidRPr="0069175E">
              <w:rPr>
                <w:rFonts w:ascii="Arial" w:hAnsi="Arial" w:cs="Arial"/>
                <w:sz w:val="22"/>
                <w:szCs w:val="22"/>
              </w:rPr>
              <w:t>b) Comercio local</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4DB8B552" w14:textId="1207CC9B" w:rsidR="00237D39" w:rsidRPr="0069175E" w:rsidRDefault="00237D39" w:rsidP="00237D39">
            <w:pPr>
              <w:rPr>
                <w:rFonts w:ascii="Arial" w:hAnsi="Arial" w:cs="Arial"/>
                <w:sz w:val="22"/>
                <w:szCs w:val="22"/>
              </w:rPr>
            </w:pPr>
            <w:r w:rsidRPr="0069175E">
              <w:rPr>
                <w:rFonts w:ascii="Arial" w:hAnsi="Arial" w:cs="Arial"/>
                <w:sz w:val="22"/>
                <w:szCs w:val="22"/>
              </w:rPr>
              <w:t xml:space="preserve"> $           1,254.00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4210EF45" w14:textId="68B1463E" w:rsidR="00237D39" w:rsidRPr="0069175E" w:rsidRDefault="00237D39" w:rsidP="00237D39">
            <w:pPr>
              <w:rPr>
                <w:rFonts w:ascii="Arial" w:hAnsi="Arial" w:cs="Arial"/>
                <w:sz w:val="22"/>
                <w:szCs w:val="22"/>
              </w:rPr>
            </w:pPr>
            <w:r w:rsidRPr="0069175E">
              <w:rPr>
                <w:rFonts w:ascii="Arial" w:hAnsi="Arial" w:cs="Arial"/>
                <w:sz w:val="22"/>
                <w:szCs w:val="22"/>
              </w:rPr>
              <w:t xml:space="preserve"> $              627.00 </w:t>
            </w:r>
          </w:p>
        </w:tc>
      </w:tr>
      <w:tr w:rsidR="00237D39" w:rsidRPr="0069175E" w14:paraId="3263C1E7" w14:textId="77777777" w:rsidTr="00C76D82">
        <w:trPr>
          <w:trHeight w:val="300"/>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10A8C3" w14:textId="00AF24F3" w:rsidR="00237D39" w:rsidRPr="0069175E" w:rsidRDefault="00237D39" w:rsidP="00237D39">
            <w:pPr>
              <w:jc w:val="right"/>
              <w:rPr>
                <w:rFonts w:ascii="Arial" w:hAnsi="Arial" w:cs="Arial"/>
                <w:sz w:val="22"/>
                <w:szCs w:val="22"/>
              </w:rPr>
            </w:pPr>
            <w:r w:rsidRPr="0069175E">
              <w:rPr>
                <w:rFonts w:ascii="Arial" w:hAnsi="Arial" w:cs="Arial"/>
                <w:sz w:val="22"/>
                <w:szCs w:val="22"/>
              </w:rPr>
              <w:t>36.</w:t>
            </w:r>
          </w:p>
        </w:tc>
        <w:tc>
          <w:tcPr>
            <w:tcW w:w="5074" w:type="dxa"/>
            <w:tcBorders>
              <w:top w:val="nil"/>
              <w:left w:val="nil"/>
              <w:bottom w:val="single" w:sz="4" w:space="0" w:color="auto"/>
              <w:right w:val="single" w:sz="4" w:space="0" w:color="auto"/>
            </w:tcBorders>
            <w:shd w:val="clear" w:color="auto" w:fill="auto"/>
            <w:vAlign w:val="center"/>
            <w:hideMark/>
          </w:tcPr>
          <w:p w14:paraId="2426F78A" w14:textId="77777777" w:rsidR="00237D39" w:rsidRPr="0069175E" w:rsidRDefault="00237D39" w:rsidP="00237D39">
            <w:pPr>
              <w:rPr>
                <w:rFonts w:ascii="Arial" w:hAnsi="Arial" w:cs="Arial"/>
                <w:b/>
                <w:bCs/>
                <w:sz w:val="22"/>
                <w:szCs w:val="22"/>
                <w:u w:val="single"/>
              </w:rPr>
            </w:pPr>
            <w:proofErr w:type="spellStart"/>
            <w:r w:rsidRPr="0069175E">
              <w:rPr>
                <w:rFonts w:ascii="Arial" w:hAnsi="Arial" w:cs="Arial"/>
                <w:b/>
                <w:bCs/>
                <w:sz w:val="22"/>
                <w:szCs w:val="22"/>
                <w:u w:val="single"/>
              </w:rPr>
              <w:t>Paleterías</w:t>
            </w:r>
            <w:proofErr w:type="spellEnd"/>
            <w:r w:rsidRPr="0069175E">
              <w:rPr>
                <w:rFonts w:ascii="Arial" w:hAnsi="Arial" w:cs="Arial"/>
                <w:b/>
                <w:bCs/>
                <w:sz w:val="22"/>
                <w:szCs w:val="22"/>
                <w:u w:val="single"/>
              </w:rPr>
              <w:t xml:space="preserve"> y neverías: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05F3338A" w14:textId="0D9A5A93" w:rsidR="00237D39" w:rsidRPr="0069175E" w:rsidRDefault="00237D39" w:rsidP="00237D39">
            <w:pPr>
              <w:rPr>
                <w:rFonts w:ascii="Arial" w:hAnsi="Arial" w:cs="Arial"/>
                <w:sz w:val="22"/>
                <w:szCs w:val="22"/>
              </w:rPr>
            </w:pPr>
            <w:r w:rsidRPr="0069175E">
              <w:rPr>
                <w:rFonts w:ascii="Arial" w:hAnsi="Arial" w:cs="Arial"/>
                <w:sz w:val="22"/>
                <w:szCs w:val="22"/>
              </w:rPr>
              <w:t>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5E0CF6C5" w14:textId="693E2C0F" w:rsidR="00237D39" w:rsidRPr="0069175E" w:rsidRDefault="00237D39" w:rsidP="00237D39">
            <w:pPr>
              <w:rPr>
                <w:rFonts w:ascii="Arial" w:hAnsi="Arial" w:cs="Arial"/>
                <w:sz w:val="22"/>
                <w:szCs w:val="22"/>
              </w:rPr>
            </w:pPr>
            <w:r w:rsidRPr="0069175E">
              <w:rPr>
                <w:rFonts w:ascii="Arial" w:hAnsi="Arial" w:cs="Arial"/>
                <w:sz w:val="22"/>
                <w:szCs w:val="22"/>
              </w:rPr>
              <w:t> </w:t>
            </w:r>
          </w:p>
        </w:tc>
      </w:tr>
      <w:tr w:rsidR="00237D39" w:rsidRPr="0069175E" w14:paraId="5F725CAC"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1288B2" w14:textId="77777777" w:rsidR="00237D39" w:rsidRPr="0069175E" w:rsidRDefault="00237D39" w:rsidP="00237D39">
            <w:pPr>
              <w:jc w:val="right"/>
              <w:rPr>
                <w:rFonts w:ascii="Arial" w:hAnsi="Arial" w:cs="Arial"/>
                <w:sz w:val="22"/>
                <w:szCs w:val="22"/>
              </w:rPr>
            </w:pPr>
            <w:r w:rsidRPr="0069175E">
              <w:rPr>
                <w:rFonts w:ascii="Arial" w:hAnsi="Arial" w:cs="Arial"/>
                <w:sz w:val="22"/>
                <w:szCs w:val="22"/>
              </w:rPr>
              <w:t> </w:t>
            </w:r>
          </w:p>
        </w:tc>
        <w:tc>
          <w:tcPr>
            <w:tcW w:w="5074" w:type="dxa"/>
            <w:tcBorders>
              <w:top w:val="nil"/>
              <w:left w:val="nil"/>
              <w:bottom w:val="single" w:sz="4" w:space="0" w:color="auto"/>
              <w:right w:val="single" w:sz="4" w:space="0" w:color="auto"/>
            </w:tcBorders>
            <w:shd w:val="clear" w:color="auto" w:fill="auto"/>
            <w:vAlign w:val="center"/>
            <w:hideMark/>
          </w:tcPr>
          <w:p w14:paraId="3A12DCF8" w14:textId="77777777" w:rsidR="00237D39" w:rsidRPr="0069175E" w:rsidRDefault="00237D39" w:rsidP="00237D39">
            <w:pPr>
              <w:rPr>
                <w:rFonts w:ascii="Arial" w:hAnsi="Arial" w:cs="Arial"/>
                <w:sz w:val="22"/>
                <w:szCs w:val="22"/>
              </w:rPr>
            </w:pPr>
            <w:r w:rsidRPr="0069175E">
              <w:rPr>
                <w:rFonts w:ascii="Arial" w:hAnsi="Arial" w:cs="Arial"/>
                <w:sz w:val="22"/>
                <w:szCs w:val="22"/>
              </w:rPr>
              <w:t>a) Franquicias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00B3FACD" w14:textId="0EFA4B7B" w:rsidR="00237D39" w:rsidRPr="0069175E" w:rsidRDefault="00237D39" w:rsidP="00237D39">
            <w:pPr>
              <w:rPr>
                <w:rFonts w:ascii="Arial" w:hAnsi="Arial" w:cs="Arial"/>
                <w:sz w:val="22"/>
                <w:szCs w:val="22"/>
              </w:rPr>
            </w:pPr>
            <w:r w:rsidRPr="0069175E">
              <w:rPr>
                <w:rFonts w:ascii="Arial" w:hAnsi="Arial" w:cs="Arial"/>
                <w:sz w:val="22"/>
                <w:szCs w:val="22"/>
              </w:rPr>
              <w:t xml:space="preserve"> $         12,540.00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13A942BF" w14:textId="17C4D760" w:rsidR="00237D39" w:rsidRPr="0069175E" w:rsidRDefault="00237D39" w:rsidP="00237D39">
            <w:pPr>
              <w:rPr>
                <w:rFonts w:ascii="Arial" w:hAnsi="Arial" w:cs="Arial"/>
                <w:sz w:val="22"/>
                <w:szCs w:val="22"/>
              </w:rPr>
            </w:pPr>
            <w:r w:rsidRPr="0069175E">
              <w:rPr>
                <w:rFonts w:ascii="Arial" w:hAnsi="Arial" w:cs="Arial"/>
                <w:sz w:val="22"/>
                <w:szCs w:val="22"/>
              </w:rPr>
              <w:t xml:space="preserve"> $           1,254.00 </w:t>
            </w:r>
          </w:p>
        </w:tc>
      </w:tr>
      <w:tr w:rsidR="00237D39" w:rsidRPr="0069175E" w14:paraId="6D35DA1A"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5A1C2C" w14:textId="77777777" w:rsidR="00237D39" w:rsidRPr="0069175E" w:rsidRDefault="00237D39" w:rsidP="00237D39">
            <w:pPr>
              <w:jc w:val="right"/>
              <w:rPr>
                <w:rFonts w:ascii="Arial" w:hAnsi="Arial" w:cs="Arial"/>
                <w:sz w:val="22"/>
                <w:szCs w:val="22"/>
              </w:rPr>
            </w:pPr>
            <w:r w:rsidRPr="0069175E">
              <w:rPr>
                <w:rFonts w:ascii="Arial" w:hAnsi="Arial" w:cs="Arial"/>
                <w:sz w:val="22"/>
                <w:szCs w:val="22"/>
              </w:rPr>
              <w:t> </w:t>
            </w:r>
          </w:p>
        </w:tc>
        <w:tc>
          <w:tcPr>
            <w:tcW w:w="5074" w:type="dxa"/>
            <w:tcBorders>
              <w:top w:val="nil"/>
              <w:left w:val="nil"/>
              <w:bottom w:val="single" w:sz="4" w:space="0" w:color="auto"/>
              <w:right w:val="single" w:sz="4" w:space="0" w:color="auto"/>
            </w:tcBorders>
            <w:shd w:val="clear" w:color="auto" w:fill="auto"/>
            <w:vAlign w:val="center"/>
            <w:hideMark/>
          </w:tcPr>
          <w:p w14:paraId="38F79283" w14:textId="77777777" w:rsidR="00237D39" w:rsidRPr="0069175E" w:rsidRDefault="00237D39" w:rsidP="00237D39">
            <w:pPr>
              <w:rPr>
                <w:rFonts w:ascii="Arial" w:hAnsi="Arial" w:cs="Arial"/>
                <w:sz w:val="22"/>
                <w:szCs w:val="22"/>
              </w:rPr>
            </w:pPr>
            <w:r w:rsidRPr="0069175E">
              <w:rPr>
                <w:rFonts w:ascii="Arial" w:hAnsi="Arial" w:cs="Arial"/>
                <w:sz w:val="22"/>
                <w:szCs w:val="22"/>
              </w:rPr>
              <w:t>b) Comercio local</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0CBC6CDB" w14:textId="61C4759A" w:rsidR="00237D39" w:rsidRPr="0069175E" w:rsidRDefault="00237D39" w:rsidP="00237D39">
            <w:pPr>
              <w:rPr>
                <w:rFonts w:ascii="Arial" w:hAnsi="Arial" w:cs="Arial"/>
                <w:sz w:val="22"/>
                <w:szCs w:val="22"/>
              </w:rPr>
            </w:pPr>
            <w:r w:rsidRPr="0069175E">
              <w:rPr>
                <w:rFonts w:ascii="Arial" w:hAnsi="Arial" w:cs="Arial"/>
                <w:sz w:val="22"/>
                <w:szCs w:val="22"/>
              </w:rPr>
              <w:t xml:space="preserve"> $           1,254.00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33A8C90E" w14:textId="689EBD4E" w:rsidR="00237D39" w:rsidRPr="0069175E" w:rsidRDefault="00237D39" w:rsidP="00237D39">
            <w:pPr>
              <w:rPr>
                <w:rFonts w:ascii="Arial" w:hAnsi="Arial" w:cs="Arial"/>
                <w:sz w:val="22"/>
                <w:szCs w:val="22"/>
              </w:rPr>
            </w:pPr>
            <w:r w:rsidRPr="0069175E">
              <w:rPr>
                <w:rFonts w:ascii="Arial" w:hAnsi="Arial" w:cs="Arial"/>
                <w:sz w:val="22"/>
                <w:szCs w:val="22"/>
              </w:rPr>
              <w:t xml:space="preserve"> $              627.00 </w:t>
            </w:r>
          </w:p>
        </w:tc>
      </w:tr>
      <w:tr w:rsidR="00237D39" w:rsidRPr="0069175E" w14:paraId="3B7E82BA" w14:textId="77777777" w:rsidTr="00C76D82">
        <w:trPr>
          <w:trHeight w:val="300"/>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FD043E" w14:textId="0553B7DE" w:rsidR="00237D39" w:rsidRPr="0069175E" w:rsidRDefault="00237D39" w:rsidP="00237D39">
            <w:pPr>
              <w:jc w:val="right"/>
              <w:rPr>
                <w:rFonts w:ascii="Arial" w:hAnsi="Arial" w:cs="Arial"/>
                <w:sz w:val="22"/>
                <w:szCs w:val="22"/>
              </w:rPr>
            </w:pPr>
            <w:r w:rsidRPr="0069175E">
              <w:rPr>
                <w:rFonts w:ascii="Arial" w:hAnsi="Arial" w:cs="Arial"/>
                <w:sz w:val="22"/>
                <w:szCs w:val="22"/>
              </w:rPr>
              <w:t>37.</w:t>
            </w:r>
          </w:p>
        </w:tc>
        <w:tc>
          <w:tcPr>
            <w:tcW w:w="5074" w:type="dxa"/>
            <w:tcBorders>
              <w:top w:val="nil"/>
              <w:left w:val="nil"/>
              <w:bottom w:val="single" w:sz="4" w:space="0" w:color="auto"/>
              <w:right w:val="single" w:sz="4" w:space="0" w:color="auto"/>
            </w:tcBorders>
            <w:shd w:val="clear" w:color="auto" w:fill="auto"/>
            <w:vAlign w:val="center"/>
            <w:hideMark/>
          </w:tcPr>
          <w:p w14:paraId="16988E7A" w14:textId="77777777" w:rsidR="00237D39" w:rsidRPr="0069175E" w:rsidRDefault="00237D39" w:rsidP="00237D39">
            <w:pPr>
              <w:rPr>
                <w:rFonts w:ascii="Arial" w:hAnsi="Arial" w:cs="Arial"/>
                <w:b/>
                <w:bCs/>
                <w:sz w:val="22"/>
                <w:szCs w:val="22"/>
                <w:u w:val="single"/>
              </w:rPr>
            </w:pPr>
            <w:r w:rsidRPr="0069175E">
              <w:rPr>
                <w:rFonts w:ascii="Arial" w:hAnsi="Arial" w:cs="Arial"/>
                <w:b/>
                <w:bCs/>
                <w:sz w:val="22"/>
                <w:szCs w:val="22"/>
                <w:u w:val="single"/>
              </w:rPr>
              <w:t>Farmacias: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759E8A86" w14:textId="77777777" w:rsidR="00237D39" w:rsidRPr="0069175E" w:rsidRDefault="00237D39" w:rsidP="00237D39">
            <w:pPr>
              <w:rPr>
                <w:rFonts w:ascii="Arial" w:hAnsi="Arial" w:cs="Arial"/>
                <w:sz w:val="22"/>
                <w:szCs w:val="22"/>
              </w:rPr>
            </w:pPr>
            <w:r w:rsidRPr="0069175E">
              <w:rPr>
                <w:rFonts w:ascii="Arial" w:hAnsi="Arial" w:cs="Arial"/>
                <w:sz w:val="22"/>
                <w:szCs w:val="22"/>
              </w:rPr>
              <w:t>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5E353D53" w14:textId="77777777" w:rsidR="00237D39" w:rsidRPr="0069175E" w:rsidRDefault="00237D39" w:rsidP="00237D39">
            <w:pPr>
              <w:rPr>
                <w:rFonts w:ascii="Arial" w:hAnsi="Arial" w:cs="Arial"/>
                <w:sz w:val="22"/>
                <w:szCs w:val="22"/>
              </w:rPr>
            </w:pPr>
            <w:r w:rsidRPr="0069175E">
              <w:rPr>
                <w:rFonts w:ascii="Arial" w:hAnsi="Arial" w:cs="Arial"/>
                <w:sz w:val="22"/>
                <w:szCs w:val="22"/>
              </w:rPr>
              <w:t> </w:t>
            </w:r>
          </w:p>
        </w:tc>
      </w:tr>
      <w:tr w:rsidR="00237D39" w:rsidRPr="0069175E" w14:paraId="46AC3E65"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69F0C9" w14:textId="77777777" w:rsidR="00237D39" w:rsidRPr="0069175E" w:rsidRDefault="00237D39" w:rsidP="00237D39">
            <w:pPr>
              <w:jc w:val="right"/>
              <w:rPr>
                <w:rFonts w:ascii="Arial" w:hAnsi="Arial" w:cs="Arial"/>
                <w:sz w:val="22"/>
                <w:szCs w:val="22"/>
              </w:rPr>
            </w:pPr>
            <w:r w:rsidRPr="0069175E">
              <w:rPr>
                <w:rFonts w:ascii="Arial" w:hAnsi="Arial" w:cs="Arial"/>
                <w:sz w:val="22"/>
                <w:szCs w:val="22"/>
              </w:rPr>
              <w:t> </w:t>
            </w:r>
          </w:p>
        </w:tc>
        <w:tc>
          <w:tcPr>
            <w:tcW w:w="5074" w:type="dxa"/>
            <w:tcBorders>
              <w:top w:val="nil"/>
              <w:left w:val="nil"/>
              <w:bottom w:val="single" w:sz="4" w:space="0" w:color="auto"/>
              <w:right w:val="single" w:sz="4" w:space="0" w:color="auto"/>
            </w:tcBorders>
            <w:shd w:val="clear" w:color="auto" w:fill="auto"/>
            <w:vAlign w:val="center"/>
            <w:hideMark/>
          </w:tcPr>
          <w:p w14:paraId="1E473958" w14:textId="11C53647" w:rsidR="00237D39" w:rsidRPr="0069175E" w:rsidRDefault="00237D39" w:rsidP="00237D39">
            <w:pPr>
              <w:rPr>
                <w:rFonts w:ascii="Arial" w:hAnsi="Arial" w:cs="Arial"/>
                <w:sz w:val="22"/>
                <w:szCs w:val="22"/>
              </w:rPr>
            </w:pPr>
            <w:r w:rsidRPr="0069175E">
              <w:rPr>
                <w:rFonts w:ascii="Arial" w:hAnsi="Arial" w:cs="Arial"/>
                <w:sz w:val="22"/>
                <w:szCs w:val="22"/>
              </w:rPr>
              <w:t>a) Franquicia tipo A</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2D6FB538" w14:textId="7CC8B752" w:rsidR="00237D39" w:rsidRPr="0069175E" w:rsidRDefault="00237D39" w:rsidP="00237D39">
            <w:pPr>
              <w:rPr>
                <w:rFonts w:ascii="Arial" w:hAnsi="Arial" w:cs="Arial"/>
                <w:sz w:val="22"/>
                <w:szCs w:val="22"/>
              </w:rPr>
            </w:pPr>
            <w:r w:rsidRPr="0069175E">
              <w:rPr>
                <w:rFonts w:ascii="Arial" w:hAnsi="Arial" w:cs="Arial"/>
                <w:sz w:val="22"/>
                <w:szCs w:val="22"/>
              </w:rPr>
              <w:t xml:space="preserve"> $         26,125.00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3187ED6D" w14:textId="62DD3932" w:rsidR="00237D39" w:rsidRPr="0069175E" w:rsidRDefault="00237D39" w:rsidP="00237D39">
            <w:pPr>
              <w:rPr>
                <w:rFonts w:ascii="Arial" w:hAnsi="Arial" w:cs="Arial"/>
                <w:sz w:val="22"/>
                <w:szCs w:val="22"/>
              </w:rPr>
            </w:pPr>
            <w:r w:rsidRPr="0069175E">
              <w:rPr>
                <w:rFonts w:ascii="Arial" w:hAnsi="Arial" w:cs="Arial"/>
                <w:sz w:val="22"/>
                <w:szCs w:val="22"/>
              </w:rPr>
              <w:t xml:space="preserve"> $         12,540.00 </w:t>
            </w:r>
          </w:p>
        </w:tc>
      </w:tr>
      <w:tr w:rsidR="00237D39" w:rsidRPr="0069175E" w14:paraId="16A63F3B"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E293B0" w14:textId="77777777" w:rsidR="00237D39" w:rsidRPr="0069175E" w:rsidRDefault="00237D39" w:rsidP="00237D39">
            <w:pPr>
              <w:jc w:val="right"/>
              <w:rPr>
                <w:rFonts w:ascii="Arial" w:hAnsi="Arial" w:cs="Arial"/>
                <w:sz w:val="22"/>
                <w:szCs w:val="22"/>
              </w:rPr>
            </w:pPr>
            <w:r w:rsidRPr="0069175E">
              <w:rPr>
                <w:rFonts w:ascii="Arial" w:hAnsi="Arial" w:cs="Arial"/>
                <w:sz w:val="22"/>
                <w:szCs w:val="22"/>
              </w:rPr>
              <w:t> </w:t>
            </w:r>
          </w:p>
        </w:tc>
        <w:tc>
          <w:tcPr>
            <w:tcW w:w="5074" w:type="dxa"/>
            <w:tcBorders>
              <w:top w:val="nil"/>
              <w:left w:val="nil"/>
              <w:bottom w:val="single" w:sz="4" w:space="0" w:color="auto"/>
              <w:right w:val="single" w:sz="4" w:space="0" w:color="auto"/>
            </w:tcBorders>
            <w:shd w:val="clear" w:color="auto" w:fill="auto"/>
            <w:vAlign w:val="center"/>
            <w:hideMark/>
          </w:tcPr>
          <w:p w14:paraId="0748AF77" w14:textId="404DE872" w:rsidR="00237D39" w:rsidRPr="0069175E" w:rsidRDefault="00237D39" w:rsidP="00237D39">
            <w:pPr>
              <w:rPr>
                <w:rFonts w:ascii="Arial" w:hAnsi="Arial" w:cs="Arial"/>
                <w:sz w:val="22"/>
                <w:szCs w:val="22"/>
              </w:rPr>
            </w:pPr>
            <w:r w:rsidRPr="0069175E">
              <w:rPr>
                <w:rFonts w:ascii="Arial" w:hAnsi="Arial" w:cs="Arial"/>
                <w:sz w:val="22"/>
                <w:szCs w:val="22"/>
              </w:rPr>
              <w:t>b) Franquicia tipo B</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0A802A9F" w14:textId="7283B74C" w:rsidR="00237D39" w:rsidRPr="0069175E" w:rsidRDefault="00237D39" w:rsidP="00237D39">
            <w:pPr>
              <w:rPr>
                <w:rFonts w:ascii="Arial" w:hAnsi="Arial" w:cs="Arial"/>
                <w:sz w:val="22"/>
                <w:szCs w:val="22"/>
              </w:rPr>
            </w:pPr>
            <w:r w:rsidRPr="0069175E">
              <w:rPr>
                <w:rFonts w:ascii="Arial" w:hAnsi="Arial" w:cs="Arial"/>
                <w:sz w:val="22"/>
                <w:szCs w:val="22"/>
              </w:rPr>
              <w:t xml:space="preserve"> $           7,315.00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71EFC6B0" w14:textId="40039CF8" w:rsidR="00237D39" w:rsidRPr="0069175E" w:rsidRDefault="00237D39" w:rsidP="00237D39">
            <w:pPr>
              <w:rPr>
                <w:rFonts w:ascii="Arial" w:hAnsi="Arial" w:cs="Arial"/>
                <w:sz w:val="22"/>
                <w:szCs w:val="22"/>
              </w:rPr>
            </w:pPr>
            <w:r w:rsidRPr="0069175E">
              <w:rPr>
                <w:rFonts w:ascii="Arial" w:hAnsi="Arial" w:cs="Arial"/>
                <w:sz w:val="22"/>
                <w:szCs w:val="22"/>
              </w:rPr>
              <w:t xml:space="preserve"> $           3,971.00 </w:t>
            </w:r>
          </w:p>
        </w:tc>
      </w:tr>
      <w:tr w:rsidR="00237D39" w:rsidRPr="0069175E" w14:paraId="7321323F"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D4867D" w14:textId="77777777" w:rsidR="00237D39" w:rsidRPr="0069175E" w:rsidRDefault="00237D39" w:rsidP="00237D39">
            <w:pPr>
              <w:jc w:val="right"/>
              <w:rPr>
                <w:rFonts w:ascii="Arial" w:hAnsi="Arial" w:cs="Arial"/>
                <w:sz w:val="22"/>
                <w:szCs w:val="22"/>
              </w:rPr>
            </w:pPr>
            <w:r w:rsidRPr="0069175E">
              <w:rPr>
                <w:rFonts w:ascii="Arial" w:hAnsi="Arial" w:cs="Arial"/>
                <w:sz w:val="22"/>
                <w:szCs w:val="22"/>
              </w:rPr>
              <w:t> </w:t>
            </w:r>
          </w:p>
        </w:tc>
        <w:tc>
          <w:tcPr>
            <w:tcW w:w="5074" w:type="dxa"/>
            <w:tcBorders>
              <w:top w:val="nil"/>
              <w:left w:val="nil"/>
              <w:bottom w:val="single" w:sz="4" w:space="0" w:color="auto"/>
              <w:right w:val="single" w:sz="4" w:space="0" w:color="auto"/>
            </w:tcBorders>
            <w:shd w:val="clear" w:color="auto" w:fill="auto"/>
            <w:vAlign w:val="center"/>
            <w:hideMark/>
          </w:tcPr>
          <w:p w14:paraId="2E382AE6" w14:textId="7F650FF9" w:rsidR="00237D39" w:rsidRPr="0069175E" w:rsidRDefault="00237D39" w:rsidP="00237D39">
            <w:pPr>
              <w:rPr>
                <w:rFonts w:ascii="Arial" w:hAnsi="Arial" w:cs="Arial"/>
                <w:sz w:val="22"/>
                <w:szCs w:val="22"/>
              </w:rPr>
            </w:pPr>
            <w:r w:rsidRPr="0069175E">
              <w:rPr>
                <w:rFonts w:ascii="Arial" w:hAnsi="Arial" w:cs="Arial"/>
                <w:sz w:val="22"/>
                <w:szCs w:val="22"/>
              </w:rPr>
              <w:t>c) Franquicia tipo C</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3BD289F5" w14:textId="70509405" w:rsidR="00237D39" w:rsidRPr="0069175E" w:rsidRDefault="00237D39" w:rsidP="00237D39">
            <w:pPr>
              <w:rPr>
                <w:rFonts w:ascii="Arial" w:hAnsi="Arial" w:cs="Arial"/>
                <w:sz w:val="22"/>
                <w:szCs w:val="22"/>
              </w:rPr>
            </w:pPr>
            <w:r w:rsidRPr="0069175E">
              <w:rPr>
                <w:rFonts w:ascii="Arial" w:hAnsi="Arial" w:cs="Arial"/>
                <w:sz w:val="22"/>
                <w:szCs w:val="22"/>
              </w:rPr>
              <w:t xml:space="preserve"> $           4,702.00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170342AA" w14:textId="46F7DC4F" w:rsidR="00237D39" w:rsidRPr="0069175E" w:rsidRDefault="00237D39" w:rsidP="00237D39">
            <w:pPr>
              <w:rPr>
                <w:rFonts w:ascii="Arial" w:hAnsi="Arial" w:cs="Arial"/>
                <w:sz w:val="22"/>
                <w:szCs w:val="22"/>
              </w:rPr>
            </w:pPr>
            <w:r w:rsidRPr="0069175E">
              <w:rPr>
                <w:rFonts w:ascii="Arial" w:hAnsi="Arial" w:cs="Arial"/>
                <w:sz w:val="22"/>
                <w:szCs w:val="22"/>
              </w:rPr>
              <w:t xml:space="preserve"> $           1,881.00 </w:t>
            </w:r>
          </w:p>
        </w:tc>
      </w:tr>
      <w:tr w:rsidR="00237D39" w:rsidRPr="0069175E" w14:paraId="022136A3"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897136" w14:textId="77777777" w:rsidR="00237D39" w:rsidRPr="0069175E" w:rsidRDefault="00237D39" w:rsidP="00237D39">
            <w:pPr>
              <w:jc w:val="right"/>
              <w:rPr>
                <w:rFonts w:ascii="Arial" w:hAnsi="Arial" w:cs="Arial"/>
                <w:sz w:val="22"/>
                <w:szCs w:val="22"/>
              </w:rPr>
            </w:pPr>
            <w:r w:rsidRPr="0069175E">
              <w:rPr>
                <w:rFonts w:ascii="Arial" w:hAnsi="Arial" w:cs="Arial"/>
                <w:sz w:val="22"/>
                <w:szCs w:val="22"/>
              </w:rPr>
              <w:t> </w:t>
            </w:r>
          </w:p>
        </w:tc>
        <w:tc>
          <w:tcPr>
            <w:tcW w:w="5074" w:type="dxa"/>
            <w:tcBorders>
              <w:top w:val="nil"/>
              <w:left w:val="nil"/>
              <w:bottom w:val="single" w:sz="4" w:space="0" w:color="auto"/>
              <w:right w:val="single" w:sz="4" w:space="0" w:color="auto"/>
            </w:tcBorders>
            <w:shd w:val="clear" w:color="auto" w:fill="auto"/>
            <w:vAlign w:val="center"/>
            <w:hideMark/>
          </w:tcPr>
          <w:p w14:paraId="0CC9026E" w14:textId="0FCA9D90" w:rsidR="00237D39" w:rsidRPr="0069175E" w:rsidRDefault="00237D39" w:rsidP="00237D39">
            <w:pPr>
              <w:rPr>
                <w:rFonts w:ascii="Arial" w:hAnsi="Arial" w:cs="Arial"/>
                <w:sz w:val="22"/>
                <w:szCs w:val="22"/>
              </w:rPr>
            </w:pPr>
            <w:r w:rsidRPr="0069175E">
              <w:rPr>
                <w:rFonts w:ascii="Arial" w:hAnsi="Arial" w:cs="Arial"/>
                <w:sz w:val="22"/>
                <w:szCs w:val="22"/>
              </w:rPr>
              <w:t>d) Comercio local</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166EF953" w14:textId="7078DAD6" w:rsidR="00237D39" w:rsidRPr="0069175E" w:rsidRDefault="00237D39" w:rsidP="00237D39">
            <w:pPr>
              <w:rPr>
                <w:rFonts w:ascii="Arial" w:hAnsi="Arial" w:cs="Arial"/>
                <w:sz w:val="22"/>
                <w:szCs w:val="22"/>
              </w:rPr>
            </w:pPr>
            <w:r w:rsidRPr="0069175E">
              <w:rPr>
                <w:rFonts w:ascii="Arial" w:hAnsi="Arial" w:cs="Arial"/>
                <w:sz w:val="22"/>
                <w:szCs w:val="22"/>
              </w:rPr>
              <w:t xml:space="preserve"> $           2,299.00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3A5FA3F1" w14:textId="7A69726B" w:rsidR="00237D39" w:rsidRPr="0069175E" w:rsidRDefault="00237D39" w:rsidP="00237D39">
            <w:pPr>
              <w:rPr>
                <w:rFonts w:ascii="Arial" w:hAnsi="Arial" w:cs="Arial"/>
                <w:sz w:val="22"/>
                <w:szCs w:val="22"/>
              </w:rPr>
            </w:pPr>
            <w:r w:rsidRPr="0069175E">
              <w:rPr>
                <w:rFonts w:ascii="Arial" w:hAnsi="Arial" w:cs="Arial"/>
                <w:sz w:val="22"/>
                <w:szCs w:val="22"/>
              </w:rPr>
              <w:t xml:space="preserve"> $           1,358.00 </w:t>
            </w:r>
          </w:p>
        </w:tc>
      </w:tr>
      <w:tr w:rsidR="00237D39" w:rsidRPr="0069175E" w14:paraId="1CE5EC48" w14:textId="77777777" w:rsidTr="00C76D82">
        <w:trPr>
          <w:trHeight w:val="300"/>
        </w:trPr>
        <w:tc>
          <w:tcPr>
            <w:tcW w:w="5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AF924" w14:textId="53B800CE" w:rsidR="00237D39" w:rsidRPr="0069175E" w:rsidRDefault="00237D39" w:rsidP="00237D39">
            <w:pPr>
              <w:jc w:val="right"/>
              <w:rPr>
                <w:rFonts w:ascii="Arial" w:hAnsi="Arial" w:cs="Arial"/>
                <w:sz w:val="22"/>
                <w:szCs w:val="22"/>
              </w:rPr>
            </w:pPr>
            <w:r w:rsidRPr="0069175E">
              <w:rPr>
                <w:rFonts w:ascii="Arial" w:hAnsi="Arial" w:cs="Arial"/>
                <w:sz w:val="22"/>
                <w:szCs w:val="22"/>
              </w:rPr>
              <w:t>38.</w:t>
            </w:r>
          </w:p>
        </w:tc>
        <w:tc>
          <w:tcPr>
            <w:tcW w:w="5074" w:type="dxa"/>
            <w:tcBorders>
              <w:top w:val="single" w:sz="4" w:space="0" w:color="auto"/>
              <w:left w:val="nil"/>
              <w:bottom w:val="single" w:sz="4" w:space="0" w:color="auto"/>
              <w:right w:val="single" w:sz="4" w:space="0" w:color="auto"/>
            </w:tcBorders>
            <w:shd w:val="clear" w:color="auto" w:fill="auto"/>
            <w:vAlign w:val="center"/>
            <w:hideMark/>
          </w:tcPr>
          <w:p w14:paraId="30E4BBB6" w14:textId="77777777" w:rsidR="00237D39" w:rsidRPr="0069175E" w:rsidRDefault="00237D39" w:rsidP="00237D39">
            <w:pPr>
              <w:rPr>
                <w:rFonts w:ascii="Arial" w:hAnsi="Arial" w:cs="Arial"/>
                <w:b/>
                <w:bCs/>
                <w:sz w:val="22"/>
                <w:szCs w:val="22"/>
                <w:u w:val="single"/>
              </w:rPr>
            </w:pPr>
            <w:r w:rsidRPr="0069175E">
              <w:rPr>
                <w:rFonts w:ascii="Arial" w:hAnsi="Arial" w:cs="Arial"/>
                <w:b/>
                <w:bCs/>
                <w:sz w:val="22"/>
                <w:szCs w:val="22"/>
                <w:u w:val="single"/>
              </w:rPr>
              <w:t>Laboratorios:</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020298" w14:textId="77777777" w:rsidR="00237D39" w:rsidRPr="0069175E" w:rsidRDefault="00237D39" w:rsidP="00237D39">
            <w:pPr>
              <w:rPr>
                <w:rFonts w:ascii="Arial" w:hAnsi="Arial" w:cs="Arial"/>
                <w:sz w:val="22"/>
                <w:szCs w:val="22"/>
              </w:rPr>
            </w:pPr>
            <w:r w:rsidRPr="0069175E">
              <w:rPr>
                <w:rFonts w:ascii="Arial" w:hAnsi="Arial" w:cs="Arial"/>
                <w:sz w:val="22"/>
                <w:szCs w:val="22"/>
              </w:rPr>
              <w:t> </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2A5404" w14:textId="77777777" w:rsidR="00237D39" w:rsidRPr="0069175E" w:rsidRDefault="00237D39" w:rsidP="00237D39">
            <w:pPr>
              <w:rPr>
                <w:rFonts w:ascii="Arial" w:hAnsi="Arial" w:cs="Arial"/>
                <w:sz w:val="22"/>
                <w:szCs w:val="22"/>
              </w:rPr>
            </w:pPr>
            <w:r w:rsidRPr="0069175E">
              <w:rPr>
                <w:rFonts w:ascii="Arial" w:hAnsi="Arial" w:cs="Arial"/>
                <w:sz w:val="22"/>
                <w:szCs w:val="22"/>
              </w:rPr>
              <w:t> </w:t>
            </w:r>
          </w:p>
        </w:tc>
      </w:tr>
      <w:tr w:rsidR="00237D39" w:rsidRPr="0069175E" w14:paraId="0D216E11"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A63CEE" w14:textId="77777777" w:rsidR="00237D39" w:rsidRPr="0069175E" w:rsidRDefault="00237D39" w:rsidP="00237D39">
            <w:pPr>
              <w:jc w:val="right"/>
              <w:rPr>
                <w:rFonts w:ascii="Arial" w:hAnsi="Arial" w:cs="Arial"/>
                <w:sz w:val="22"/>
                <w:szCs w:val="22"/>
              </w:rPr>
            </w:pPr>
            <w:r w:rsidRPr="0069175E">
              <w:rPr>
                <w:rFonts w:ascii="Arial" w:hAnsi="Arial" w:cs="Arial"/>
                <w:sz w:val="22"/>
                <w:szCs w:val="22"/>
              </w:rPr>
              <w:lastRenderedPageBreak/>
              <w:t> </w:t>
            </w:r>
          </w:p>
        </w:tc>
        <w:tc>
          <w:tcPr>
            <w:tcW w:w="5074" w:type="dxa"/>
            <w:tcBorders>
              <w:top w:val="nil"/>
              <w:left w:val="nil"/>
              <w:bottom w:val="single" w:sz="4" w:space="0" w:color="auto"/>
              <w:right w:val="single" w:sz="4" w:space="0" w:color="auto"/>
            </w:tcBorders>
            <w:shd w:val="clear" w:color="auto" w:fill="auto"/>
            <w:vAlign w:val="center"/>
            <w:hideMark/>
          </w:tcPr>
          <w:p w14:paraId="737C47D5" w14:textId="77777777" w:rsidR="00237D39" w:rsidRPr="0069175E" w:rsidRDefault="00237D39" w:rsidP="00237D39">
            <w:pPr>
              <w:rPr>
                <w:rFonts w:ascii="Arial" w:hAnsi="Arial" w:cs="Arial"/>
                <w:sz w:val="22"/>
                <w:szCs w:val="22"/>
              </w:rPr>
            </w:pPr>
            <w:r w:rsidRPr="0069175E">
              <w:rPr>
                <w:rFonts w:ascii="Arial" w:hAnsi="Arial" w:cs="Arial"/>
                <w:sz w:val="22"/>
                <w:szCs w:val="22"/>
              </w:rPr>
              <w:t>a) De servicios local</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01DC9A43" w14:textId="3CD67427" w:rsidR="00237D39" w:rsidRPr="0069175E" w:rsidRDefault="00237D39" w:rsidP="00237D39">
            <w:pPr>
              <w:rPr>
                <w:rFonts w:ascii="Arial" w:hAnsi="Arial" w:cs="Arial"/>
                <w:sz w:val="22"/>
                <w:szCs w:val="22"/>
              </w:rPr>
            </w:pPr>
            <w:r w:rsidRPr="0069175E">
              <w:rPr>
                <w:rFonts w:ascii="Arial" w:hAnsi="Arial" w:cs="Arial"/>
                <w:sz w:val="22"/>
                <w:szCs w:val="22"/>
              </w:rPr>
              <w:t xml:space="preserve"> $           3,448.00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0716B4C4" w14:textId="586BDD60" w:rsidR="00237D39" w:rsidRPr="0069175E" w:rsidRDefault="00237D39" w:rsidP="00237D39">
            <w:pPr>
              <w:rPr>
                <w:rFonts w:ascii="Arial" w:hAnsi="Arial" w:cs="Arial"/>
                <w:sz w:val="22"/>
                <w:szCs w:val="22"/>
              </w:rPr>
            </w:pPr>
            <w:r w:rsidRPr="0069175E">
              <w:rPr>
                <w:rFonts w:ascii="Arial" w:hAnsi="Arial" w:cs="Arial"/>
                <w:sz w:val="22"/>
                <w:szCs w:val="22"/>
              </w:rPr>
              <w:t xml:space="preserve"> $           1,776.00 </w:t>
            </w:r>
          </w:p>
        </w:tc>
      </w:tr>
      <w:tr w:rsidR="00237D39" w:rsidRPr="0069175E" w14:paraId="4C60AFDF"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97AB7E" w14:textId="0B54D093" w:rsidR="00237D39" w:rsidRPr="0069175E" w:rsidRDefault="00237D39" w:rsidP="00237D39">
            <w:pPr>
              <w:jc w:val="right"/>
              <w:rPr>
                <w:rFonts w:ascii="Arial" w:hAnsi="Arial" w:cs="Arial"/>
                <w:sz w:val="22"/>
                <w:szCs w:val="22"/>
              </w:rPr>
            </w:pPr>
            <w:r w:rsidRPr="0069175E">
              <w:rPr>
                <w:rFonts w:ascii="Arial" w:hAnsi="Arial" w:cs="Arial"/>
                <w:sz w:val="22"/>
                <w:szCs w:val="22"/>
              </w:rPr>
              <w:t>39.</w:t>
            </w:r>
          </w:p>
        </w:tc>
        <w:tc>
          <w:tcPr>
            <w:tcW w:w="5074" w:type="dxa"/>
            <w:tcBorders>
              <w:top w:val="nil"/>
              <w:left w:val="nil"/>
              <w:bottom w:val="single" w:sz="4" w:space="0" w:color="auto"/>
              <w:right w:val="single" w:sz="4" w:space="0" w:color="auto"/>
            </w:tcBorders>
            <w:shd w:val="clear" w:color="auto" w:fill="auto"/>
            <w:vAlign w:val="center"/>
            <w:hideMark/>
          </w:tcPr>
          <w:p w14:paraId="699ABFB6" w14:textId="77777777" w:rsidR="00237D39" w:rsidRPr="0069175E" w:rsidRDefault="00237D39" w:rsidP="00237D39">
            <w:pPr>
              <w:rPr>
                <w:rFonts w:ascii="Arial" w:hAnsi="Arial" w:cs="Arial"/>
                <w:sz w:val="22"/>
                <w:szCs w:val="22"/>
              </w:rPr>
            </w:pPr>
            <w:r w:rsidRPr="0069175E">
              <w:rPr>
                <w:rFonts w:ascii="Arial" w:hAnsi="Arial" w:cs="Arial"/>
                <w:sz w:val="22"/>
                <w:szCs w:val="22"/>
              </w:rPr>
              <w:t>Consultorios ( médico general y especialistas)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70B99922" w14:textId="2F74F869" w:rsidR="00237D39" w:rsidRPr="0069175E" w:rsidRDefault="00237D39" w:rsidP="00237D39">
            <w:pPr>
              <w:rPr>
                <w:rFonts w:ascii="Arial" w:hAnsi="Arial" w:cs="Arial"/>
                <w:sz w:val="22"/>
                <w:szCs w:val="22"/>
              </w:rPr>
            </w:pPr>
            <w:r w:rsidRPr="0069175E">
              <w:rPr>
                <w:rFonts w:ascii="Arial" w:hAnsi="Arial" w:cs="Arial"/>
                <w:sz w:val="22"/>
                <w:szCs w:val="22"/>
              </w:rPr>
              <w:t xml:space="preserve"> $           2,612.00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1B349C66" w14:textId="55A4D09E" w:rsidR="00237D39" w:rsidRPr="0069175E" w:rsidRDefault="00237D39" w:rsidP="00237D39">
            <w:pPr>
              <w:rPr>
                <w:rFonts w:ascii="Arial" w:hAnsi="Arial" w:cs="Arial"/>
                <w:sz w:val="22"/>
                <w:szCs w:val="22"/>
              </w:rPr>
            </w:pPr>
            <w:r w:rsidRPr="0069175E">
              <w:rPr>
                <w:rFonts w:ascii="Arial" w:hAnsi="Arial" w:cs="Arial"/>
                <w:sz w:val="22"/>
                <w:szCs w:val="22"/>
              </w:rPr>
              <w:t xml:space="preserve"> $           1,567.00 </w:t>
            </w:r>
          </w:p>
        </w:tc>
      </w:tr>
      <w:tr w:rsidR="00237D39" w:rsidRPr="0069175E" w14:paraId="5A3177BE"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47EE68" w14:textId="51D4684E" w:rsidR="00237D39" w:rsidRPr="0069175E" w:rsidRDefault="00237D39" w:rsidP="00237D39">
            <w:pPr>
              <w:jc w:val="right"/>
              <w:rPr>
                <w:rFonts w:ascii="Arial" w:hAnsi="Arial" w:cs="Arial"/>
                <w:sz w:val="22"/>
                <w:szCs w:val="22"/>
              </w:rPr>
            </w:pPr>
            <w:r w:rsidRPr="0069175E">
              <w:rPr>
                <w:rFonts w:ascii="Arial" w:hAnsi="Arial" w:cs="Arial"/>
                <w:sz w:val="22"/>
                <w:szCs w:val="22"/>
              </w:rPr>
              <w:t>40.</w:t>
            </w:r>
          </w:p>
        </w:tc>
        <w:tc>
          <w:tcPr>
            <w:tcW w:w="5074" w:type="dxa"/>
            <w:tcBorders>
              <w:top w:val="nil"/>
              <w:left w:val="nil"/>
              <w:bottom w:val="single" w:sz="4" w:space="0" w:color="auto"/>
              <w:right w:val="single" w:sz="4" w:space="0" w:color="auto"/>
            </w:tcBorders>
            <w:shd w:val="clear" w:color="auto" w:fill="auto"/>
            <w:vAlign w:val="center"/>
            <w:hideMark/>
          </w:tcPr>
          <w:p w14:paraId="4691D0F1" w14:textId="23D601B0" w:rsidR="00237D39" w:rsidRPr="0069175E" w:rsidRDefault="00237D39" w:rsidP="00237D39">
            <w:pPr>
              <w:rPr>
                <w:rFonts w:ascii="Arial" w:hAnsi="Arial" w:cs="Arial"/>
                <w:sz w:val="22"/>
                <w:szCs w:val="22"/>
              </w:rPr>
            </w:pPr>
            <w:r w:rsidRPr="0069175E">
              <w:rPr>
                <w:rFonts w:ascii="Arial" w:hAnsi="Arial" w:cs="Arial"/>
                <w:sz w:val="22"/>
                <w:szCs w:val="22"/>
              </w:rPr>
              <w:t>Mueblerías comercio local</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63097A20" w14:textId="02982B97" w:rsidR="00237D39" w:rsidRPr="0069175E" w:rsidRDefault="00237D39" w:rsidP="00237D39">
            <w:pPr>
              <w:rPr>
                <w:rFonts w:ascii="Arial" w:hAnsi="Arial" w:cs="Arial"/>
                <w:sz w:val="22"/>
                <w:szCs w:val="22"/>
              </w:rPr>
            </w:pPr>
            <w:r w:rsidRPr="0069175E">
              <w:rPr>
                <w:rFonts w:ascii="Arial" w:hAnsi="Arial" w:cs="Arial"/>
                <w:sz w:val="22"/>
                <w:szCs w:val="22"/>
              </w:rPr>
              <w:t xml:space="preserve"> $           1,254.00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7D9F0FE3" w14:textId="2BEA9231" w:rsidR="00237D39" w:rsidRPr="0069175E" w:rsidRDefault="00237D39" w:rsidP="00237D39">
            <w:pPr>
              <w:rPr>
                <w:rFonts w:ascii="Arial" w:hAnsi="Arial" w:cs="Arial"/>
                <w:sz w:val="22"/>
                <w:szCs w:val="22"/>
              </w:rPr>
            </w:pPr>
            <w:r w:rsidRPr="0069175E">
              <w:rPr>
                <w:rFonts w:ascii="Arial" w:hAnsi="Arial" w:cs="Arial"/>
                <w:sz w:val="22"/>
                <w:szCs w:val="22"/>
              </w:rPr>
              <w:t xml:space="preserve"> $              627.00 </w:t>
            </w:r>
          </w:p>
        </w:tc>
      </w:tr>
      <w:tr w:rsidR="00237D39" w:rsidRPr="0069175E" w14:paraId="3AA99538"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CB8CAA" w14:textId="4262FEDC" w:rsidR="00237D39" w:rsidRPr="0069175E" w:rsidRDefault="00237D39" w:rsidP="00237D39">
            <w:pPr>
              <w:jc w:val="right"/>
              <w:rPr>
                <w:rFonts w:ascii="Arial" w:hAnsi="Arial" w:cs="Arial"/>
                <w:sz w:val="22"/>
                <w:szCs w:val="22"/>
              </w:rPr>
            </w:pPr>
            <w:r w:rsidRPr="0069175E">
              <w:rPr>
                <w:rFonts w:ascii="Arial" w:hAnsi="Arial" w:cs="Arial"/>
                <w:sz w:val="22"/>
                <w:szCs w:val="22"/>
              </w:rPr>
              <w:t>41.</w:t>
            </w:r>
          </w:p>
        </w:tc>
        <w:tc>
          <w:tcPr>
            <w:tcW w:w="5074" w:type="dxa"/>
            <w:tcBorders>
              <w:top w:val="nil"/>
              <w:left w:val="nil"/>
              <w:bottom w:val="single" w:sz="4" w:space="0" w:color="auto"/>
              <w:right w:val="single" w:sz="4" w:space="0" w:color="auto"/>
            </w:tcBorders>
            <w:shd w:val="clear" w:color="auto" w:fill="auto"/>
            <w:vAlign w:val="center"/>
            <w:hideMark/>
          </w:tcPr>
          <w:p w14:paraId="39E02B07" w14:textId="77777777" w:rsidR="00237D39" w:rsidRPr="0069175E" w:rsidRDefault="00237D39" w:rsidP="00237D39">
            <w:pPr>
              <w:rPr>
                <w:rFonts w:ascii="Arial" w:hAnsi="Arial" w:cs="Arial"/>
                <w:sz w:val="22"/>
                <w:szCs w:val="22"/>
              </w:rPr>
            </w:pPr>
            <w:r w:rsidRPr="0069175E">
              <w:rPr>
                <w:rFonts w:ascii="Arial" w:hAnsi="Arial" w:cs="Arial"/>
                <w:sz w:val="22"/>
                <w:szCs w:val="22"/>
              </w:rPr>
              <w:t>Centros de copiado</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67DF7A24" w14:textId="068A01D5" w:rsidR="00237D39" w:rsidRPr="0069175E" w:rsidRDefault="00237D39" w:rsidP="00237D39">
            <w:pPr>
              <w:rPr>
                <w:rFonts w:ascii="Arial" w:hAnsi="Arial" w:cs="Arial"/>
                <w:sz w:val="22"/>
                <w:szCs w:val="22"/>
              </w:rPr>
            </w:pPr>
            <w:r w:rsidRPr="0069175E">
              <w:rPr>
                <w:rFonts w:ascii="Arial" w:hAnsi="Arial" w:cs="Arial"/>
                <w:sz w:val="22"/>
                <w:szCs w:val="22"/>
              </w:rPr>
              <w:t xml:space="preserve"> $           1,254.00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035DA5AD" w14:textId="5F78A083" w:rsidR="00237D39" w:rsidRPr="0069175E" w:rsidRDefault="00237D39" w:rsidP="00237D39">
            <w:pPr>
              <w:rPr>
                <w:rFonts w:ascii="Arial" w:hAnsi="Arial" w:cs="Arial"/>
                <w:sz w:val="22"/>
                <w:szCs w:val="22"/>
              </w:rPr>
            </w:pPr>
            <w:r w:rsidRPr="0069175E">
              <w:rPr>
                <w:rFonts w:ascii="Arial" w:hAnsi="Arial" w:cs="Arial"/>
                <w:sz w:val="22"/>
                <w:szCs w:val="22"/>
              </w:rPr>
              <w:t xml:space="preserve"> $              627.00 </w:t>
            </w:r>
          </w:p>
        </w:tc>
      </w:tr>
      <w:tr w:rsidR="00237D39" w:rsidRPr="0069175E" w14:paraId="414009FB" w14:textId="77777777" w:rsidTr="00C76D82">
        <w:trPr>
          <w:trHeight w:val="570"/>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CE681A" w14:textId="018CC910" w:rsidR="00237D39" w:rsidRPr="0069175E" w:rsidRDefault="00237D39" w:rsidP="00237D39">
            <w:pPr>
              <w:jc w:val="right"/>
              <w:rPr>
                <w:rFonts w:ascii="Arial" w:hAnsi="Arial" w:cs="Arial"/>
                <w:sz w:val="22"/>
                <w:szCs w:val="22"/>
              </w:rPr>
            </w:pPr>
            <w:r w:rsidRPr="0069175E">
              <w:rPr>
                <w:rFonts w:ascii="Arial" w:hAnsi="Arial" w:cs="Arial"/>
                <w:sz w:val="22"/>
                <w:szCs w:val="22"/>
              </w:rPr>
              <w:t>42.</w:t>
            </w:r>
          </w:p>
        </w:tc>
        <w:tc>
          <w:tcPr>
            <w:tcW w:w="5074" w:type="dxa"/>
            <w:tcBorders>
              <w:top w:val="nil"/>
              <w:left w:val="nil"/>
              <w:bottom w:val="single" w:sz="4" w:space="0" w:color="auto"/>
              <w:right w:val="single" w:sz="4" w:space="0" w:color="auto"/>
            </w:tcBorders>
            <w:shd w:val="clear" w:color="auto" w:fill="auto"/>
            <w:vAlign w:val="center"/>
            <w:hideMark/>
          </w:tcPr>
          <w:p w14:paraId="077C705C" w14:textId="3D1A6237" w:rsidR="00237D39" w:rsidRPr="0069175E" w:rsidRDefault="00237D39" w:rsidP="00237D39">
            <w:pPr>
              <w:rPr>
                <w:rFonts w:ascii="Arial" w:hAnsi="Arial" w:cs="Arial"/>
                <w:sz w:val="22"/>
                <w:szCs w:val="22"/>
              </w:rPr>
            </w:pPr>
            <w:r w:rsidRPr="0069175E">
              <w:rPr>
                <w:rFonts w:ascii="Arial" w:hAnsi="Arial" w:cs="Arial"/>
                <w:sz w:val="22"/>
                <w:szCs w:val="22"/>
              </w:rPr>
              <w:t>Venta de equipo de audio y electrónica, consumibles de cómputo</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4BEF34C4" w14:textId="2D940A87" w:rsidR="00237D39" w:rsidRPr="0069175E" w:rsidRDefault="00237D39" w:rsidP="00237D39">
            <w:pPr>
              <w:rPr>
                <w:rFonts w:ascii="Arial" w:hAnsi="Arial" w:cs="Arial"/>
                <w:sz w:val="22"/>
                <w:szCs w:val="22"/>
              </w:rPr>
            </w:pPr>
            <w:r w:rsidRPr="0069175E">
              <w:rPr>
                <w:rFonts w:ascii="Arial" w:hAnsi="Arial" w:cs="Arial"/>
                <w:sz w:val="22"/>
                <w:szCs w:val="22"/>
              </w:rPr>
              <w:t xml:space="preserve"> $           1,254.00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32C817A6" w14:textId="697E1122" w:rsidR="00237D39" w:rsidRPr="0069175E" w:rsidRDefault="00237D39" w:rsidP="00237D39">
            <w:pPr>
              <w:rPr>
                <w:rFonts w:ascii="Arial" w:hAnsi="Arial" w:cs="Arial"/>
                <w:sz w:val="22"/>
                <w:szCs w:val="22"/>
              </w:rPr>
            </w:pPr>
            <w:r w:rsidRPr="0069175E">
              <w:rPr>
                <w:rFonts w:ascii="Arial" w:hAnsi="Arial" w:cs="Arial"/>
                <w:sz w:val="22"/>
                <w:szCs w:val="22"/>
              </w:rPr>
              <w:t xml:space="preserve"> $              627.00 </w:t>
            </w:r>
          </w:p>
        </w:tc>
      </w:tr>
      <w:tr w:rsidR="00237D39" w:rsidRPr="0069175E" w14:paraId="75D7C332" w14:textId="77777777" w:rsidTr="00C76D82">
        <w:trPr>
          <w:trHeight w:val="300"/>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CBB162" w14:textId="4E49B6C2" w:rsidR="00237D39" w:rsidRPr="0069175E" w:rsidRDefault="00237D39" w:rsidP="00237D39">
            <w:pPr>
              <w:jc w:val="right"/>
              <w:rPr>
                <w:rFonts w:ascii="Arial" w:hAnsi="Arial" w:cs="Arial"/>
                <w:sz w:val="22"/>
                <w:szCs w:val="22"/>
              </w:rPr>
            </w:pPr>
            <w:r w:rsidRPr="0069175E">
              <w:rPr>
                <w:rFonts w:ascii="Arial" w:hAnsi="Arial" w:cs="Arial"/>
                <w:sz w:val="22"/>
                <w:szCs w:val="22"/>
              </w:rPr>
              <w:t>43.</w:t>
            </w:r>
          </w:p>
        </w:tc>
        <w:tc>
          <w:tcPr>
            <w:tcW w:w="5074" w:type="dxa"/>
            <w:tcBorders>
              <w:top w:val="nil"/>
              <w:left w:val="nil"/>
              <w:bottom w:val="single" w:sz="4" w:space="0" w:color="auto"/>
              <w:right w:val="single" w:sz="4" w:space="0" w:color="auto"/>
            </w:tcBorders>
            <w:shd w:val="clear" w:color="auto" w:fill="auto"/>
            <w:vAlign w:val="center"/>
            <w:hideMark/>
          </w:tcPr>
          <w:p w14:paraId="3160D638" w14:textId="77777777" w:rsidR="00237D39" w:rsidRPr="0069175E" w:rsidRDefault="00237D39" w:rsidP="00237D39">
            <w:pPr>
              <w:rPr>
                <w:rFonts w:ascii="Arial" w:hAnsi="Arial" w:cs="Arial"/>
                <w:b/>
                <w:bCs/>
                <w:sz w:val="22"/>
                <w:szCs w:val="22"/>
                <w:u w:val="single"/>
              </w:rPr>
            </w:pPr>
            <w:r w:rsidRPr="0069175E">
              <w:rPr>
                <w:rFonts w:ascii="Arial" w:hAnsi="Arial" w:cs="Arial"/>
                <w:b/>
                <w:bCs/>
                <w:sz w:val="22"/>
                <w:szCs w:val="22"/>
                <w:u w:val="single"/>
              </w:rPr>
              <w:t>Talleres de vehículos: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6B06DF1C" w14:textId="77777777" w:rsidR="00237D39" w:rsidRPr="0069175E" w:rsidRDefault="00237D39" w:rsidP="00237D39">
            <w:pPr>
              <w:rPr>
                <w:rFonts w:ascii="Arial" w:hAnsi="Arial" w:cs="Arial"/>
                <w:sz w:val="22"/>
                <w:szCs w:val="22"/>
              </w:rPr>
            </w:pPr>
            <w:r w:rsidRPr="0069175E">
              <w:rPr>
                <w:rFonts w:ascii="Arial" w:hAnsi="Arial" w:cs="Arial"/>
                <w:sz w:val="22"/>
                <w:szCs w:val="22"/>
              </w:rPr>
              <w:t>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01AA1AEE" w14:textId="77777777" w:rsidR="00237D39" w:rsidRPr="0069175E" w:rsidRDefault="00237D39" w:rsidP="00237D39">
            <w:pPr>
              <w:rPr>
                <w:rFonts w:ascii="Arial" w:hAnsi="Arial" w:cs="Arial"/>
                <w:sz w:val="22"/>
                <w:szCs w:val="22"/>
              </w:rPr>
            </w:pPr>
            <w:r w:rsidRPr="0069175E">
              <w:rPr>
                <w:rFonts w:ascii="Arial" w:hAnsi="Arial" w:cs="Arial"/>
                <w:sz w:val="22"/>
                <w:szCs w:val="22"/>
              </w:rPr>
              <w:t> </w:t>
            </w:r>
          </w:p>
        </w:tc>
      </w:tr>
      <w:tr w:rsidR="00237D39" w:rsidRPr="0069175E" w14:paraId="0E41F138" w14:textId="77777777" w:rsidTr="00C76D82">
        <w:trPr>
          <w:trHeight w:val="570"/>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6851D8" w14:textId="77777777" w:rsidR="00237D39" w:rsidRPr="0069175E" w:rsidRDefault="00237D39" w:rsidP="00237D39">
            <w:pPr>
              <w:jc w:val="right"/>
              <w:rPr>
                <w:rFonts w:ascii="Arial" w:hAnsi="Arial" w:cs="Arial"/>
                <w:sz w:val="22"/>
                <w:szCs w:val="22"/>
              </w:rPr>
            </w:pPr>
            <w:r w:rsidRPr="0069175E">
              <w:rPr>
                <w:rFonts w:ascii="Arial" w:hAnsi="Arial" w:cs="Arial"/>
                <w:sz w:val="22"/>
                <w:szCs w:val="22"/>
              </w:rPr>
              <w:t> </w:t>
            </w:r>
          </w:p>
        </w:tc>
        <w:tc>
          <w:tcPr>
            <w:tcW w:w="5074" w:type="dxa"/>
            <w:tcBorders>
              <w:top w:val="nil"/>
              <w:left w:val="nil"/>
              <w:bottom w:val="single" w:sz="4" w:space="0" w:color="auto"/>
              <w:right w:val="single" w:sz="4" w:space="0" w:color="auto"/>
            </w:tcBorders>
            <w:shd w:val="clear" w:color="auto" w:fill="auto"/>
            <w:vAlign w:val="center"/>
            <w:hideMark/>
          </w:tcPr>
          <w:p w14:paraId="4A18BA70" w14:textId="77777777" w:rsidR="00237D39" w:rsidRPr="0069175E" w:rsidRDefault="00237D39" w:rsidP="00237D39">
            <w:pPr>
              <w:rPr>
                <w:rFonts w:ascii="Arial" w:hAnsi="Arial" w:cs="Arial"/>
                <w:sz w:val="22"/>
                <w:szCs w:val="22"/>
              </w:rPr>
            </w:pPr>
            <w:r w:rsidRPr="0069175E">
              <w:rPr>
                <w:rFonts w:ascii="Arial" w:hAnsi="Arial" w:cs="Arial"/>
                <w:sz w:val="22"/>
                <w:szCs w:val="22"/>
              </w:rPr>
              <w:t>a) Automotriz (mecánico, eléctrico, hojalatería, entre otros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31B534FA" w14:textId="0CE8A76C" w:rsidR="00237D39" w:rsidRPr="0069175E" w:rsidRDefault="00237D39" w:rsidP="00237D39">
            <w:pPr>
              <w:rPr>
                <w:rFonts w:ascii="Arial" w:hAnsi="Arial" w:cs="Arial"/>
                <w:sz w:val="22"/>
                <w:szCs w:val="22"/>
              </w:rPr>
            </w:pPr>
            <w:r w:rsidRPr="0069175E">
              <w:rPr>
                <w:rFonts w:ascii="Arial" w:hAnsi="Arial" w:cs="Arial"/>
                <w:sz w:val="22"/>
                <w:szCs w:val="22"/>
              </w:rPr>
              <w:t xml:space="preserve"> $           1,254.00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0FBE2FF1" w14:textId="3C1FDCB0" w:rsidR="00237D39" w:rsidRPr="0069175E" w:rsidRDefault="00237D39" w:rsidP="00237D39">
            <w:pPr>
              <w:rPr>
                <w:rFonts w:ascii="Arial" w:hAnsi="Arial" w:cs="Arial"/>
                <w:sz w:val="22"/>
                <w:szCs w:val="22"/>
              </w:rPr>
            </w:pPr>
            <w:r w:rsidRPr="0069175E">
              <w:rPr>
                <w:rFonts w:ascii="Arial" w:hAnsi="Arial" w:cs="Arial"/>
                <w:sz w:val="22"/>
                <w:szCs w:val="22"/>
              </w:rPr>
              <w:t xml:space="preserve"> $              627.00 </w:t>
            </w:r>
          </w:p>
        </w:tc>
      </w:tr>
      <w:tr w:rsidR="00237D39" w:rsidRPr="0069175E" w14:paraId="7DE13304"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CF9B75" w14:textId="77777777" w:rsidR="00237D39" w:rsidRPr="0069175E" w:rsidRDefault="00237D39" w:rsidP="00237D39">
            <w:pPr>
              <w:jc w:val="right"/>
              <w:rPr>
                <w:rFonts w:ascii="Arial" w:hAnsi="Arial" w:cs="Arial"/>
                <w:sz w:val="22"/>
                <w:szCs w:val="22"/>
              </w:rPr>
            </w:pPr>
            <w:r w:rsidRPr="0069175E">
              <w:rPr>
                <w:rFonts w:ascii="Arial" w:hAnsi="Arial" w:cs="Arial"/>
                <w:sz w:val="22"/>
                <w:szCs w:val="22"/>
              </w:rPr>
              <w:t> </w:t>
            </w:r>
          </w:p>
        </w:tc>
        <w:tc>
          <w:tcPr>
            <w:tcW w:w="5074" w:type="dxa"/>
            <w:tcBorders>
              <w:top w:val="nil"/>
              <w:left w:val="nil"/>
              <w:bottom w:val="single" w:sz="4" w:space="0" w:color="auto"/>
              <w:right w:val="single" w:sz="4" w:space="0" w:color="auto"/>
            </w:tcBorders>
            <w:shd w:val="clear" w:color="auto" w:fill="auto"/>
            <w:vAlign w:val="center"/>
            <w:hideMark/>
          </w:tcPr>
          <w:p w14:paraId="418B8E20" w14:textId="77777777" w:rsidR="00237D39" w:rsidRPr="0069175E" w:rsidRDefault="00237D39" w:rsidP="00237D39">
            <w:pPr>
              <w:rPr>
                <w:rFonts w:ascii="Arial" w:hAnsi="Arial" w:cs="Arial"/>
                <w:sz w:val="22"/>
                <w:szCs w:val="22"/>
              </w:rPr>
            </w:pPr>
            <w:r w:rsidRPr="0069175E">
              <w:rPr>
                <w:rFonts w:ascii="Arial" w:hAnsi="Arial" w:cs="Arial"/>
                <w:sz w:val="22"/>
                <w:szCs w:val="22"/>
              </w:rPr>
              <w:t>b) Motocicletas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21D84B6D" w14:textId="28925D81" w:rsidR="00237D39" w:rsidRPr="0069175E" w:rsidRDefault="00237D39" w:rsidP="00237D39">
            <w:pPr>
              <w:rPr>
                <w:rFonts w:ascii="Arial" w:hAnsi="Arial" w:cs="Arial"/>
                <w:sz w:val="22"/>
                <w:szCs w:val="22"/>
              </w:rPr>
            </w:pPr>
            <w:r w:rsidRPr="0069175E">
              <w:rPr>
                <w:rFonts w:ascii="Arial" w:hAnsi="Arial" w:cs="Arial"/>
                <w:sz w:val="22"/>
                <w:szCs w:val="22"/>
              </w:rPr>
              <w:t xml:space="preserve"> $           1,254.00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01D25A5C" w14:textId="03F3C31C" w:rsidR="00237D39" w:rsidRPr="0069175E" w:rsidRDefault="00237D39" w:rsidP="00237D39">
            <w:pPr>
              <w:rPr>
                <w:rFonts w:ascii="Arial" w:hAnsi="Arial" w:cs="Arial"/>
                <w:sz w:val="22"/>
                <w:szCs w:val="22"/>
              </w:rPr>
            </w:pPr>
            <w:r w:rsidRPr="0069175E">
              <w:rPr>
                <w:rFonts w:ascii="Arial" w:hAnsi="Arial" w:cs="Arial"/>
                <w:sz w:val="22"/>
                <w:szCs w:val="22"/>
              </w:rPr>
              <w:t xml:space="preserve"> $              627.00 </w:t>
            </w:r>
          </w:p>
        </w:tc>
      </w:tr>
      <w:tr w:rsidR="00237D39" w:rsidRPr="0069175E" w14:paraId="0E15D60B" w14:textId="77777777" w:rsidTr="00C76D82">
        <w:trPr>
          <w:trHeight w:val="300"/>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6F181E" w14:textId="629A848A" w:rsidR="00237D39" w:rsidRPr="0069175E" w:rsidRDefault="00237D39" w:rsidP="00237D39">
            <w:pPr>
              <w:jc w:val="right"/>
              <w:rPr>
                <w:rFonts w:ascii="Arial" w:hAnsi="Arial" w:cs="Arial"/>
                <w:sz w:val="22"/>
                <w:szCs w:val="22"/>
              </w:rPr>
            </w:pPr>
            <w:r w:rsidRPr="0069175E">
              <w:rPr>
                <w:rFonts w:ascii="Arial" w:hAnsi="Arial" w:cs="Arial"/>
                <w:sz w:val="22"/>
                <w:szCs w:val="22"/>
              </w:rPr>
              <w:t>44.</w:t>
            </w:r>
          </w:p>
        </w:tc>
        <w:tc>
          <w:tcPr>
            <w:tcW w:w="5074" w:type="dxa"/>
            <w:tcBorders>
              <w:top w:val="nil"/>
              <w:left w:val="nil"/>
              <w:bottom w:val="single" w:sz="4" w:space="0" w:color="auto"/>
              <w:right w:val="single" w:sz="4" w:space="0" w:color="auto"/>
            </w:tcBorders>
            <w:shd w:val="clear" w:color="auto" w:fill="auto"/>
            <w:vAlign w:val="center"/>
            <w:hideMark/>
          </w:tcPr>
          <w:p w14:paraId="17FD0474" w14:textId="77777777" w:rsidR="00237D39" w:rsidRPr="0069175E" w:rsidRDefault="00237D39" w:rsidP="00237D39">
            <w:pPr>
              <w:rPr>
                <w:rFonts w:ascii="Arial" w:hAnsi="Arial" w:cs="Arial"/>
                <w:b/>
                <w:bCs/>
                <w:sz w:val="22"/>
                <w:szCs w:val="22"/>
                <w:u w:val="single"/>
              </w:rPr>
            </w:pPr>
            <w:r w:rsidRPr="0069175E">
              <w:rPr>
                <w:rFonts w:ascii="Arial" w:hAnsi="Arial" w:cs="Arial"/>
                <w:b/>
                <w:bCs/>
                <w:sz w:val="22"/>
                <w:szCs w:val="22"/>
                <w:u w:val="single"/>
              </w:rPr>
              <w:t>Agencias de vehículos: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60A0898A" w14:textId="77777777" w:rsidR="00237D39" w:rsidRPr="0069175E" w:rsidRDefault="00237D39" w:rsidP="00237D39">
            <w:pPr>
              <w:rPr>
                <w:rFonts w:ascii="Arial" w:hAnsi="Arial" w:cs="Arial"/>
                <w:sz w:val="22"/>
                <w:szCs w:val="22"/>
              </w:rPr>
            </w:pPr>
            <w:r w:rsidRPr="0069175E">
              <w:rPr>
                <w:rFonts w:ascii="Arial" w:hAnsi="Arial" w:cs="Arial"/>
                <w:sz w:val="22"/>
                <w:szCs w:val="22"/>
              </w:rPr>
              <w:t>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09C96434" w14:textId="77777777" w:rsidR="00237D39" w:rsidRPr="0069175E" w:rsidRDefault="00237D39" w:rsidP="00237D39">
            <w:pPr>
              <w:rPr>
                <w:rFonts w:ascii="Arial" w:hAnsi="Arial" w:cs="Arial"/>
                <w:sz w:val="22"/>
                <w:szCs w:val="22"/>
              </w:rPr>
            </w:pPr>
            <w:r w:rsidRPr="0069175E">
              <w:rPr>
                <w:rFonts w:ascii="Arial" w:hAnsi="Arial" w:cs="Arial"/>
                <w:sz w:val="22"/>
                <w:szCs w:val="22"/>
              </w:rPr>
              <w:t> </w:t>
            </w:r>
          </w:p>
        </w:tc>
      </w:tr>
      <w:tr w:rsidR="00237D39" w:rsidRPr="0069175E" w14:paraId="23838C72"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C10B7B" w14:textId="77777777" w:rsidR="00237D39" w:rsidRPr="0069175E" w:rsidRDefault="00237D39" w:rsidP="00237D39">
            <w:pPr>
              <w:jc w:val="right"/>
              <w:rPr>
                <w:rFonts w:ascii="Arial" w:hAnsi="Arial" w:cs="Arial"/>
                <w:sz w:val="22"/>
                <w:szCs w:val="22"/>
              </w:rPr>
            </w:pPr>
            <w:r w:rsidRPr="0069175E">
              <w:rPr>
                <w:rFonts w:ascii="Arial" w:hAnsi="Arial" w:cs="Arial"/>
                <w:sz w:val="22"/>
                <w:szCs w:val="22"/>
              </w:rPr>
              <w:t> </w:t>
            </w:r>
          </w:p>
        </w:tc>
        <w:tc>
          <w:tcPr>
            <w:tcW w:w="5074" w:type="dxa"/>
            <w:tcBorders>
              <w:top w:val="nil"/>
              <w:left w:val="nil"/>
              <w:bottom w:val="single" w:sz="4" w:space="0" w:color="auto"/>
              <w:right w:val="single" w:sz="4" w:space="0" w:color="auto"/>
            </w:tcBorders>
            <w:shd w:val="clear" w:color="auto" w:fill="auto"/>
            <w:vAlign w:val="center"/>
            <w:hideMark/>
          </w:tcPr>
          <w:p w14:paraId="66E26352" w14:textId="77777777" w:rsidR="00237D39" w:rsidRPr="0069175E" w:rsidRDefault="00237D39" w:rsidP="00237D39">
            <w:pPr>
              <w:rPr>
                <w:rFonts w:ascii="Arial" w:hAnsi="Arial" w:cs="Arial"/>
                <w:sz w:val="22"/>
                <w:szCs w:val="22"/>
              </w:rPr>
            </w:pPr>
            <w:r w:rsidRPr="0069175E">
              <w:rPr>
                <w:rFonts w:ascii="Arial" w:hAnsi="Arial" w:cs="Arial"/>
                <w:sz w:val="22"/>
                <w:szCs w:val="22"/>
              </w:rPr>
              <w:t>a) Automotriz</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16092160" w14:textId="0954E32D" w:rsidR="00237D39" w:rsidRPr="0069175E" w:rsidRDefault="00237D39" w:rsidP="00237D39">
            <w:pPr>
              <w:rPr>
                <w:rFonts w:ascii="Arial" w:hAnsi="Arial" w:cs="Arial"/>
                <w:sz w:val="22"/>
                <w:szCs w:val="22"/>
              </w:rPr>
            </w:pPr>
            <w:r w:rsidRPr="0069175E">
              <w:rPr>
                <w:rFonts w:ascii="Arial" w:hAnsi="Arial" w:cs="Arial"/>
                <w:sz w:val="22"/>
                <w:szCs w:val="22"/>
              </w:rPr>
              <w:t xml:space="preserve"> $         25,150.00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77521885" w14:textId="4223151B" w:rsidR="00237D39" w:rsidRPr="0069175E" w:rsidRDefault="00237D39" w:rsidP="00237D39">
            <w:pPr>
              <w:rPr>
                <w:rFonts w:ascii="Arial" w:hAnsi="Arial" w:cs="Arial"/>
                <w:sz w:val="22"/>
                <w:szCs w:val="22"/>
              </w:rPr>
            </w:pPr>
            <w:r w:rsidRPr="0069175E">
              <w:rPr>
                <w:rFonts w:ascii="Arial" w:hAnsi="Arial" w:cs="Arial"/>
                <w:sz w:val="22"/>
                <w:szCs w:val="22"/>
              </w:rPr>
              <w:t xml:space="preserve"> $         14,854.00 </w:t>
            </w:r>
          </w:p>
        </w:tc>
      </w:tr>
      <w:tr w:rsidR="00237D39" w:rsidRPr="0069175E" w14:paraId="7B8AAE0F" w14:textId="77777777" w:rsidTr="00000FAE">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AFBB13" w14:textId="77777777" w:rsidR="00237D39" w:rsidRPr="0069175E" w:rsidRDefault="00237D39" w:rsidP="00237D39">
            <w:pPr>
              <w:jc w:val="right"/>
              <w:rPr>
                <w:rFonts w:ascii="Arial" w:hAnsi="Arial" w:cs="Arial"/>
                <w:sz w:val="22"/>
                <w:szCs w:val="22"/>
              </w:rPr>
            </w:pPr>
            <w:r w:rsidRPr="0069175E">
              <w:rPr>
                <w:rFonts w:ascii="Arial" w:hAnsi="Arial" w:cs="Arial"/>
                <w:sz w:val="22"/>
                <w:szCs w:val="22"/>
              </w:rPr>
              <w:t> </w:t>
            </w:r>
          </w:p>
        </w:tc>
        <w:tc>
          <w:tcPr>
            <w:tcW w:w="5074" w:type="dxa"/>
            <w:tcBorders>
              <w:top w:val="nil"/>
              <w:left w:val="nil"/>
              <w:bottom w:val="single" w:sz="4" w:space="0" w:color="auto"/>
              <w:right w:val="single" w:sz="4" w:space="0" w:color="auto"/>
            </w:tcBorders>
            <w:shd w:val="clear" w:color="auto" w:fill="auto"/>
            <w:vAlign w:val="center"/>
            <w:hideMark/>
          </w:tcPr>
          <w:p w14:paraId="58A86A38" w14:textId="4F1468CE" w:rsidR="00237D39" w:rsidRPr="0069175E" w:rsidRDefault="00237D39" w:rsidP="00237D39">
            <w:pPr>
              <w:rPr>
                <w:rFonts w:ascii="Arial" w:hAnsi="Arial" w:cs="Arial"/>
                <w:sz w:val="22"/>
                <w:szCs w:val="22"/>
              </w:rPr>
            </w:pPr>
            <w:r w:rsidRPr="0069175E">
              <w:rPr>
                <w:rFonts w:ascii="Arial" w:hAnsi="Arial" w:cs="Arial"/>
                <w:sz w:val="22"/>
                <w:szCs w:val="22"/>
              </w:rPr>
              <w:t>b) Motocicletas</w:t>
            </w:r>
            <w:r w:rsidR="00000FAE">
              <w:rPr>
                <w:rFonts w:ascii="Arial" w:hAnsi="Arial" w:cs="Arial"/>
                <w:sz w:val="22"/>
                <w:szCs w:val="22"/>
              </w:rPr>
              <w:t>:</w:t>
            </w:r>
          </w:p>
        </w:tc>
        <w:tc>
          <w:tcPr>
            <w:tcW w:w="1860" w:type="dxa"/>
            <w:gridSpan w:val="2"/>
            <w:tcBorders>
              <w:top w:val="nil"/>
              <w:left w:val="nil"/>
              <w:bottom w:val="single" w:sz="4" w:space="0" w:color="auto"/>
              <w:right w:val="single" w:sz="4" w:space="0" w:color="auto"/>
            </w:tcBorders>
            <w:shd w:val="clear" w:color="auto" w:fill="auto"/>
            <w:noWrap/>
            <w:vAlign w:val="center"/>
          </w:tcPr>
          <w:p w14:paraId="4FFFC786" w14:textId="714B77E8" w:rsidR="00237D39" w:rsidRPr="0069175E" w:rsidRDefault="00237D39" w:rsidP="00237D39">
            <w:pPr>
              <w:rPr>
                <w:rFonts w:ascii="Arial" w:hAnsi="Arial" w:cs="Arial"/>
                <w:sz w:val="22"/>
                <w:szCs w:val="22"/>
              </w:rPr>
            </w:pPr>
          </w:p>
        </w:tc>
        <w:tc>
          <w:tcPr>
            <w:tcW w:w="1860" w:type="dxa"/>
            <w:gridSpan w:val="2"/>
            <w:tcBorders>
              <w:top w:val="nil"/>
              <w:left w:val="nil"/>
              <w:bottom w:val="single" w:sz="4" w:space="0" w:color="auto"/>
              <w:right w:val="single" w:sz="4" w:space="0" w:color="auto"/>
            </w:tcBorders>
            <w:shd w:val="clear" w:color="auto" w:fill="auto"/>
            <w:noWrap/>
            <w:vAlign w:val="center"/>
          </w:tcPr>
          <w:p w14:paraId="22965013" w14:textId="2C7A779C" w:rsidR="00237D39" w:rsidRPr="0069175E" w:rsidRDefault="00237D39" w:rsidP="00237D39">
            <w:pPr>
              <w:rPr>
                <w:rFonts w:ascii="Arial" w:hAnsi="Arial" w:cs="Arial"/>
                <w:sz w:val="22"/>
                <w:szCs w:val="22"/>
              </w:rPr>
            </w:pPr>
          </w:p>
        </w:tc>
      </w:tr>
      <w:tr w:rsidR="00000FAE" w:rsidRPr="0069175E" w14:paraId="64F2FAB2" w14:textId="77777777" w:rsidTr="00C76D82">
        <w:trPr>
          <w:trHeight w:val="285"/>
        </w:trPr>
        <w:tc>
          <w:tcPr>
            <w:tcW w:w="5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2E0D76" w14:textId="77777777" w:rsidR="00000FAE" w:rsidRPr="0069175E" w:rsidRDefault="00000FAE" w:rsidP="00000FAE">
            <w:pPr>
              <w:jc w:val="right"/>
              <w:rPr>
                <w:rFonts w:ascii="Arial" w:hAnsi="Arial" w:cs="Arial"/>
                <w:sz w:val="22"/>
                <w:szCs w:val="22"/>
              </w:rPr>
            </w:pPr>
          </w:p>
        </w:tc>
        <w:tc>
          <w:tcPr>
            <w:tcW w:w="5074" w:type="dxa"/>
            <w:tcBorders>
              <w:top w:val="single" w:sz="4" w:space="0" w:color="auto"/>
              <w:left w:val="nil"/>
              <w:bottom w:val="single" w:sz="4" w:space="0" w:color="auto"/>
              <w:right w:val="single" w:sz="4" w:space="0" w:color="auto"/>
            </w:tcBorders>
            <w:shd w:val="clear" w:color="auto" w:fill="auto"/>
            <w:vAlign w:val="center"/>
          </w:tcPr>
          <w:p w14:paraId="2BC73B44" w14:textId="4D5E0657" w:rsidR="00000FAE" w:rsidRPr="00000FAE" w:rsidRDefault="00000FAE" w:rsidP="00BC1542">
            <w:pPr>
              <w:pStyle w:val="Prrafodelista"/>
              <w:numPr>
                <w:ilvl w:val="0"/>
                <w:numId w:val="187"/>
              </w:numPr>
              <w:rPr>
                <w:rFonts w:ascii="Arial" w:hAnsi="Arial" w:cs="Arial"/>
                <w:sz w:val="22"/>
                <w:szCs w:val="22"/>
              </w:rPr>
            </w:pPr>
            <w:r w:rsidRPr="00000FAE">
              <w:rPr>
                <w:rFonts w:ascii="Arial" w:hAnsi="Arial" w:cs="Arial"/>
                <w:sz w:val="22"/>
                <w:szCs w:val="22"/>
              </w:rPr>
              <w:t>Locales</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tcPr>
          <w:p w14:paraId="1539598D" w14:textId="6B343260" w:rsidR="00000FAE" w:rsidRPr="0069175E" w:rsidRDefault="00000FAE" w:rsidP="00000FAE">
            <w:pPr>
              <w:rPr>
                <w:rFonts w:ascii="Arial" w:hAnsi="Arial" w:cs="Arial"/>
                <w:sz w:val="22"/>
                <w:szCs w:val="22"/>
              </w:rPr>
            </w:pPr>
            <w:r>
              <w:rPr>
                <w:rFonts w:ascii="Arial" w:hAnsi="Arial" w:cs="Arial"/>
                <w:sz w:val="22"/>
                <w:szCs w:val="22"/>
              </w:rPr>
              <w:t xml:space="preserve"> $           2,090</w:t>
            </w:r>
            <w:r w:rsidRPr="0069175E">
              <w:rPr>
                <w:rFonts w:ascii="Arial" w:hAnsi="Arial" w:cs="Arial"/>
                <w:sz w:val="22"/>
                <w:szCs w:val="22"/>
              </w:rPr>
              <w:t xml:space="preserve">.00 </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tcPr>
          <w:p w14:paraId="542D3264" w14:textId="4A10A250" w:rsidR="00000FAE" w:rsidRPr="0069175E" w:rsidRDefault="00000FAE" w:rsidP="00000FAE">
            <w:pPr>
              <w:rPr>
                <w:rFonts w:ascii="Arial" w:hAnsi="Arial" w:cs="Arial"/>
                <w:sz w:val="22"/>
                <w:szCs w:val="22"/>
              </w:rPr>
            </w:pPr>
            <w:r w:rsidRPr="0069175E">
              <w:rPr>
                <w:rFonts w:ascii="Arial" w:hAnsi="Arial" w:cs="Arial"/>
                <w:sz w:val="22"/>
                <w:szCs w:val="22"/>
              </w:rPr>
              <w:t xml:space="preserve"> $              940.00 </w:t>
            </w:r>
          </w:p>
        </w:tc>
      </w:tr>
      <w:tr w:rsidR="00000FAE" w:rsidRPr="0069175E" w14:paraId="61A2FE58" w14:textId="77777777" w:rsidTr="00C76D82">
        <w:trPr>
          <w:trHeight w:val="285"/>
        </w:trPr>
        <w:tc>
          <w:tcPr>
            <w:tcW w:w="5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0E02A8" w14:textId="77777777" w:rsidR="00000FAE" w:rsidRPr="0069175E" w:rsidRDefault="00000FAE" w:rsidP="00000FAE">
            <w:pPr>
              <w:jc w:val="right"/>
              <w:rPr>
                <w:rFonts w:ascii="Arial" w:hAnsi="Arial" w:cs="Arial"/>
                <w:sz w:val="22"/>
                <w:szCs w:val="22"/>
              </w:rPr>
            </w:pPr>
          </w:p>
        </w:tc>
        <w:tc>
          <w:tcPr>
            <w:tcW w:w="5074" w:type="dxa"/>
            <w:tcBorders>
              <w:top w:val="single" w:sz="4" w:space="0" w:color="auto"/>
              <w:left w:val="nil"/>
              <w:bottom w:val="single" w:sz="4" w:space="0" w:color="auto"/>
              <w:right w:val="single" w:sz="4" w:space="0" w:color="auto"/>
            </w:tcBorders>
            <w:shd w:val="clear" w:color="auto" w:fill="auto"/>
            <w:vAlign w:val="center"/>
          </w:tcPr>
          <w:p w14:paraId="6388EEE0" w14:textId="7772768C" w:rsidR="00000FAE" w:rsidRPr="00000FAE" w:rsidRDefault="00000FAE" w:rsidP="00BC1542">
            <w:pPr>
              <w:pStyle w:val="Prrafodelista"/>
              <w:numPr>
                <w:ilvl w:val="0"/>
                <w:numId w:val="187"/>
              </w:numPr>
              <w:rPr>
                <w:rFonts w:ascii="Arial" w:hAnsi="Arial" w:cs="Arial"/>
                <w:sz w:val="22"/>
                <w:szCs w:val="22"/>
              </w:rPr>
            </w:pPr>
            <w:r w:rsidRPr="00000FAE">
              <w:rPr>
                <w:rFonts w:ascii="Arial" w:hAnsi="Arial" w:cs="Arial"/>
                <w:sz w:val="22"/>
                <w:szCs w:val="22"/>
              </w:rPr>
              <w:t>Franquicias</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tcPr>
          <w:p w14:paraId="1740ED5B" w14:textId="65C1931B" w:rsidR="00000FAE" w:rsidRPr="0069175E" w:rsidRDefault="00000FAE" w:rsidP="00000FAE">
            <w:pPr>
              <w:rPr>
                <w:rFonts w:ascii="Arial" w:hAnsi="Arial" w:cs="Arial"/>
                <w:sz w:val="22"/>
                <w:szCs w:val="22"/>
              </w:rPr>
            </w:pPr>
            <w:r>
              <w:rPr>
                <w:rFonts w:ascii="Arial" w:hAnsi="Arial" w:cs="Arial"/>
                <w:sz w:val="22"/>
                <w:szCs w:val="22"/>
              </w:rPr>
              <w:t xml:space="preserve"> $           6,27</w:t>
            </w:r>
            <w:r w:rsidRPr="0069175E">
              <w:rPr>
                <w:rFonts w:ascii="Arial" w:hAnsi="Arial" w:cs="Arial"/>
                <w:sz w:val="22"/>
                <w:szCs w:val="22"/>
              </w:rPr>
              <w:t xml:space="preserve">0.00 </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tcPr>
          <w:p w14:paraId="30DE77B4" w14:textId="2DA9A0CD" w:rsidR="00000FAE" w:rsidRPr="0069175E" w:rsidRDefault="00000FAE" w:rsidP="00000FAE">
            <w:pPr>
              <w:rPr>
                <w:rFonts w:ascii="Arial" w:hAnsi="Arial" w:cs="Arial"/>
                <w:sz w:val="22"/>
                <w:szCs w:val="22"/>
              </w:rPr>
            </w:pPr>
            <w:r>
              <w:rPr>
                <w:rFonts w:ascii="Arial" w:hAnsi="Arial" w:cs="Arial"/>
                <w:sz w:val="22"/>
                <w:szCs w:val="22"/>
              </w:rPr>
              <w:t xml:space="preserve"> $           2,820</w:t>
            </w:r>
            <w:r w:rsidRPr="0069175E">
              <w:rPr>
                <w:rFonts w:ascii="Arial" w:hAnsi="Arial" w:cs="Arial"/>
                <w:sz w:val="22"/>
                <w:szCs w:val="22"/>
              </w:rPr>
              <w:t xml:space="preserve">.00 </w:t>
            </w:r>
          </w:p>
        </w:tc>
      </w:tr>
      <w:tr w:rsidR="00000FAE" w:rsidRPr="0069175E" w14:paraId="30B9A4BA" w14:textId="77777777" w:rsidTr="00000FAE">
        <w:trPr>
          <w:trHeight w:val="285"/>
        </w:trPr>
        <w:tc>
          <w:tcPr>
            <w:tcW w:w="5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6864" w14:textId="6D29BA5D" w:rsidR="00000FAE" w:rsidRPr="0069175E" w:rsidRDefault="00000FAE" w:rsidP="00000FAE">
            <w:pPr>
              <w:jc w:val="right"/>
              <w:rPr>
                <w:rFonts w:ascii="Arial" w:hAnsi="Arial" w:cs="Arial"/>
                <w:sz w:val="22"/>
                <w:szCs w:val="22"/>
              </w:rPr>
            </w:pPr>
            <w:r w:rsidRPr="0069175E">
              <w:rPr>
                <w:rFonts w:ascii="Arial" w:hAnsi="Arial" w:cs="Arial"/>
                <w:sz w:val="22"/>
                <w:szCs w:val="22"/>
              </w:rPr>
              <w:t>45.</w:t>
            </w:r>
          </w:p>
        </w:tc>
        <w:tc>
          <w:tcPr>
            <w:tcW w:w="5074" w:type="dxa"/>
            <w:tcBorders>
              <w:top w:val="single" w:sz="4" w:space="0" w:color="auto"/>
              <w:left w:val="nil"/>
              <w:bottom w:val="single" w:sz="4" w:space="0" w:color="auto"/>
              <w:right w:val="single" w:sz="4" w:space="0" w:color="auto"/>
            </w:tcBorders>
            <w:shd w:val="clear" w:color="auto" w:fill="auto"/>
            <w:vAlign w:val="center"/>
            <w:hideMark/>
          </w:tcPr>
          <w:p w14:paraId="6565903B" w14:textId="7F633822" w:rsidR="00000FAE" w:rsidRPr="00000FAE" w:rsidRDefault="00000FAE" w:rsidP="00000FAE">
            <w:pPr>
              <w:rPr>
                <w:rFonts w:ascii="Arial" w:hAnsi="Arial" w:cs="Arial"/>
                <w:b/>
                <w:sz w:val="22"/>
                <w:szCs w:val="22"/>
                <w:u w:val="single"/>
              </w:rPr>
            </w:pPr>
            <w:r w:rsidRPr="00000FAE">
              <w:rPr>
                <w:rFonts w:ascii="Arial" w:hAnsi="Arial" w:cs="Arial"/>
                <w:b/>
                <w:sz w:val="22"/>
                <w:szCs w:val="22"/>
                <w:u w:val="single"/>
              </w:rPr>
              <w:t>Llanteras:</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tcPr>
          <w:p w14:paraId="045B015A" w14:textId="6D3267CF" w:rsidR="00000FAE" w:rsidRPr="0069175E" w:rsidRDefault="00000FAE" w:rsidP="00000FAE">
            <w:pPr>
              <w:rPr>
                <w:rFonts w:ascii="Arial" w:hAnsi="Arial" w:cs="Arial"/>
                <w:sz w:val="22"/>
                <w:szCs w:val="22"/>
              </w:rPr>
            </w:pP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tcPr>
          <w:p w14:paraId="324F8BF9" w14:textId="4BA0A6F8" w:rsidR="00000FAE" w:rsidRPr="0069175E" w:rsidRDefault="00000FAE" w:rsidP="00000FAE">
            <w:pPr>
              <w:rPr>
                <w:rFonts w:ascii="Arial" w:hAnsi="Arial" w:cs="Arial"/>
                <w:sz w:val="22"/>
                <w:szCs w:val="22"/>
              </w:rPr>
            </w:pPr>
          </w:p>
        </w:tc>
      </w:tr>
      <w:tr w:rsidR="00000FAE" w:rsidRPr="0069175E" w14:paraId="7E52FF9A" w14:textId="77777777" w:rsidTr="00C76D82">
        <w:trPr>
          <w:trHeight w:val="285"/>
        </w:trPr>
        <w:tc>
          <w:tcPr>
            <w:tcW w:w="5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7B028E" w14:textId="77777777" w:rsidR="00000FAE" w:rsidRPr="0069175E" w:rsidRDefault="00000FAE" w:rsidP="00000FAE">
            <w:pPr>
              <w:jc w:val="right"/>
              <w:rPr>
                <w:rFonts w:ascii="Arial" w:hAnsi="Arial" w:cs="Arial"/>
                <w:sz w:val="22"/>
                <w:szCs w:val="22"/>
              </w:rPr>
            </w:pPr>
          </w:p>
        </w:tc>
        <w:tc>
          <w:tcPr>
            <w:tcW w:w="5074" w:type="dxa"/>
            <w:tcBorders>
              <w:top w:val="single" w:sz="4" w:space="0" w:color="auto"/>
              <w:left w:val="nil"/>
              <w:bottom w:val="single" w:sz="4" w:space="0" w:color="auto"/>
              <w:right w:val="single" w:sz="4" w:space="0" w:color="auto"/>
            </w:tcBorders>
            <w:shd w:val="clear" w:color="auto" w:fill="auto"/>
            <w:vAlign w:val="center"/>
          </w:tcPr>
          <w:p w14:paraId="441DAA1F" w14:textId="5918911D" w:rsidR="00000FAE" w:rsidRPr="00000FAE" w:rsidRDefault="00000FAE" w:rsidP="00BC1542">
            <w:pPr>
              <w:pStyle w:val="Prrafodelista"/>
              <w:numPr>
                <w:ilvl w:val="0"/>
                <w:numId w:val="187"/>
              </w:numPr>
              <w:rPr>
                <w:rFonts w:ascii="Arial" w:hAnsi="Arial" w:cs="Arial"/>
                <w:sz w:val="22"/>
                <w:szCs w:val="22"/>
              </w:rPr>
            </w:pPr>
            <w:r>
              <w:rPr>
                <w:rFonts w:ascii="Arial" w:hAnsi="Arial" w:cs="Arial"/>
                <w:sz w:val="22"/>
                <w:szCs w:val="22"/>
              </w:rPr>
              <w:t>Locales</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tcPr>
          <w:p w14:paraId="41144B5E" w14:textId="39CA76CC" w:rsidR="00000FAE" w:rsidRPr="0069175E" w:rsidRDefault="00000FAE" w:rsidP="00000FAE">
            <w:pPr>
              <w:rPr>
                <w:rFonts w:ascii="Arial" w:hAnsi="Arial" w:cs="Arial"/>
                <w:sz w:val="22"/>
                <w:szCs w:val="22"/>
              </w:rPr>
            </w:pPr>
            <w:r w:rsidRPr="0069175E">
              <w:rPr>
                <w:rFonts w:ascii="Arial" w:hAnsi="Arial" w:cs="Arial"/>
                <w:sz w:val="22"/>
                <w:szCs w:val="22"/>
              </w:rPr>
              <w:t xml:space="preserve"> $           1,254.00 </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tcPr>
          <w:p w14:paraId="429C3967" w14:textId="273C33EC" w:rsidR="00000FAE" w:rsidRPr="0069175E" w:rsidRDefault="00000FAE" w:rsidP="00000FAE">
            <w:pPr>
              <w:rPr>
                <w:rFonts w:ascii="Arial" w:hAnsi="Arial" w:cs="Arial"/>
                <w:sz w:val="22"/>
                <w:szCs w:val="22"/>
              </w:rPr>
            </w:pPr>
            <w:r w:rsidRPr="0069175E">
              <w:rPr>
                <w:rFonts w:ascii="Arial" w:hAnsi="Arial" w:cs="Arial"/>
                <w:sz w:val="22"/>
                <w:szCs w:val="22"/>
              </w:rPr>
              <w:t xml:space="preserve"> $              627.00 </w:t>
            </w:r>
          </w:p>
        </w:tc>
      </w:tr>
      <w:tr w:rsidR="00000FAE" w:rsidRPr="0069175E" w14:paraId="67AC7559" w14:textId="77777777" w:rsidTr="00C76D82">
        <w:trPr>
          <w:trHeight w:val="285"/>
        </w:trPr>
        <w:tc>
          <w:tcPr>
            <w:tcW w:w="5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F6846B" w14:textId="77777777" w:rsidR="00000FAE" w:rsidRPr="0069175E" w:rsidRDefault="00000FAE" w:rsidP="00000FAE">
            <w:pPr>
              <w:jc w:val="right"/>
              <w:rPr>
                <w:rFonts w:ascii="Arial" w:hAnsi="Arial" w:cs="Arial"/>
                <w:sz w:val="22"/>
                <w:szCs w:val="22"/>
              </w:rPr>
            </w:pPr>
          </w:p>
        </w:tc>
        <w:tc>
          <w:tcPr>
            <w:tcW w:w="5074" w:type="dxa"/>
            <w:tcBorders>
              <w:top w:val="single" w:sz="4" w:space="0" w:color="auto"/>
              <w:left w:val="nil"/>
              <w:bottom w:val="single" w:sz="4" w:space="0" w:color="auto"/>
              <w:right w:val="single" w:sz="4" w:space="0" w:color="auto"/>
            </w:tcBorders>
            <w:shd w:val="clear" w:color="auto" w:fill="auto"/>
            <w:vAlign w:val="center"/>
          </w:tcPr>
          <w:p w14:paraId="4842FF79" w14:textId="58B052BE" w:rsidR="00000FAE" w:rsidRPr="00000FAE" w:rsidRDefault="00000FAE" w:rsidP="00BC1542">
            <w:pPr>
              <w:pStyle w:val="Prrafodelista"/>
              <w:numPr>
                <w:ilvl w:val="0"/>
                <w:numId w:val="187"/>
              </w:numPr>
              <w:rPr>
                <w:rFonts w:ascii="Arial" w:hAnsi="Arial" w:cs="Arial"/>
                <w:sz w:val="22"/>
                <w:szCs w:val="22"/>
              </w:rPr>
            </w:pPr>
            <w:r>
              <w:rPr>
                <w:rFonts w:ascii="Arial" w:hAnsi="Arial" w:cs="Arial"/>
                <w:sz w:val="22"/>
                <w:szCs w:val="22"/>
              </w:rPr>
              <w:t>Franquicias</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tcPr>
          <w:p w14:paraId="4D4F8F83" w14:textId="08527404" w:rsidR="00000FAE" w:rsidRPr="0069175E" w:rsidRDefault="00000FAE" w:rsidP="00000FAE">
            <w:pPr>
              <w:rPr>
                <w:rFonts w:ascii="Arial" w:hAnsi="Arial" w:cs="Arial"/>
                <w:sz w:val="22"/>
                <w:szCs w:val="22"/>
              </w:rPr>
            </w:pPr>
            <w:r>
              <w:rPr>
                <w:rFonts w:ascii="Arial" w:hAnsi="Arial" w:cs="Arial"/>
                <w:sz w:val="22"/>
                <w:szCs w:val="22"/>
              </w:rPr>
              <w:t xml:space="preserve"> $           3,762</w:t>
            </w:r>
            <w:r w:rsidRPr="0069175E">
              <w:rPr>
                <w:rFonts w:ascii="Arial" w:hAnsi="Arial" w:cs="Arial"/>
                <w:sz w:val="22"/>
                <w:szCs w:val="22"/>
              </w:rPr>
              <w:t xml:space="preserve">.00 </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tcPr>
          <w:p w14:paraId="0041642B" w14:textId="1AB88CD7" w:rsidR="00000FAE" w:rsidRPr="0069175E" w:rsidRDefault="00000FAE" w:rsidP="00000FAE">
            <w:pPr>
              <w:rPr>
                <w:rFonts w:ascii="Arial" w:hAnsi="Arial" w:cs="Arial"/>
                <w:sz w:val="22"/>
                <w:szCs w:val="22"/>
              </w:rPr>
            </w:pPr>
            <w:r>
              <w:rPr>
                <w:rFonts w:ascii="Arial" w:hAnsi="Arial" w:cs="Arial"/>
                <w:sz w:val="22"/>
                <w:szCs w:val="22"/>
              </w:rPr>
              <w:t xml:space="preserve"> $           1,881</w:t>
            </w:r>
            <w:r w:rsidRPr="0069175E">
              <w:rPr>
                <w:rFonts w:ascii="Arial" w:hAnsi="Arial" w:cs="Arial"/>
                <w:sz w:val="22"/>
                <w:szCs w:val="22"/>
              </w:rPr>
              <w:t xml:space="preserve">.00 </w:t>
            </w:r>
          </w:p>
        </w:tc>
      </w:tr>
      <w:tr w:rsidR="00000FAE" w:rsidRPr="0069175E" w14:paraId="6EDB8F12" w14:textId="77777777" w:rsidTr="00C76D82">
        <w:trPr>
          <w:trHeight w:val="570"/>
        </w:trPr>
        <w:tc>
          <w:tcPr>
            <w:tcW w:w="5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1422B" w14:textId="3E03533A" w:rsidR="00000FAE" w:rsidRPr="0069175E" w:rsidRDefault="00000FAE" w:rsidP="00000FAE">
            <w:pPr>
              <w:jc w:val="right"/>
              <w:rPr>
                <w:rFonts w:ascii="Arial" w:hAnsi="Arial" w:cs="Arial"/>
                <w:sz w:val="22"/>
                <w:szCs w:val="22"/>
              </w:rPr>
            </w:pPr>
            <w:r w:rsidRPr="0069175E">
              <w:rPr>
                <w:rFonts w:ascii="Arial" w:hAnsi="Arial" w:cs="Arial"/>
                <w:sz w:val="22"/>
                <w:szCs w:val="22"/>
              </w:rPr>
              <w:t>46.</w:t>
            </w:r>
          </w:p>
        </w:tc>
        <w:tc>
          <w:tcPr>
            <w:tcW w:w="5074" w:type="dxa"/>
            <w:tcBorders>
              <w:top w:val="single" w:sz="4" w:space="0" w:color="auto"/>
              <w:left w:val="nil"/>
              <w:bottom w:val="single" w:sz="4" w:space="0" w:color="auto"/>
              <w:right w:val="single" w:sz="4" w:space="0" w:color="auto"/>
            </w:tcBorders>
            <w:shd w:val="clear" w:color="auto" w:fill="auto"/>
            <w:vAlign w:val="center"/>
            <w:hideMark/>
          </w:tcPr>
          <w:p w14:paraId="2E845A37" w14:textId="77777777" w:rsidR="00000FAE" w:rsidRPr="0069175E" w:rsidRDefault="00000FAE" w:rsidP="00000FAE">
            <w:pPr>
              <w:rPr>
                <w:rFonts w:ascii="Arial" w:hAnsi="Arial" w:cs="Arial"/>
                <w:sz w:val="22"/>
                <w:szCs w:val="22"/>
              </w:rPr>
            </w:pPr>
            <w:r w:rsidRPr="0069175E">
              <w:rPr>
                <w:rFonts w:ascii="Arial" w:hAnsi="Arial" w:cs="Arial"/>
                <w:sz w:val="22"/>
                <w:szCs w:val="22"/>
              </w:rPr>
              <w:t xml:space="preserve">Fondas, cocinas económicas, </w:t>
            </w:r>
            <w:proofErr w:type="spellStart"/>
            <w:r w:rsidRPr="0069175E">
              <w:rPr>
                <w:rFonts w:ascii="Arial" w:hAnsi="Arial" w:cs="Arial"/>
                <w:sz w:val="22"/>
                <w:szCs w:val="22"/>
              </w:rPr>
              <w:t>antojería</w:t>
            </w:r>
            <w:proofErr w:type="spellEnd"/>
            <w:r w:rsidRPr="0069175E">
              <w:rPr>
                <w:rFonts w:ascii="Arial" w:hAnsi="Arial" w:cs="Arial"/>
                <w:sz w:val="22"/>
                <w:szCs w:val="22"/>
              </w:rPr>
              <w:t>, merenderos</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85CDB8" w14:textId="5188A0F4" w:rsidR="00000FAE" w:rsidRPr="0069175E" w:rsidRDefault="00000FAE" w:rsidP="00000FAE">
            <w:pPr>
              <w:rPr>
                <w:rFonts w:ascii="Arial" w:hAnsi="Arial" w:cs="Arial"/>
                <w:sz w:val="22"/>
                <w:szCs w:val="22"/>
              </w:rPr>
            </w:pPr>
            <w:r w:rsidRPr="0069175E">
              <w:rPr>
                <w:rFonts w:ascii="Arial" w:hAnsi="Arial" w:cs="Arial"/>
                <w:sz w:val="22"/>
                <w:szCs w:val="22"/>
              </w:rPr>
              <w:t xml:space="preserve"> $           1,254.00 </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31C83C" w14:textId="1717211F" w:rsidR="00000FAE" w:rsidRPr="0069175E" w:rsidRDefault="00000FAE" w:rsidP="00000FAE">
            <w:pPr>
              <w:rPr>
                <w:rFonts w:ascii="Arial" w:hAnsi="Arial" w:cs="Arial"/>
                <w:sz w:val="22"/>
                <w:szCs w:val="22"/>
              </w:rPr>
            </w:pPr>
            <w:r w:rsidRPr="0069175E">
              <w:rPr>
                <w:rFonts w:ascii="Arial" w:hAnsi="Arial" w:cs="Arial"/>
                <w:sz w:val="22"/>
                <w:szCs w:val="22"/>
              </w:rPr>
              <w:t xml:space="preserve"> $              627.00 </w:t>
            </w:r>
          </w:p>
        </w:tc>
      </w:tr>
      <w:tr w:rsidR="00000FAE" w:rsidRPr="0069175E" w14:paraId="0E943B19" w14:textId="77777777" w:rsidTr="00C76D82">
        <w:trPr>
          <w:trHeight w:val="285"/>
        </w:trPr>
        <w:tc>
          <w:tcPr>
            <w:tcW w:w="5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C8751" w14:textId="346DDFD2" w:rsidR="00000FAE" w:rsidRPr="0069175E" w:rsidRDefault="00000FAE" w:rsidP="00000FAE">
            <w:pPr>
              <w:jc w:val="right"/>
              <w:rPr>
                <w:rFonts w:ascii="Arial" w:hAnsi="Arial" w:cs="Arial"/>
                <w:sz w:val="22"/>
                <w:szCs w:val="22"/>
              </w:rPr>
            </w:pPr>
            <w:r w:rsidRPr="0069175E">
              <w:rPr>
                <w:rFonts w:ascii="Arial" w:hAnsi="Arial" w:cs="Arial"/>
                <w:sz w:val="22"/>
                <w:szCs w:val="22"/>
              </w:rPr>
              <w:t>47.</w:t>
            </w:r>
          </w:p>
        </w:tc>
        <w:tc>
          <w:tcPr>
            <w:tcW w:w="5074" w:type="dxa"/>
            <w:tcBorders>
              <w:top w:val="single" w:sz="4" w:space="0" w:color="auto"/>
              <w:left w:val="nil"/>
              <w:bottom w:val="single" w:sz="4" w:space="0" w:color="auto"/>
              <w:right w:val="single" w:sz="4" w:space="0" w:color="auto"/>
            </w:tcBorders>
            <w:shd w:val="clear" w:color="auto" w:fill="auto"/>
            <w:vAlign w:val="center"/>
            <w:hideMark/>
          </w:tcPr>
          <w:p w14:paraId="13B03048" w14:textId="77777777" w:rsidR="00000FAE" w:rsidRPr="0069175E" w:rsidRDefault="00000FAE" w:rsidP="00000FAE">
            <w:pPr>
              <w:rPr>
                <w:rFonts w:ascii="Arial" w:hAnsi="Arial" w:cs="Arial"/>
                <w:sz w:val="22"/>
                <w:szCs w:val="22"/>
              </w:rPr>
            </w:pPr>
            <w:r w:rsidRPr="0069175E">
              <w:rPr>
                <w:rFonts w:ascii="Arial" w:hAnsi="Arial" w:cs="Arial"/>
                <w:sz w:val="22"/>
                <w:szCs w:val="22"/>
              </w:rPr>
              <w:t>Taquerías</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38E563" w14:textId="593C979D" w:rsidR="00000FAE" w:rsidRPr="0069175E" w:rsidRDefault="00000FAE" w:rsidP="00000FAE">
            <w:pPr>
              <w:rPr>
                <w:rFonts w:ascii="Arial" w:hAnsi="Arial" w:cs="Arial"/>
                <w:sz w:val="22"/>
                <w:szCs w:val="22"/>
              </w:rPr>
            </w:pPr>
            <w:r w:rsidRPr="0069175E">
              <w:rPr>
                <w:rFonts w:ascii="Arial" w:hAnsi="Arial" w:cs="Arial"/>
                <w:sz w:val="22"/>
                <w:szCs w:val="22"/>
              </w:rPr>
              <w:t xml:space="preserve"> $           1,254.00 </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C4FFC0" w14:textId="552575DA" w:rsidR="00000FAE" w:rsidRPr="0069175E" w:rsidRDefault="00000FAE" w:rsidP="00000FAE">
            <w:pPr>
              <w:rPr>
                <w:rFonts w:ascii="Arial" w:hAnsi="Arial" w:cs="Arial"/>
                <w:sz w:val="22"/>
                <w:szCs w:val="22"/>
              </w:rPr>
            </w:pPr>
            <w:r w:rsidRPr="0069175E">
              <w:rPr>
                <w:rFonts w:ascii="Arial" w:hAnsi="Arial" w:cs="Arial"/>
                <w:sz w:val="22"/>
                <w:szCs w:val="22"/>
              </w:rPr>
              <w:t xml:space="preserve"> $              627.00 </w:t>
            </w:r>
          </w:p>
        </w:tc>
      </w:tr>
      <w:tr w:rsidR="00000FAE" w:rsidRPr="0069175E" w14:paraId="0F345C28"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ABF975" w14:textId="356739DF" w:rsidR="00000FAE" w:rsidRPr="0069175E" w:rsidRDefault="00000FAE" w:rsidP="00000FAE">
            <w:pPr>
              <w:jc w:val="right"/>
              <w:rPr>
                <w:rFonts w:ascii="Arial" w:hAnsi="Arial" w:cs="Arial"/>
                <w:sz w:val="22"/>
                <w:szCs w:val="22"/>
              </w:rPr>
            </w:pPr>
            <w:r w:rsidRPr="0069175E">
              <w:rPr>
                <w:rFonts w:ascii="Arial" w:hAnsi="Arial" w:cs="Arial"/>
                <w:sz w:val="22"/>
                <w:szCs w:val="22"/>
              </w:rPr>
              <w:t>48.</w:t>
            </w:r>
          </w:p>
        </w:tc>
        <w:tc>
          <w:tcPr>
            <w:tcW w:w="5074" w:type="dxa"/>
            <w:tcBorders>
              <w:top w:val="nil"/>
              <w:left w:val="nil"/>
              <w:bottom w:val="single" w:sz="4" w:space="0" w:color="auto"/>
              <w:right w:val="single" w:sz="4" w:space="0" w:color="auto"/>
            </w:tcBorders>
            <w:shd w:val="clear" w:color="auto" w:fill="auto"/>
            <w:vAlign w:val="center"/>
            <w:hideMark/>
          </w:tcPr>
          <w:p w14:paraId="4B8DF35E" w14:textId="77777777" w:rsidR="00000FAE" w:rsidRPr="0069175E" w:rsidRDefault="00000FAE" w:rsidP="00000FAE">
            <w:pPr>
              <w:rPr>
                <w:rFonts w:ascii="Arial" w:hAnsi="Arial" w:cs="Arial"/>
                <w:sz w:val="22"/>
                <w:szCs w:val="22"/>
              </w:rPr>
            </w:pPr>
            <w:proofErr w:type="spellStart"/>
            <w:r w:rsidRPr="0069175E">
              <w:rPr>
                <w:rFonts w:ascii="Arial" w:hAnsi="Arial" w:cs="Arial"/>
                <w:sz w:val="22"/>
                <w:szCs w:val="22"/>
              </w:rPr>
              <w:t>Torterías</w:t>
            </w:r>
            <w:proofErr w:type="spellEnd"/>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1FBE2C46" w14:textId="0C66B32F" w:rsidR="00000FAE" w:rsidRPr="0069175E" w:rsidRDefault="00000FAE" w:rsidP="00000FAE">
            <w:pPr>
              <w:rPr>
                <w:rFonts w:ascii="Arial" w:hAnsi="Arial" w:cs="Arial"/>
                <w:sz w:val="22"/>
                <w:szCs w:val="22"/>
              </w:rPr>
            </w:pPr>
            <w:r w:rsidRPr="0069175E">
              <w:rPr>
                <w:rFonts w:ascii="Arial" w:hAnsi="Arial" w:cs="Arial"/>
                <w:sz w:val="22"/>
                <w:szCs w:val="22"/>
              </w:rPr>
              <w:t xml:space="preserve"> $           1,254.00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5DB54C13" w14:textId="791DDCFB" w:rsidR="00000FAE" w:rsidRPr="0069175E" w:rsidRDefault="00000FAE" w:rsidP="00000FAE">
            <w:pPr>
              <w:rPr>
                <w:rFonts w:ascii="Arial" w:hAnsi="Arial" w:cs="Arial"/>
                <w:sz w:val="22"/>
                <w:szCs w:val="22"/>
              </w:rPr>
            </w:pPr>
            <w:r w:rsidRPr="0069175E">
              <w:rPr>
                <w:rFonts w:ascii="Arial" w:hAnsi="Arial" w:cs="Arial"/>
                <w:sz w:val="22"/>
                <w:szCs w:val="22"/>
              </w:rPr>
              <w:t xml:space="preserve"> $              627.00 </w:t>
            </w:r>
          </w:p>
        </w:tc>
      </w:tr>
      <w:tr w:rsidR="00000FAE" w:rsidRPr="0069175E" w14:paraId="3D440B07"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C0298B" w14:textId="00F60BBD" w:rsidR="00000FAE" w:rsidRPr="0069175E" w:rsidRDefault="00000FAE" w:rsidP="00000FAE">
            <w:pPr>
              <w:jc w:val="center"/>
              <w:rPr>
                <w:rFonts w:ascii="Arial" w:hAnsi="Arial" w:cs="Arial"/>
                <w:sz w:val="22"/>
                <w:szCs w:val="22"/>
              </w:rPr>
            </w:pPr>
            <w:r w:rsidRPr="0069175E">
              <w:rPr>
                <w:rFonts w:ascii="Arial" w:hAnsi="Arial" w:cs="Arial"/>
                <w:sz w:val="22"/>
                <w:szCs w:val="22"/>
              </w:rPr>
              <w:t>49.</w:t>
            </w:r>
          </w:p>
        </w:tc>
        <w:tc>
          <w:tcPr>
            <w:tcW w:w="5074" w:type="dxa"/>
            <w:tcBorders>
              <w:top w:val="nil"/>
              <w:left w:val="nil"/>
              <w:bottom w:val="single" w:sz="4" w:space="0" w:color="auto"/>
              <w:right w:val="single" w:sz="4" w:space="0" w:color="auto"/>
            </w:tcBorders>
            <w:shd w:val="clear" w:color="auto" w:fill="auto"/>
            <w:vAlign w:val="center"/>
            <w:hideMark/>
          </w:tcPr>
          <w:p w14:paraId="7506B07B" w14:textId="77777777" w:rsidR="00000FAE" w:rsidRPr="0069175E" w:rsidRDefault="00000FAE" w:rsidP="00000FAE">
            <w:pPr>
              <w:rPr>
                <w:rFonts w:ascii="Arial" w:hAnsi="Arial" w:cs="Arial"/>
                <w:sz w:val="22"/>
                <w:szCs w:val="22"/>
              </w:rPr>
            </w:pPr>
            <w:r w:rsidRPr="0069175E">
              <w:rPr>
                <w:rFonts w:ascii="Arial" w:hAnsi="Arial" w:cs="Arial"/>
                <w:sz w:val="22"/>
                <w:szCs w:val="22"/>
              </w:rPr>
              <w:t>Dulcerías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1CAD499C" w14:textId="46AD7818" w:rsidR="00000FAE" w:rsidRPr="0069175E" w:rsidRDefault="00000FAE" w:rsidP="00000FAE">
            <w:pPr>
              <w:rPr>
                <w:rFonts w:ascii="Arial" w:hAnsi="Arial" w:cs="Arial"/>
                <w:sz w:val="22"/>
                <w:szCs w:val="22"/>
              </w:rPr>
            </w:pPr>
            <w:r w:rsidRPr="0069175E">
              <w:rPr>
                <w:rFonts w:ascii="Arial" w:hAnsi="Arial" w:cs="Arial"/>
                <w:sz w:val="22"/>
                <w:szCs w:val="22"/>
              </w:rPr>
              <w:t xml:space="preserve"> $           1,254.00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3EEDA0F1" w14:textId="76A81A94" w:rsidR="00000FAE" w:rsidRPr="0069175E" w:rsidRDefault="00000FAE" w:rsidP="00000FAE">
            <w:pPr>
              <w:rPr>
                <w:rFonts w:ascii="Arial" w:hAnsi="Arial" w:cs="Arial"/>
                <w:sz w:val="22"/>
                <w:szCs w:val="22"/>
              </w:rPr>
            </w:pPr>
            <w:r w:rsidRPr="0069175E">
              <w:rPr>
                <w:rFonts w:ascii="Arial" w:hAnsi="Arial" w:cs="Arial"/>
                <w:sz w:val="22"/>
                <w:szCs w:val="22"/>
              </w:rPr>
              <w:t xml:space="preserve"> $              627.00 </w:t>
            </w:r>
          </w:p>
        </w:tc>
      </w:tr>
      <w:tr w:rsidR="00000FAE" w:rsidRPr="0069175E" w14:paraId="36A1ED05"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67DE56" w14:textId="2922C44F" w:rsidR="00000FAE" w:rsidRPr="0069175E" w:rsidRDefault="00000FAE" w:rsidP="00000FAE">
            <w:pPr>
              <w:jc w:val="right"/>
              <w:rPr>
                <w:rFonts w:ascii="Arial" w:hAnsi="Arial" w:cs="Arial"/>
                <w:sz w:val="22"/>
                <w:szCs w:val="22"/>
              </w:rPr>
            </w:pPr>
            <w:r w:rsidRPr="0069175E">
              <w:rPr>
                <w:rFonts w:ascii="Arial" w:hAnsi="Arial" w:cs="Arial"/>
                <w:sz w:val="22"/>
                <w:szCs w:val="22"/>
              </w:rPr>
              <w:t>50.</w:t>
            </w:r>
          </w:p>
        </w:tc>
        <w:tc>
          <w:tcPr>
            <w:tcW w:w="5074" w:type="dxa"/>
            <w:tcBorders>
              <w:top w:val="nil"/>
              <w:left w:val="nil"/>
              <w:bottom w:val="single" w:sz="4" w:space="0" w:color="auto"/>
              <w:right w:val="single" w:sz="4" w:space="0" w:color="auto"/>
            </w:tcBorders>
            <w:shd w:val="clear" w:color="auto" w:fill="auto"/>
            <w:vAlign w:val="center"/>
            <w:hideMark/>
          </w:tcPr>
          <w:p w14:paraId="09C97E6F" w14:textId="77777777" w:rsidR="00000FAE" w:rsidRPr="0069175E" w:rsidRDefault="00000FAE" w:rsidP="00000FAE">
            <w:pPr>
              <w:rPr>
                <w:rFonts w:ascii="Arial" w:hAnsi="Arial" w:cs="Arial"/>
                <w:sz w:val="22"/>
                <w:szCs w:val="22"/>
              </w:rPr>
            </w:pPr>
            <w:r w:rsidRPr="0069175E">
              <w:rPr>
                <w:rFonts w:ascii="Arial" w:hAnsi="Arial" w:cs="Arial"/>
                <w:sz w:val="22"/>
                <w:szCs w:val="22"/>
              </w:rPr>
              <w:t>Tortillerías</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12041F1A" w14:textId="593AB142" w:rsidR="00000FAE" w:rsidRPr="0069175E" w:rsidRDefault="00000FAE" w:rsidP="00000FAE">
            <w:pPr>
              <w:rPr>
                <w:rFonts w:ascii="Arial" w:hAnsi="Arial" w:cs="Arial"/>
                <w:sz w:val="22"/>
                <w:szCs w:val="22"/>
              </w:rPr>
            </w:pPr>
            <w:r w:rsidRPr="0069175E">
              <w:rPr>
                <w:rFonts w:ascii="Arial" w:hAnsi="Arial" w:cs="Arial"/>
                <w:sz w:val="22"/>
                <w:szCs w:val="22"/>
              </w:rPr>
              <w:t xml:space="preserve"> $           1,254.00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4329D374" w14:textId="47414E73" w:rsidR="00000FAE" w:rsidRPr="0069175E" w:rsidRDefault="00000FAE" w:rsidP="00000FAE">
            <w:pPr>
              <w:rPr>
                <w:rFonts w:ascii="Arial" w:hAnsi="Arial" w:cs="Arial"/>
                <w:sz w:val="22"/>
                <w:szCs w:val="22"/>
              </w:rPr>
            </w:pPr>
            <w:r w:rsidRPr="0069175E">
              <w:rPr>
                <w:rFonts w:ascii="Arial" w:hAnsi="Arial" w:cs="Arial"/>
                <w:sz w:val="22"/>
                <w:szCs w:val="22"/>
              </w:rPr>
              <w:t xml:space="preserve"> $              627.00 </w:t>
            </w:r>
          </w:p>
        </w:tc>
      </w:tr>
      <w:tr w:rsidR="00000FAE" w:rsidRPr="0069175E" w14:paraId="2952DABB"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0EB786" w14:textId="4C28C29F" w:rsidR="00000FAE" w:rsidRPr="0069175E" w:rsidRDefault="00000FAE" w:rsidP="00000FAE">
            <w:pPr>
              <w:jc w:val="right"/>
              <w:rPr>
                <w:rFonts w:ascii="Arial" w:hAnsi="Arial" w:cs="Arial"/>
                <w:sz w:val="22"/>
                <w:szCs w:val="22"/>
              </w:rPr>
            </w:pPr>
            <w:r w:rsidRPr="0069175E">
              <w:rPr>
                <w:rFonts w:ascii="Arial" w:hAnsi="Arial" w:cs="Arial"/>
                <w:sz w:val="22"/>
                <w:szCs w:val="22"/>
              </w:rPr>
              <w:t>51.</w:t>
            </w:r>
          </w:p>
        </w:tc>
        <w:tc>
          <w:tcPr>
            <w:tcW w:w="5074" w:type="dxa"/>
            <w:tcBorders>
              <w:top w:val="nil"/>
              <w:left w:val="nil"/>
              <w:bottom w:val="single" w:sz="4" w:space="0" w:color="auto"/>
              <w:right w:val="single" w:sz="4" w:space="0" w:color="auto"/>
            </w:tcBorders>
            <w:shd w:val="clear" w:color="auto" w:fill="auto"/>
            <w:vAlign w:val="center"/>
            <w:hideMark/>
          </w:tcPr>
          <w:p w14:paraId="38A3804C" w14:textId="77777777" w:rsidR="00000FAE" w:rsidRPr="0069175E" w:rsidRDefault="00000FAE" w:rsidP="00000FAE">
            <w:pPr>
              <w:rPr>
                <w:rFonts w:ascii="Arial" w:hAnsi="Arial" w:cs="Arial"/>
                <w:sz w:val="22"/>
                <w:szCs w:val="22"/>
              </w:rPr>
            </w:pPr>
            <w:r w:rsidRPr="0069175E">
              <w:rPr>
                <w:rFonts w:ascii="Arial" w:hAnsi="Arial" w:cs="Arial"/>
                <w:sz w:val="22"/>
                <w:szCs w:val="22"/>
              </w:rPr>
              <w:t xml:space="preserve">Gimnasios, disciplinas deportivas y </w:t>
            </w:r>
            <w:proofErr w:type="spellStart"/>
            <w:r w:rsidRPr="0069175E">
              <w:rPr>
                <w:rFonts w:ascii="Arial" w:hAnsi="Arial" w:cs="Arial"/>
                <w:sz w:val="22"/>
                <w:szCs w:val="22"/>
              </w:rPr>
              <w:t>fitness</w:t>
            </w:r>
            <w:proofErr w:type="spellEnd"/>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737DBDBF" w14:textId="29444545" w:rsidR="00000FAE" w:rsidRPr="0069175E" w:rsidRDefault="00000FAE" w:rsidP="00000FAE">
            <w:pPr>
              <w:rPr>
                <w:rFonts w:ascii="Arial" w:hAnsi="Arial" w:cs="Arial"/>
                <w:sz w:val="22"/>
                <w:szCs w:val="22"/>
              </w:rPr>
            </w:pPr>
            <w:r w:rsidRPr="0069175E">
              <w:rPr>
                <w:rFonts w:ascii="Arial" w:hAnsi="Arial" w:cs="Arial"/>
                <w:sz w:val="22"/>
                <w:szCs w:val="22"/>
              </w:rPr>
              <w:t xml:space="preserve"> $           </w:t>
            </w:r>
            <w:r>
              <w:rPr>
                <w:rFonts w:ascii="Arial" w:hAnsi="Arial" w:cs="Arial"/>
                <w:sz w:val="22"/>
                <w:szCs w:val="22"/>
              </w:rPr>
              <w:t>1,300</w:t>
            </w:r>
            <w:r w:rsidRPr="0069175E">
              <w:rPr>
                <w:rFonts w:ascii="Arial" w:hAnsi="Arial" w:cs="Arial"/>
                <w:sz w:val="22"/>
                <w:szCs w:val="22"/>
              </w:rPr>
              <w:t xml:space="preserve">.00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39E535EF" w14:textId="4EFC8C52" w:rsidR="00000FAE" w:rsidRPr="0069175E" w:rsidRDefault="00000FAE" w:rsidP="00000FAE">
            <w:pPr>
              <w:rPr>
                <w:rFonts w:ascii="Arial" w:hAnsi="Arial" w:cs="Arial"/>
                <w:sz w:val="22"/>
                <w:szCs w:val="22"/>
              </w:rPr>
            </w:pPr>
            <w:r w:rsidRPr="0069175E">
              <w:rPr>
                <w:rFonts w:ascii="Arial" w:hAnsi="Arial" w:cs="Arial"/>
                <w:sz w:val="22"/>
                <w:szCs w:val="22"/>
              </w:rPr>
              <w:t xml:space="preserve"> $           </w:t>
            </w:r>
            <w:r>
              <w:rPr>
                <w:rFonts w:ascii="Arial" w:hAnsi="Arial" w:cs="Arial"/>
                <w:sz w:val="22"/>
                <w:szCs w:val="22"/>
              </w:rPr>
              <w:t xml:space="preserve">   700</w:t>
            </w:r>
            <w:r w:rsidRPr="0069175E">
              <w:rPr>
                <w:rFonts w:ascii="Arial" w:hAnsi="Arial" w:cs="Arial"/>
                <w:sz w:val="22"/>
                <w:szCs w:val="22"/>
              </w:rPr>
              <w:t xml:space="preserve">.00 </w:t>
            </w:r>
          </w:p>
        </w:tc>
      </w:tr>
      <w:tr w:rsidR="00000FAE" w:rsidRPr="0069175E" w14:paraId="7175E887" w14:textId="77777777" w:rsidTr="00C76D82">
        <w:trPr>
          <w:trHeight w:val="285"/>
        </w:trPr>
        <w:tc>
          <w:tcPr>
            <w:tcW w:w="5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9E07A8" w14:textId="09A718E6" w:rsidR="00000FAE" w:rsidRPr="0069175E" w:rsidRDefault="00000FAE" w:rsidP="00000FAE">
            <w:pPr>
              <w:jc w:val="right"/>
              <w:rPr>
                <w:rFonts w:ascii="Arial" w:hAnsi="Arial" w:cs="Arial"/>
                <w:sz w:val="22"/>
                <w:szCs w:val="22"/>
              </w:rPr>
            </w:pPr>
            <w:r w:rsidRPr="0069175E">
              <w:rPr>
                <w:rFonts w:ascii="Arial" w:hAnsi="Arial" w:cs="Arial"/>
                <w:sz w:val="22"/>
                <w:szCs w:val="22"/>
              </w:rPr>
              <w:t>52.</w:t>
            </w:r>
          </w:p>
        </w:tc>
        <w:tc>
          <w:tcPr>
            <w:tcW w:w="5074" w:type="dxa"/>
            <w:tcBorders>
              <w:top w:val="nil"/>
              <w:left w:val="nil"/>
              <w:bottom w:val="single" w:sz="4" w:space="0" w:color="auto"/>
              <w:right w:val="single" w:sz="4" w:space="0" w:color="auto"/>
            </w:tcBorders>
            <w:shd w:val="clear" w:color="auto" w:fill="auto"/>
            <w:vAlign w:val="center"/>
            <w:hideMark/>
          </w:tcPr>
          <w:p w14:paraId="4B989C0F" w14:textId="77777777" w:rsidR="00000FAE" w:rsidRPr="0069175E" w:rsidRDefault="00000FAE" w:rsidP="00000FAE">
            <w:pPr>
              <w:rPr>
                <w:rFonts w:ascii="Arial" w:hAnsi="Arial" w:cs="Arial"/>
                <w:sz w:val="22"/>
                <w:szCs w:val="22"/>
              </w:rPr>
            </w:pPr>
            <w:r w:rsidRPr="0069175E">
              <w:rPr>
                <w:rFonts w:ascii="Arial" w:hAnsi="Arial" w:cs="Arial"/>
                <w:sz w:val="22"/>
                <w:szCs w:val="22"/>
              </w:rPr>
              <w:t>Escuelas de arte (música, danza, teatro, etc.)</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38A7D819" w14:textId="6A72C2A0" w:rsidR="00000FAE" w:rsidRPr="0069175E" w:rsidRDefault="00000FAE" w:rsidP="00000FAE">
            <w:pPr>
              <w:rPr>
                <w:rFonts w:ascii="Arial" w:hAnsi="Arial" w:cs="Arial"/>
                <w:sz w:val="22"/>
                <w:szCs w:val="22"/>
              </w:rPr>
            </w:pPr>
            <w:r w:rsidRPr="0069175E">
              <w:rPr>
                <w:rFonts w:ascii="Arial" w:hAnsi="Arial" w:cs="Arial"/>
                <w:sz w:val="22"/>
                <w:szCs w:val="22"/>
              </w:rPr>
              <w:t xml:space="preserve"> $           1,254.00 </w:t>
            </w:r>
          </w:p>
        </w:tc>
        <w:tc>
          <w:tcPr>
            <w:tcW w:w="1860" w:type="dxa"/>
            <w:gridSpan w:val="2"/>
            <w:tcBorders>
              <w:top w:val="nil"/>
              <w:left w:val="nil"/>
              <w:bottom w:val="single" w:sz="4" w:space="0" w:color="auto"/>
              <w:right w:val="single" w:sz="4" w:space="0" w:color="auto"/>
            </w:tcBorders>
            <w:shd w:val="clear" w:color="auto" w:fill="auto"/>
            <w:noWrap/>
            <w:vAlign w:val="center"/>
            <w:hideMark/>
          </w:tcPr>
          <w:p w14:paraId="1A19F919" w14:textId="7C5815F5" w:rsidR="00000FAE" w:rsidRPr="0069175E" w:rsidRDefault="00000FAE" w:rsidP="00000FAE">
            <w:pPr>
              <w:rPr>
                <w:rFonts w:ascii="Arial" w:hAnsi="Arial" w:cs="Arial"/>
                <w:sz w:val="22"/>
                <w:szCs w:val="22"/>
              </w:rPr>
            </w:pPr>
            <w:r w:rsidRPr="0069175E">
              <w:rPr>
                <w:rFonts w:ascii="Arial" w:hAnsi="Arial" w:cs="Arial"/>
                <w:sz w:val="22"/>
                <w:szCs w:val="22"/>
              </w:rPr>
              <w:t xml:space="preserve"> $              627.00 </w:t>
            </w:r>
          </w:p>
        </w:tc>
      </w:tr>
      <w:tr w:rsidR="00000FAE" w:rsidRPr="0069175E" w14:paraId="4C1F22F9" w14:textId="77777777" w:rsidTr="00C76D82">
        <w:trPr>
          <w:gridBefore w:val="1"/>
          <w:gridAfter w:val="1"/>
          <w:wBefore w:w="15" w:type="dxa"/>
          <w:wAfter w:w="11" w:type="dxa"/>
          <w:trHeight w:val="36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6FF80" w14:textId="0DE0DF0E" w:rsidR="00000FAE" w:rsidRPr="0069175E" w:rsidRDefault="00000FAE" w:rsidP="00000FAE">
            <w:pPr>
              <w:jc w:val="right"/>
              <w:rPr>
                <w:rFonts w:ascii="Arial" w:hAnsi="Arial" w:cs="Arial"/>
                <w:sz w:val="22"/>
                <w:szCs w:val="22"/>
              </w:rPr>
            </w:pPr>
            <w:r w:rsidRPr="0069175E">
              <w:rPr>
                <w:rFonts w:ascii="Arial" w:hAnsi="Arial" w:cs="Arial"/>
                <w:sz w:val="22"/>
                <w:szCs w:val="22"/>
              </w:rPr>
              <w:t>53.</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1F04A7E5" w14:textId="77777777" w:rsidR="00000FAE" w:rsidRPr="0069175E" w:rsidRDefault="00000FAE" w:rsidP="00000FAE">
            <w:pPr>
              <w:rPr>
                <w:rFonts w:ascii="Arial" w:hAnsi="Arial" w:cs="Arial"/>
                <w:sz w:val="22"/>
                <w:szCs w:val="22"/>
              </w:rPr>
            </w:pPr>
            <w:r w:rsidRPr="0069175E">
              <w:rPr>
                <w:rFonts w:ascii="Arial" w:hAnsi="Arial" w:cs="Arial"/>
                <w:sz w:val="22"/>
                <w:szCs w:val="22"/>
              </w:rPr>
              <w:t>Tiendas de bisutería</w:t>
            </w:r>
          </w:p>
        </w:tc>
        <w:tc>
          <w:tcPr>
            <w:tcW w:w="1849" w:type="dxa"/>
            <w:tcBorders>
              <w:top w:val="single" w:sz="4" w:space="0" w:color="auto"/>
              <w:left w:val="nil"/>
              <w:bottom w:val="single" w:sz="4" w:space="0" w:color="auto"/>
              <w:right w:val="single" w:sz="4" w:space="0" w:color="auto"/>
            </w:tcBorders>
            <w:shd w:val="clear" w:color="auto" w:fill="auto"/>
            <w:noWrap/>
          </w:tcPr>
          <w:p w14:paraId="10A9C03B" w14:textId="7B5C72EB" w:rsidR="00000FAE" w:rsidRPr="0069175E" w:rsidRDefault="00000FAE" w:rsidP="00000FAE">
            <w:pPr>
              <w:rPr>
                <w:rFonts w:ascii="Arial" w:hAnsi="Arial" w:cs="Arial"/>
                <w:sz w:val="22"/>
                <w:szCs w:val="22"/>
              </w:rPr>
            </w:pPr>
            <w:r w:rsidRPr="0069175E">
              <w:rPr>
                <w:rFonts w:ascii="Arial" w:hAnsi="Arial" w:cs="Arial"/>
                <w:sz w:val="22"/>
                <w:szCs w:val="22"/>
              </w:rPr>
              <w:t xml:space="preserve"> $          1,000.00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5B404836" w14:textId="77777777" w:rsidR="00000FAE" w:rsidRPr="0069175E" w:rsidRDefault="00000FAE" w:rsidP="00000FAE">
            <w:pPr>
              <w:rPr>
                <w:rFonts w:ascii="Arial" w:hAnsi="Arial" w:cs="Arial"/>
                <w:sz w:val="22"/>
                <w:szCs w:val="22"/>
              </w:rPr>
            </w:pPr>
            <w:r w:rsidRPr="0069175E">
              <w:rPr>
                <w:rFonts w:ascii="Arial" w:hAnsi="Arial" w:cs="Arial"/>
                <w:sz w:val="22"/>
                <w:szCs w:val="22"/>
              </w:rPr>
              <w:t xml:space="preserve"> $              600.00 </w:t>
            </w:r>
          </w:p>
        </w:tc>
      </w:tr>
      <w:tr w:rsidR="00000FAE" w:rsidRPr="0069175E" w14:paraId="1A19A371"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D7EC0" w14:textId="6B6D0AF5" w:rsidR="00000FAE" w:rsidRPr="0069175E" w:rsidRDefault="00000FAE" w:rsidP="00000FAE">
            <w:pPr>
              <w:jc w:val="right"/>
              <w:rPr>
                <w:rFonts w:ascii="Arial" w:hAnsi="Arial" w:cs="Arial"/>
                <w:sz w:val="22"/>
                <w:szCs w:val="22"/>
              </w:rPr>
            </w:pPr>
            <w:r w:rsidRPr="0069175E">
              <w:rPr>
                <w:rFonts w:ascii="Arial" w:hAnsi="Arial" w:cs="Arial"/>
                <w:sz w:val="22"/>
                <w:szCs w:val="22"/>
              </w:rPr>
              <w:t>54.</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0C4472DB" w14:textId="77777777" w:rsidR="00000FAE" w:rsidRPr="0069175E" w:rsidRDefault="00000FAE" w:rsidP="00000FAE">
            <w:pPr>
              <w:rPr>
                <w:rFonts w:ascii="Arial" w:hAnsi="Arial" w:cs="Arial"/>
                <w:sz w:val="22"/>
                <w:szCs w:val="22"/>
              </w:rPr>
            </w:pPr>
            <w:r w:rsidRPr="0069175E">
              <w:rPr>
                <w:rFonts w:ascii="Arial" w:hAnsi="Arial" w:cs="Arial"/>
                <w:sz w:val="22"/>
                <w:szCs w:val="22"/>
              </w:rPr>
              <w:t>Plazas (Centros Comerciales) Renta de bienes inmuebles</w:t>
            </w:r>
          </w:p>
        </w:tc>
        <w:tc>
          <w:tcPr>
            <w:tcW w:w="1849" w:type="dxa"/>
            <w:tcBorders>
              <w:top w:val="single" w:sz="4" w:space="0" w:color="auto"/>
              <w:left w:val="nil"/>
              <w:bottom w:val="single" w:sz="4" w:space="0" w:color="auto"/>
              <w:right w:val="single" w:sz="4" w:space="0" w:color="auto"/>
            </w:tcBorders>
            <w:shd w:val="clear" w:color="auto" w:fill="auto"/>
            <w:noWrap/>
          </w:tcPr>
          <w:p w14:paraId="38F6ECA3" w14:textId="4EB588F5" w:rsidR="00000FAE" w:rsidRPr="0069175E" w:rsidRDefault="00000FAE" w:rsidP="00000FAE">
            <w:pPr>
              <w:rPr>
                <w:rFonts w:ascii="Arial" w:hAnsi="Arial" w:cs="Arial"/>
                <w:sz w:val="22"/>
                <w:szCs w:val="22"/>
              </w:rPr>
            </w:pPr>
            <w:r w:rsidRPr="0069175E">
              <w:rPr>
                <w:rFonts w:ascii="Arial" w:hAnsi="Arial" w:cs="Arial"/>
                <w:sz w:val="22"/>
                <w:szCs w:val="22"/>
              </w:rPr>
              <w:t xml:space="preserve"> $          1,500.00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73E10214" w14:textId="77777777" w:rsidR="00000FAE" w:rsidRPr="0069175E" w:rsidRDefault="00000FAE" w:rsidP="00000FAE">
            <w:pPr>
              <w:rPr>
                <w:rFonts w:ascii="Arial" w:hAnsi="Arial" w:cs="Arial"/>
                <w:sz w:val="22"/>
                <w:szCs w:val="22"/>
              </w:rPr>
            </w:pPr>
            <w:r w:rsidRPr="0069175E">
              <w:rPr>
                <w:rFonts w:ascii="Arial" w:hAnsi="Arial" w:cs="Arial"/>
                <w:sz w:val="22"/>
                <w:szCs w:val="22"/>
              </w:rPr>
              <w:t xml:space="preserve"> $           1,000.00 </w:t>
            </w:r>
          </w:p>
        </w:tc>
      </w:tr>
      <w:tr w:rsidR="00000FAE" w:rsidRPr="0069175E" w14:paraId="5420C9F9"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FE85C" w14:textId="7B5A82B5" w:rsidR="00000FAE" w:rsidRPr="0069175E" w:rsidRDefault="00000FAE" w:rsidP="00000FAE">
            <w:pPr>
              <w:jc w:val="right"/>
              <w:rPr>
                <w:rFonts w:ascii="Arial" w:hAnsi="Arial" w:cs="Arial"/>
                <w:sz w:val="22"/>
                <w:szCs w:val="22"/>
              </w:rPr>
            </w:pPr>
            <w:r w:rsidRPr="0069175E">
              <w:rPr>
                <w:rFonts w:ascii="Arial" w:hAnsi="Arial" w:cs="Arial"/>
                <w:sz w:val="22"/>
                <w:szCs w:val="22"/>
              </w:rPr>
              <w:t>55.</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65A2081B" w14:textId="77777777" w:rsidR="00000FAE" w:rsidRPr="0069175E" w:rsidRDefault="00000FAE" w:rsidP="00000FAE">
            <w:pPr>
              <w:rPr>
                <w:rFonts w:ascii="Arial" w:hAnsi="Arial" w:cs="Arial"/>
                <w:sz w:val="22"/>
                <w:szCs w:val="22"/>
              </w:rPr>
            </w:pPr>
            <w:r w:rsidRPr="0069175E">
              <w:rPr>
                <w:rFonts w:ascii="Arial" w:hAnsi="Arial" w:cs="Arial"/>
                <w:sz w:val="22"/>
                <w:szCs w:val="22"/>
              </w:rPr>
              <w:t>Tiendas de artesanías</w:t>
            </w:r>
          </w:p>
        </w:tc>
        <w:tc>
          <w:tcPr>
            <w:tcW w:w="1849" w:type="dxa"/>
            <w:tcBorders>
              <w:top w:val="single" w:sz="4" w:space="0" w:color="auto"/>
              <w:left w:val="nil"/>
              <w:bottom w:val="single" w:sz="4" w:space="0" w:color="auto"/>
              <w:right w:val="single" w:sz="4" w:space="0" w:color="auto"/>
            </w:tcBorders>
            <w:shd w:val="clear" w:color="auto" w:fill="auto"/>
            <w:noWrap/>
          </w:tcPr>
          <w:p w14:paraId="141DE939" w14:textId="77777777" w:rsidR="00000FAE" w:rsidRPr="0069175E" w:rsidRDefault="00000FAE" w:rsidP="00000FAE">
            <w:pPr>
              <w:rPr>
                <w:rFonts w:ascii="Arial" w:hAnsi="Arial" w:cs="Arial"/>
                <w:sz w:val="22"/>
                <w:szCs w:val="22"/>
              </w:rPr>
            </w:pPr>
            <w:r w:rsidRPr="0069175E">
              <w:rPr>
                <w:rFonts w:ascii="Arial" w:hAnsi="Arial" w:cs="Arial"/>
                <w:sz w:val="22"/>
                <w:szCs w:val="22"/>
              </w:rPr>
              <w:t xml:space="preserve"> $             900.00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5A88FB62" w14:textId="7C7D1255" w:rsidR="00000FAE" w:rsidRPr="0069175E" w:rsidRDefault="00000FAE" w:rsidP="00000FAE">
            <w:pPr>
              <w:rPr>
                <w:rFonts w:ascii="Arial" w:hAnsi="Arial" w:cs="Arial"/>
                <w:sz w:val="22"/>
                <w:szCs w:val="22"/>
              </w:rPr>
            </w:pPr>
            <w:r w:rsidRPr="0069175E">
              <w:rPr>
                <w:rFonts w:ascii="Arial" w:hAnsi="Arial" w:cs="Arial"/>
                <w:sz w:val="22"/>
                <w:szCs w:val="22"/>
              </w:rPr>
              <w:t xml:space="preserve"> $              600.00 </w:t>
            </w:r>
          </w:p>
        </w:tc>
      </w:tr>
      <w:tr w:rsidR="00000FAE" w:rsidRPr="0069175E" w14:paraId="0260D9BB"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13A77" w14:textId="17E19852" w:rsidR="00000FAE" w:rsidRPr="0069175E" w:rsidRDefault="00000FAE" w:rsidP="00000FAE">
            <w:pPr>
              <w:jc w:val="right"/>
              <w:rPr>
                <w:rFonts w:ascii="Arial" w:hAnsi="Arial" w:cs="Arial"/>
                <w:sz w:val="22"/>
                <w:szCs w:val="22"/>
              </w:rPr>
            </w:pPr>
            <w:r w:rsidRPr="0069175E">
              <w:rPr>
                <w:rFonts w:ascii="Arial" w:hAnsi="Arial" w:cs="Arial"/>
                <w:sz w:val="22"/>
                <w:szCs w:val="22"/>
              </w:rPr>
              <w:t>56.</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295C9503" w14:textId="77777777" w:rsidR="00000FAE" w:rsidRPr="0069175E" w:rsidRDefault="00000FAE" w:rsidP="00000FAE">
            <w:pPr>
              <w:rPr>
                <w:rFonts w:ascii="Arial" w:hAnsi="Arial" w:cs="Arial"/>
                <w:sz w:val="22"/>
                <w:szCs w:val="22"/>
              </w:rPr>
            </w:pPr>
            <w:r w:rsidRPr="0069175E">
              <w:rPr>
                <w:rFonts w:ascii="Arial" w:hAnsi="Arial" w:cs="Arial"/>
                <w:sz w:val="22"/>
                <w:szCs w:val="22"/>
              </w:rPr>
              <w:t>Relojerías, Tienda de regalos</w:t>
            </w:r>
          </w:p>
        </w:tc>
        <w:tc>
          <w:tcPr>
            <w:tcW w:w="1849" w:type="dxa"/>
            <w:tcBorders>
              <w:top w:val="single" w:sz="4" w:space="0" w:color="auto"/>
              <w:left w:val="nil"/>
              <w:bottom w:val="single" w:sz="4" w:space="0" w:color="auto"/>
              <w:right w:val="single" w:sz="4" w:space="0" w:color="auto"/>
            </w:tcBorders>
            <w:shd w:val="clear" w:color="auto" w:fill="auto"/>
            <w:noWrap/>
          </w:tcPr>
          <w:p w14:paraId="5FCD6D41" w14:textId="77777777" w:rsidR="00000FAE" w:rsidRPr="0069175E" w:rsidRDefault="00000FAE" w:rsidP="00000FAE">
            <w:pPr>
              <w:rPr>
                <w:rFonts w:ascii="Arial" w:hAnsi="Arial" w:cs="Arial"/>
                <w:sz w:val="22"/>
                <w:szCs w:val="22"/>
              </w:rPr>
            </w:pPr>
            <w:r w:rsidRPr="0069175E">
              <w:rPr>
                <w:rFonts w:ascii="Arial" w:hAnsi="Arial" w:cs="Arial"/>
                <w:sz w:val="22"/>
                <w:szCs w:val="22"/>
              </w:rPr>
              <w:t xml:space="preserve"> $             900.00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66E5364B" w14:textId="653551A5" w:rsidR="00000FAE" w:rsidRPr="0069175E" w:rsidRDefault="00000FAE" w:rsidP="00000FAE">
            <w:pPr>
              <w:rPr>
                <w:rFonts w:ascii="Arial" w:hAnsi="Arial" w:cs="Arial"/>
                <w:sz w:val="22"/>
                <w:szCs w:val="22"/>
              </w:rPr>
            </w:pPr>
            <w:r w:rsidRPr="0069175E">
              <w:rPr>
                <w:rFonts w:ascii="Arial" w:hAnsi="Arial" w:cs="Arial"/>
                <w:sz w:val="22"/>
                <w:szCs w:val="22"/>
              </w:rPr>
              <w:t xml:space="preserve"> $              600.00 </w:t>
            </w:r>
          </w:p>
        </w:tc>
      </w:tr>
      <w:tr w:rsidR="00000FAE" w:rsidRPr="0069175E" w14:paraId="4A9A8C0E"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D7F6C" w14:textId="61D9F7CA" w:rsidR="00000FAE" w:rsidRPr="0069175E" w:rsidRDefault="00000FAE" w:rsidP="00000FAE">
            <w:pPr>
              <w:jc w:val="right"/>
              <w:rPr>
                <w:rFonts w:ascii="Arial" w:hAnsi="Arial" w:cs="Arial"/>
                <w:sz w:val="22"/>
                <w:szCs w:val="22"/>
              </w:rPr>
            </w:pPr>
            <w:r w:rsidRPr="0069175E">
              <w:rPr>
                <w:rFonts w:ascii="Arial" w:hAnsi="Arial" w:cs="Arial"/>
                <w:sz w:val="22"/>
                <w:szCs w:val="22"/>
              </w:rPr>
              <w:t>57.</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475E3DAF" w14:textId="77777777" w:rsidR="00000FAE" w:rsidRPr="0069175E" w:rsidRDefault="00000FAE" w:rsidP="00000FAE">
            <w:pPr>
              <w:rPr>
                <w:rFonts w:ascii="Arial" w:hAnsi="Arial" w:cs="Arial"/>
                <w:sz w:val="22"/>
                <w:szCs w:val="22"/>
              </w:rPr>
            </w:pPr>
            <w:r w:rsidRPr="0069175E">
              <w:rPr>
                <w:rFonts w:ascii="Arial" w:hAnsi="Arial" w:cs="Arial"/>
                <w:sz w:val="22"/>
                <w:szCs w:val="22"/>
              </w:rPr>
              <w:t>Misceláneas (sin venta de bebidas alcohólicas)</w:t>
            </w:r>
          </w:p>
        </w:tc>
        <w:tc>
          <w:tcPr>
            <w:tcW w:w="1849" w:type="dxa"/>
            <w:tcBorders>
              <w:top w:val="single" w:sz="4" w:space="0" w:color="auto"/>
              <w:left w:val="nil"/>
              <w:bottom w:val="single" w:sz="4" w:space="0" w:color="auto"/>
              <w:right w:val="single" w:sz="4" w:space="0" w:color="auto"/>
            </w:tcBorders>
            <w:shd w:val="clear" w:color="auto" w:fill="auto"/>
            <w:noWrap/>
          </w:tcPr>
          <w:p w14:paraId="05713F31" w14:textId="77777777" w:rsidR="00000FAE" w:rsidRPr="0069175E" w:rsidRDefault="00000FAE" w:rsidP="00000FAE">
            <w:pPr>
              <w:rPr>
                <w:rFonts w:ascii="Arial" w:hAnsi="Arial" w:cs="Arial"/>
                <w:sz w:val="22"/>
                <w:szCs w:val="22"/>
              </w:rPr>
            </w:pPr>
            <w:r w:rsidRPr="0069175E">
              <w:rPr>
                <w:rFonts w:ascii="Arial" w:hAnsi="Arial" w:cs="Arial"/>
                <w:sz w:val="22"/>
                <w:szCs w:val="22"/>
              </w:rPr>
              <w:t xml:space="preserve"> $             900.00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6491DB65" w14:textId="498A1011" w:rsidR="00000FAE" w:rsidRPr="0069175E" w:rsidRDefault="00000FAE" w:rsidP="00000FAE">
            <w:pPr>
              <w:rPr>
                <w:rFonts w:ascii="Arial" w:hAnsi="Arial" w:cs="Arial"/>
                <w:sz w:val="22"/>
                <w:szCs w:val="22"/>
              </w:rPr>
            </w:pPr>
            <w:r w:rsidRPr="0069175E">
              <w:rPr>
                <w:rFonts w:ascii="Arial" w:hAnsi="Arial" w:cs="Arial"/>
                <w:sz w:val="22"/>
                <w:szCs w:val="22"/>
              </w:rPr>
              <w:t xml:space="preserve"> $              600.00 </w:t>
            </w:r>
          </w:p>
        </w:tc>
      </w:tr>
      <w:tr w:rsidR="00000FAE" w:rsidRPr="0069175E" w14:paraId="4622D642"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BD12D" w14:textId="6D5DFA42" w:rsidR="00000FAE" w:rsidRPr="0069175E" w:rsidRDefault="00000FAE" w:rsidP="00000FAE">
            <w:pPr>
              <w:jc w:val="right"/>
              <w:rPr>
                <w:rFonts w:ascii="Arial" w:hAnsi="Arial" w:cs="Arial"/>
                <w:sz w:val="22"/>
                <w:szCs w:val="22"/>
              </w:rPr>
            </w:pPr>
            <w:r w:rsidRPr="0069175E">
              <w:rPr>
                <w:rFonts w:ascii="Arial" w:hAnsi="Arial" w:cs="Arial"/>
                <w:sz w:val="22"/>
                <w:szCs w:val="22"/>
              </w:rPr>
              <w:t>58.</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489467E4" w14:textId="77777777" w:rsidR="00000FAE" w:rsidRPr="0069175E" w:rsidRDefault="00000FAE" w:rsidP="00000FAE">
            <w:pPr>
              <w:rPr>
                <w:rFonts w:ascii="Arial" w:hAnsi="Arial" w:cs="Arial"/>
                <w:sz w:val="22"/>
                <w:szCs w:val="22"/>
              </w:rPr>
            </w:pPr>
            <w:r w:rsidRPr="0069175E">
              <w:rPr>
                <w:rFonts w:ascii="Arial" w:hAnsi="Arial" w:cs="Arial"/>
                <w:sz w:val="22"/>
                <w:szCs w:val="22"/>
              </w:rPr>
              <w:t>Almacén de agua embotellada</w:t>
            </w:r>
          </w:p>
        </w:tc>
        <w:tc>
          <w:tcPr>
            <w:tcW w:w="1849" w:type="dxa"/>
            <w:tcBorders>
              <w:top w:val="single" w:sz="4" w:space="0" w:color="auto"/>
              <w:left w:val="nil"/>
              <w:bottom w:val="single" w:sz="4" w:space="0" w:color="auto"/>
              <w:right w:val="single" w:sz="4" w:space="0" w:color="auto"/>
            </w:tcBorders>
            <w:shd w:val="clear" w:color="auto" w:fill="auto"/>
            <w:noWrap/>
          </w:tcPr>
          <w:p w14:paraId="006266AE" w14:textId="77777777" w:rsidR="00000FAE" w:rsidRPr="0069175E" w:rsidRDefault="00000FAE" w:rsidP="00000FAE">
            <w:pPr>
              <w:rPr>
                <w:rFonts w:ascii="Arial" w:hAnsi="Arial" w:cs="Arial"/>
                <w:sz w:val="22"/>
                <w:szCs w:val="22"/>
              </w:rPr>
            </w:pPr>
            <w:r w:rsidRPr="0069175E">
              <w:rPr>
                <w:rFonts w:ascii="Arial" w:hAnsi="Arial" w:cs="Arial"/>
                <w:sz w:val="22"/>
                <w:szCs w:val="22"/>
              </w:rPr>
              <w:t xml:space="preserve"> $             900.00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5A09D450" w14:textId="50972FF2" w:rsidR="00000FAE" w:rsidRPr="0069175E" w:rsidRDefault="00000FAE" w:rsidP="00000FAE">
            <w:pPr>
              <w:rPr>
                <w:rFonts w:ascii="Arial" w:hAnsi="Arial" w:cs="Arial"/>
                <w:sz w:val="22"/>
                <w:szCs w:val="22"/>
              </w:rPr>
            </w:pPr>
            <w:r w:rsidRPr="0069175E">
              <w:rPr>
                <w:rFonts w:ascii="Arial" w:hAnsi="Arial" w:cs="Arial"/>
                <w:sz w:val="22"/>
                <w:szCs w:val="22"/>
              </w:rPr>
              <w:t xml:space="preserve"> $              600.00 </w:t>
            </w:r>
          </w:p>
        </w:tc>
      </w:tr>
      <w:tr w:rsidR="00000FAE" w:rsidRPr="0069175E" w14:paraId="44419382"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277FF" w14:textId="1CDA5F82" w:rsidR="00000FAE" w:rsidRPr="0069175E" w:rsidRDefault="00000FAE" w:rsidP="00000FAE">
            <w:pPr>
              <w:jc w:val="right"/>
              <w:rPr>
                <w:rFonts w:ascii="Arial" w:hAnsi="Arial" w:cs="Arial"/>
                <w:sz w:val="22"/>
                <w:szCs w:val="22"/>
              </w:rPr>
            </w:pPr>
            <w:r w:rsidRPr="0069175E">
              <w:rPr>
                <w:rFonts w:ascii="Arial" w:hAnsi="Arial" w:cs="Arial"/>
                <w:sz w:val="22"/>
                <w:szCs w:val="22"/>
              </w:rPr>
              <w:t>59.</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45423931" w14:textId="77777777" w:rsidR="00000FAE" w:rsidRPr="0069175E" w:rsidRDefault="00000FAE" w:rsidP="00000FAE">
            <w:pPr>
              <w:rPr>
                <w:rFonts w:ascii="Arial" w:hAnsi="Arial" w:cs="Arial"/>
                <w:sz w:val="22"/>
                <w:szCs w:val="22"/>
              </w:rPr>
            </w:pPr>
            <w:r w:rsidRPr="0069175E">
              <w:rPr>
                <w:rFonts w:ascii="Arial" w:hAnsi="Arial" w:cs="Arial"/>
                <w:sz w:val="22"/>
                <w:szCs w:val="22"/>
              </w:rPr>
              <w:t>Pollería (Venta de pollo crudo)</w:t>
            </w:r>
          </w:p>
        </w:tc>
        <w:tc>
          <w:tcPr>
            <w:tcW w:w="1849" w:type="dxa"/>
            <w:tcBorders>
              <w:top w:val="single" w:sz="4" w:space="0" w:color="auto"/>
              <w:left w:val="nil"/>
              <w:bottom w:val="single" w:sz="4" w:space="0" w:color="auto"/>
              <w:right w:val="single" w:sz="4" w:space="0" w:color="auto"/>
            </w:tcBorders>
            <w:shd w:val="clear" w:color="auto" w:fill="auto"/>
            <w:noWrap/>
          </w:tcPr>
          <w:p w14:paraId="1898F88D" w14:textId="77777777" w:rsidR="00000FAE" w:rsidRPr="0069175E" w:rsidRDefault="00000FAE" w:rsidP="00000FAE">
            <w:pPr>
              <w:rPr>
                <w:rFonts w:ascii="Arial" w:hAnsi="Arial" w:cs="Arial"/>
                <w:sz w:val="22"/>
                <w:szCs w:val="22"/>
              </w:rPr>
            </w:pPr>
            <w:r w:rsidRPr="0069175E">
              <w:rPr>
                <w:rFonts w:ascii="Arial" w:hAnsi="Arial" w:cs="Arial"/>
                <w:sz w:val="22"/>
                <w:szCs w:val="22"/>
              </w:rPr>
              <w:t xml:space="preserve"> $             900.00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3F83F457" w14:textId="53173399" w:rsidR="00000FAE" w:rsidRPr="0069175E" w:rsidRDefault="00000FAE" w:rsidP="00000FAE">
            <w:pPr>
              <w:rPr>
                <w:rFonts w:ascii="Arial" w:hAnsi="Arial" w:cs="Arial"/>
                <w:sz w:val="22"/>
                <w:szCs w:val="22"/>
              </w:rPr>
            </w:pPr>
            <w:r w:rsidRPr="0069175E">
              <w:rPr>
                <w:rFonts w:ascii="Arial" w:hAnsi="Arial" w:cs="Arial"/>
                <w:sz w:val="22"/>
                <w:szCs w:val="22"/>
              </w:rPr>
              <w:t xml:space="preserve"> $              600.00 </w:t>
            </w:r>
          </w:p>
        </w:tc>
      </w:tr>
      <w:tr w:rsidR="00000FAE" w:rsidRPr="0069175E" w14:paraId="374D056D"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4BD44" w14:textId="53852F91" w:rsidR="00000FAE" w:rsidRPr="0069175E" w:rsidRDefault="00000FAE" w:rsidP="00000FAE">
            <w:pPr>
              <w:jc w:val="right"/>
              <w:rPr>
                <w:rFonts w:ascii="Arial" w:hAnsi="Arial" w:cs="Arial"/>
                <w:sz w:val="22"/>
                <w:szCs w:val="22"/>
              </w:rPr>
            </w:pPr>
            <w:r w:rsidRPr="0069175E">
              <w:rPr>
                <w:rFonts w:ascii="Arial" w:hAnsi="Arial" w:cs="Arial"/>
                <w:sz w:val="22"/>
                <w:szCs w:val="22"/>
              </w:rPr>
              <w:t>60.</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709DA7C7" w14:textId="77777777" w:rsidR="00000FAE" w:rsidRPr="0069175E" w:rsidRDefault="00000FAE" w:rsidP="00000FAE">
            <w:pPr>
              <w:rPr>
                <w:rFonts w:ascii="Arial" w:hAnsi="Arial" w:cs="Arial"/>
                <w:sz w:val="22"/>
                <w:szCs w:val="22"/>
              </w:rPr>
            </w:pPr>
            <w:r w:rsidRPr="0069175E">
              <w:rPr>
                <w:rFonts w:ascii="Arial" w:hAnsi="Arial" w:cs="Arial"/>
                <w:sz w:val="22"/>
                <w:szCs w:val="22"/>
              </w:rPr>
              <w:t>Fruterías, verdulerías</w:t>
            </w:r>
          </w:p>
        </w:tc>
        <w:tc>
          <w:tcPr>
            <w:tcW w:w="1849" w:type="dxa"/>
            <w:tcBorders>
              <w:top w:val="single" w:sz="4" w:space="0" w:color="auto"/>
              <w:left w:val="nil"/>
              <w:bottom w:val="single" w:sz="4" w:space="0" w:color="auto"/>
              <w:right w:val="single" w:sz="4" w:space="0" w:color="auto"/>
            </w:tcBorders>
            <w:shd w:val="clear" w:color="auto" w:fill="auto"/>
            <w:noWrap/>
          </w:tcPr>
          <w:p w14:paraId="6B3A6178" w14:textId="77777777" w:rsidR="00000FAE" w:rsidRPr="0069175E" w:rsidRDefault="00000FAE" w:rsidP="00000FAE">
            <w:pPr>
              <w:rPr>
                <w:rFonts w:ascii="Arial" w:hAnsi="Arial" w:cs="Arial"/>
                <w:sz w:val="22"/>
                <w:szCs w:val="22"/>
              </w:rPr>
            </w:pPr>
            <w:r w:rsidRPr="0069175E">
              <w:rPr>
                <w:rFonts w:ascii="Arial" w:hAnsi="Arial" w:cs="Arial"/>
                <w:sz w:val="22"/>
                <w:szCs w:val="22"/>
              </w:rPr>
              <w:t xml:space="preserve"> $             900.00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39BA3341" w14:textId="3C2368DF" w:rsidR="00000FAE" w:rsidRPr="0069175E" w:rsidRDefault="00000FAE" w:rsidP="00000FAE">
            <w:pPr>
              <w:rPr>
                <w:rFonts w:ascii="Arial" w:hAnsi="Arial" w:cs="Arial"/>
                <w:sz w:val="22"/>
                <w:szCs w:val="22"/>
              </w:rPr>
            </w:pPr>
            <w:r w:rsidRPr="0069175E">
              <w:rPr>
                <w:rFonts w:ascii="Arial" w:hAnsi="Arial" w:cs="Arial"/>
                <w:sz w:val="22"/>
                <w:szCs w:val="22"/>
              </w:rPr>
              <w:t xml:space="preserve"> $              600.00 </w:t>
            </w:r>
          </w:p>
        </w:tc>
      </w:tr>
      <w:tr w:rsidR="00000FAE" w:rsidRPr="0069175E" w14:paraId="638B0BA4"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60502" w14:textId="0F57F6DD" w:rsidR="00000FAE" w:rsidRPr="0069175E" w:rsidRDefault="00000FAE" w:rsidP="00000FAE">
            <w:pPr>
              <w:jc w:val="right"/>
              <w:rPr>
                <w:rFonts w:ascii="Arial" w:hAnsi="Arial" w:cs="Arial"/>
                <w:sz w:val="22"/>
                <w:szCs w:val="22"/>
              </w:rPr>
            </w:pPr>
            <w:r w:rsidRPr="0069175E">
              <w:rPr>
                <w:rFonts w:ascii="Arial" w:hAnsi="Arial" w:cs="Arial"/>
                <w:sz w:val="22"/>
                <w:szCs w:val="22"/>
              </w:rPr>
              <w:t>61.</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4D8AF278" w14:textId="77777777" w:rsidR="00000FAE" w:rsidRPr="0069175E" w:rsidRDefault="00000FAE" w:rsidP="00000FAE">
            <w:pPr>
              <w:rPr>
                <w:rFonts w:ascii="Arial" w:hAnsi="Arial" w:cs="Arial"/>
                <w:sz w:val="22"/>
                <w:szCs w:val="22"/>
              </w:rPr>
            </w:pPr>
            <w:r w:rsidRPr="0069175E">
              <w:rPr>
                <w:rFonts w:ascii="Arial" w:hAnsi="Arial" w:cs="Arial"/>
                <w:sz w:val="22"/>
                <w:szCs w:val="22"/>
              </w:rPr>
              <w:t>Taller de bicicletas</w:t>
            </w:r>
          </w:p>
        </w:tc>
        <w:tc>
          <w:tcPr>
            <w:tcW w:w="1849" w:type="dxa"/>
            <w:tcBorders>
              <w:top w:val="single" w:sz="4" w:space="0" w:color="auto"/>
              <w:left w:val="nil"/>
              <w:bottom w:val="single" w:sz="4" w:space="0" w:color="auto"/>
              <w:right w:val="single" w:sz="4" w:space="0" w:color="auto"/>
            </w:tcBorders>
            <w:shd w:val="clear" w:color="auto" w:fill="auto"/>
            <w:noWrap/>
          </w:tcPr>
          <w:p w14:paraId="6684D024" w14:textId="77777777" w:rsidR="00000FAE" w:rsidRPr="0069175E" w:rsidRDefault="00000FAE" w:rsidP="00000FAE">
            <w:pPr>
              <w:rPr>
                <w:rFonts w:ascii="Arial" w:hAnsi="Arial" w:cs="Arial"/>
                <w:sz w:val="22"/>
                <w:szCs w:val="22"/>
              </w:rPr>
            </w:pPr>
            <w:r w:rsidRPr="0069175E">
              <w:rPr>
                <w:rFonts w:ascii="Arial" w:hAnsi="Arial" w:cs="Arial"/>
                <w:sz w:val="22"/>
                <w:szCs w:val="22"/>
              </w:rPr>
              <w:t xml:space="preserve"> $             900.00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1031DA29" w14:textId="357B0941" w:rsidR="00000FAE" w:rsidRPr="0069175E" w:rsidRDefault="00000FAE" w:rsidP="00000FAE">
            <w:pPr>
              <w:rPr>
                <w:rFonts w:ascii="Arial" w:hAnsi="Arial" w:cs="Arial"/>
                <w:sz w:val="22"/>
                <w:szCs w:val="22"/>
              </w:rPr>
            </w:pPr>
            <w:r w:rsidRPr="0069175E">
              <w:rPr>
                <w:rFonts w:ascii="Arial" w:hAnsi="Arial" w:cs="Arial"/>
                <w:sz w:val="22"/>
                <w:szCs w:val="22"/>
              </w:rPr>
              <w:t xml:space="preserve"> $              600.00 </w:t>
            </w:r>
          </w:p>
        </w:tc>
      </w:tr>
      <w:tr w:rsidR="00000FAE" w:rsidRPr="0069175E" w14:paraId="1B0EC45E"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A8DFC" w14:textId="4F497496" w:rsidR="00000FAE" w:rsidRPr="0069175E" w:rsidRDefault="00000FAE" w:rsidP="00000FAE">
            <w:pPr>
              <w:jc w:val="right"/>
              <w:rPr>
                <w:rFonts w:ascii="Arial" w:hAnsi="Arial" w:cs="Arial"/>
                <w:sz w:val="22"/>
                <w:szCs w:val="22"/>
              </w:rPr>
            </w:pPr>
            <w:r w:rsidRPr="0069175E">
              <w:rPr>
                <w:rFonts w:ascii="Arial" w:hAnsi="Arial" w:cs="Arial"/>
                <w:sz w:val="22"/>
                <w:szCs w:val="22"/>
              </w:rPr>
              <w:t>62.</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0F35DC9C" w14:textId="77777777" w:rsidR="00000FAE" w:rsidRPr="0069175E" w:rsidRDefault="00000FAE" w:rsidP="00000FAE">
            <w:pPr>
              <w:rPr>
                <w:rFonts w:ascii="Arial" w:hAnsi="Arial" w:cs="Arial"/>
                <w:sz w:val="22"/>
                <w:szCs w:val="22"/>
              </w:rPr>
            </w:pPr>
            <w:r w:rsidRPr="0069175E">
              <w:rPr>
                <w:rFonts w:ascii="Arial" w:hAnsi="Arial" w:cs="Arial"/>
                <w:sz w:val="22"/>
                <w:szCs w:val="22"/>
              </w:rPr>
              <w:t>Bazar ropa</w:t>
            </w:r>
          </w:p>
        </w:tc>
        <w:tc>
          <w:tcPr>
            <w:tcW w:w="1849" w:type="dxa"/>
            <w:tcBorders>
              <w:top w:val="single" w:sz="4" w:space="0" w:color="auto"/>
              <w:left w:val="nil"/>
              <w:bottom w:val="single" w:sz="4" w:space="0" w:color="auto"/>
              <w:right w:val="single" w:sz="4" w:space="0" w:color="auto"/>
            </w:tcBorders>
            <w:shd w:val="clear" w:color="auto" w:fill="auto"/>
            <w:noWrap/>
          </w:tcPr>
          <w:p w14:paraId="205CFAE8" w14:textId="5760BB49" w:rsidR="00000FAE" w:rsidRPr="0069175E" w:rsidRDefault="00000FAE" w:rsidP="00000FAE">
            <w:pPr>
              <w:rPr>
                <w:rFonts w:ascii="Arial" w:hAnsi="Arial" w:cs="Arial"/>
                <w:sz w:val="22"/>
                <w:szCs w:val="22"/>
              </w:rPr>
            </w:pPr>
            <w:r w:rsidRPr="0069175E">
              <w:rPr>
                <w:rFonts w:ascii="Arial" w:hAnsi="Arial" w:cs="Arial"/>
                <w:sz w:val="22"/>
                <w:szCs w:val="22"/>
              </w:rPr>
              <w:t xml:space="preserve"> $          1,200.00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2A124C88" w14:textId="5C7CB460" w:rsidR="00000FAE" w:rsidRPr="0069175E" w:rsidRDefault="00000FAE" w:rsidP="00000FAE">
            <w:pPr>
              <w:rPr>
                <w:rFonts w:ascii="Arial" w:hAnsi="Arial" w:cs="Arial"/>
                <w:sz w:val="22"/>
                <w:szCs w:val="22"/>
              </w:rPr>
            </w:pPr>
            <w:r w:rsidRPr="0069175E">
              <w:rPr>
                <w:rFonts w:ascii="Arial" w:hAnsi="Arial" w:cs="Arial"/>
                <w:sz w:val="22"/>
                <w:szCs w:val="22"/>
              </w:rPr>
              <w:t xml:space="preserve"> $              800.00 </w:t>
            </w:r>
          </w:p>
        </w:tc>
      </w:tr>
      <w:tr w:rsidR="00000FAE" w:rsidRPr="0069175E" w14:paraId="5753A1E8"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FFE27" w14:textId="40072066" w:rsidR="00000FAE" w:rsidRPr="0069175E" w:rsidRDefault="00000FAE" w:rsidP="00000FAE">
            <w:pPr>
              <w:jc w:val="right"/>
              <w:rPr>
                <w:rFonts w:ascii="Arial" w:hAnsi="Arial" w:cs="Arial"/>
                <w:sz w:val="22"/>
                <w:szCs w:val="22"/>
              </w:rPr>
            </w:pPr>
            <w:r w:rsidRPr="0069175E">
              <w:rPr>
                <w:rFonts w:ascii="Arial" w:hAnsi="Arial" w:cs="Arial"/>
                <w:sz w:val="22"/>
                <w:szCs w:val="22"/>
              </w:rPr>
              <w:lastRenderedPageBreak/>
              <w:t>63.</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4F15D3E4" w14:textId="77777777" w:rsidR="00000FAE" w:rsidRPr="0069175E" w:rsidRDefault="00000FAE" w:rsidP="00000FAE">
            <w:pPr>
              <w:rPr>
                <w:rFonts w:ascii="Arial" w:hAnsi="Arial" w:cs="Arial"/>
                <w:sz w:val="22"/>
                <w:szCs w:val="22"/>
              </w:rPr>
            </w:pPr>
            <w:r w:rsidRPr="0069175E">
              <w:rPr>
                <w:rFonts w:ascii="Arial" w:hAnsi="Arial" w:cs="Arial"/>
                <w:sz w:val="22"/>
                <w:szCs w:val="22"/>
              </w:rPr>
              <w:t>Artículos de limpieza</w:t>
            </w:r>
          </w:p>
        </w:tc>
        <w:tc>
          <w:tcPr>
            <w:tcW w:w="1849" w:type="dxa"/>
            <w:tcBorders>
              <w:top w:val="single" w:sz="4" w:space="0" w:color="auto"/>
              <w:left w:val="nil"/>
              <w:bottom w:val="single" w:sz="4" w:space="0" w:color="auto"/>
              <w:right w:val="single" w:sz="4" w:space="0" w:color="auto"/>
            </w:tcBorders>
            <w:shd w:val="clear" w:color="auto" w:fill="auto"/>
            <w:noWrap/>
          </w:tcPr>
          <w:p w14:paraId="136EB4BD" w14:textId="060D20F7" w:rsidR="00000FAE" w:rsidRPr="0069175E" w:rsidRDefault="00000FAE" w:rsidP="00000FAE">
            <w:pPr>
              <w:rPr>
                <w:rFonts w:ascii="Arial" w:hAnsi="Arial" w:cs="Arial"/>
                <w:sz w:val="22"/>
                <w:szCs w:val="22"/>
              </w:rPr>
            </w:pPr>
            <w:r w:rsidRPr="0069175E">
              <w:rPr>
                <w:rFonts w:ascii="Arial" w:hAnsi="Arial" w:cs="Arial"/>
                <w:sz w:val="22"/>
                <w:szCs w:val="22"/>
              </w:rPr>
              <w:t xml:space="preserve"> $          1,200.00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19186126" w14:textId="3720ADD4" w:rsidR="00000FAE" w:rsidRPr="0069175E" w:rsidRDefault="00000FAE" w:rsidP="00000FAE">
            <w:pPr>
              <w:rPr>
                <w:rFonts w:ascii="Arial" w:hAnsi="Arial" w:cs="Arial"/>
                <w:sz w:val="22"/>
                <w:szCs w:val="22"/>
              </w:rPr>
            </w:pPr>
            <w:r w:rsidRPr="0069175E">
              <w:rPr>
                <w:rFonts w:ascii="Arial" w:hAnsi="Arial" w:cs="Arial"/>
                <w:sz w:val="22"/>
                <w:szCs w:val="22"/>
              </w:rPr>
              <w:t xml:space="preserve"> $              800.00 </w:t>
            </w:r>
          </w:p>
        </w:tc>
      </w:tr>
      <w:tr w:rsidR="00000FAE" w:rsidRPr="0069175E" w14:paraId="4BE9A313"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7167A" w14:textId="0B636914" w:rsidR="00000FAE" w:rsidRPr="0069175E" w:rsidRDefault="00000FAE" w:rsidP="00000FAE">
            <w:pPr>
              <w:jc w:val="right"/>
              <w:rPr>
                <w:rFonts w:ascii="Arial" w:hAnsi="Arial" w:cs="Arial"/>
                <w:sz w:val="22"/>
                <w:szCs w:val="22"/>
              </w:rPr>
            </w:pPr>
            <w:r w:rsidRPr="0069175E">
              <w:rPr>
                <w:rFonts w:ascii="Arial" w:hAnsi="Arial" w:cs="Arial"/>
                <w:sz w:val="22"/>
                <w:szCs w:val="22"/>
              </w:rPr>
              <w:t>64.</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79A60DF3" w14:textId="77777777" w:rsidR="00000FAE" w:rsidRPr="0069175E" w:rsidRDefault="00000FAE" w:rsidP="00000FAE">
            <w:pPr>
              <w:rPr>
                <w:rFonts w:ascii="Arial" w:hAnsi="Arial" w:cs="Arial"/>
                <w:sz w:val="22"/>
                <w:szCs w:val="22"/>
              </w:rPr>
            </w:pPr>
            <w:r w:rsidRPr="0069175E">
              <w:rPr>
                <w:rFonts w:ascii="Arial" w:hAnsi="Arial" w:cs="Arial"/>
                <w:sz w:val="22"/>
                <w:szCs w:val="22"/>
              </w:rPr>
              <w:t>Carnicerías</w:t>
            </w:r>
          </w:p>
        </w:tc>
        <w:tc>
          <w:tcPr>
            <w:tcW w:w="1849" w:type="dxa"/>
            <w:tcBorders>
              <w:top w:val="single" w:sz="4" w:space="0" w:color="auto"/>
              <w:left w:val="nil"/>
              <w:bottom w:val="single" w:sz="4" w:space="0" w:color="auto"/>
              <w:right w:val="single" w:sz="4" w:space="0" w:color="auto"/>
            </w:tcBorders>
            <w:shd w:val="clear" w:color="auto" w:fill="auto"/>
            <w:noWrap/>
          </w:tcPr>
          <w:p w14:paraId="727215FD" w14:textId="30A6621F" w:rsidR="00000FAE" w:rsidRPr="0069175E" w:rsidRDefault="00000FAE" w:rsidP="00000FAE">
            <w:pPr>
              <w:rPr>
                <w:rFonts w:ascii="Arial" w:hAnsi="Arial" w:cs="Arial"/>
                <w:sz w:val="22"/>
                <w:szCs w:val="22"/>
              </w:rPr>
            </w:pPr>
            <w:r w:rsidRPr="0069175E">
              <w:rPr>
                <w:rFonts w:ascii="Arial" w:hAnsi="Arial" w:cs="Arial"/>
                <w:sz w:val="22"/>
                <w:szCs w:val="22"/>
              </w:rPr>
              <w:t xml:space="preserve"> $          1,200.00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1DC28EB6" w14:textId="7BB96784" w:rsidR="00000FAE" w:rsidRPr="0069175E" w:rsidRDefault="00000FAE" w:rsidP="00000FAE">
            <w:pPr>
              <w:rPr>
                <w:rFonts w:ascii="Arial" w:hAnsi="Arial" w:cs="Arial"/>
                <w:sz w:val="22"/>
                <w:szCs w:val="22"/>
              </w:rPr>
            </w:pPr>
            <w:r w:rsidRPr="0069175E">
              <w:rPr>
                <w:rFonts w:ascii="Arial" w:hAnsi="Arial" w:cs="Arial"/>
                <w:sz w:val="22"/>
                <w:szCs w:val="22"/>
              </w:rPr>
              <w:t xml:space="preserve"> $              800.00 </w:t>
            </w:r>
          </w:p>
        </w:tc>
      </w:tr>
      <w:tr w:rsidR="00000FAE" w:rsidRPr="0069175E" w14:paraId="63357865"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1EA44" w14:textId="740BC0F7" w:rsidR="00000FAE" w:rsidRPr="0069175E" w:rsidRDefault="00000FAE" w:rsidP="00000FAE">
            <w:pPr>
              <w:jc w:val="right"/>
              <w:rPr>
                <w:rFonts w:ascii="Arial" w:hAnsi="Arial" w:cs="Arial"/>
                <w:sz w:val="22"/>
                <w:szCs w:val="22"/>
              </w:rPr>
            </w:pPr>
            <w:r w:rsidRPr="0069175E">
              <w:rPr>
                <w:rFonts w:ascii="Arial" w:hAnsi="Arial" w:cs="Arial"/>
                <w:sz w:val="22"/>
                <w:szCs w:val="22"/>
              </w:rPr>
              <w:t>65.</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79250EC9" w14:textId="77777777" w:rsidR="00000FAE" w:rsidRPr="0069175E" w:rsidRDefault="00000FAE" w:rsidP="00000FAE">
            <w:pPr>
              <w:rPr>
                <w:rFonts w:ascii="Arial" w:hAnsi="Arial" w:cs="Arial"/>
                <w:sz w:val="22"/>
                <w:szCs w:val="22"/>
              </w:rPr>
            </w:pPr>
            <w:r w:rsidRPr="0069175E">
              <w:rPr>
                <w:rFonts w:ascii="Arial" w:hAnsi="Arial" w:cs="Arial"/>
                <w:sz w:val="22"/>
                <w:szCs w:val="22"/>
              </w:rPr>
              <w:t>Compra-venta de desperdicios industriales, fierro viejo</w:t>
            </w:r>
          </w:p>
        </w:tc>
        <w:tc>
          <w:tcPr>
            <w:tcW w:w="1849" w:type="dxa"/>
            <w:tcBorders>
              <w:top w:val="single" w:sz="4" w:space="0" w:color="auto"/>
              <w:left w:val="nil"/>
              <w:bottom w:val="single" w:sz="4" w:space="0" w:color="auto"/>
              <w:right w:val="single" w:sz="4" w:space="0" w:color="auto"/>
            </w:tcBorders>
            <w:shd w:val="clear" w:color="auto" w:fill="auto"/>
            <w:noWrap/>
          </w:tcPr>
          <w:p w14:paraId="1DB53E4A" w14:textId="2FA4B33B" w:rsidR="00000FAE" w:rsidRPr="0069175E" w:rsidRDefault="00000FAE" w:rsidP="00000FAE">
            <w:pPr>
              <w:rPr>
                <w:rFonts w:ascii="Arial" w:hAnsi="Arial" w:cs="Arial"/>
                <w:sz w:val="22"/>
                <w:szCs w:val="22"/>
              </w:rPr>
            </w:pPr>
            <w:r w:rsidRPr="0069175E">
              <w:rPr>
                <w:rFonts w:ascii="Arial" w:hAnsi="Arial" w:cs="Arial"/>
                <w:sz w:val="22"/>
                <w:szCs w:val="22"/>
              </w:rPr>
              <w:t xml:space="preserve"> $          1,200.00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4D236DBB" w14:textId="12C53A6D" w:rsidR="00000FAE" w:rsidRPr="0069175E" w:rsidRDefault="00000FAE" w:rsidP="00000FAE">
            <w:pPr>
              <w:rPr>
                <w:rFonts w:ascii="Arial" w:hAnsi="Arial" w:cs="Arial"/>
                <w:sz w:val="22"/>
                <w:szCs w:val="22"/>
              </w:rPr>
            </w:pPr>
            <w:r w:rsidRPr="0069175E">
              <w:rPr>
                <w:rFonts w:ascii="Arial" w:hAnsi="Arial" w:cs="Arial"/>
                <w:sz w:val="22"/>
                <w:szCs w:val="22"/>
              </w:rPr>
              <w:t xml:space="preserve"> $              800.00 </w:t>
            </w:r>
          </w:p>
        </w:tc>
      </w:tr>
      <w:tr w:rsidR="00000FAE" w:rsidRPr="0069175E" w14:paraId="6D22DDC6"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8B640" w14:textId="6FD09BB6" w:rsidR="00000FAE" w:rsidRPr="0069175E" w:rsidRDefault="00000FAE" w:rsidP="00000FAE">
            <w:pPr>
              <w:jc w:val="right"/>
              <w:rPr>
                <w:rFonts w:ascii="Arial" w:hAnsi="Arial" w:cs="Arial"/>
                <w:sz w:val="22"/>
                <w:szCs w:val="22"/>
              </w:rPr>
            </w:pPr>
            <w:r w:rsidRPr="0069175E">
              <w:rPr>
                <w:rFonts w:ascii="Arial" w:hAnsi="Arial" w:cs="Arial"/>
                <w:sz w:val="22"/>
                <w:szCs w:val="22"/>
              </w:rPr>
              <w:t>66.</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07547CE3" w14:textId="77777777" w:rsidR="00000FAE" w:rsidRPr="0069175E" w:rsidRDefault="00000FAE" w:rsidP="00000FAE">
            <w:pPr>
              <w:rPr>
                <w:rFonts w:ascii="Arial" w:hAnsi="Arial" w:cs="Arial"/>
                <w:sz w:val="22"/>
                <w:szCs w:val="22"/>
              </w:rPr>
            </w:pPr>
            <w:r w:rsidRPr="0069175E">
              <w:rPr>
                <w:rFonts w:ascii="Arial" w:hAnsi="Arial" w:cs="Arial"/>
                <w:sz w:val="22"/>
                <w:szCs w:val="22"/>
              </w:rPr>
              <w:t>Cremerías</w:t>
            </w:r>
          </w:p>
        </w:tc>
        <w:tc>
          <w:tcPr>
            <w:tcW w:w="1849" w:type="dxa"/>
            <w:tcBorders>
              <w:top w:val="single" w:sz="4" w:space="0" w:color="auto"/>
              <w:left w:val="nil"/>
              <w:bottom w:val="single" w:sz="4" w:space="0" w:color="auto"/>
              <w:right w:val="single" w:sz="4" w:space="0" w:color="auto"/>
            </w:tcBorders>
            <w:shd w:val="clear" w:color="auto" w:fill="auto"/>
            <w:noWrap/>
          </w:tcPr>
          <w:p w14:paraId="4F47B674" w14:textId="77777777" w:rsidR="00000FAE" w:rsidRPr="0069175E" w:rsidRDefault="00000FAE" w:rsidP="00000FAE">
            <w:pPr>
              <w:rPr>
                <w:rFonts w:ascii="Arial" w:hAnsi="Arial" w:cs="Arial"/>
                <w:sz w:val="22"/>
                <w:szCs w:val="22"/>
              </w:rPr>
            </w:pPr>
            <w:r w:rsidRPr="0069175E">
              <w:rPr>
                <w:rFonts w:ascii="Arial" w:hAnsi="Arial" w:cs="Arial"/>
                <w:sz w:val="22"/>
                <w:szCs w:val="22"/>
              </w:rPr>
              <w:t xml:space="preserve"> $             900.00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0D2F5D81" w14:textId="335F2AA9" w:rsidR="00000FAE" w:rsidRPr="0069175E" w:rsidRDefault="00000FAE" w:rsidP="00000FAE">
            <w:pPr>
              <w:rPr>
                <w:rFonts w:ascii="Arial" w:hAnsi="Arial" w:cs="Arial"/>
                <w:sz w:val="22"/>
                <w:szCs w:val="22"/>
              </w:rPr>
            </w:pPr>
            <w:r w:rsidRPr="0069175E">
              <w:rPr>
                <w:rFonts w:ascii="Arial" w:hAnsi="Arial" w:cs="Arial"/>
                <w:sz w:val="22"/>
                <w:szCs w:val="22"/>
              </w:rPr>
              <w:t xml:space="preserve"> $              600.00 </w:t>
            </w:r>
          </w:p>
        </w:tc>
      </w:tr>
      <w:tr w:rsidR="00000FAE" w:rsidRPr="0069175E" w14:paraId="09CD8504"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0D1E4" w14:textId="12CBD39D" w:rsidR="00000FAE" w:rsidRPr="0069175E" w:rsidRDefault="00000FAE" w:rsidP="00000FAE">
            <w:pPr>
              <w:jc w:val="right"/>
              <w:rPr>
                <w:rFonts w:ascii="Arial" w:hAnsi="Arial" w:cs="Arial"/>
                <w:sz w:val="22"/>
                <w:szCs w:val="22"/>
              </w:rPr>
            </w:pPr>
            <w:r w:rsidRPr="0069175E">
              <w:rPr>
                <w:rFonts w:ascii="Arial" w:hAnsi="Arial" w:cs="Arial"/>
                <w:sz w:val="22"/>
                <w:szCs w:val="22"/>
              </w:rPr>
              <w:t>67.</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0E8D06D0" w14:textId="77777777" w:rsidR="00544508" w:rsidRDefault="00544508" w:rsidP="00000FAE">
            <w:pPr>
              <w:rPr>
                <w:rFonts w:ascii="Arial" w:hAnsi="Arial" w:cs="Arial"/>
                <w:sz w:val="22"/>
                <w:szCs w:val="22"/>
              </w:rPr>
            </w:pPr>
            <w:r>
              <w:rPr>
                <w:rFonts w:ascii="Arial" w:hAnsi="Arial" w:cs="Arial"/>
                <w:sz w:val="22"/>
                <w:szCs w:val="22"/>
              </w:rPr>
              <w:t>Estacionamientos:</w:t>
            </w:r>
          </w:p>
          <w:p w14:paraId="5E0D457B" w14:textId="77777777" w:rsidR="00544508" w:rsidRDefault="00544508" w:rsidP="00BC1542">
            <w:pPr>
              <w:pStyle w:val="Prrafodelista"/>
              <w:numPr>
                <w:ilvl w:val="0"/>
                <w:numId w:val="187"/>
              </w:numPr>
              <w:rPr>
                <w:rFonts w:ascii="Arial" w:hAnsi="Arial" w:cs="Arial"/>
                <w:sz w:val="22"/>
                <w:szCs w:val="22"/>
              </w:rPr>
            </w:pPr>
            <w:r>
              <w:rPr>
                <w:rFonts w:ascii="Arial" w:hAnsi="Arial" w:cs="Arial"/>
                <w:sz w:val="22"/>
                <w:szCs w:val="22"/>
              </w:rPr>
              <w:t>Locales</w:t>
            </w:r>
          </w:p>
          <w:p w14:paraId="6FB0F509" w14:textId="7B58C733" w:rsidR="00000FAE" w:rsidRPr="00544508" w:rsidRDefault="00000FAE" w:rsidP="00BC1542">
            <w:pPr>
              <w:pStyle w:val="Prrafodelista"/>
              <w:numPr>
                <w:ilvl w:val="0"/>
                <w:numId w:val="187"/>
              </w:numPr>
              <w:rPr>
                <w:rFonts w:ascii="Arial" w:hAnsi="Arial" w:cs="Arial"/>
                <w:sz w:val="22"/>
                <w:szCs w:val="22"/>
              </w:rPr>
            </w:pPr>
            <w:r w:rsidRPr="00544508">
              <w:rPr>
                <w:rFonts w:ascii="Arial" w:hAnsi="Arial" w:cs="Arial"/>
                <w:sz w:val="22"/>
                <w:szCs w:val="22"/>
              </w:rPr>
              <w:t>Franquicias</w:t>
            </w:r>
          </w:p>
        </w:tc>
        <w:tc>
          <w:tcPr>
            <w:tcW w:w="1849" w:type="dxa"/>
            <w:tcBorders>
              <w:top w:val="single" w:sz="4" w:space="0" w:color="auto"/>
              <w:left w:val="nil"/>
              <w:bottom w:val="single" w:sz="4" w:space="0" w:color="auto"/>
              <w:right w:val="single" w:sz="4" w:space="0" w:color="auto"/>
            </w:tcBorders>
            <w:shd w:val="clear" w:color="auto" w:fill="auto"/>
            <w:noWrap/>
          </w:tcPr>
          <w:p w14:paraId="17DEDB34" w14:textId="1141005E" w:rsidR="00000FAE" w:rsidRDefault="00000FAE" w:rsidP="00000FAE">
            <w:pPr>
              <w:rPr>
                <w:rFonts w:ascii="Arial" w:hAnsi="Arial" w:cs="Arial"/>
                <w:sz w:val="22"/>
                <w:szCs w:val="22"/>
              </w:rPr>
            </w:pPr>
          </w:p>
          <w:p w14:paraId="5B8C0E1D" w14:textId="1A1A91E3" w:rsidR="00544508" w:rsidRDefault="00544508" w:rsidP="00000FAE">
            <w:pPr>
              <w:rPr>
                <w:rFonts w:ascii="Arial" w:hAnsi="Arial" w:cs="Arial"/>
                <w:sz w:val="22"/>
                <w:szCs w:val="22"/>
              </w:rPr>
            </w:pPr>
            <w:r w:rsidRPr="0069175E">
              <w:rPr>
                <w:rFonts w:ascii="Arial" w:hAnsi="Arial" w:cs="Arial"/>
                <w:sz w:val="22"/>
                <w:szCs w:val="22"/>
              </w:rPr>
              <w:t xml:space="preserve">$         </w:t>
            </w:r>
            <w:r>
              <w:rPr>
                <w:rFonts w:ascii="Arial" w:hAnsi="Arial" w:cs="Arial"/>
                <w:sz w:val="22"/>
                <w:szCs w:val="22"/>
              </w:rPr>
              <w:t xml:space="preserve"> </w:t>
            </w:r>
            <w:r w:rsidRPr="0069175E">
              <w:rPr>
                <w:rFonts w:ascii="Arial" w:hAnsi="Arial" w:cs="Arial"/>
                <w:sz w:val="22"/>
                <w:szCs w:val="22"/>
              </w:rPr>
              <w:t xml:space="preserve"> 1,500.00</w:t>
            </w:r>
          </w:p>
          <w:p w14:paraId="72B558F8" w14:textId="36424591" w:rsidR="00544508" w:rsidRPr="0069175E" w:rsidRDefault="00544508" w:rsidP="00000FAE">
            <w:pPr>
              <w:rPr>
                <w:rFonts w:ascii="Arial" w:hAnsi="Arial" w:cs="Arial"/>
                <w:sz w:val="22"/>
                <w:szCs w:val="22"/>
              </w:rPr>
            </w:pPr>
            <w:r w:rsidRPr="0069175E">
              <w:rPr>
                <w:rFonts w:ascii="Arial" w:hAnsi="Arial" w:cs="Arial"/>
                <w:sz w:val="22"/>
                <w:szCs w:val="22"/>
              </w:rPr>
              <w:t xml:space="preserve">$         </w:t>
            </w:r>
            <w:r>
              <w:rPr>
                <w:rFonts w:ascii="Arial" w:hAnsi="Arial" w:cs="Arial"/>
                <w:sz w:val="22"/>
                <w:szCs w:val="22"/>
              </w:rPr>
              <w:t xml:space="preserve">  4</w:t>
            </w:r>
            <w:r w:rsidRPr="0069175E">
              <w:rPr>
                <w:rFonts w:ascii="Arial" w:hAnsi="Arial" w:cs="Arial"/>
                <w:sz w:val="22"/>
                <w:szCs w:val="22"/>
              </w:rPr>
              <w:t>,500.00</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27065F87" w14:textId="7D9D6437" w:rsidR="00000FAE" w:rsidRDefault="00000FAE" w:rsidP="00000FAE">
            <w:pPr>
              <w:rPr>
                <w:rFonts w:ascii="Arial" w:hAnsi="Arial" w:cs="Arial"/>
                <w:sz w:val="22"/>
                <w:szCs w:val="22"/>
              </w:rPr>
            </w:pPr>
          </w:p>
          <w:p w14:paraId="3A8B9496" w14:textId="085B6758" w:rsidR="00544508" w:rsidRDefault="00544508" w:rsidP="00000FAE">
            <w:pPr>
              <w:rPr>
                <w:rFonts w:ascii="Arial" w:hAnsi="Arial" w:cs="Arial"/>
                <w:sz w:val="22"/>
                <w:szCs w:val="22"/>
              </w:rPr>
            </w:pPr>
            <w:r w:rsidRPr="0069175E">
              <w:rPr>
                <w:rFonts w:ascii="Arial" w:hAnsi="Arial" w:cs="Arial"/>
                <w:sz w:val="22"/>
                <w:szCs w:val="22"/>
              </w:rPr>
              <w:t xml:space="preserve">$        </w:t>
            </w:r>
            <w:r>
              <w:rPr>
                <w:rFonts w:ascii="Arial" w:hAnsi="Arial" w:cs="Arial"/>
                <w:sz w:val="22"/>
                <w:szCs w:val="22"/>
              </w:rPr>
              <w:t xml:space="preserve"> </w:t>
            </w:r>
            <w:r w:rsidRPr="0069175E">
              <w:rPr>
                <w:rFonts w:ascii="Arial" w:hAnsi="Arial" w:cs="Arial"/>
                <w:sz w:val="22"/>
                <w:szCs w:val="22"/>
              </w:rPr>
              <w:t xml:space="preserve">   1,000.00</w:t>
            </w:r>
          </w:p>
          <w:p w14:paraId="3223284B" w14:textId="18236757" w:rsidR="00544508" w:rsidRPr="0069175E" w:rsidRDefault="00544508" w:rsidP="00000FAE">
            <w:pPr>
              <w:rPr>
                <w:rFonts w:ascii="Arial" w:hAnsi="Arial" w:cs="Arial"/>
                <w:sz w:val="22"/>
                <w:szCs w:val="22"/>
              </w:rPr>
            </w:pPr>
            <w:r w:rsidRPr="0069175E">
              <w:rPr>
                <w:rFonts w:ascii="Arial" w:hAnsi="Arial" w:cs="Arial"/>
                <w:sz w:val="22"/>
                <w:szCs w:val="22"/>
              </w:rPr>
              <w:t xml:space="preserve">$        </w:t>
            </w:r>
            <w:r>
              <w:rPr>
                <w:rFonts w:ascii="Arial" w:hAnsi="Arial" w:cs="Arial"/>
                <w:sz w:val="22"/>
                <w:szCs w:val="22"/>
              </w:rPr>
              <w:t xml:space="preserve">    3</w:t>
            </w:r>
            <w:r w:rsidRPr="0069175E">
              <w:rPr>
                <w:rFonts w:ascii="Arial" w:hAnsi="Arial" w:cs="Arial"/>
                <w:sz w:val="22"/>
                <w:szCs w:val="22"/>
              </w:rPr>
              <w:t>,000.00</w:t>
            </w:r>
          </w:p>
        </w:tc>
      </w:tr>
      <w:tr w:rsidR="00000FAE" w:rsidRPr="0069175E" w14:paraId="3D7D70EE"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48DAC" w14:textId="3E2F6CEE" w:rsidR="00000FAE" w:rsidRPr="0069175E" w:rsidRDefault="00000FAE" w:rsidP="00000FAE">
            <w:pPr>
              <w:jc w:val="right"/>
              <w:rPr>
                <w:rFonts w:ascii="Arial" w:hAnsi="Arial" w:cs="Arial"/>
                <w:sz w:val="22"/>
                <w:szCs w:val="22"/>
              </w:rPr>
            </w:pPr>
            <w:r w:rsidRPr="0069175E">
              <w:rPr>
                <w:rFonts w:ascii="Arial" w:hAnsi="Arial" w:cs="Arial"/>
                <w:sz w:val="22"/>
                <w:szCs w:val="22"/>
              </w:rPr>
              <w:t>68.</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0E6BC133" w14:textId="77777777" w:rsidR="00000FAE" w:rsidRPr="0069175E" w:rsidRDefault="00000FAE" w:rsidP="00000FAE">
            <w:pPr>
              <w:rPr>
                <w:rFonts w:ascii="Arial" w:hAnsi="Arial" w:cs="Arial"/>
                <w:sz w:val="22"/>
                <w:szCs w:val="22"/>
              </w:rPr>
            </w:pPr>
            <w:proofErr w:type="spellStart"/>
            <w:r w:rsidRPr="0069175E">
              <w:rPr>
                <w:rFonts w:ascii="Arial" w:hAnsi="Arial" w:cs="Arial"/>
                <w:sz w:val="22"/>
                <w:szCs w:val="22"/>
              </w:rPr>
              <w:t>Autolavados</w:t>
            </w:r>
            <w:proofErr w:type="spellEnd"/>
          </w:p>
        </w:tc>
        <w:tc>
          <w:tcPr>
            <w:tcW w:w="1849" w:type="dxa"/>
            <w:tcBorders>
              <w:top w:val="single" w:sz="4" w:space="0" w:color="auto"/>
              <w:left w:val="nil"/>
              <w:bottom w:val="single" w:sz="4" w:space="0" w:color="auto"/>
              <w:right w:val="single" w:sz="4" w:space="0" w:color="auto"/>
            </w:tcBorders>
            <w:shd w:val="clear" w:color="auto" w:fill="auto"/>
            <w:noWrap/>
          </w:tcPr>
          <w:p w14:paraId="56DF8077" w14:textId="5CE21EBF" w:rsidR="00000FAE" w:rsidRPr="0069175E" w:rsidRDefault="00000FAE" w:rsidP="00000FAE">
            <w:pPr>
              <w:rPr>
                <w:rFonts w:ascii="Arial" w:hAnsi="Arial" w:cs="Arial"/>
                <w:sz w:val="22"/>
                <w:szCs w:val="22"/>
              </w:rPr>
            </w:pPr>
            <w:r w:rsidRPr="0069175E">
              <w:rPr>
                <w:rFonts w:ascii="Arial" w:hAnsi="Arial" w:cs="Arial"/>
                <w:sz w:val="22"/>
                <w:szCs w:val="22"/>
              </w:rPr>
              <w:t xml:space="preserve"> $          1,400.00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5750453F" w14:textId="6BF4D492" w:rsidR="00000FAE" w:rsidRPr="0069175E" w:rsidRDefault="00000FAE" w:rsidP="00000FAE">
            <w:pPr>
              <w:rPr>
                <w:rFonts w:ascii="Arial" w:hAnsi="Arial" w:cs="Arial"/>
                <w:sz w:val="22"/>
                <w:szCs w:val="22"/>
              </w:rPr>
            </w:pPr>
            <w:r w:rsidRPr="0069175E">
              <w:rPr>
                <w:rFonts w:ascii="Arial" w:hAnsi="Arial" w:cs="Arial"/>
                <w:sz w:val="22"/>
                <w:szCs w:val="22"/>
              </w:rPr>
              <w:t xml:space="preserve"> $           1,000.00 </w:t>
            </w:r>
          </w:p>
        </w:tc>
      </w:tr>
      <w:tr w:rsidR="00000FAE" w:rsidRPr="0069175E" w14:paraId="753E6EDF"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23BA5" w14:textId="618CCCFC" w:rsidR="00000FAE" w:rsidRPr="0069175E" w:rsidRDefault="00000FAE" w:rsidP="00000FAE">
            <w:pPr>
              <w:jc w:val="right"/>
              <w:rPr>
                <w:rFonts w:ascii="Arial" w:hAnsi="Arial" w:cs="Arial"/>
                <w:sz w:val="22"/>
                <w:szCs w:val="22"/>
              </w:rPr>
            </w:pPr>
            <w:r w:rsidRPr="0069175E">
              <w:rPr>
                <w:rFonts w:ascii="Arial" w:hAnsi="Arial" w:cs="Arial"/>
                <w:sz w:val="22"/>
                <w:szCs w:val="22"/>
              </w:rPr>
              <w:t>69.</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2396F2F9" w14:textId="1B123253" w:rsidR="00000FAE" w:rsidRPr="0069175E" w:rsidRDefault="00000FAE" w:rsidP="00000FAE">
            <w:pPr>
              <w:rPr>
                <w:rFonts w:ascii="Arial" w:hAnsi="Arial" w:cs="Arial"/>
                <w:sz w:val="22"/>
                <w:szCs w:val="22"/>
              </w:rPr>
            </w:pPr>
            <w:r w:rsidRPr="0069175E">
              <w:rPr>
                <w:rFonts w:ascii="Arial" w:hAnsi="Arial" w:cs="Arial"/>
                <w:sz w:val="22"/>
                <w:szCs w:val="22"/>
              </w:rPr>
              <w:t>Restaurant con servicio de buffet, Hamburgueserías, Cafeterías, Refresquerías ( sin venta de bebidas alcohólicas)</w:t>
            </w:r>
          </w:p>
        </w:tc>
        <w:tc>
          <w:tcPr>
            <w:tcW w:w="1849" w:type="dxa"/>
            <w:tcBorders>
              <w:top w:val="single" w:sz="4" w:space="0" w:color="auto"/>
              <w:left w:val="nil"/>
              <w:bottom w:val="single" w:sz="4" w:space="0" w:color="auto"/>
              <w:right w:val="single" w:sz="4" w:space="0" w:color="auto"/>
            </w:tcBorders>
            <w:shd w:val="clear" w:color="auto" w:fill="auto"/>
            <w:noWrap/>
          </w:tcPr>
          <w:p w14:paraId="70F3FF9D" w14:textId="30D73257" w:rsidR="00000FAE" w:rsidRPr="0069175E" w:rsidRDefault="00000FAE" w:rsidP="00000FAE">
            <w:pPr>
              <w:rPr>
                <w:rFonts w:ascii="Arial" w:hAnsi="Arial" w:cs="Arial"/>
                <w:sz w:val="22"/>
                <w:szCs w:val="22"/>
              </w:rPr>
            </w:pPr>
            <w:r w:rsidRPr="0069175E">
              <w:rPr>
                <w:rFonts w:ascii="Arial" w:hAnsi="Arial" w:cs="Arial"/>
                <w:sz w:val="22"/>
                <w:szCs w:val="22"/>
              </w:rPr>
              <w:t xml:space="preserve"> $          1,500.00</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5BA21CF9" w14:textId="4F18229E" w:rsidR="00000FAE" w:rsidRPr="0069175E" w:rsidRDefault="00000FAE" w:rsidP="00000FAE">
            <w:pPr>
              <w:rPr>
                <w:rFonts w:ascii="Arial" w:hAnsi="Arial" w:cs="Arial"/>
                <w:sz w:val="22"/>
                <w:szCs w:val="22"/>
              </w:rPr>
            </w:pPr>
            <w:r w:rsidRPr="0069175E">
              <w:rPr>
                <w:rFonts w:ascii="Arial" w:hAnsi="Arial" w:cs="Arial"/>
                <w:sz w:val="22"/>
                <w:szCs w:val="22"/>
              </w:rPr>
              <w:t xml:space="preserve"> $           1,000.00</w:t>
            </w:r>
          </w:p>
        </w:tc>
      </w:tr>
      <w:tr w:rsidR="00000FAE" w:rsidRPr="0069175E" w14:paraId="5AFE6CF9"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048DC" w14:textId="404AC1BD" w:rsidR="00000FAE" w:rsidRPr="0069175E" w:rsidRDefault="00000FAE" w:rsidP="00000FAE">
            <w:pPr>
              <w:jc w:val="right"/>
              <w:rPr>
                <w:rFonts w:ascii="Arial" w:hAnsi="Arial" w:cs="Arial"/>
                <w:sz w:val="22"/>
                <w:szCs w:val="22"/>
              </w:rPr>
            </w:pPr>
            <w:r w:rsidRPr="0069175E">
              <w:rPr>
                <w:rFonts w:ascii="Arial" w:hAnsi="Arial" w:cs="Arial"/>
                <w:sz w:val="22"/>
                <w:szCs w:val="22"/>
              </w:rPr>
              <w:t>70.</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126816D6" w14:textId="77777777" w:rsidR="00000FAE" w:rsidRPr="0069175E" w:rsidRDefault="00000FAE" w:rsidP="00000FAE">
            <w:pPr>
              <w:rPr>
                <w:rFonts w:ascii="Arial" w:hAnsi="Arial" w:cs="Arial"/>
                <w:sz w:val="22"/>
                <w:szCs w:val="22"/>
              </w:rPr>
            </w:pPr>
            <w:r w:rsidRPr="0069175E">
              <w:rPr>
                <w:rFonts w:ascii="Arial" w:hAnsi="Arial" w:cs="Arial"/>
                <w:sz w:val="22"/>
                <w:szCs w:val="22"/>
              </w:rPr>
              <w:t>Librerías</w:t>
            </w:r>
          </w:p>
        </w:tc>
        <w:tc>
          <w:tcPr>
            <w:tcW w:w="1849" w:type="dxa"/>
            <w:tcBorders>
              <w:top w:val="single" w:sz="4" w:space="0" w:color="auto"/>
              <w:left w:val="nil"/>
              <w:bottom w:val="single" w:sz="4" w:space="0" w:color="auto"/>
              <w:right w:val="single" w:sz="4" w:space="0" w:color="auto"/>
            </w:tcBorders>
            <w:shd w:val="clear" w:color="auto" w:fill="auto"/>
            <w:noWrap/>
          </w:tcPr>
          <w:p w14:paraId="3E40CD69" w14:textId="2A8BE8B1" w:rsidR="00000FAE" w:rsidRPr="0069175E" w:rsidRDefault="00000FAE" w:rsidP="00000FAE">
            <w:pPr>
              <w:rPr>
                <w:rFonts w:ascii="Arial" w:hAnsi="Arial" w:cs="Arial"/>
                <w:sz w:val="22"/>
                <w:szCs w:val="22"/>
              </w:rPr>
            </w:pPr>
            <w:r w:rsidRPr="0069175E">
              <w:rPr>
                <w:rFonts w:ascii="Arial" w:hAnsi="Arial" w:cs="Arial"/>
                <w:sz w:val="22"/>
                <w:szCs w:val="22"/>
              </w:rPr>
              <w:t xml:space="preserve"> $          1,200.00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5714FB6D" w14:textId="546A8752" w:rsidR="00000FAE" w:rsidRPr="0069175E" w:rsidRDefault="00000FAE" w:rsidP="00000FAE">
            <w:pPr>
              <w:rPr>
                <w:rFonts w:ascii="Arial" w:hAnsi="Arial" w:cs="Arial"/>
                <w:sz w:val="22"/>
                <w:szCs w:val="22"/>
              </w:rPr>
            </w:pPr>
            <w:r w:rsidRPr="0069175E">
              <w:rPr>
                <w:rFonts w:ascii="Arial" w:hAnsi="Arial" w:cs="Arial"/>
                <w:sz w:val="22"/>
                <w:szCs w:val="22"/>
              </w:rPr>
              <w:t xml:space="preserve"> $              800.00 </w:t>
            </w:r>
          </w:p>
        </w:tc>
      </w:tr>
      <w:tr w:rsidR="00000FAE" w:rsidRPr="0069175E" w14:paraId="5418C095"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76745" w14:textId="3DC61C73" w:rsidR="00000FAE" w:rsidRPr="0069175E" w:rsidRDefault="00000FAE" w:rsidP="00000FAE">
            <w:pPr>
              <w:jc w:val="right"/>
              <w:rPr>
                <w:rFonts w:ascii="Arial" w:hAnsi="Arial" w:cs="Arial"/>
                <w:sz w:val="22"/>
                <w:szCs w:val="22"/>
              </w:rPr>
            </w:pPr>
            <w:r w:rsidRPr="0069175E">
              <w:rPr>
                <w:rFonts w:ascii="Arial" w:hAnsi="Arial" w:cs="Arial"/>
                <w:sz w:val="22"/>
                <w:szCs w:val="22"/>
              </w:rPr>
              <w:t>71.</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4A31A19A" w14:textId="77777777" w:rsidR="00000FAE" w:rsidRPr="0069175E" w:rsidRDefault="00000FAE" w:rsidP="00000FAE">
            <w:pPr>
              <w:rPr>
                <w:rFonts w:ascii="Arial" w:hAnsi="Arial" w:cs="Arial"/>
                <w:sz w:val="22"/>
                <w:szCs w:val="22"/>
              </w:rPr>
            </w:pPr>
            <w:r w:rsidRPr="0069175E">
              <w:rPr>
                <w:rFonts w:ascii="Arial" w:hAnsi="Arial" w:cs="Arial"/>
                <w:sz w:val="22"/>
                <w:szCs w:val="22"/>
              </w:rPr>
              <w:t>Renta de Computadoras (</w:t>
            </w:r>
            <w:proofErr w:type="spellStart"/>
            <w:r w:rsidRPr="0069175E">
              <w:rPr>
                <w:rFonts w:ascii="Arial" w:hAnsi="Arial" w:cs="Arial"/>
                <w:sz w:val="22"/>
                <w:szCs w:val="22"/>
              </w:rPr>
              <w:t>ciber</w:t>
            </w:r>
            <w:proofErr w:type="spellEnd"/>
            <w:r w:rsidRPr="0069175E">
              <w:rPr>
                <w:rFonts w:ascii="Arial" w:hAnsi="Arial" w:cs="Arial"/>
                <w:sz w:val="22"/>
                <w:szCs w:val="22"/>
              </w:rPr>
              <w:t>)</w:t>
            </w:r>
          </w:p>
        </w:tc>
        <w:tc>
          <w:tcPr>
            <w:tcW w:w="1849" w:type="dxa"/>
            <w:tcBorders>
              <w:top w:val="single" w:sz="4" w:space="0" w:color="auto"/>
              <w:left w:val="nil"/>
              <w:bottom w:val="single" w:sz="4" w:space="0" w:color="auto"/>
              <w:right w:val="single" w:sz="4" w:space="0" w:color="auto"/>
            </w:tcBorders>
            <w:shd w:val="clear" w:color="auto" w:fill="auto"/>
            <w:noWrap/>
          </w:tcPr>
          <w:p w14:paraId="6D115B32" w14:textId="01E867D3" w:rsidR="00000FAE" w:rsidRPr="0069175E" w:rsidRDefault="00000FAE" w:rsidP="00000FAE">
            <w:pPr>
              <w:rPr>
                <w:rFonts w:ascii="Arial" w:hAnsi="Arial" w:cs="Arial"/>
                <w:sz w:val="22"/>
                <w:szCs w:val="22"/>
              </w:rPr>
            </w:pPr>
            <w:r w:rsidRPr="0069175E">
              <w:rPr>
                <w:rFonts w:ascii="Arial" w:hAnsi="Arial" w:cs="Arial"/>
                <w:sz w:val="22"/>
                <w:szCs w:val="22"/>
              </w:rPr>
              <w:t xml:space="preserve"> $          1,200.00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4DE48D97" w14:textId="78408AAA" w:rsidR="00000FAE" w:rsidRPr="0069175E" w:rsidRDefault="00000FAE" w:rsidP="00000FAE">
            <w:pPr>
              <w:rPr>
                <w:rFonts w:ascii="Arial" w:hAnsi="Arial" w:cs="Arial"/>
                <w:sz w:val="22"/>
                <w:szCs w:val="22"/>
              </w:rPr>
            </w:pPr>
            <w:r w:rsidRPr="0069175E">
              <w:rPr>
                <w:rFonts w:ascii="Arial" w:hAnsi="Arial" w:cs="Arial"/>
                <w:sz w:val="22"/>
                <w:szCs w:val="22"/>
              </w:rPr>
              <w:t xml:space="preserve"> $              800.00 </w:t>
            </w:r>
          </w:p>
        </w:tc>
      </w:tr>
      <w:tr w:rsidR="00000FAE" w:rsidRPr="0069175E" w14:paraId="55E1FCC7"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0EF17" w14:textId="1545469B" w:rsidR="00000FAE" w:rsidRPr="0069175E" w:rsidRDefault="00000FAE" w:rsidP="00000FAE">
            <w:pPr>
              <w:jc w:val="right"/>
              <w:rPr>
                <w:rFonts w:ascii="Arial" w:hAnsi="Arial" w:cs="Arial"/>
                <w:sz w:val="22"/>
                <w:szCs w:val="22"/>
              </w:rPr>
            </w:pPr>
            <w:r w:rsidRPr="0069175E">
              <w:rPr>
                <w:rFonts w:ascii="Arial" w:hAnsi="Arial" w:cs="Arial"/>
                <w:sz w:val="22"/>
                <w:szCs w:val="22"/>
              </w:rPr>
              <w:t>72.</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3D0132D4" w14:textId="77777777" w:rsidR="00000FAE" w:rsidRPr="0069175E" w:rsidRDefault="00000FAE" w:rsidP="00000FAE">
            <w:pPr>
              <w:rPr>
                <w:rFonts w:ascii="Arial" w:hAnsi="Arial" w:cs="Arial"/>
                <w:sz w:val="22"/>
                <w:szCs w:val="22"/>
              </w:rPr>
            </w:pPr>
            <w:r w:rsidRPr="0069175E">
              <w:rPr>
                <w:rFonts w:ascii="Arial" w:hAnsi="Arial" w:cs="Arial"/>
                <w:sz w:val="22"/>
                <w:szCs w:val="22"/>
              </w:rPr>
              <w:t>Imprentas</w:t>
            </w:r>
          </w:p>
        </w:tc>
        <w:tc>
          <w:tcPr>
            <w:tcW w:w="1849" w:type="dxa"/>
            <w:tcBorders>
              <w:top w:val="single" w:sz="4" w:space="0" w:color="auto"/>
              <w:left w:val="nil"/>
              <w:bottom w:val="single" w:sz="4" w:space="0" w:color="auto"/>
              <w:right w:val="single" w:sz="4" w:space="0" w:color="auto"/>
            </w:tcBorders>
            <w:shd w:val="clear" w:color="auto" w:fill="auto"/>
            <w:noWrap/>
          </w:tcPr>
          <w:p w14:paraId="7207B0F3" w14:textId="3D8B20E5" w:rsidR="00000FAE" w:rsidRPr="0069175E" w:rsidRDefault="00000FAE" w:rsidP="00000FAE">
            <w:pPr>
              <w:rPr>
                <w:rFonts w:ascii="Arial" w:hAnsi="Arial" w:cs="Arial"/>
                <w:sz w:val="22"/>
                <w:szCs w:val="22"/>
              </w:rPr>
            </w:pPr>
            <w:r w:rsidRPr="0069175E">
              <w:rPr>
                <w:rFonts w:ascii="Arial" w:hAnsi="Arial" w:cs="Arial"/>
                <w:sz w:val="22"/>
                <w:szCs w:val="22"/>
              </w:rPr>
              <w:t xml:space="preserve"> $          1,150.00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2C1C547D" w14:textId="1D79D958" w:rsidR="00000FAE" w:rsidRPr="0069175E" w:rsidRDefault="00000FAE" w:rsidP="00000FAE">
            <w:pPr>
              <w:rPr>
                <w:rFonts w:ascii="Arial" w:hAnsi="Arial" w:cs="Arial"/>
                <w:sz w:val="22"/>
                <w:szCs w:val="22"/>
              </w:rPr>
            </w:pPr>
            <w:r w:rsidRPr="0069175E">
              <w:rPr>
                <w:rFonts w:ascii="Arial" w:hAnsi="Arial" w:cs="Arial"/>
                <w:sz w:val="22"/>
                <w:szCs w:val="22"/>
              </w:rPr>
              <w:t xml:space="preserve"> $              700.00 </w:t>
            </w:r>
          </w:p>
        </w:tc>
      </w:tr>
      <w:tr w:rsidR="00000FAE" w:rsidRPr="0069175E" w14:paraId="5BED04CE"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B2F10" w14:textId="5F5DF558" w:rsidR="00000FAE" w:rsidRPr="0069175E" w:rsidRDefault="00000FAE" w:rsidP="00000FAE">
            <w:pPr>
              <w:jc w:val="right"/>
              <w:rPr>
                <w:rFonts w:ascii="Arial" w:hAnsi="Arial" w:cs="Arial"/>
                <w:sz w:val="22"/>
                <w:szCs w:val="22"/>
              </w:rPr>
            </w:pPr>
            <w:r w:rsidRPr="0069175E">
              <w:rPr>
                <w:rFonts w:ascii="Arial" w:hAnsi="Arial" w:cs="Arial"/>
                <w:sz w:val="22"/>
                <w:szCs w:val="22"/>
              </w:rPr>
              <w:t>73.</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173971AD" w14:textId="77777777" w:rsidR="00000FAE" w:rsidRPr="0069175E" w:rsidRDefault="00000FAE" w:rsidP="00000FAE">
            <w:pPr>
              <w:rPr>
                <w:rFonts w:ascii="Arial" w:hAnsi="Arial" w:cs="Arial"/>
                <w:sz w:val="22"/>
                <w:szCs w:val="22"/>
              </w:rPr>
            </w:pPr>
            <w:r w:rsidRPr="0069175E">
              <w:rPr>
                <w:rFonts w:ascii="Arial" w:hAnsi="Arial" w:cs="Arial"/>
                <w:sz w:val="22"/>
                <w:szCs w:val="22"/>
              </w:rPr>
              <w:t>Baños Públicos</w:t>
            </w:r>
          </w:p>
        </w:tc>
        <w:tc>
          <w:tcPr>
            <w:tcW w:w="1849" w:type="dxa"/>
            <w:tcBorders>
              <w:top w:val="single" w:sz="4" w:space="0" w:color="auto"/>
              <w:left w:val="nil"/>
              <w:bottom w:val="single" w:sz="4" w:space="0" w:color="auto"/>
              <w:right w:val="single" w:sz="4" w:space="0" w:color="auto"/>
            </w:tcBorders>
            <w:shd w:val="clear" w:color="auto" w:fill="auto"/>
            <w:noWrap/>
          </w:tcPr>
          <w:p w14:paraId="11CAACCD" w14:textId="00E9663C" w:rsidR="00000FAE" w:rsidRPr="0069175E" w:rsidRDefault="00000FAE" w:rsidP="00000FAE">
            <w:pPr>
              <w:rPr>
                <w:rFonts w:ascii="Arial" w:hAnsi="Arial" w:cs="Arial"/>
                <w:sz w:val="22"/>
                <w:szCs w:val="22"/>
              </w:rPr>
            </w:pPr>
            <w:r w:rsidRPr="0069175E">
              <w:rPr>
                <w:rFonts w:ascii="Arial" w:hAnsi="Arial" w:cs="Arial"/>
                <w:sz w:val="22"/>
                <w:szCs w:val="22"/>
              </w:rPr>
              <w:t xml:space="preserve"> $          1,200.00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2753FBBB" w14:textId="4B6356E3" w:rsidR="00000FAE" w:rsidRPr="0069175E" w:rsidRDefault="00000FAE" w:rsidP="00000FAE">
            <w:pPr>
              <w:rPr>
                <w:rFonts w:ascii="Arial" w:hAnsi="Arial" w:cs="Arial"/>
                <w:sz w:val="22"/>
                <w:szCs w:val="22"/>
              </w:rPr>
            </w:pPr>
            <w:r w:rsidRPr="0069175E">
              <w:rPr>
                <w:rFonts w:ascii="Arial" w:hAnsi="Arial" w:cs="Arial"/>
                <w:sz w:val="22"/>
                <w:szCs w:val="22"/>
              </w:rPr>
              <w:t xml:space="preserve"> $              800.00 </w:t>
            </w:r>
          </w:p>
        </w:tc>
      </w:tr>
      <w:tr w:rsidR="00000FAE" w:rsidRPr="0069175E" w14:paraId="421F47C1"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E44CE" w14:textId="135F915E" w:rsidR="00000FAE" w:rsidRPr="0069175E" w:rsidRDefault="00000FAE" w:rsidP="00000FAE">
            <w:pPr>
              <w:jc w:val="right"/>
              <w:rPr>
                <w:rFonts w:ascii="Arial" w:hAnsi="Arial" w:cs="Arial"/>
                <w:sz w:val="22"/>
                <w:szCs w:val="22"/>
              </w:rPr>
            </w:pPr>
            <w:r w:rsidRPr="0069175E">
              <w:rPr>
                <w:rFonts w:ascii="Arial" w:hAnsi="Arial" w:cs="Arial"/>
                <w:sz w:val="22"/>
                <w:szCs w:val="22"/>
              </w:rPr>
              <w:t>74.</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200250E1" w14:textId="77777777" w:rsidR="00000FAE" w:rsidRPr="0069175E" w:rsidRDefault="00000FAE" w:rsidP="00000FAE">
            <w:pPr>
              <w:rPr>
                <w:rFonts w:ascii="Arial" w:hAnsi="Arial" w:cs="Arial"/>
                <w:sz w:val="22"/>
                <w:szCs w:val="22"/>
              </w:rPr>
            </w:pPr>
            <w:r w:rsidRPr="0069175E">
              <w:rPr>
                <w:rFonts w:ascii="Arial" w:hAnsi="Arial" w:cs="Arial"/>
                <w:sz w:val="22"/>
                <w:szCs w:val="22"/>
              </w:rPr>
              <w:t>Lavanderías y Tintorerías</w:t>
            </w:r>
          </w:p>
        </w:tc>
        <w:tc>
          <w:tcPr>
            <w:tcW w:w="1849" w:type="dxa"/>
            <w:tcBorders>
              <w:top w:val="single" w:sz="4" w:space="0" w:color="auto"/>
              <w:left w:val="nil"/>
              <w:bottom w:val="single" w:sz="4" w:space="0" w:color="auto"/>
              <w:right w:val="single" w:sz="4" w:space="0" w:color="auto"/>
            </w:tcBorders>
            <w:shd w:val="clear" w:color="auto" w:fill="auto"/>
            <w:noWrap/>
          </w:tcPr>
          <w:p w14:paraId="13E58A81" w14:textId="21022C73" w:rsidR="00000FAE" w:rsidRPr="0069175E" w:rsidRDefault="00000FAE" w:rsidP="00000FAE">
            <w:pPr>
              <w:rPr>
                <w:rFonts w:ascii="Arial" w:hAnsi="Arial" w:cs="Arial"/>
                <w:sz w:val="22"/>
                <w:szCs w:val="22"/>
              </w:rPr>
            </w:pPr>
            <w:r w:rsidRPr="0069175E">
              <w:rPr>
                <w:rFonts w:ascii="Arial" w:hAnsi="Arial" w:cs="Arial"/>
                <w:sz w:val="22"/>
                <w:szCs w:val="22"/>
              </w:rPr>
              <w:t xml:space="preserve"> $          1,200.00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67FF2445" w14:textId="429D8BE2" w:rsidR="00000FAE" w:rsidRPr="0069175E" w:rsidRDefault="00000FAE" w:rsidP="00000FAE">
            <w:pPr>
              <w:rPr>
                <w:rFonts w:ascii="Arial" w:hAnsi="Arial" w:cs="Arial"/>
                <w:sz w:val="22"/>
                <w:szCs w:val="22"/>
              </w:rPr>
            </w:pPr>
            <w:r w:rsidRPr="0069175E">
              <w:rPr>
                <w:rFonts w:ascii="Arial" w:hAnsi="Arial" w:cs="Arial"/>
                <w:sz w:val="22"/>
                <w:szCs w:val="22"/>
              </w:rPr>
              <w:t xml:space="preserve"> $              800.00 </w:t>
            </w:r>
          </w:p>
        </w:tc>
      </w:tr>
      <w:tr w:rsidR="00000FAE" w:rsidRPr="0069175E" w14:paraId="07C70E3C"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0850A" w14:textId="6474BFA2" w:rsidR="00000FAE" w:rsidRPr="0069175E" w:rsidRDefault="00000FAE" w:rsidP="00000FAE">
            <w:pPr>
              <w:jc w:val="right"/>
              <w:rPr>
                <w:rFonts w:ascii="Arial" w:hAnsi="Arial" w:cs="Arial"/>
                <w:sz w:val="22"/>
                <w:szCs w:val="22"/>
              </w:rPr>
            </w:pPr>
            <w:r w:rsidRPr="0069175E">
              <w:rPr>
                <w:rFonts w:ascii="Arial" w:hAnsi="Arial" w:cs="Arial"/>
                <w:sz w:val="22"/>
                <w:szCs w:val="22"/>
              </w:rPr>
              <w:t>75.</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25CCA6E1" w14:textId="77777777" w:rsidR="00000FAE" w:rsidRPr="0069175E" w:rsidRDefault="00000FAE" w:rsidP="00000FAE">
            <w:pPr>
              <w:rPr>
                <w:rFonts w:ascii="Arial" w:hAnsi="Arial" w:cs="Arial"/>
                <w:sz w:val="22"/>
                <w:szCs w:val="22"/>
              </w:rPr>
            </w:pPr>
            <w:r w:rsidRPr="0069175E">
              <w:rPr>
                <w:rFonts w:ascii="Arial" w:hAnsi="Arial" w:cs="Arial"/>
                <w:sz w:val="22"/>
                <w:szCs w:val="22"/>
              </w:rPr>
              <w:t xml:space="preserve">Servicio de Mensajería y Paquetería </w:t>
            </w:r>
          </w:p>
        </w:tc>
        <w:tc>
          <w:tcPr>
            <w:tcW w:w="1849" w:type="dxa"/>
            <w:tcBorders>
              <w:top w:val="single" w:sz="4" w:space="0" w:color="auto"/>
              <w:left w:val="nil"/>
              <w:bottom w:val="single" w:sz="4" w:space="0" w:color="auto"/>
              <w:right w:val="single" w:sz="4" w:space="0" w:color="auto"/>
            </w:tcBorders>
            <w:shd w:val="clear" w:color="auto" w:fill="auto"/>
            <w:noWrap/>
          </w:tcPr>
          <w:p w14:paraId="372ABBD6" w14:textId="3DB4497C" w:rsidR="00000FAE" w:rsidRPr="0069175E" w:rsidRDefault="00000FAE" w:rsidP="00000FAE">
            <w:pPr>
              <w:rPr>
                <w:rFonts w:ascii="Arial" w:hAnsi="Arial" w:cs="Arial"/>
                <w:sz w:val="22"/>
                <w:szCs w:val="22"/>
              </w:rPr>
            </w:pPr>
            <w:r w:rsidRPr="0069175E">
              <w:rPr>
                <w:rFonts w:ascii="Arial" w:hAnsi="Arial" w:cs="Arial"/>
                <w:sz w:val="22"/>
                <w:szCs w:val="22"/>
              </w:rPr>
              <w:t xml:space="preserve"> $          6,000.00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7D74E01F" w14:textId="6693CAE0" w:rsidR="00000FAE" w:rsidRPr="0069175E" w:rsidRDefault="00000FAE" w:rsidP="00000FAE">
            <w:pPr>
              <w:rPr>
                <w:rFonts w:ascii="Arial" w:hAnsi="Arial" w:cs="Arial"/>
                <w:sz w:val="22"/>
                <w:szCs w:val="22"/>
              </w:rPr>
            </w:pPr>
            <w:r w:rsidRPr="0069175E">
              <w:rPr>
                <w:rFonts w:ascii="Arial" w:hAnsi="Arial" w:cs="Arial"/>
                <w:sz w:val="22"/>
                <w:szCs w:val="22"/>
              </w:rPr>
              <w:t xml:space="preserve"> $           4,000.00 </w:t>
            </w:r>
          </w:p>
        </w:tc>
      </w:tr>
      <w:tr w:rsidR="00000FAE" w:rsidRPr="0069175E" w14:paraId="19CAD003"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9C8C5" w14:textId="11A2AED5" w:rsidR="00000FAE" w:rsidRPr="0069175E" w:rsidRDefault="00000FAE" w:rsidP="00000FAE">
            <w:pPr>
              <w:jc w:val="right"/>
              <w:rPr>
                <w:rFonts w:ascii="Arial" w:hAnsi="Arial" w:cs="Arial"/>
                <w:sz w:val="22"/>
                <w:szCs w:val="22"/>
              </w:rPr>
            </w:pPr>
            <w:r w:rsidRPr="0069175E">
              <w:rPr>
                <w:rFonts w:ascii="Arial" w:hAnsi="Arial" w:cs="Arial"/>
                <w:sz w:val="22"/>
                <w:szCs w:val="22"/>
              </w:rPr>
              <w:t>76.</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2D181784" w14:textId="77777777" w:rsidR="00000FAE" w:rsidRPr="0069175E" w:rsidRDefault="00000FAE" w:rsidP="00000FAE">
            <w:pPr>
              <w:rPr>
                <w:rFonts w:ascii="Arial" w:hAnsi="Arial" w:cs="Arial"/>
                <w:sz w:val="22"/>
                <w:szCs w:val="22"/>
              </w:rPr>
            </w:pPr>
            <w:r w:rsidRPr="0069175E">
              <w:rPr>
                <w:rFonts w:ascii="Arial" w:hAnsi="Arial" w:cs="Arial"/>
                <w:sz w:val="22"/>
                <w:szCs w:val="22"/>
              </w:rPr>
              <w:t>Renta de consolas y Video Juegos (Por unidad)</w:t>
            </w:r>
          </w:p>
        </w:tc>
        <w:tc>
          <w:tcPr>
            <w:tcW w:w="1849" w:type="dxa"/>
            <w:tcBorders>
              <w:top w:val="single" w:sz="4" w:space="0" w:color="auto"/>
              <w:left w:val="nil"/>
              <w:bottom w:val="single" w:sz="4" w:space="0" w:color="auto"/>
              <w:right w:val="single" w:sz="4" w:space="0" w:color="auto"/>
            </w:tcBorders>
            <w:shd w:val="clear" w:color="auto" w:fill="auto"/>
            <w:noWrap/>
          </w:tcPr>
          <w:p w14:paraId="104AF6CD" w14:textId="4873F7B5" w:rsidR="00000FAE" w:rsidRPr="0069175E" w:rsidRDefault="00000FAE" w:rsidP="00000FAE">
            <w:pPr>
              <w:rPr>
                <w:rFonts w:ascii="Arial" w:hAnsi="Arial" w:cs="Arial"/>
                <w:sz w:val="22"/>
                <w:szCs w:val="22"/>
              </w:rPr>
            </w:pPr>
            <w:r w:rsidRPr="0069175E">
              <w:rPr>
                <w:rFonts w:ascii="Arial" w:hAnsi="Arial" w:cs="Arial"/>
                <w:sz w:val="22"/>
                <w:szCs w:val="22"/>
              </w:rPr>
              <w:t xml:space="preserve"> $             200.00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26EAD3C4" w14:textId="4EDADF45" w:rsidR="00000FAE" w:rsidRPr="0069175E" w:rsidRDefault="00000FAE" w:rsidP="00000FAE">
            <w:pPr>
              <w:rPr>
                <w:rFonts w:ascii="Arial" w:hAnsi="Arial" w:cs="Arial"/>
                <w:sz w:val="22"/>
                <w:szCs w:val="22"/>
              </w:rPr>
            </w:pPr>
            <w:r w:rsidRPr="0069175E">
              <w:rPr>
                <w:rFonts w:ascii="Arial" w:hAnsi="Arial" w:cs="Arial"/>
                <w:sz w:val="22"/>
                <w:szCs w:val="22"/>
              </w:rPr>
              <w:t xml:space="preserve"> $              200.00 </w:t>
            </w:r>
          </w:p>
        </w:tc>
      </w:tr>
      <w:tr w:rsidR="00000FAE" w:rsidRPr="0069175E" w14:paraId="47B38536"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AB359" w14:textId="5D5E3A5F" w:rsidR="00000FAE" w:rsidRPr="0069175E" w:rsidRDefault="00000FAE" w:rsidP="00000FAE">
            <w:pPr>
              <w:jc w:val="right"/>
              <w:rPr>
                <w:rFonts w:ascii="Arial" w:hAnsi="Arial" w:cs="Arial"/>
                <w:sz w:val="22"/>
                <w:szCs w:val="22"/>
              </w:rPr>
            </w:pPr>
            <w:r w:rsidRPr="0069175E">
              <w:rPr>
                <w:rFonts w:ascii="Arial" w:hAnsi="Arial" w:cs="Arial"/>
                <w:sz w:val="22"/>
                <w:szCs w:val="22"/>
              </w:rPr>
              <w:t>77.</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0DDF0FE9" w14:textId="77777777" w:rsidR="00000FAE" w:rsidRPr="0069175E" w:rsidRDefault="00000FAE" w:rsidP="00000FAE">
            <w:pPr>
              <w:rPr>
                <w:rFonts w:ascii="Arial" w:hAnsi="Arial" w:cs="Arial"/>
                <w:sz w:val="22"/>
                <w:szCs w:val="22"/>
              </w:rPr>
            </w:pPr>
            <w:r w:rsidRPr="0069175E">
              <w:rPr>
                <w:rFonts w:ascii="Arial" w:hAnsi="Arial" w:cs="Arial"/>
                <w:sz w:val="22"/>
                <w:szCs w:val="22"/>
              </w:rPr>
              <w:t>Estéticas, Peluquerías, Salón de belleza, Arreglos de uñas</w:t>
            </w:r>
          </w:p>
        </w:tc>
        <w:tc>
          <w:tcPr>
            <w:tcW w:w="1849" w:type="dxa"/>
            <w:tcBorders>
              <w:top w:val="single" w:sz="4" w:space="0" w:color="auto"/>
              <w:left w:val="nil"/>
              <w:bottom w:val="single" w:sz="4" w:space="0" w:color="auto"/>
              <w:right w:val="single" w:sz="4" w:space="0" w:color="auto"/>
            </w:tcBorders>
            <w:shd w:val="clear" w:color="auto" w:fill="auto"/>
            <w:noWrap/>
          </w:tcPr>
          <w:p w14:paraId="4172286C" w14:textId="3B813649" w:rsidR="00000FAE" w:rsidRPr="0069175E" w:rsidRDefault="00000FAE" w:rsidP="00000FAE">
            <w:pPr>
              <w:rPr>
                <w:rFonts w:ascii="Arial" w:hAnsi="Arial" w:cs="Arial"/>
                <w:sz w:val="22"/>
                <w:szCs w:val="22"/>
              </w:rPr>
            </w:pPr>
            <w:r w:rsidRPr="0069175E">
              <w:rPr>
                <w:rFonts w:ascii="Arial" w:hAnsi="Arial" w:cs="Arial"/>
                <w:sz w:val="22"/>
                <w:szCs w:val="22"/>
              </w:rPr>
              <w:t xml:space="preserve"> $          1,200.00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53859BB6" w14:textId="5F604D56" w:rsidR="00000FAE" w:rsidRPr="0069175E" w:rsidRDefault="00000FAE" w:rsidP="00000FAE">
            <w:pPr>
              <w:rPr>
                <w:rFonts w:ascii="Arial" w:hAnsi="Arial" w:cs="Arial"/>
                <w:sz w:val="22"/>
                <w:szCs w:val="22"/>
              </w:rPr>
            </w:pPr>
            <w:r w:rsidRPr="0069175E">
              <w:rPr>
                <w:rFonts w:ascii="Arial" w:hAnsi="Arial" w:cs="Arial"/>
                <w:sz w:val="22"/>
                <w:szCs w:val="22"/>
              </w:rPr>
              <w:t xml:space="preserve"> $              800.00 </w:t>
            </w:r>
          </w:p>
        </w:tc>
      </w:tr>
      <w:tr w:rsidR="00000FAE" w:rsidRPr="0069175E" w14:paraId="221F3909"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A3844" w14:textId="1E5C1DDF" w:rsidR="00000FAE" w:rsidRPr="0069175E" w:rsidRDefault="00000FAE" w:rsidP="00000FAE">
            <w:pPr>
              <w:jc w:val="right"/>
              <w:rPr>
                <w:rFonts w:ascii="Arial" w:hAnsi="Arial" w:cs="Arial"/>
                <w:sz w:val="22"/>
                <w:szCs w:val="22"/>
              </w:rPr>
            </w:pPr>
            <w:r w:rsidRPr="0069175E">
              <w:rPr>
                <w:rFonts w:ascii="Arial" w:hAnsi="Arial" w:cs="Arial"/>
                <w:sz w:val="22"/>
                <w:szCs w:val="22"/>
              </w:rPr>
              <w:t>78.</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1C1D65C4" w14:textId="77777777" w:rsidR="00000FAE" w:rsidRPr="0069175E" w:rsidRDefault="00000FAE" w:rsidP="00000FAE">
            <w:pPr>
              <w:rPr>
                <w:rFonts w:ascii="Arial" w:hAnsi="Arial" w:cs="Arial"/>
                <w:sz w:val="22"/>
                <w:szCs w:val="22"/>
              </w:rPr>
            </w:pPr>
            <w:r w:rsidRPr="0069175E">
              <w:rPr>
                <w:rFonts w:ascii="Arial" w:hAnsi="Arial" w:cs="Arial"/>
                <w:sz w:val="22"/>
                <w:szCs w:val="22"/>
              </w:rPr>
              <w:t>Taller de silenciadores y mofles</w:t>
            </w:r>
          </w:p>
        </w:tc>
        <w:tc>
          <w:tcPr>
            <w:tcW w:w="1849" w:type="dxa"/>
            <w:tcBorders>
              <w:top w:val="single" w:sz="4" w:space="0" w:color="auto"/>
              <w:left w:val="nil"/>
              <w:bottom w:val="single" w:sz="4" w:space="0" w:color="auto"/>
              <w:right w:val="single" w:sz="4" w:space="0" w:color="auto"/>
            </w:tcBorders>
            <w:shd w:val="clear" w:color="auto" w:fill="auto"/>
            <w:noWrap/>
          </w:tcPr>
          <w:p w14:paraId="2ED5DA9C" w14:textId="52FD34E3" w:rsidR="00000FAE" w:rsidRPr="0069175E" w:rsidRDefault="00000FAE" w:rsidP="00000FAE">
            <w:pPr>
              <w:rPr>
                <w:rFonts w:ascii="Arial" w:hAnsi="Arial" w:cs="Arial"/>
                <w:sz w:val="22"/>
                <w:szCs w:val="22"/>
              </w:rPr>
            </w:pPr>
            <w:r w:rsidRPr="0069175E">
              <w:rPr>
                <w:rFonts w:ascii="Arial" w:hAnsi="Arial" w:cs="Arial"/>
                <w:sz w:val="22"/>
                <w:szCs w:val="22"/>
              </w:rPr>
              <w:t xml:space="preserve"> $          1,200.00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5D30544F" w14:textId="53452784" w:rsidR="00000FAE" w:rsidRPr="0069175E" w:rsidRDefault="00000FAE" w:rsidP="00000FAE">
            <w:pPr>
              <w:rPr>
                <w:rFonts w:ascii="Arial" w:hAnsi="Arial" w:cs="Arial"/>
                <w:sz w:val="22"/>
                <w:szCs w:val="22"/>
              </w:rPr>
            </w:pPr>
            <w:r w:rsidRPr="0069175E">
              <w:rPr>
                <w:rFonts w:ascii="Arial" w:hAnsi="Arial" w:cs="Arial"/>
                <w:sz w:val="22"/>
                <w:szCs w:val="22"/>
              </w:rPr>
              <w:t xml:space="preserve"> $              800.00 </w:t>
            </w:r>
          </w:p>
        </w:tc>
      </w:tr>
      <w:tr w:rsidR="00000FAE" w:rsidRPr="0069175E" w14:paraId="16989F3A"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BDC0C" w14:textId="4F52409A" w:rsidR="00000FAE" w:rsidRPr="0069175E" w:rsidRDefault="00000FAE" w:rsidP="00000FAE">
            <w:pPr>
              <w:jc w:val="right"/>
              <w:rPr>
                <w:rFonts w:ascii="Arial" w:hAnsi="Arial" w:cs="Arial"/>
                <w:sz w:val="22"/>
                <w:szCs w:val="22"/>
              </w:rPr>
            </w:pPr>
            <w:r w:rsidRPr="0069175E">
              <w:rPr>
                <w:rFonts w:ascii="Arial" w:hAnsi="Arial" w:cs="Arial"/>
                <w:sz w:val="22"/>
                <w:szCs w:val="22"/>
              </w:rPr>
              <w:t>79.</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679580AA" w14:textId="77777777" w:rsidR="00000FAE" w:rsidRPr="0069175E" w:rsidRDefault="00000FAE" w:rsidP="00000FAE">
            <w:pPr>
              <w:rPr>
                <w:rFonts w:ascii="Arial" w:hAnsi="Arial" w:cs="Arial"/>
                <w:sz w:val="22"/>
                <w:szCs w:val="22"/>
              </w:rPr>
            </w:pPr>
            <w:r w:rsidRPr="0069175E">
              <w:rPr>
                <w:rFonts w:ascii="Arial" w:hAnsi="Arial" w:cs="Arial"/>
                <w:sz w:val="22"/>
                <w:szCs w:val="22"/>
              </w:rPr>
              <w:t>Renta y venta de equipo para eventos</w:t>
            </w:r>
          </w:p>
        </w:tc>
        <w:tc>
          <w:tcPr>
            <w:tcW w:w="1849" w:type="dxa"/>
            <w:tcBorders>
              <w:top w:val="single" w:sz="4" w:space="0" w:color="auto"/>
              <w:left w:val="nil"/>
              <w:bottom w:val="single" w:sz="4" w:space="0" w:color="auto"/>
              <w:right w:val="single" w:sz="4" w:space="0" w:color="auto"/>
            </w:tcBorders>
            <w:shd w:val="clear" w:color="auto" w:fill="auto"/>
            <w:noWrap/>
          </w:tcPr>
          <w:p w14:paraId="6D75DE76" w14:textId="010D11A7" w:rsidR="00000FAE" w:rsidRPr="0069175E" w:rsidRDefault="00000FAE" w:rsidP="00000FAE">
            <w:pPr>
              <w:rPr>
                <w:rFonts w:ascii="Arial" w:hAnsi="Arial" w:cs="Arial"/>
                <w:sz w:val="22"/>
                <w:szCs w:val="22"/>
              </w:rPr>
            </w:pPr>
            <w:r w:rsidRPr="0069175E">
              <w:rPr>
                <w:rFonts w:ascii="Arial" w:hAnsi="Arial" w:cs="Arial"/>
                <w:sz w:val="22"/>
                <w:szCs w:val="22"/>
              </w:rPr>
              <w:t xml:space="preserve"> $          1,200.00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5DE43380" w14:textId="38A56E74" w:rsidR="00000FAE" w:rsidRPr="0069175E" w:rsidRDefault="00000FAE" w:rsidP="00000FAE">
            <w:pPr>
              <w:rPr>
                <w:rFonts w:ascii="Arial" w:hAnsi="Arial" w:cs="Arial"/>
                <w:sz w:val="22"/>
                <w:szCs w:val="22"/>
              </w:rPr>
            </w:pPr>
            <w:r w:rsidRPr="0069175E">
              <w:rPr>
                <w:rFonts w:ascii="Arial" w:hAnsi="Arial" w:cs="Arial"/>
                <w:sz w:val="22"/>
                <w:szCs w:val="22"/>
              </w:rPr>
              <w:t xml:space="preserve"> $              800.00 </w:t>
            </w:r>
          </w:p>
        </w:tc>
      </w:tr>
      <w:tr w:rsidR="00000FAE" w:rsidRPr="0069175E" w14:paraId="38F45E9B"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132DB" w14:textId="0B9F3C30" w:rsidR="00000FAE" w:rsidRPr="0069175E" w:rsidRDefault="00000FAE" w:rsidP="00000FAE">
            <w:pPr>
              <w:jc w:val="right"/>
              <w:rPr>
                <w:rFonts w:ascii="Arial" w:hAnsi="Arial" w:cs="Arial"/>
                <w:sz w:val="22"/>
                <w:szCs w:val="22"/>
              </w:rPr>
            </w:pPr>
            <w:r w:rsidRPr="0069175E">
              <w:rPr>
                <w:rFonts w:ascii="Arial" w:hAnsi="Arial" w:cs="Arial"/>
                <w:sz w:val="22"/>
                <w:szCs w:val="22"/>
              </w:rPr>
              <w:t>80.</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2CA90401" w14:textId="77777777" w:rsidR="00000FAE" w:rsidRPr="0069175E" w:rsidRDefault="00000FAE" w:rsidP="00000FAE">
            <w:pPr>
              <w:rPr>
                <w:rFonts w:ascii="Arial" w:hAnsi="Arial" w:cs="Arial"/>
                <w:sz w:val="22"/>
                <w:szCs w:val="22"/>
              </w:rPr>
            </w:pPr>
            <w:r w:rsidRPr="0069175E">
              <w:rPr>
                <w:rFonts w:ascii="Arial" w:hAnsi="Arial" w:cs="Arial"/>
                <w:sz w:val="22"/>
                <w:szCs w:val="22"/>
              </w:rPr>
              <w:t>Funerarias</w:t>
            </w:r>
          </w:p>
        </w:tc>
        <w:tc>
          <w:tcPr>
            <w:tcW w:w="1849" w:type="dxa"/>
            <w:tcBorders>
              <w:top w:val="single" w:sz="4" w:space="0" w:color="auto"/>
              <w:left w:val="nil"/>
              <w:bottom w:val="single" w:sz="4" w:space="0" w:color="auto"/>
              <w:right w:val="single" w:sz="4" w:space="0" w:color="auto"/>
            </w:tcBorders>
            <w:shd w:val="clear" w:color="auto" w:fill="auto"/>
            <w:noWrap/>
          </w:tcPr>
          <w:p w14:paraId="6B0B6B5C" w14:textId="23F2B68B" w:rsidR="00000FAE" w:rsidRPr="0069175E" w:rsidRDefault="00000FAE" w:rsidP="00000FAE">
            <w:pPr>
              <w:rPr>
                <w:rFonts w:ascii="Arial" w:hAnsi="Arial" w:cs="Arial"/>
                <w:sz w:val="22"/>
                <w:szCs w:val="22"/>
              </w:rPr>
            </w:pPr>
            <w:r w:rsidRPr="0069175E">
              <w:rPr>
                <w:rFonts w:ascii="Arial" w:hAnsi="Arial" w:cs="Arial"/>
                <w:sz w:val="22"/>
                <w:szCs w:val="22"/>
              </w:rPr>
              <w:t xml:space="preserve"> $          3,500.00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30228FD3" w14:textId="3151B988" w:rsidR="00000FAE" w:rsidRPr="0069175E" w:rsidRDefault="00000FAE" w:rsidP="00000FAE">
            <w:pPr>
              <w:rPr>
                <w:rFonts w:ascii="Arial" w:hAnsi="Arial" w:cs="Arial"/>
                <w:sz w:val="22"/>
                <w:szCs w:val="22"/>
              </w:rPr>
            </w:pPr>
            <w:r w:rsidRPr="0069175E">
              <w:rPr>
                <w:rFonts w:ascii="Arial" w:hAnsi="Arial" w:cs="Arial"/>
                <w:sz w:val="22"/>
                <w:szCs w:val="22"/>
              </w:rPr>
              <w:t xml:space="preserve"> $           2,200.00 </w:t>
            </w:r>
          </w:p>
        </w:tc>
      </w:tr>
      <w:tr w:rsidR="00000FAE" w:rsidRPr="0069175E" w14:paraId="0CC47621"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08D8D" w14:textId="55EC2CF6" w:rsidR="00000FAE" w:rsidRPr="0069175E" w:rsidRDefault="00000FAE" w:rsidP="00000FAE">
            <w:pPr>
              <w:jc w:val="right"/>
              <w:rPr>
                <w:rFonts w:ascii="Arial" w:hAnsi="Arial" w:cs="Arial"/>
                <w:sz w:val="22"/>
                <w:szCs w:val="22"/>
              </w:rPr>
            </w:pPr>
            <w:r w:rsidRPr="0069175E">
              <w:rPr>
                <w:rFonts w:ascii="Arial" w:hAnsi="Arial" w:cs="Arial"/>
                <w:sz w:val="22"/>
                <w:szCs w:val="22"/>
              </w:rPr>
              <w:t>81.</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58231EB5" w14:textId="2DC60295" w:rsidR="00000FAE" w:rsidRPr="0069175E" w:rsidRDefault="00000FAE" w:rsidP="00000FAE">
            <w:pPr>
              <w:rPr>
                <w:rFonts w:ascii="Arial" w:hAnsi="Arial" w:cs="Arial"/>
                <w:sz w:val="22"/>
                <w:szCs w:val="22"/>
              </w:rPr>
            </w:pPr>
            <w:r w:rsidRPr="0069175E">
              <w:rPr>
                <w:rFonts w:ascii="Arial" w:hAnsi="Arial" w:cs="Arial"/>
                <w:sz w:val="22"/>
                <w:szCs w:val="22"/>
              </w:rPr>
              <w:t>Panteones</w:t>
            </w:r>
          </w:p>
        </w:tc>
        <w:tc>
          <w:tcPr>
            <w:tcW w:w="1849" w:type="dxa"/>
            <w:tcBorders>
              <w:top w:val="single" w:sz="4" w:space="0" w:color="auto"/>
              <w:left w:val="nil"/>
              <w:bottom w:val="single" w:sz="4" w:space="0" w:color="auto"/>
              <w:right w:val="single" w:sz="4" w:space="0" w:color="auto"/>
            </w:tcBorders>
            <w:shd w:val="clear" w:color="auto" w:fill="auto"/>
            <w:noWrap/>
          </w:tcPr>
          <w:p w14:paraId="565DE057" w14:textId="427BEC49" w:rsidR="00000FAE" w:rsidRPr="0069175E" w:rsidRDefault="00000FAE" w:rsidP="00000FAE">
            <w:pPr>
              <w:rPr>
                <w:rFonts w:ascii="Arial" w:hAnsi="Arial" w:cs="Arial"/>
                <w:sz w:val="22"/>
                <w:szCs w:val="22"/>
              </w:rPr>
            </w:pPr>
            <w:r w:rsidRPr="0069175E">
              <w:rPr>
                <w:rFonts w:ascii="Arial" w:hAnsi="Arial" w:cs="Arial"/>
                <w:sz w:val="22"/>
                <w:szCs w:val="22"/>
              </w:rPr>
              <w:t xml:space="preserve"> $          2,300.00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6A745A98" w14:textId="237E7A97" w:rsidR="00000FAE" w:rsidRPr="0069175E" w:rsidRDefault="00000FAE" w:rsidP="00000FAE">
            <w:pPr>
              <w:rPr>
                <w:rFonts w:ascii="Arial" w:hAnsi="Arial" w:cs="Arial"/>
                <w:sz w:val="22"/>
                <w:szCs w:val="22"/>
              </w:rPr>
            </w:pPr>
            <w:r w:rsidRPr="0069175E">
              <w:rPr>
                <w:rFonts w:ascii="Arial" w:hAnsi="Arial" w:cs="Arial"/>
                <w:sz w:val="22"/>
                <w:szCs w:val="22"/>
              </w:rPr>
              <w:t xml:space="preserve"> $           1,850.00 </w:t>
            </w:r>
          </w:p>
        </w:tc>
      </w:tr>
      <w:tr w:rsidR="00000FAE" w:rsidRPr="0069175E" w14:paraId="31E1A3CA"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02E1A" w14:textId="0746A6C1" w:rsidR="00000FAE" w:rsidRPr="0069175E" w:rsidRDefault="00000FAE" w:rsidP="00000FAE">
            <w:pPr>
              <w:jc w:val="right"/>
              <w:rPr>
                <w:rFonts w:ascii="Arial" w:hAnsi="Arial" w:cs="Arial"/>
                <w:sz w:val="22"/>
                <w:szCs w:val="22"/>
              </w:rPr>
            </w:pPr>
            <w:r w:rsidRPr="0069175E">
              <w:rPr>
                <w:rFonts w:ascii="Arial" w:hAnsi="Arial" w:cs="Arial"/>
                <w:sz w:val="22"/>
                <w:szCs w:val="22"/>
              </w:rPr>
              <w:t>82.</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0B359D26" w14:textId="1511BB48" w:rsidR="00000FAE" w:rsidRPr="0069175E" w:rsidRDefault="00000FAE" w:rsidP="00000FAE">
            <w:pPr>
              <w:rPr>
                <w:rFonts w:ascii="Arial" w:hAnsi="Arial" w:cs="Arial"/>
                <w:sz w:val="22"/>
                <w:szCs w:val="22"/>
              </w:rPr>
            </w:pPr>
            <w:r w:rsidRPr="0069175E">
              <w:rPr>
                <w:rFonts w:ascii="Arial" w:hAnsi="Arial" w:cs="Arial"/>
                <w:sz w:val="22"/>
                <w:szCs w:val="22"/>
              </w:rPr>
              <w:t>Spa y masajes</w:t>
            </w:r>
          </w:p>
        </w:tc>
        <w:tc>
          <w:tcPr>
            <w:tcW w:w="1849" w:type="dxa"/>
            <w:tcBorders>
              <w:top w:val="single" w:sz="4" w:space="0" w:color="auto"/>
              <w:left w:val="nil"/>
              <w:bottom w:val="single" w:sz="4" w:space="0" w:color="auto"/>
              <w:right w:val="single" w:sz="4" w:space="0" w:color="auto"/>
            </w:tcBorders>
            <w:shd w:val="clear" w:color="auto" w:fill="auto"/>
            <w:noWrap/>
          </w:tcPr>
          <w:p w14:paraId="22DA7E78" w14:textId="27248610" w:rsidR="00000FAE" w:rsidRPr="0069175E" w:rsidRDefault="00000FAE" w:rsidP="00000FAE">
            <w:pPr>
              <w:rPr>
                <w:rFonts w:ascii="Arial" w:hAnsi="Arial" w:cs="Arial"/>
                <w:sz w:val="22"/>
                <w:szCs w:val="22"/>
              </w:rPr>
            </w:pPr>
            <w:r w:rsidRPr="0069175E">
              <w:rPr>
                <w:rFonts w:ascii="Arial" w:hAnsi="Arial" w:cs="Arial"/>
                <w:sz w:val="22"/>
                <w:szCs w:val="22"/>
              </w:rPr>
              <w:t xml:space="preserve"> $          1,200.00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333275E5" w14:textId="4631A655" w:rsidR="00000FAE" w:rsidRPr="0069175E" w:rsidRDefault="00000FAE" w:rsidP="00000FAE">
            <w:pPr>
              <w:rPr>
                <w:rFonts w:ascii="Arial" w:hAnsi="Arial" w:cs="Arial"/>
                <w:sz w:val="22"/>
                <w:szCs w:val="22"/>
              </w:rPr>
            </w:pPr>
            <w:r w:rsidRPr="0069175E">
              <w:rPr>
                <w:rFonts w:ascii="Arial" w:hAnsi="Arial" w:cs="Arial"/>
                <w:sz w:val="22"/>
                <w:szCs w:val="22"/>
              </w:rPr>
              <w:t xml:space="preserve"> $              800.00 </w:t>
            </w:r>
          </w:p>
        </w:tc>
      </w:tr>
      <w:tr w:rsidR="00000FAE" w:rsidRPr="0069175E" w14:paraId="515A3849"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D58B4" w14:textId="5E8F5AC9" w:rsidR="00000FAE" w:rsidRPr="0069175E" w:rsidRDefault="00000FAE" w:rsidP="00000FAE">
            <w:pPr>
              <w:jc w:val="right"/>
              <w:rPr>
                <w:rFonts w:ascii="Arial" w:hAnsi="Arial" w:cs="Arial"/>
                <w:sz w:val="22"/>
                <w:szCs w:val="22"/>
              </w:rPr>
            </w:pPr>
            <w:r w:rsidRPr="0069175E">
              <w:rPr>
                <w:rFonts w:ascii="Arial" w:hAnsi="Arial" w:cs="Arial"/>
                <w:sz w:val="22"/>
                <w:szCs w:val="22"/>
              </w:rPr>
              <w:t>83.</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43E0C409" w14:textId="7843A10C" w:rsidR="00000FAE" w:rsidRPr="0069175E" w:rsidRDefault="00000FAE" w:rsidP="00000FAE">
            <w:pPr>
              <w:rPr>
                <w:rFonts w:ascii="Arial" w:hAnsi="Arial" w:cs="Arial"/>
                <w:sz w:val="22"/>
                <w:szCs w:val="22"/>
              </w:rPr>
            </w:pPr>
            <w:r w:rsidRPr="0069175E">
              <w:rPr>
                <w:rFonts w:ascii="Arial" w:hAnsi="Arial" w:cs="Arial"/>
                <w:sz w:val="22"/>
                <w:szCs w:val="22"/>
              </w:rPr>
              <w:t>Filmación de Videos para comerciales</w:t>
            </w:r>
          </w:p>
        </w:tc>
        <w:tc>
          <w:tcPr>
            <w:tcW w:w="1849" w:type="dxa"/>
            <w:tcBorders>
              <w:top w:val="single" w:sz="4" w:space="0" w:color="auto"/>
              <w:left w:val="nil"/>
              <w:bottom w:val="single" w:sz="4" w:space="0" w:color="auto"/>
              <w:right w:val="single" w:sz="4" w:space="0" w:color="auto"/>
            </w:tcBorders>
            <w:shd w:val="clear" w:color="auto" w:fill="auto"/>
            <w:noWrap/>
          </w:tcPr>
          <w:p w14:paraId="20CD7486" w14:textId="3F37C99D" w:rsidR="00000FAE" w:rsidRPr="0069175E" w:rsidRDefault="00000FAE" w:rsidP="00000FAE">
            <w:pPr>
              <w:rPr>
                <w:rFonts w:ascii="Arial" w:hAnsi="Arial" w:cs="Arial"/>
                <w:sz w:val="22"/>
                <w:szCs w:val="22"/>
              </w:rPr>
            </w:pPr>
            <w:r w:rsidRPr="0069175E">
              <w:rPr>
                <w:rFonts w:ascii="Arial" w:hAnsi="Arial" w:cs="Arial"/>
                <w:sz w:val="22"/>
                <w:szCs w:val="22"/>
              </w:rPr>
              <w:t xml:space="preserve"> $          4,000.00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04FBF7B3" w14:textId="79C6DC8C" w:rsidR="00000FAE" w:rsidRPr="0069175E" w:rsidRDefault="00000FAE" w:rsidP="00000FAE">
            <w:pPr>
              <w:rPr>
                <w:rFonts w:ascii="Arial" w:hAnsi="Arial" w:cs="Arial"/>
                <w:sz w:val="22"/>
                <w:szCs w:val="22"/>
              </w:rPr>
            </w:pPr>
            <w:r w:rsidRPr="0069175E">
              <w:rPr>
                <w:rFonts w:ascii="Arial" w:hAnsi="Arial" w:cs="Arial"/>
                <w:sz w:val="22"/>
                <w:szCs w:val="22"/>
              </w:rPr>
              <w:t xml:space="preserve"> $           3,000.00 </w:t>
            </w:r>
          </w:p>
        </w:tc>
      </w:tr>
      <w:tr w:rsidR="00000FAE" w:rsidRPr="0069175E" w14:paraId="4A517DF8" w14:textId="77777777" w:rsidTr="00C76D82">
        <w:trPr>
          <w:gridBefore w:val="1"/>
          <w:gridAfter w:val="1"/>
          <w:wBefore w:w="15" w:type="dxa"/>
          <w:wAfter w:w="11" w:type="dxa"/>
          <w:trHeight w:val="49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12FEF" w14:textId="186ADFA0" w:rsidR="00000FAE" w:rsidRPr="0069175E" w:rsidRDefault="00000FAE" w:rsidP="00000FAE">
            <w:pPr>
              <w:jc w:val="right"/>
              <w:rPr>
                <w:rFonts w:ascii="Arial" w:hAnsi="Arial" w:cs="Arial"/>
                <w:sz w:val="22"/>
                <w:szCs w:val="22"/>
              </w:rPr>
            </w:pPr>
            <w:r w:rsidRPr="0069175E">
              <w:rPr>
                <w:rFonts w:ascii="Arial" w:hAnsi="Arial" w:cs="Arial"/>
                <w:sz w:val="22"/>
                <w:szCs w:val="22"/>
              </w:rPr>
              <w:t>84.</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23E8EAD9" w14:textId="4203D918" w:rsidR="00000FAE" w:rsidRPr="0069175E" w:rsidRDefault="00000FAE" w:rsidP="00000FAE">
            <w:pPr>
              <w:rPr>
                <w:rFonts w:ascii="Arial" w:hAnsi="Arial" w:cs="Arial"/>
                <w:sz w:val="22"/>
                <w:szCs w:val="22"/>
              </w:rPr>
            </w:pPr>
            <w:r w:rsidRPr="0069175E">
              <w:rPr>
                <w:rFonts w:ascii="Arial" w:hAnsi="Arial" w:cs="Arial"/>
                <w:sz w:val="22"/>
                <w:szCs w:val="22"/>
              </w:rPr>
              <w:t>Filmación de Videos para eventos  familiares</w:t>
            </w:r>
          </w:p>
        </w:tc>
        <w:tc>
          <w:tcPr>
            <w:tcW w:w="1849" w:type="dxa"/>
            <w:tcBorders>
              <w:top w:val="single" w:sz="4" w:space="0" w:color="auto"/>
              <w:left w:val="nil"/>
              <w:bottom w:val="single" w:sz="4" w:space="0" w:color="auto"/>
              <w:right w:val="single" w:sz="4" w:space="0" w:color="auto"/>
            </w:tcBorders>
            <w:shd w:val="clear" w:color="auto" w:fill="auto"/>
            <w:noWrap/>
          </w:tcPr>
          <w:p w14:paraId="39864699" w14:textId="5A3E4F8B" w:rsidR="00000FAE" w:rsidRPr="0069175E" w:rsidRDefault="00000FAE" w:rsidP="00000FAE">
            <w:pPr>
              <w:rPr>
                <w:rFonts w:ascii="Arial" w:hAnsi="Arial" w:cs="Arial"/>
                <w:sz w:val="22"/>
                <w:szCs w:val="22"/>
              </w:rPr>
            </w:pPr>
            <w:r w:rsidRPr="0069175E">
              <w:rPr>
                <w:rFonts w:ascii="Arial" w:hAnsi="Arial" w:cs="Arial"/>
                <w:sz w:val="22"/>
                <w:szCs w:val="22"/>
              </w:rPr>
              <w:t xml:space="preserve"> $          1,200.00 </w:t>
            </w:r>
          </w:p>
        </w:tc>
        <w:tc>
          <w:tcPr>
            <w:tcW w:w="1860" w:type="dxa"/>
            <w:gridSpan w:val="2"/>
            <w:tcBorders>
              <w:top w:val="single" w:sz="4" w:space="0" w:color="auto"/>
              <w:left w:val="nil"/>
              <w:bottom w:val="single" w:sz="4" w:space="0" w:color="auto"/>
              <w:right w:val="single" w:sz="4" w:space="0" w:color="auto"/>
            </w:tcBorders>
            <w:shd w:val="clear" w:color="auto" w:fill="auto"/>
            <w:noWrap/>
          </w:tcPr>
          <w:p w14:paraId="6F4F2529" w14:textId="5D07E69C" w:rsidR="00000FAE" w:rsidRPr="0069175E" w:rsidRDefault="00000FAE" w:rsidP="00000FAE">
            <w:pPr>
              <w:rPr>
                <w:rFonts w:ascii="Arial" w:hAnsi="Arial" w:cs="Arial"/>
                <w:sz w:val="22"/>
                <w:szCs w:val="22"/>
              </w:rPr>
            </w:pPr>
            <w:r w:rsidRPr="0069175E">
              <w:rPr>
                <w:rFonts w:ascii="Arial" w:hAnsi="Arial" w:cs="Arial"/>
                <w:sz w:val="22"/>
                <w:szCs w:val="22"/>
              </w:rPr>
              <w:t xml:space="preserve"> $              800.00 </w:t>
            </w:r>
          </w:p>
        </w:tc>
      </w:tr>
    </w:tbl>
    <w:p w14:paraId="0DF4977E" w14:textId="77777777" w:rsidR="00F30C26" w:rsidRPr="0069175E" w:rsidRDefault="00F30C26" w:rsidP="00891264">
      <w:pPr>
        <w:jc w:val="both"/>
        <w:rPr>
          <w:rFonts w:ascii="Arial" w:hAnsi="Arial" w:cs="Arial"/>
        </w:rPr>
      </w:pPr>
    </w:p>
    <w:p w14:paraId="55B7A9FE" w14:textId="77777777" w:rsidR="00F30C26" w:rsidRDefault="00F30C26" w:rsidP="00891264">
      <w:pPr>
        <w:jc w:val="both"/>
        <w:rPr>
          <w:rFonts w:ascii="Arial" w:hAnsi="Arial" w:cs="Arial"/>
        </w:rPr>
      </w:pPr>
    </w:p>
    <w:p w14:paraId="214021CA" w14:textId="77777777" w:rsidR="00544508" w:rsidRDefault="00544508" w:rsidP="00891264">
      <w:pPr>
        <w:jc w:val="both"/>
        <w:rPr>
          <w:rFonts w:ascii="Arial" w:hAnsi="Arial" w:cs="Arial"/>
        </w:rPr>
      </w:pPr>
    </w:p>
    <w:p w14:paraId="345D0A2A" w14:textId="77777777" w:rsidR="00544508" w:rsidRPr="0069175E" w:rsidRDefault="00544508" w:rsidP="00891264">
      <w:pPr>
        <w:jc w:val="both"/>
        <w:rPr>
          <w:rFonts w:ascii="Arial" w:hAnsi="Arial" w:cs="Arial"/>
        </w:rPr>
      </w:pPr>
    </w:p>
    <w:p w14:paraId="2D86625E" w14:textId="5F595B0E" w:rsidR="00413337" w:rsidRPr="0069175E" w:rsidRDefault="00413337" w:rsidP="00891264">
      <w:pPr>
        <w:jc w:val="both"/>
        <w:rPr>
          <w:rFonts w:ascii="Arial" w:hAnsi="Arial" w:cs="Arial"/>
        </w:rPr>
      </w:pPr>
      <w:r w:rsidRPr="0069175E">
        <w:rPr>
          <w:rFonts w:ascii="Arial" w:hAnsi="Arial" w:cs="Arial"/>
        </w:rPr>
        <w:lastRenderedPageBreak/>
        <w:t>Referente al apartado de Farmacias, se considerará la clasificación siguiente:</w:t>
      </w:r>
    </w:p>
    <w:p w14:paraId="28C66D3C" w14:textId="77777777" w:rsidR="00413337" w:rsidRPr="0069175E" w:rsidRDefault="00413337" w:rsidP="00891264">
      <w:pPr>
        <w:jc w:val="both"/>
        <w:rPr>
          <w:rFonts w:ascii="Arial" w:hAnsi="Arial" w:cs="Arial"/>
        </w:rPr>
      </w:pPr>
    </w:p>
    <w:p w14:paraId="02071423" w14:textId="79C57792" w:rsidR="00413337" w:rsidRPr="0069175E" w:rsidRDefault="00413337" w:rsidP="00BC1542">
      <w:pPr>
        <w:pStyle w:val="Prrafodelista"/>
        <w:numPr>
          <w:ilvl w:val="0"/>
          <w:numId w:val="183"/>
        </w:numPr>
        <w:jc w:val="both"/>
        <w:rPr>
          <w:rFonts w:ascii="Arial" w:hAnsi="Arial" w:cs="Arial"/>
        </w:rPr>
      </w:pPr>
      <w:r w:rsidRPr="0069175E">
        <w:rPr>
          <w:rFonts w:ascii="Arial" w:hAnsi="Arial" w:cs="Arial"/>
        </w:rPr>
        <w:t>Farmacia tipo A: Franquicias que incluyen venta de medicamentos, abarrotes y bebidas alcohólicas.</w:t>
      </w:r>
    </w:p>
    <w:p w14:paraId="1BCC5DFD" w14:textId="33192C1C" w:rsidR="00413337" w:rsidRPr="0069175E" w:rsidRDefault="00413337" w:rsidP="00BC1542">
      <w:pPr>
        <w:pStyle w:val="Prrafodelista"/>
        <w:numPr>
          <w:ilvl w:val="0"/>
          <w:numId w:val="183"/>
        </w:numPr>
        <w:jc w:val="both"/>
        <w:rPr>
          <w:rFonts w:ascii="Arial" w:hAnsi="Arial" w:cs="Arial"/>
        </w:rPr>
      </w:pPr>
      <w:r w:rsidRPr="0069175E">
        <w:rPr>
          <w:rFonts w:ascii="Arial" w:hAnsi="Arial" w:cs="Arial"/>
        </w:rPr>
        <w:t>Farmacia tipo B: Franquicias que incluyen venta de medicamentos,</w:t>
      </w:r>
      <w:r w:rsidR="003540ED" w:rsidRPr="0069175E">
        <w:rPr>
          <w:rFonts w:ascii="Arial" w:hAnsi="Arial" w:cs="Arial"/>
        </w:rPr>
        <w:t xml:space="preserve"> servicio de consulta médica y laboratorio,</w:t>
      </w:r>
      <w:r w:rsidR="00CF15F7" w:rsidRPr="0069175E">
        <w:rPr>
          <w:rFonts w:ascii="Arial" w:hAnsi="Arial" w:cs="Arial"/>
        </w:rPr>
        <w:t xml:space="preserve"> artículos y productos de cuidado e higiene personal</w:t>
      </w:r>
      <w:r w:rsidR="003540ED" w:rsidRPr="0069175E">
        <w:rPr>
          <w:rFonts w:ascii="Arial" w:hAnsi="Arial" w:cs="Arial"/>
        </w:rPr>
        <w:t>;</w:t>
      </w:r>
      <w:r w:rsidR="00CF15F7" w:rsidRPr="0069175E">
        <w:rPr>
          <w:rFonts w:ascii="Arial" w:hAnsi="Arial" w:cs="Arial"/>
        </w:rPr>
        <w:t xml:space="preserve"> así como cadenas </w:t>
      </w:r>
      <w:r w:rsidR="003540ED" w:rsidRPr="0069175E">
        <w:rPr>
          <w:rFonts w:ascii="Arial" w:hAnsi="Arial" w:cs="Arial"/>
        </w:rPr>
        <w:t xml:space="preserve">farmacéuticas </w:t>
      </w:r>
      <w:r w:rsidR="00CF15F7" w:rsidRPr="0069175E">
        <w:rPr>
          <w:rFonts w:ascii="Arial" w:hAnsi="Arial" w:cs="Arial"/>
        </w:rPr>
        <w:t>que incluyen venta de medicamentos, abarrotes y bebidas alcohólicas</w:t>
      </w:r>
      <w:r w:rsidR="003540ED" w:rsidRPr="0069175E">
        <w:rPr>
          <w:rFonts w:ascii="Arial" w:hAnsi="Arial" w:cs="Arial"/>
        </w:rPr>
        <w:t>.</w:t>
      </w:r>
    </w:p>
    <w:p w14:paraId="29CC73A8" w14:textId="413E77FA" w:rsidR="00CF15F7" w:rsidRPr="0069175E" w:rsidRDefault="003540ED" w:rsidP="00BC1542">
      <w:pPr>
        <w:pStyle w:val="Prrafodelista"/>
        <w:numPr>
          <w:ilvl w:val="0"/>
          <w:numId w:val="183"/>
        </w:numPr>
        <w:jc w:val="both"/>
        <w:rPr>
          <w:rFonts w:ascii="Arial" w:hAnsi="Arial" w:cs="Arial"/>
        </w:rPr>
      </w:pPr>
      <w:r w:rsidRPr="0069175E">
        <w:rPr>
          <w:rFonts w:ascii="Arial" w:hAnsi="Arial" w:cs="Arial"/>
        </w:rPr>
        <w:t xml:space="preserve">Farmacias tipo C: Franquicias que incluyen venta de medicamentos, servicios de consulta médica, así como </w:t>
      </w:r>
      <w:r w:rsidR="000F5596" w:rsidRPr="0069175E">
        <w:rPr>
          <w:rFonts w:ascii="Arial" w:hAnsi="Arial" w:cs="Arial"/>
        </w:rPr>
        <w:t xml:space="preserve">venta de </w:t>
      </w:r>
      <w:r w:rsidRPr="0069175E">
        <w:rPr>
          <w:rFonts w:ascii="Arial" w:hAnsi="Arial" w:cs="Arial"/>
        </w:rPr>
        <w:t>productos en cuidado de la salud.</w:t>
      </w:r>
    </w:p>
    <w:p w14:paraId="7E815AAA" w14:textId="148D7B67" w:rsidR="003540ED" w:rsidRPr="0069175E" w:rsidRDefault="003540ED" w:rsidP="00BC1542">
      <w:pPr>
        <w:pStyle w:val="Prrafodelista"/>
        <w:numPr>
          <w:ilvl w:val="0"/>
          <w:numId w:val="183"/>
        </w:numPr>
        <w:jc w:val="both"/>
        <w:rPr>
          <w:rFonts w:ascii="Arial" w:hAnsi="Arial" w:cs="Arial"/>
        </w:rPr>
      </w:pPr>
      <w:r w:rsidRPr="0069175E">
        <w:rPr>
          <w:rFonts w:ascii="Arial" w:hAnsi="Arial" w:cs="Arial"/>
        </w:rPr>
        <w:t>Comercio local: Negocios farmacéuticos que incluyen venta de medicamentos</w:t>
      </w:r>
      <w:r w:rsidR="000F5596" w:rsidRPr="0069175E">
        <w:rPr>
          <w:rFonts w:ascii="Arial" w:hAnsi="Arial" w:cs="Arial"/>
        </w:rPr>
        <w:t xml:space="preserve">, </w:t>
      </w:r>
      <w:r w:rsidRPr="0069175E">
        <w:rPr>
          <w:rFonts w:ascii="Arial" w:hAnsi="Arial" w:cs="Arial"/>
        </w:rPr>
        <w:t>servicio de consulta m</w:t>
      </w:r>
      <w:r w:rsidR="000F5596" w:rsidRPr="0069175E">
        <w:rPr>
          <w:rFonts w:ascii="Arial" w:hAnsi="Arial" w:cs="Arial"/>
        </w:rPr>
        <w:t>édica, así como venta de productos en cuidado de la salud.</w:t>
      </w:r>
    </w:p>
    <w:p w14:paraId="7B76FCEA" w14:textId="77777777" w:rsidR="003540ED" w:rsidRPr="0069175E" w:rsidRDefault="003540ED" w:rsidP="003540ED">
      <w:pPr>
        <w:jc w:val="both"/>
        <w:rPr>
          <w:rFonts w:ascii="Arial" w:hAnsi="Arial" w:cs="Arial"/>
        </w:rPr>
      </w:pPr>
    </w:p>
    <w:p w14:paraId="1EFAB0A5" w14:textId="346CEBEE" w:rsidR="004F49CA" w:rsidRPr="0069175E" w:rsidRDefault="00891264" w:rsidP="00891264">
      <w:pPr>
        <w:jc w:val="both"/>
        <w:rPr>
          <w:rFonts w:ascii="Arial" w:hAnsi="Arial" w:cs="Arial"/>
        </w:rPr>
      </w:pPr>
      <w:r w:rsidRPr="0069175E">
        <w:rPr>
          <w:rFonts w:ascii="Arial" w:hAnsi="Arial" w:cs="Arial"/>
        </w:rPr>
        <w:t xml:space="preserve">Los establecimientos o locales a que se refiere la presente fracción que cuenten con </w:t>
      </w:r>
      <w:proofErr w:type="spellStart"/>
      <w:r w:rsidRPr="0069175E">
        <w:rPr>
          <w:rFonts w:ascii="Arial" w:hAnsi="Arial" w:cs="Arial"/>
        </w:rPr>
        <w:t>rockolas</w:t>
      </w:r>
      <w:proofErr w:type="spellEnd"/>
      <w:r w:rsidRPr="0069175E">
        <w:rPr>
          <w:rFonts w:ascii="Arial" w:hAnsi="Arial" w:cs="Arial"/>
        </w:rPr>
        <w:t xml:space="preserve">, </w:t>
      </w:r>
      <w:proofErr w:type="spellStart"/>
      <w:r w:rsidRPr="0069175E">
        <w:rPr>
          <w:rFonts w:ascii="Arial" w:hAnsi="Arial" w:cs="Arial"/>
        </w:rPr>
        <w:t>sinfonolas</w:t>
      </w:r>
      <w:proofErr w:type="spellEnd"/>
      <w:r w:rsidRPr="0069175E">
        <w:rPr>
          <w:rFonts w:ascii="Arial" w:hAnsi="Arial" w:cs="Arial"/>
        </w:rPr>
        <w:t xml:space="preserve"> o similares, además del costo de expedición o refrendo de la licencia de que se trate, pagarán por cada una de </w:t>
      </w:r>
      <w:r w:rsidR="00347FD0" w:rsidRPr="0069175E">
        <w:rPr>
          <w:rFonts w:ascii="Arial" w:hAnsi="Arial" w:cs="Arial"/>
        </w:rPr>
        <w:t xml:space="preserve">las </w:t>
      </w:r>
      <w:r w:rsidRPr="0069175E">
        <w:rPr>
          <w:rFonts w:ascii="Arial" w:hAnsi="Arial" w:cs="Arial"/>
        </w:rPr>
        <w:t>unidad</w:t>
      </w:r>
      <w:r w:rsidR="00347FD0" w:rsidRPr="0069175E">
        <w:rPr>
          <w:rFonts w:ascii="Arial" w:hAnsi="Arial" w:cs="Arial"/>
        </w:rPr>
        <w:t>es,</w:t>
      </w:r>
      <w:r w:rsidRPr="0069175E">
        <w:rPr>
          <w:rFonts w:ascii="Arial" w:hAnsi="Arial" w:cs="Arial"/>
        </w:rPr>
        <w:t xml:space="preserve"> anualidad </w:t>
      </w:r>
      <w:r w:rsidR="00347FD0" w:rsidRPr="0069175E">
        <w:rPr>
          <w:rFonts w:ascii="Arial" w:hAnsi="Arial" w:cs="Arial"/>
        </w:rPr>
        <w:t xml:space="preserve">por </w:t>
      </w:r>
      <w:r w:rsidRPr="0069175E">
        <w:rPr>
          <w:rFonts w:ascii="Arial" w:hAnsi="Arial" w:cs="Arial"/>
        </w:rPr>
        <w:t>$ 3</w:t>
      </w:r>
      <w:r w:rsidR="00D71775" w:rsidRPr="0069175E">
        <w:rPr>
          <w:rFonts w:ascii="Arial" w:hAnsi="Arial" w:cs="Arial"/>
        </w:rPr>
        <w:t>96</w:t>
      </w:r>
      <w:r w:rsidRPr="0069175E">
        <w:rPr>
          <w:rFonts w:ascii="Arial" w:hAnsi="Arial" w:cs="Arial"/>
        </w:rPr>
        <w:t>.00 pesos.</w:t>
      </w:r>
    </w:p>
    <w:p w14:paraId="70DD5D00" w14:textId="77777777" w:rsidR="00891264" w:rsidRPr="0069175E" w:rsidRDefault="00891264" w:rsidP="00D44628">
      <w:pPr>
        <w:rPr>
          <w:rFonts w:ascii="Arial" w:hAnsi="Arial" w:cs="Arial"/>
          <w:b/>
        </w:rPr>
      </w:pPr>
    </w:p>
    <w:p w14:paraId="0B017886" w14:textId="14E79F60" w:rsidR="006F4DB8" w:rsidRPr="0069175E" w:rsidRDefault="006F4DB8" w:rsidP="006F4DB8">
      <w:pPr>
        <w:jc w:val="both"/>
        <w:rPr>
          <w:rFonts w:ascii="Arial" w:hAnsi="Arial" w:cs="Arial"/>
          <w:b/>
        </w:rPr>
      </w:pPr>
      <w:r w:rsidRPr="0069175E">
        <w:rPr>
          <w:rFonts w:ascii="Arial" w:hAnsi="Arial" w:cs="Arial"/>
          <w:b/>
        </w:rPr>
        <w:t xml:space="preserve">II. POR CUALQUIER MODIFICACIÓN QUE </w:t>
      </w:r>
      <w:r w:rsidR="00677632" w:rsidRPr="0069175E">
        <w:rPr>
          <w:rFonts w:ascii="Arial" w:hAnsi="Arial" w:cs="Arial"/>
          <w:b/>
        </w:rPr>
        <w:t>SUFRA EL REGISTRO AL PADRÓN MUNICIPAL DE LAS UNIDADES ECONÓMICAS ESTABLECIDAS FUERA DEL MERCADO MUNICIPAL, PREVIA AUTORIZACIÓN</w:t>
      </w:r>
      <w:r w:rsidRPr="0069175E">
        <w:rPr>
          <w:rFonts w:ascii="Arial" w:hAnsi="Arial" w:cs="Arial"/>
          <w:b/>
        </w:rPr>
        <w:t>, SE CAUSARÁN LOS SIGUIENTES DERECHOS:</w:t>
      </w:r>
    </w:p>
    <w:p w14:paraId="527961EF" w14:textId="77777777" w:rsidR="006F4DB8" w:rsidRPr="0069175E" w:rsidRDefault="006F4DB8" w:rsidP="006F4DB8">
      <w:pPr>
        <w:jc w:val="both"/>
        <w:rPr>
          <w:rFonts w:ascii="Arial" w:hAnsi="Arial" w:cs="Arial"/>
          <w:b/>
        </w:rPr>
      </w:pPr>
    </w:p>
    <w:tbl>
      <w:tblPr>
        <w:tblW w:w="9498" w:type="dxa"/>
        <w:tblInd w:w="70" w:type="dxa"/>
        <w:tblLayout w:type="fixed"/>
        <w:tblCellMar>
          <w:left w:w="70" w:type="dxa"/>
          <w:right w:w="70" w:type="dxa"/>
        </w:tblCellMar>
        <w:tblLook w:val="0000" w:firstRow="0" w:lastRow="0" w:firstColumn="0" w:lastColumn="0" w:noHBand="0" w:noVBand="0"/>
      </w:tblPr>
      <w:tblGrid>
        <w:gridCol w:w="7513"/>
        <w:gridCol w:w="1985"/>
      </w:tblGrid>
      <w:tr w:rsidR="005F61FE" w:rsidRPr="0069175E" w14:paraId="14F8852B" w14:textId="77777777" w:rsidTr="006B4AAE">
        <w:tc>
          <w:tcPr>
            <w:tcW w:w="7513" w:type="dxa"/>
          </w:tcPr>
          <w:p w14:paraId="15AEF522" w14:textId="28D1F8FC" w:rsidR="006F4DB8" w:rsidRPr="0069175E" w:rsidRDefault="006F4DB8" w:rsidP="006F4DB8">
            <w:pPr>
              <w:ind w:right="110"/>
              <w:jc w:val="both"/>
              <w:rPr>
                <w:rFonts w:ascii="Arial" w:hAnsi="Arial" w:cs="Arial"/>
              </w:rPr>
            </w:pPr>
            <w:r w:rsidRPr="0069175E">
              <w:rPr>
                <w:rFonts w:ascii="Arial" w:hAnsi="Arial" w:cs="Arial"/>
              </w:rPr>
              <w:t>a) Por cambio de domicilio, únicamente tratándose del mismo propietario y sin modificación del nombre o razón social.</w:t>
            </w:r>
          </w:p>
        </w:tc>
        <w:tc>
          <w:tcPr>
            <w:tcW w:w="1985" w:type="dxa"/>
          </w:tcPr>
          <w:p w14:paraId="73FEE733" w14:textId="5903D018" w:rsidR="006F4DB8" w:rsidRPr="0069175E" w:rsidRDefault="005A30CC" w:rsidP="004F4E8C">
            <w:pPr>
              <w:ind w:right="110"/>
              <w:jc w:val="right"/>
              <w:rPr>
                <w:rFonts w:ascii="Arial" w:hAnsi="Arial" w:cs="Arial"/>
              </w:rPr>
            </w:pPr>
            <w:r w:rsidRPr="0069175E">
              <w:rPr>
                <w:rFonts w:ascii="Arial" w:hAnsi="Arial" w:cs="Arial"/>
              </w:rPr>
              <w:t>$        2,525</w:t>
            </w:r>
            <w:r w:rsidR="006F4DB8" w:rsidRPr="0069175E">
              <w:rPr>
                <w:rFonts w:ascii="Arial" w:hAnsi="Arial" w:cs="Arial"/>
              </w:rPr>
              <w:t>.00</w:t>
            </w:r>
          </w:p>
        </w:tc>
      </w:tr>
      <w:tr w:rsidR="005F61FE" w:rsidRPr="0069175E" w14:paraId="35F7C972" w14:textId="77777777" w:rsidTr="006B4AAE">
        <w:tc>
          <w:tcPr>
            <w:tcW w:w="7513" w:type="dxa"/>
          </w:tcPr>
          <w:p w14:paraId="1D197CFE" w14:textId="75A1C33D" w:rsidR="006F4DB8" w:rsidRPr="0069175E" w:rsidRDefault="006F4DB8" w:rsidP="006F4DB8">
            <w:pPr>
              <w:ind w:right="290"/>
              <w:jc w:val="both"/>
              <w:rPr>
                <w:rFonts w:ascii="Arial" w:hAnsi="Arial" w:cs="Arial"/>
              </w:rPr>
            </w:pPr>
            <w:r w:rsidRPr="0069175E">
              <w:rPr>
                <w:rFonts w:ascii="Arial" w:hAnsi="Arial" w:cs="Arial"/>
              </w:rPr>
              <w:t>b)  Por cambio de nombre o razón social, únicamente tratándose del mismo propietario y sin cambio de domicilio.</w:t>
            </w:r>
          </w:p>
        </w:tc>
        <w:tc>
          <w:tcPr>
            <w:tcW w:w="1985" w:type="dxa"/>
          </w:tcPr>
          <w:p w14:paraId="75DCE2DA" w14:textId="488437DE" w:rsidR="006F4DB8" w:rsidRPr="0069175E" w:rsidRDefault="006F4DB8" w:rsidP="004F4E8C">
            <w:pPr>
              <w:ind w:right="110"/>
              <w:jc w:val="right"/>
              <w:rPr>
                <w:rFonts w:ascii="Arial" w:hAnsi="Arial" w:cs="Arial"/>
              </w:rPr>
            </w:pPr>
            <w:r w:rsidRPr="0069175E">
              <w:rPr>
                <w:rFonts w:ascii="Arial" w:hAnsi="Arial" w:cs="Arial"/>
              </w:rPr>
              <w:t>$        1,</w:t>
            </w:r>
            <w:r w:rsidR="005A30CC" w:rsidRPr="0069175E">
              <w:rPr>
                <w:rFonts w:ascii="Arial" w:hAnsi="Arial" w:cs="Arial"/>
              </w:rPr>
              <w:t>670</w:t>
            </w:r>
            <w:r w:rsidRPr="0069175E">
              <w:rPr>
                <w:rFonts w:ascii="Arial" w:hAnsi="Arial" w:cs="Arial"/>
              </w:rPr>
              <w:t>.00</w:t>
            </w:r>
          </w:p>
        </w:tc>
      </w:tr>
      <w:tr w:rsidR="005F61FE" w:rsidRPr="0069175E" w14:paraId="39023F1A" w14:textId="77777777" w:rsidTr="006B4AAE">
        <w:tc>
          <w:tcPr>
            <w:tcW w:w="9498" w:type="dxa"/>
            <w:gridSpan w:val="2"/>
          </w:tcPr>
          <w:p w14:paraId="3CD26999" w14:textId="77777777" w:rsidR="00952F50" w:rsidRPr="0069175E" w:rsidRDefault="00952F50" w:rsidP="006B4AAE">
            <w:pPr>
              <w:ind w:right="110"/>
              <w:jc w:val="both"/>
              <w:rPr>
                <w:rFonts w:ascii="Arial" w:hAnsi="Arial" w:cs="Arial"/>
              </w:rPr>
            </w:pPr>
          </w:p>
          <w:p w14:paraId="11AD1B6F" w14:textId="77777777" w:rsidR="006F4DB8" w:rsidRPr="0069175E" w:rsidRDefault="006F4DB8" w:rsidP="006B4AAE">
            <w:pPr>
              <w:ind w:left="-70" w:right="110"/>
              <w:jc w:val="both"/>
              <w:rPr>
                <w:rFonts w:ascii="Arial" w:hAnsi="Arial" w:cs="Arial"/>
              </w:rPr>
            </w:pPr>
            <w:r w:rsidRPr="0069175E">
              <w:rPr>
                <w:rFonts w:ascii="Arial" w:hAnsi="Arial" w:cs="Arial"/>
              </w:rPr>
              <w:t>Por el traspaso o cambio de propietario, únicamente tratándose de parientes por consanguinidad en línea recta hasta el segundo grado, se aplicará la tarifa de refrendo correspondiente.</w:t>
            </w:r>
          </w:p>
        </w:tc>
      </w:tr>
      <w:tr w:rsidR="006F4DB8" w:rsidRPr="0069175E" w14:paraId="169112C7" w14:textId="77777777" w:rsidTr="006B4AAE">
        <w:tc>
          <w:tcPr>
            <w:tcW w:w="9498" w:type="dxa"/>
            <w:gridSpan w:val="2"/>
          </w:tcPr>
          <w:p w14:paraId="263B90C1" w14:textId="77777777" w:rsidR="006F4DB8" w:rsidRPr="0069175E" w:rsidRDefault="006F4DB8" w:rsidP="006B4AAE">
            <w:pPr>
              <w:ind w:right="110"/>
              <w:jc w:val="both"/>
              <w:rPr>
                <w:rFonts w:ascii="Arial" w:hAnsi="Arial" w:cs="Arial"/>
              </w:rPr>
            </w:pPr>
          </w:p>
          <w:p w14:paraId="562CFA74" w14:textId="77777777" w:rsidR="006F4DB8" w:rsidRPr="0069175E" w:rsidRDefault="006F4DB8" w:rsidP="006B4AAE">
            <w:pPr>
              <w:tabs>
                <w:tab w:val="left" w:pos="9144"/>
              </w:tabs>
              <w:ind w:left="-70" w:right="110"/>
              <w:jc w:val="both"/>
              <w:rPr>
                <w:rFonts w:ascii="Arial" w:hAnsi="Arial" w:cs="Arial"/>
              </w:rPr>
            </w:pPr>
            <w:r w:rsidRPr="0069175E">
              <w:rPr>
                <w:rFonts w:ascii="Arial" w:hAnsi="Arial" w:cs="Arial"/>
              </w:rPr>
              <w:t>Tratándose de cambio de giro o cualquier modificación no prevista en las hipótesis anteriores, se deberá cubrir el importe correspondiente a la expedición del concepto de que se trate.</w:t>
            </w:r>
          </w:p>
        </w:tc>
      </w:tr>
    </w:tbl>
    <w:p w14:paraId="0BEA4EF4" w14:textId="77777777" w:rsidR="006F4DB8" w:rsidRPr="0069175E" w:rsidRDefault="006F4DB8" w:rsidP="008036EA">
      <w:pPr>
        <w:jc w:val="both"/>
        <w:rPr>
          <w:rFonts w:ascii="Arial" w:hAnsi="Arial" w:cs="Arial"/>
          <w:b/>
        </w:rPr>
      </w:pPr>
    </w:p>
    <w:p w14:paraId="36E3A67B" w14:textId="189F2CCE" w:rsidR="006F4DB8" w:rsidRPr="0069175E" w:rsidRDefault="006F4DB8" w:rsidP="006F4DB8">
      <w:pPr>
        <w:jc w:val="both"/>
        <w:rPr>
          <w:rFonts w:ascii="Arial" w:hAnsi="Arial" w:cs="Arial"/>
          <w:b/>
        </w:rPr>
      </w:pPr>
      <w:r w:rsidRPr="0069175E">
        <w:rPr>
          <w:rFonts w:ascii="Arial" w:hAnsi="Arial" w:cs="Arial"/>
          <w:b/>
        </w:rPr>
        <w:t xml:space="preserve">III. POR CUALQUIER MODIFICACIÓN QUE SUFRA </w:t>
      </w:r>
      <w:r w:rsidR="00677632" w:rsidRPr="0069175E">
        <w:rPr>
          <w:rFonts w:ascii="Arial" w:hAnsi="Arial" w:cs="Arial"/>
          <w:b/>
        </w:rPr>
        <w:t>EL REGISTRO AL PADRÓN MUNICIPAL DE LAS UNIDADES ECONÓMICAS</w:t>
      </w:r>
      <w:r w:rsidRPr="0069175E">
        <w:rPr>
          <w:rFonts w:ascii="Arial" w:hAnsi="Arial" w:cs="Arial"/>
          <w:b/>
        </w:rPr>
        <w:t xml:space="preserve"> ESTABLECID</w:t>
      </w:r>
      <w:r w:rsidR="00677632" w:rsidRPr="0069175E">
        <w:rPr>
          <w:rFonts w:ascii="Arial" w:hAnsi="Arial" w:cs="Arial"/>
          <w:b/>
        </w:rPr>
        <w:t>AS</w:t>
      </w:r>
      <w:r w:rsidRPr="0069175E">
        <w:rPr>
          <w:rFonts w:ascii="Arial" w:hAnsi="Arial" w:cs="Arial"/>
          <w:b/>
        </w:rPr>
        <w:t xml:space="preserve"> EN EL MERCADO MUNICIPAL, PREVIA AUTORIZACIÓN, PAGARÁN:</w:t>
      </w:r>
    </w:p>
    <w:p w14:paraId="56768D3B" w14:textId="77777777" w:rsidR="006F4DB8" w:rsidRPr="0069175E" w:rsidRDefault="006F4DB8" w:rsidP="006F4DB8">
      <w:pPr>
        <w:jc w:val="both"/>
        <w:rPr>
          <w:rFonts w:ascii="Arial" w:hAnsi="Arial" w:cs="Arial"/>
          <w:sz w:val="20"/>
          <w:szCs w:val="20"/>
        </w:rPr>
      </w:pPr>
    </w:p>
    <w:tbl>
      <w:tblPr>
        <w:tblW w:w="9498" w:type="dxa"/>
        <w:tblInd w:w="70" w:type="dxa"/>
        <w:tblLayout w:type="fixed"/>
        <w:tblCellMar>
          <w:left w:w="70" w:type="dxa"/>
          <w:right w:w="70" w:type="dxa"/>
        </w:tblCellMar>
        <w:tblLook w:val="0000" w:firstRow="0" w:lastRow="0" w:firstColumn="0" w:lastColumn="0" w:noHBand="0" w:noVBand="0"/>
      </w:tblPr>
      <w:tblGrid>
        <w:gridCol w:w="7513"/>
        <w:gridCol w:w="1985"/>
      </w:tblGrid>
      <w:tr w:rsidR="005F61FE" w:rsidRPr="0069175E" w14:paraId="6B920312" w14:textId="77777777" w:rsidTr="006B4AAE">
        <w:tc>
          <w:tcPr>
            <w:tcW w:w="7513" w:type="dxa"/>
          </w:tcPr>
          <w:p w14:paraId="1D14F464" w14:textId="5FB0A4FE" w:rsidR="006F4DB8" w:rsidRPr="0069175E" w:rsidRDefault="006F4DB8" w:rsidP="006F4DB8">
            <w:pPr>
              <w:ind w:right="284"/>
              <w:jc w:val="both"/>
              <w:rPr>
                <w:rFonts w:ascii="Arial" w:hAnsi="Arial" w:cs="Arial"/>
              </w:rPr>
            </w:pPr>
            <w:r w:rsidRPr="0069175E">
              <w:rPr>
                <w:rFonts w:ascii="Arial" w:hAnsi="Arial" w:cs="Arial"/>
              </w:rPr>
              <w:t>a) Por cambio de domicilio</w:t>
            </w:r>
          </w:p>
        </w:tc>
        <w:tc>
          <w:tcPr>
            <w:tcW w:w="1985" w:type="dxa"/>
          </w:tcPr>
          <w:p w14:paraId="47F05FA4" w14:textId="6876DC51" w:rsidR="006F4DB8" w:rsidRPr="0069175E" w:rsidRDefault="006F4DB8" w:rsidP="004F4E8C">
            <w:pPr>
              <w:jc w:val="right"/>
              <w:rPr>
                <w:rFonts w:ascii="Arial" w:hAnsi="Arial" w:cs="Arial"/>
              </w:rPr>
            </w:pPr>
            <w:r w:rsidRPr="0069175E">
              <w:rPr>
                <w:rFonts w:ascii="Arial" w:hAnsi="Arial" w:cs="Arial"/>
              </w:rPr>
              <w:t xml:space="preserve">$             </w:t>
            </w:r>
            <w:r w:rsidR="005A30CC" w:rsidRPr="0069175E">
              <w:rPr>
                <w:rFonts w:ascii="Arial" w:hAnsi="Arial" w:cs="Arial"/>
              </w:rPr>
              <w:t>835</w:t>
            </w:r>
            <w:r w:rsidRPr="0069175E">
              <w:rPr>
                <w:rFonts w:ascii="Arial" w:hAnsi="Arial" w:cs="Arial"/>
              </w:rPr>
              <w:t>.00</w:t>
            </w:r>
          </w:p>
        </w:tc>
      </w:tr>
      <w:tr w:rsidR="005F61FE" w:rsidRPr="0069175E" w14:paraId="5548680C" w14:textId="77777777" w:rsidTr="006B4AAE">
        <w:tc>
          <w:tcPr>
            <w:tcW w:w="7513" w:type="dxa"/>
          </w:tcPr>
          <w:p w14:paraId="5B8CCA57" w14:textId="506C5102" w:rsidR="006F4DB8" w:rsidRPr="0069175E" w:rsidRDefault="006F4DB8" w:rsidP="006F4DB8">
            <w:pPr>
              <w:ind w:right="284"/>
              <w:jc w:val="both"/>
              <w:rPr>
                <w:rFonts w:ascii="Arial" w:hAnsi="Arial" w:cs="Arial"/>
              </w:rPr>
            </w:pPr>
            <w:r w:rsidRPr="0069175E">
              <w:rPr>
                <w:rFonts w:ascii="Arial" w:hAnsi="Arial" w:cs="Arial"/>
              </w:rPr>
              <w:t>b) Por cambio de nombre o razón social</w:t>
            </w:r>
          </w:p>
        </w:tc>
        <w:tc>
          <w:tcPr>
            <w:tcW w:w="1985" w:type="dxa"/>
          </w:tcPr>
          <w:p w14:paraId="433B4EBC" w14:textId="14FB8A69" w:rsidR="006F4DB8" w:rsidRPr="0069175E" w:rsidRDefault="006F4DB8" w:rsidP="003E729C">
            <w:pPr>
              <w:ind w:left="-140" w:firstLine="140"/>
              <w:jc w:val="right"/>
              <w:rPr>
                <w:rFonts w:ascii="Arial" w:hAnsi="Arial" w:cs="Arial"/>
              </w:rPr>
            </w:pPr>
            <w:r w:rsidRPr="0069175E">
              <w:rPr>
                <w:rFonts w:ascii="Arial" w:hAnsi="Arial" w:cs="Arial"/>
              </w:rPr>
              <w:t xml:space="preserve">$             </w:t>
            </w:r>
            <w:r w:rsidR="005A30CC" w:rsidRPr="0069175E">
              <w:rPr>
                <w:rFonts w:ascii="Arial" w:hAnsi="Arial" w:cs="Arial"/>
              </w:rPr>
              <w:t>835</w:t>
            </w:r>
            <w:r w:rsidRPr="0069175E">
              <w:rPr>
                <w:rFonts w:ascii="Arial" w:hAnsi="Arial" w:cs="Arial"/>
              </w:rPr>
              <w:t>.00</w:t>
            </w:r>
          </w:p>
        </w:tc>
      </w:tr>
      <w:tr w:rsidR="005F61FE" w:rsidRPr="0069175E" w14:paraId="29D13086" w14:textId="77777777" w:rsidTr="006B4AAE">
        <w:tc>
          <w:tcPr>
            <w:tcW w:w="7513" w:type="dxa"/>
          </w:tcPr>
          <w:p w14:paraId="55CC87D3" w14:textId="4A3AE06D" w:rsidR="006F4DB8" w:rsidRPr="0069175E" w:rsidRDefault="006F4DB8" w:rsidP="006F4DB8">
            <w:pPr>
              <w:rPr>
                <w:rFonts w:ascii="Arial" w:hAnsi="Arial" w:cs="Arial"/>
              </w:rPr>
            </w:pPr>
            <w:r w:rsidRPr="0069175E">
              <w:rPr>
                <w:rFonts w:ascii="Arial" w:hAnsi="Arial" w:cs="Arial"/>
              </w:rPr>
              <w:t>c) Por cambio de giro, se aplicará la tarifa inicial que corresponda.</w:t>
            </w:r>
          </w:p>
        </w:tc>
        <w:tc>
          <w:tcPr>
            <w:tcW w:w="1985" w:type="dxa"/>
          </w:tcPr>
          <w:p w14:paraId="22837FF9" w14:textId="77777777" w:rsidR="006F4DB8" w:rsidRPr="0069175E" w:rsidRDefault="006F4DB8" w:rsidP="006B4AAE">
            <w:pPr>
              <w:jc w:val="right"/>
              <w:rPr>
                <w:rFonts w:ascii="Arial" w:hAnsi="Arial" w:cs="Arial"/>
              </w:rPr>
            </w:pPr>
          </w:p>
        </w:tc>
      </w:tr>
      <w:tr w:rsidR="006F4DB8" w:rsidRPr="0069175E" w14:paraId="7ED2D038" w14:textId="77777777" w:rsidTr="006B4AAE">
        <w:tc>
          <w:tcPr>
            <w:tcW w:w="7513" w:type="dxa"/>
          </w:tcPr>
          <w:p w14:paraId="593F5FF1" w14:textId="1A23101A" w:rsidR="006F4DB8" w:rsidRPr="0069175E" w:rsidRDefault="006F4DB8" w:rsidP="006F4DB8">
            <w:pPr>
              <w:ind w:right="284"/>
              <w:jc w:val="both"/>
              <w:rPr>
                <w:rFonts w:ascii="Arial" w:hAnsi="Arial" w:cs="Arial"/>
              </w:rPr>
            </w:pPr>
            <w:r w:rsidRPr="0069175E">
              <w:rPr>
                <w:rFonts w:ascii="Arial" w:hAnsi="Arial" w:cs="Arial"/>
              </w:rPr>
              <w:t>d) Por el traspaso y cambio de propietario, se aplica la tarifa del refrendo que corresponda.</w:t>
            </w:r>
          </w:p>
        </w:tc>
        <w:tc>
          <w:tcPr>
            <w:tcW w:w="1985" w:type="dxa"/>
          </w:tcPr>
          <w:p w14:paraId="6F508387" w14:textId="77777777" w:rsidR="006F4DB8" w:rsidRPr="0069175E" w:rsidRDefault="006F4DB8" w:rsidP="006B4AAE">
            <w:pPr>
              <w:jc w:val="right"/>
              <w:rPr>
                <w:rFonts w:ascii="Arial" w:hAnsi="Arial" w:cs="Arial"/>
              </w:rPr>
            </w:pPr>
          </w:p>
        </w:tc>
      </w:tr>
    </w:tbl>
    <w:p w14:paraId="788AF00C" w14:textId="77777777" w:rsidR="006F4DB8" w:rsidRDefault="006F4DB8" w:rsidP="006F4DB8">
      <w:pPr>
        <w:rPr>
          <w:rFonts w:ascii="Arial" w:hAnsi="Arial" w:cs="Arial"/>
          <w:b/>
          <w:sz w:val="20"/>
          <w:szCs w:val="20"/>
        </w:rPr>
      </w:pPr>
    </w:p>
    <w:p w14:paraId="23B20A01" w14:textId="77777777" w:rsidR="006C6660" w:rsidRDefault="006C6660" w:rsidP="006F4DB8">
      <w:pPr>
        <w:rPr>
          <w:rFonts w:ascii="Arial" w:hAnsi="Arial" w:cs="Arial"/>
          <w:b/>
          <w:sz w:val="20"/>
          <w:szCs w:val="20"/>
        </w:rPr>
      </w:pPr>
    </w:p>
    <w:p w14:paraId="0B0FB6D3" w14:textId="77777777" w:rsidR="006C6660" w:rsidRDefault="006C6660" w:rsidP="006F4DB8">
      <w:pPr>
        <w:rPr>
          <w:rFonts w:ascii="Arial" w:hAnsi="Arial" w:cs="Arial"/>
          <w:b/>
          <w:sz w:val="20"/>
          <w:szCs w:val="20"/>
        </w:rPr>
      </w:pPr>
    </w:p>
    <w:p w14:paraId="0527F85F" w14:textId="243A24B8" w:rsidR="006F4DB8" w:rsidRPr="0069175E" w:rsidRDefault="006F4DB8" w:rsidP="006F4DB8">
      <w:pPr>
        <w:rPr>
          <w:rFonts w:ascii="Arial" w:hAnsi="Arial" w:cs="Arial"/>
          <w:b/>
          <w:bCs/>
        </w:rPr>
      </w:pPr>
      <w:r w:rsidRPr="0069175E">
        <w:rPr>
          <w:rFonts w:ascii="Arial" w:hAnsi="Arial" w:cs="Arial"/>
          <w:b/>
          <w:bCs/>
        </w:rPr>
        <w:lastRenderedPageBreak/>
        <w:t>IV.     POR CADA HORA EXTRA DE FUNCIONAMIENTO QUE SE SOLICITE EN L</w:t>
      </w:r>
      <w:r w:rsidR="00F8100D" w:rsidRPr="0069175E">
        <w:rPr>
          <w:rFonts w:ascii="Arial" w:hAnsi="Arial" w:cs="Arial"/>
          <w:b/>
          <w:bCs/>
        </w:rPr>
        <w:t>AS UNIDADES ECONÓMICAS INSCRITAS AL PADRÓN MUNICIPAL SEÑALADAS EN LA FRACCIÓN I DEL PRESENTE ARTÍCULO</w:t>
      </w:r>
      <w:r w:rsidRPr="0069175E">
        <w:rPr>
          <w:rFonts w:ascii="Arial" w:hAnsi="Arial" w:cs="Arial"/>
          <w:b/>
          <w:bCs/>
        </w:rPr>
        <w:t>:</w:t>
      </w:r>
    </w:p>
    <w:p w14:paraId="696FF94D" w14:textId="77777777" w:rsidR="006F4DB8" w:rsidRPr="0069175E" w:rsidRDefault="006F4DB8" w:rsidP="006F4DB8">
      <w:pPr>
        <w:rPr>
          <w:rFonts w:ascii="Arial" w:hAnsi="Arial" w:cs="Arial"/>
          <w:bCs/>
          <w:sz w:val="20"/>
          <w:szCs w:val="20"/>
        </w:rPr>
      </w:pPr>
    </w:p>
    <w:p w14:paraId="56B4A3CC" w14:textId="50E71759" w:rsidR="006F4DB8" w:rsidRPr="0069175E" w:rsidRDefault="00F8100D" w:rsidP="00BC1542">
      <w:pPr>
        <w:pStyle w:val="Prrafodelista"/>
        <w:numPr>
          <w:ilvl w:val="0"/>
          <w:numId w:val="184"/>
        </w:numPr>
        <w:autoSpaceDE w:val="0"/>
        <w:autoSpaceDN w:val="0"/>
        <w:adjustRightInd w:val="0"/>
        <w:jc w:val="both"/>
        <w:rPr>
          <w:rFonts w:ascii="Arial" w:hAnsi="Arial" w:cs="Arial"/>
        </w:rPr>
      </w:pPr>
      <w:r w:rsidRPr="0069175E">
        <w:rPr>
          <w:rFonts w:ascii="Arial" w:hAnsi="Arial" w:cs="Arial"/>
        </w:rPr>
        <w:t>S</w:t>
      </w:r>
      <w:r w:rsidR="006F4DB8" w:rsidRPr="0069175E">
        <w:rPr>
          <w:rFonts w:ascii="Arial" w:hAnsi="Arial" w:cs="Arial"/>
        </w:rPr>
        <w:t>e cobrará lo correspondiente al 10% del costo del refrendo</w:t>
      </w:r>
      <w:r w:rsidRPr="0069175E">
        <w:rPr>
          <w:rFonts w:ascii="Arial" w:hAnsi="Arial" w:cs="Arial"/>
        </w:rPr>
        <w:t>,</w:t>
      </w:r>
      <w:r w:rsidR="006F4DB8" w:rsidRPr="0069175E">
        <w:rPr>
          <w:rFonts w:ascii="Arial" w:hAnsi="Arial" w:cs="Arial"/>
        </w:rPr>
        <w:t xml:space="preserve"> por cada hora extra solicitada (la autoridad determinará el número máximo de horas extra que se podrán pagar)</w:t>
      </w:r>
      <w:r w:rsidRPr="0069175E">
        <w:rPr>
          <w:rFonts w:ascii="Arial" w:hAnsi="Arial" w:cs="Arial"/>
        </w:rPr>
        <w:t>.</w:t>
      </w:r>
    </w:p>
    <w:p w14:paraId="10F98EC7" w14:textId="77777777" w:rsidR="005A30CC" w:rsidRPr="0069175E" w:rsidRDefault="005A30CC" w:rsidP="005A30CC">
      <w:pPr>
        <w:pStyle w:val="Prrafodelista"/>
        <w:autoSpaceDE w:val="0"/>
        <w:autoSpaceDN w:val="0"/>
        <w:adjustRightInd w:val="0"/>
        <w:jc w:val="both"/>
        <w:rPr>
          <w:rFonts w:ascii="Arial" w:hAnsi="Arial" w:cs="Arial"/>
        </w:rPr>
      </w:pPr>
    </w:p>
    <w:p w14:paraId="7C9BEC90" w14:textId="1F50D3AE" w:rsidR="006F4DB8" w:rsidRPr="0069175E" w:rsidRDefault="006F4DB8" w:rsidP="006F4DB8">
      <w:pPr>
        <w:autoSpaceDE w:val="0"/>
        <w:autoSpaceDN w:val="0"/>
        <w:adjustRightInd w:val="0"/>
        <w:jc w:val="both"/>
        <w:rPr>
          <w:rFonts w:ascii="Arial" w:hAnsi="Arial" w:cs="Arial"/>
        </w:rPr>
      </w:pPr>
      <w:r w:rsidRPr="0069175E">
        <w:rPr>
          <w:rFonts w:ascii="Arial" w:hAnsi="Arial" w:cs="Arial"/>
        </w:rPr>
        <w:t xml:space="preserve">Es requisito obligatorio para la obtención </w:t>
      </w:r>
      <w:r w:rsidR="00677632" w:rsidRPr="0069175E">
        <w:rPr>
          <w:rFonts w:ascii="Arial" w:hAnsi="Arial" w:cs="Arial"/>
        </w:rPr>
        <w:t>del registro y/o refrendo</w:t>
      </w:r>
      <w:r w:rsidRPr="0069175E">
        <w:rPr>
          <w:rFonts w:ascii="Arial" w:hAnsi="Arial" w:cs="Arial"/>
        </w:rPr>
        <w:t>,</w:t>
      </w:r>
      <w:r w:rsidR="003E729C" w:rsidRPr="0069175E">
        <w:rPr>
          <w:rFonts w:ascii="Arial" w:hAnsi="Arial" w:cs="Arial"/>
        </w:rPr>
        <w:t xml:space="preserve"> la solicitud de trámite,</w:t>
      </w:r>
      <w:r w:rsidR="004F4E8C" w:rsidRPr="0069175E">
        <w:rPr>
          <w:rFonts w:ascii="Arial" w:hAnsi="Arial" w:cs="Arial"/>
        </w:rPr>
        <w:t xml:space="preserve"> identificación oficial, </w:t>
      </w:r>
      <w:r w:rsidR="003E729C" w:rsidRPr="0069175E">
        <w:rPr>
          <w:rFonts w:ascii="Arial" w:hAnsi="Arial" w:cs="Arial"/>
        </w:rPr>
        <w:t>pago de impuesto predial actualizado</w:t>
      </w:r>
      <w:r w:rsidR="00B2358C" w:rsidRPr="0069175E">
        <w:rPr>
          <w:rFonts w:ascii="Arial" w:hAnsi="Arial" w:cs="Arial"/>
        </w:rPr>
        <w:t xml:space="preserve"> del inmueble</w:t>
      </w:r>
      <w:r w:rsidR="003E729C" w:rsidRPr="0069175E">
        <w:rPr>
          <w:rFonts w:ascii="Arial" w:hAnsi="Arial" w:cs="Arial"/>
        </w:rPr>
        <w:t xml:space="preserve">, </w:t>
      </w:r>
      <w:r w:rsidRPr="0069175E">
        <w:rPr>
          <w:rFonts w:ascii="Arial" w:hAnsi="Arial" w:cs="Arial"/>
        </w:rPr>
        <w:t>pagar y tener el visto bueno de las verificaciones al establecimiento, local, infraestructura, lote y/o sitio, por parte de las Direcciones de Ecología y Medio Ambiente, así como de Protección Civil, a fin de cumplir con la normatividad correspondiente.</w:t>
      </w:r>
    </w:p>
    <w:p w14:paraId="00605E5D" w14:textId="77777777" w:rsidR="00C51ED0" w:rsidRPr="0069175E" w:rsidRDefault="00C51ED0" w:rsidP="006F4DB8">
      <w:pPr>
        <w:autoSpaceDE w:val="0"/>
        <w:autoSpaceDN w:val="0"/>
        <w:adjustRightInd w:val="0"/>
        <w:jc w:val="both"/>
        <w:rPr>
          <w:rFonts w:ascii="Arial" w:hAnsi="Arial" w:cs="Arial"/>
        </w:rPr>
      </w:pPr>
    </w:p>
    <w:p w14:paraId="66988D3E" w14:textId="77777777" w:rsidR="00AF50C1" w:rsidRPr="0069175E" w:rsidRDefault="00AF50C1" w:rsidP="00D44628">
      <w:pPr>
        <w:rPr>
          <w:rFonts w:ascii="Arial" w:hAnsi="Arial" w:cs="Arial"/>
          <w:b/>
        </w:rPr>
      </w:pPr>
    </w:p>
    <w:p w14:paraId="607C8A21" w14:textId="77777777" w:rsidR="006F1B36" w:rsidRPr="0069175E" w:rsidRDefault="006F1B36" w:rsidP="006F1B36">
      <w:pPr>
        <w:jc w:val="center"/>
        <w:rPr>
          <w:rFonts w:ascii="Arial" w:hAnsi="Arial" w:cs="Arial"/>
          <w:b/>
          <w:i/>
        </w:rPr>
      </w:pPr>
      <w:r w:rsidRPr="0069175E">
        <w:rPr>
          <w:rFonts w:ascii="Arial" w:hAnsi="Arial" w:cs="Arial"/>
          <w:b/>
          <w:i/>
        </w:rPr>
        <w:t>SECCIÓN DÉCIMA</w:t>
      </w:r>
    </w:p>
    <w:p w14:paraId="2CFD8849" w14:textId="77777777" w:rsidR="00CF4EDB" w:rsidRPr="0069175E" w:rsidRDefault="00CF4EDB" w:rsidP="00D44628">
      <w:pPr>
        <w:jc w:val="center"/>
        <w:rPr>
          <w:rFonts w:ascii="Arial" w:hAnsi="Arial" w:cs="Arial"/>
          <w:b/>
          <w:i/>
        </w:rPr>
      </w:pPr>
      <w:r w:rsidRPr="0069175E">
        <w:rPr>
          <w:rFonts w:ascii="Arial" w:hAnsi="Arial" w:cs="Arial"/>
          <w:b/>
          <w:i/>
        </w:rPr>
        <w:t>LICENCIAS, PERMISOS O AUTORIZACIONES</w:t>
      </w:r>
      <w:r w:rsidR="00B43DFB" w:rsidRPr="0069175E">
        <w:rPr>
          <w:rFonts w:ascii="Arial" w:hAnsi="Arial" w:cs="Arial"/>
          <w:b/>
          <w:i/>
        </w:rPr>
        <w:t xml:space="preserve"> </w:t>
      </w:r>
      <w:r w:rsidRPr="0069175E">
        <w:rPr>
          <w:rFonts w:ascii="Arial" w:hAnsi="Arial" w:cs="Arial"/>
          <w:b/>
          <w:i/>
        </w:rPr>
        <w:t>PARA LA COLOCACIÓN DE ANUNCIOS O CARTELES Y LA REALIZACIÓN DE PUBLICIDAD</w:t>
      </w:r>
    </w:p>
    <w:p w14:paraId="1562179D" w14:textId="77777777" w:rsidR="00CF4EDB" w:rsidRPr="0069175E" w:rsidRDefault="00CF4EDB" w:rsidP="00D44628">
      <w:pPr>
        <w:rPr>
          <w:rFonts w:ascii="Arial" w:hAnsi="Arial" w:cs="Arial"/>
          <w:b/>
        </w:rPr>
      </w:pPr>
    </w:p>
    <w:p w14:paraId="020155B6" w14:textId="77777777" w:rsidR="00F30C26" w:rsidRPr="0069175E" w:rsidRDefault="00F30C26" w:rsidP="00D44628">
      <w:pPr>
        <w:rPr>
          <w:rFonts w:ascii="Arial" w:hAnsi="Arial" w:cs="Arial"/>
          <w:b/>
        </w:rPr>
      </w:pPr>
    </w:p>
    <w:p w14:paraId="6F309343" w14:textId="3424E96E" w:rsidR="00CF4EDB" w:rsidRPr="0069175E" w:rsidRDefault="00CF4EDB" w:rsidP="00D44628">
      <w:pPr>
        <w:jc w:val="both"/>
        <w:rPr>
          <w:rFonts w:ascii="Arial" w:hAnsi="Arial" w:cs="Arial"/>
        </w:rPr>
      </w:pPr>
      <w:r w:rsidRPr="0069175E">
        <w:rPr>
          <w:rFonts w:ascii="Arial" w:hAnsi="Arial" w:cs="Arial"/>
          <w:b/>
        </w:rPr>
        <w:t xml:space="preserve">ARTÍCULO </w:t>
      </w:r>
      <w:r w:rsidR="002E406E" w:rsidRPr="0069175E">
        <w:rPr>
          <w:rFonts w:ascii="Arial" w:hAnsi="Arial" w:cs="Arial"/>
          <w:b/>
        </w:rPr>
        <w:t>5</w:t>
      </w:r>
      <w:r w:rsidR="006C6660">
        <w:rPr>
          <w:rFonts w:ascii="Arial" w:hAnsi="Arial" w:cs="Arial"/>
          <w:b/>
        </w:rPr>
        <w:t>6</w:t>
      </w:r>
      <w:r w:rsidRPr="0069175E">
        <w:rPr>
          <w:rFonts w:ascii="Arial" w:hAnsi="Arial" w:cs="Arial"/>
          <w:b/>
        </w:rPr>
        <w:t>.-</w:t>
      </w:r>
      <w:r w:rsidRPr="0069175E">
        <w:rPr>
          <w:rFonts w:ascii="Arial" w:hAnsi="Arial" w:cs="Arial"/>
        </w:rPr>
        <w:t xml:space="preserve"> Las licencias, permisos o autorizaciones para la colocación de anuncios y carteles o la realización de publicidad, pagarán derechos anuales conforme a la siguiente clasificación y tarifa:</w:t>
      </w:r>
    </w:p>
    <w:p w14:paraId="358E5824" w14:textId="77777777" w:rsidR="001A1AA0" w:rsidRPr="0069175E" w:rsidRDefault="001A1AA0" w:rsidP="00D44628">
      <w:pPr>
        <w:jc w:val="both"/>
        <w:rPr>
          <w:rFonts w:ascii="Arial" w:hAnsi="Arial" w:cs="Arial"/>
          <w:b/>
        </w:rPr>
      </w:pPr>
    </w:p>
    <w:p w14:paraId="30D83F03" w14:textId="77777777" w:rsidR="00CF4EDB" w:rsidRPr="0069175E" w:rsidRDefault="00CF4EDB" w:rsidP="00BC1542">
      <w:pPr>
        <w:numPr>
          <w:ilvl w:val="0"/>
          <w:numId w:val="46"/>
        </w:numPr>
        <w:ind w:left="426" w:hanging="426"/>
        <w:jc w:val="both"/>
        <w:rPr>
          <w:rFonts w:ascii="Arial" w:hAnsi="Arial" w:cs="Arial"/>
        </w:rPr>
      </w:pPr>
      <w:r w:rsidRPr="0069175E">
        <w:rPr>
          <w:rFonts w:ascii="Arial" w:hAnsi="Arial" w:cs="Arial"/>
          <w:bCs/>
        </w:rPr>
        <w:t>Anuncios comerciales o carteles en fachadas, muros, paredes o bardas, por m2</w:t>
      </w:r>
      <w:r w:rsidR="00084DBF" w:rsidRPr="0069175E">
        <w:rPr>
          <w:rFonts w:ascii="Arial" w:hAnsi="Arial" w:cs="Arial"/>
          <w:bCs/>
        </w:rPr>
        <w:t>.</w:t>
      </w:r>
    </w:p>
    <w:p w14:paraId="72F61913" w14:textId="77777777" w:rsidR="00722DB0" w:rsidRPr="0069175E" w:rsidRDefault="00722DB0" w:rsidP="002B29F8">
      <w:pPr>
        <w:jc w:val="both"/>
        <w:rPr>
          <w:rFonts w:ascii="Arial" w:hAnsi="Arial" w:cs="Arial"/>
        </w:rPr>
      </w:pPr>
    </w:p>
    <w:tbl>
      <w:tblPr>
        <w:tblW w:w="9568" w:type="dxa"/>
        <w:tblLayout w:type="fixed"/>
        <w:tblCellMar>
          <w:left w:w="70" w:type="dxa"/>
          <w:right w:w="70" w:type="dxa"/>
        </w:tblCellMar>
        <w:tblLook w:val="0000" w:firstRow="0" w:lastRow="0" w:firstColumn="0" w:lastColumn="0" w:noHBand="0" w:noVBand="0"/>
      </w:tblPr>
      <w:tblGrid>
        <w:gridCol w:w="7725"/>
        <w:gridCol w:w="1843"/>
      </w:tblGrid>
      <w:tr w:rsidR="005A30CC" w:rsidRPr="0069175E" w14:paraId="25AF6D47" w14:textId="77777777" w:rsidTr="00DE679C">
        <w:tc>
          <w:tcPr>
            <w:tcW w:w="7725" w:type="dxa"/>
          </w:tcPr>
          <w:p w14:paraId="662CD693" w14:textId="77777777" w:rsidR="005A30CC" w:rsidRPr="0069175E" w:rsidRDefault="005A30CC" w:rsidP="00BC1542">
            <w:pPr>
              <w:numPr>
                <w:ilvl w:val="0"/>
                <w:numId w:val="47"/>
              </w:numPr>
              <w:ind w:left="568" w:hanging="212"/>
              <w:jc w:val="both"/>
              <w:rPr>
                <w:rFonts w:ascii="Arial" w:hAnsi="Arial" w:cs="Arial"/>
              </w:rPr>
            </w:pPr>
            <w:r w:rsidRPr="0069175E">
              <w:rPr>
                <w:rFonts w:ascii="Arial" w:hAnsi="Arial" w:cs="Arial"/>
              </w:rPr>
              <w:t>Hasta 5 m2</w:t>
            </w:r>
          </w:p>
        </w:tc>
        <w:tc>
          <w:tcPr>
            <w:tcW w:w="1843" w:type="dxa"/>
          </w:tcPr>
          <w:p w14:paraId="6130BC29" w14:textId="4223CD11" w:rsidR="005A30CC" w:rsidRPr="0069175E" w:rsidRDefault="005A30CC" w:rsidP="005A30CC">
            <w:pPr>
              <w:jc w:val="right"/>
              <w:rPr>
                <w:rFonts w:ascii="Arial" w:hAnsi="Arial" w:cs="Arial"/>
              </w:rPr>
            </w:pPr>
            <w:r w:rsidRPr="0069175E">
              <w:rPr>
                <w:rFonts w:ascii="Arial" w:hAnsi="Arial" w:cs="Arial"/>
              </w:rPr>
              <w:t>$          418.00</w:t>
            </w:r>
          </w:p>
        </w:tc>
      </w:tr>
      <w:tr w:rsidR="005A30CC" w:rsidRPr="0069175E" w14:paraId="5E5CFEBF" w14:textId="77777777" w:rsidTr="00DE679C">
        <w:tc>
          <w:tcPr>
            <w:tcW w:w="7725" w:type="dxa"/>
          </w:tcPr>
          <w:p w14:paraId="56000459" w14:textId="77777777" w:rsidR="005A30CC" w:rsidRPr="0069175E" w:rsidRDefault="005A30CC" w:rsidP="00BC1542">
            <w:pPr>
              <w:numPr>
                <w:ilvl w:val="0"/>
                <w:numId w:val="47"/>
              </w:numPr>
              <w:ind w:left="568" w:hanging="212"/>
              <w:jc w:val="both"/>
              <w:rPr>
                <w:rFonts w:ascii="Arial" w:hAnsi="Arial" w:cs="Arial"/>
              </w:rPr>
            </w:pPr>
            <w:r w:rsidRPr="0069175E">
              <w:rPr>
                <w:rFonts w:ascii="Arial" w:hAnsi="Arial" w:cs="Arial"/>
              </w:rPr>
              <w:t>De 5.01 hasta 10 m2</w:t>
            </w:r>
          </w:p>
        </w:tc>
        <w:tc>
          <w:tcPr>
            <w:tcW w:w="1843" w:type="dxa"/>
          </w:tcPr>
          <w:p w14:paraId="59B3B614" w14:textId="0A1E7888" w:rsidR="005A30CC" w:rsidRPr="0069175E" w:rsidRDefault="005A30CC" w:rsidP="005A30CC">
            <w:pPr>
              <w:jc w:val="right"/>
              <w:rPr>
                <w:rFonts w:ascii="Arial" w:hAnsi="Arial" w:cs="Arial"/>
              </w:rPr>
            </w:pPr>
            <w:r w:rsidRPr="0069175E">
              <w:rPr>
                <w:rFonts w:ascii="Arial" w:hAnsi="Arial" w:cs="Arial"/>
              </w:rPr>
              <w:t>$          833.00</w:t>
            </w:r>
          </w:p>
        </w:tc>
      </w:tr>
      <w:tr w:rsidR="005A30CC" w:rsidRPr="0069175E" w14:paraId="0EB41BD0" w14:textId="77777777" w:rsidTr="00DE679C">
        <w:tc>
          <w:tcPr>
            <w:tcW w:w="7725" w:type="dxa"/>
          </w:tcPr>
          <w:p w14:paraId="30A5CB4A" w14:textId="77777777" w:rsidR="005A30CC" w:rsidRPr="0069175E" w:rsidRDefault="005A30CC" w:rsidP="00BC1542">
            <w:pPr>
              <w:numPr>
                <w:ilvl w:val="0"/>
                <w:numId w:val="47"/>
              </w:numPr>
              <w:ind w:left="568" w:hanging="212"/>
              <w:jc w:val="both"/>
              <w:rPr>
                <w:rFonts w:ascii="Arial" w:hAnsi="Arial" w:cs="Arial"/>
              </w:rPr>
            </w:pPr>
            <w:r w:rsidRPr="0069175E">
              <w:rPr>
                <w:rFonts w:ascii="Arial" w:hAnsi="Arial" w:cs="Arial"/>
              </w:rPr>
              <w:t xml:space="preserve">  De 10.01 m2 en adelante</w:t>
            </w:r>
          </w:p>
        </w:tc>
        <w:tc>
          <w:tcPr>
            <w:tcW w:w="1843" w:type="dxa"/>
          </w:tcPr>
          <w:p w14:paraId="6374B0EB" w14:textId="57F9E869" w:rsidR="005A30CC" w:rsidRPr="0069175E" w:rsidRDefault="005A30CC" w:rsidP="005A30CC">
            <w:pPr>
              <w:jc w:val="right"/>
              <w:rPr>
                <w:rFonts w:ascii="Arial" w:hAnsi="Arial" w:cs="Arial"/>
              </w:rPr>
            </w:pPr>
            <w:r w:rsidRPr="0069175E">
              <w:rPr>
                <w:rFonts w:ascii="Arial" w:hAnsi="Arial" w:cs="Arial"/>
              </w:rPr>
              <w:t>$       1,670.00</w:t>
            </w:r>
          </w:p>
        </w:tc>
      </w:tr>
    </w:tbl>
    <w:p w14:paraId="2E9BB861" w14:textId="77777777" w:rsidR="003D283A" w:rsidRPr="0069175E" w:rsidRDefault="003D283A" w:rsidP="00B5436E">
      <w:pPr>
        <w:jc w:val="both"/>
        <w:rPr>
          <w:rFonts w:ascii="Arial" w:hAnsi="Arial" w:cs="Arial"/>
        </w:rPr>
      </w:pPr>
    </w:p>
    <w:p w14:paraId="26FD3576" w14:textId="77777777" w:rsidR="00CF4EDB" w:rsidRPr="0069175E" w:rsidRDefault="00CF4EDB" w:rsidP="00BC1542">
      <w:pPr>
        <w:numPr>
          <w:ilvl w:val="0"/>
          <w:numId w:val="46"/>
        </w:numPr>
        <w:ind w:left="426" w:hanging="426"/>
        <w:jc w:val="both"/>
        <w:rPr>
          <w:rFonts w:ascii="Arial" w:hAnsi="Arial" w:cs="Arial"/>
        </w:rPr>
      </w:pPr>
      <w:r w:rsidRPr="0069175E">
        <w:rPr>
          <w:rFonts w:ascii="Arial" w:hAnsi="Arial" w:cs="Arial"/>
        </w:rPr>
        <w:t>Anuncios comerciales o carteles en vidrierías, escaparates, cortinas metálicas, marquesinas o toldos</w:t>
      </w:r>
      <w:r w:rsidR="00084DBF" w:rsidRPr="0069175E">
        <w:rPr>
          <w:rFonts w:ascii="Arial" w:hAnsi="Arial" w:cs="Arial"/>
        </w:rPr>
        <w:t>.</w:t>
      </w:r>
    </w:p>
    <w:p w14:paraId="5AF8A9A3" w14:textId="77777777" w:rsidR="00722DB0" w:rsidRPr="0069175E" w:rsidRDefault="00722DB0" w:rsidP="00D44628">
      <w:pPr>
        <w:ind w:left="426"/>
        <w:jc w:val="both"/>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7655"/>
        <w:gridCol w:w="1843"/>
      </w:tblGrid>
      <w:tr w:rsidR="005A30CC" w:rsidRPr="0069175E" w14:paraId="33377D5A" w14:textId="77777777" w:rsidTr="0089492C">
        <w:tc>
          <w:tcPr>
            <w:tcW w:w="7655" w:type="dxa"/>
          </w:tcPr>
          <w:p w14:paraId="1090ADC8" w14:textId="77777777" w:rsidR="005A30CC" w:rsidRPr="0069175E" w:rsidRDefault="005A30CC" w:rsidP="00BC1542">
            <w:pPr>
              <w:numPr>
                <w:ilvl w:val="0"/>
                <w:numId w:val="48"/>
              </w:numPr>
              <w:ind w:left="568" w:hanging="212"/>
              <w:jc w:val="both"/>
              <w:rPr>
                <w:rFonts w:ascii="Arial" w:hAnsi="Arial" w:cs="Arial"/>
              </w:rPr>
            </w:pPr>
            <w:r w:rsidRPr="0069175E">
              <w:rPr>
                <w:rFonts w:ascii="Arial" w:hAnsi="Arial" w:cs="Arial"/>
              </w:rPr>
              <w:t>Hasta 2 m2</w:t>
            </w:r>
          </w:p>
        </w:tc>
        <w:tc>
          <w:tcPr>
            <w:tcW w:w="1843" w:type="dxa"/>
          </w:tcPr>
          <w:p w14:paraId="196783C9" w14:textId="3FEFEBF5" w:rsidR="005A30CC" w:rsidRPr="0069175E" w:rsidRDefault="005A30CC" w:rsidP="005A30CC">
            <w:pPr>
              <w:jc w:val="right"/>
              <w:rPr>
                <w:rFonts w:ascii="Arial" w:hAnsi="Arial" w:cs="Arial"/>
              </w:rPr>
            </w:pPr>
            <w:r w:rsidRPr="0069175E">
              <w:rPr>
                <w:rFonts w:ascii="Arial" w:hAnsi="Arial" w:cs="Arial"/>
              </w:rPr>
              <w:t>$          481.00</w:t>
            </w:r>
          </w:p>
        </w:tc>
      </w:tr>
      <w:tr w:rsidR="005A30CC" w:rsidRPr="0069175E" w14:paraId="725988F6" w14:textId="77777777" w:rsidTr="0089492C">
        <w:tc>
          <w:tcPr>
            <w:tcW w:w="7655" w:type="dxa"/>
          </w:tcPr>
          <w:p w14:paraId="72D0BC89" w14:textId="77777777" w:rsidR="005A30CC" w:rsidRPr="0069175E" w:rsidRDefault="005A30CC" w:rsidP="00BC1542">
            <w:pPr>
              <w:numPr>
                <w:ilvl w:val="0"/>
                <w:numId w:val="48"/>
              </w:numPr>
              <w:ind w:left="568" w:hanging="212"/>
              <w:jc w:val="both"/>
              <w:rPr>
                <w:rFonts w:ascii="Arial" w:hAnsi="Arial" w:cs="Arial"/>
              </w:rPr>
            </w:pPr>
            <w:r w:rsidRPr="0069175E">
              <w:rPr>
                <w:rFonts w:ascii="Arial" w:hAnsi="Arial" w:cs="Arial"/>
              </w:rPr>
              <w:t>De 2.01 hasta 5 m2</w:t>
            </w:r>
          </w:p>
        </w:tc>
        <w:tc>
          <w:tcPr>
            <w:tcW w:w="1843" w:type="dxa"/>
          </w:tcPr>
          <w:p w14:paraId="4CDDC19D" w14:textId="7F3F30B7" w:rsidR="005A30CC" w:rsidRPr="0069175E" w:rsidRDefault="005A30CC" w:rsidP="005A30CC">
            <w:pPr>
              <w:jc w:val="right"/>
              <w:rPr>
                <w:rFonts w:ascii="Arial" w:hAnsi="Arial" w:cs="Arial"/>
              </w:rPr>
            </w:pPr>
            <w:r w:rsidRPr="0069175E">
              <w:rPr>
                <w:rFonts w:ascii="Arial" w:hAnsi="Arial" w:cs="Arial"/>
              </w:rPr>
              <w:t>$       1,503.00</w:t>
            </w:r>
          </w:p>
        </w:tc>
      </w:tr>
      <w:tr w:rsidR="005A30CC" w:rsidRPr="0069175E" w14:paraId="2407CECE" w14:textId="77777777" w:rsidTr="0089492C">
        <w:tc>
          <w:tcPr>
            <w:tcW w:w="7655" w:type="dxa"/>
          </w:tcPr>
          <w:p w14:paraId="1CB10D25" w14:textId="77777777" w:rsidR="005A30CC" w:rsidRPr="0069175E" w:rsidRDefault="005A30CC" w:rsidP="00BC1542">
            <w:pPr>
              <w:numPr>
                <w:ilvl w:val="0"/>
                <w:numId w:val="48"/>
              </w:numPr>
              <w:ind w:left="568" w:right="-2100" w:hanging="212"/>
              <w:jc w:val="both"/>
              <w:rPr>
                <w:rFonts w:ascii="Arial" w:hAnsi="Arial" w:cs="Arial"/>
              </w:rPr>
            </w:pPr>
            <w:r w:rsidRPr="0069175E">
              <w:rPr>
                <w:rFonts w:ascii="Arial" w:hAnsi="Arial" w:cs="Arial"/>
              </w:rPr>
              <w:t xml:space="preserve">  De 5.01 m2 en adelante</w:t>
            </w:r>
          </w:p>
          <w:p w14:paraId="6FE838E7" w14:textId="73444251" w:rsidR="005A30CC" w:rsidRPr="0069175E" w:rsidRDefault="005A30CC" w:rsidP="005A30CC">
            <w:pPr>
              <w:ind w:left="568" w:right="-2100"/>
              <w:jc w:val="both"/>
              <w:rPr>
                <w:rFonts w:ascii="Arial" w:hAnsi="Arial" w:cs="Arial"/>
              </w:rPr>
            </w:pPr>
          </w:p>
        </w:tc>
        <w:tc>
          <w:tcPr>
            <w:tcW w:w="1843" w:type="dxa"/>
          </w:tcPr>
          <w:p w14:paraId="3ADBF9B8" w14:textId="5977A579" w:rsidR="005A30CC" w:rsidRPr="0069175E" w:rsidRDefault="005A30CC" w:rsidP="005A30CC">
            <w:pPr>
              <w:jc w:val="right"/>
              <w:rPr>
                <w:rFonts w:ascii="Arial" w:hAnsi="Arial" w:cs="Arial"/>
              </w:rPr>
            </w:pPr>
            <w:r w:rsidRPr="0069175E">
              <w:rPr>
                <w:rFonts w:ascii="Arial" w:hAnsi="Arial" w:cs="Arial"/>
              </w:rPr>
              <w:t>$       2,172.00</w:t>
            </w:r>
          </w:p>
        </w:tc>
      </w:tr>
    </w:tbl>
    <w:p w14:paraId="30E3B5D5" w14:textId="77777777" w:rsidR="00CF4EDB" w:rsidRPr="0069175E" w:rsidRDefault="00CF4EDB" w:rsidP="00BC1542">
      <w:pPr>
        <w:numPr>
          <w:ilvl w:val="0"/>
          <w:numId w:val="46"/>
        </w:numPr>
        <w:ind w:left="426" w:hanging="426"/>
        <w:jc w:val="both"/>
        <w:rPr>
          <w:rFonts w:ascii="Arial" w:hAnsi="Arial" w:cs="Arial"/>
        </w:rPr>
      </w:pPr>
      <w:r w:rsidRPr="0069175E">
        <w:rPr>
          <w:rFonts w:ascii="Arial" w:hAnsi="Arial" w:cs="Arial"/>
        </w:rPr>
        <w:t>Anuncios luminosos</w:t>
      </w:r>
      <w:r w:rsidR="00084DBF" w:rsidRPr="0069175E">
        <w:rPr>
          <w:rFonts w:ascii="Arial" w:hAnsi="Arial" w:cs="Arial"/>
        </w:rPr>
        <w:t xml:space="preserve"> en el establecimiento comercial por anualidad.</w:t>
      </w:r>
    </w:p>
    <w:p w14:paraId="2AC368EC" w14:textId="77777777" w:rsidR="00722DB0" w:rsidRPr="0069175E" w:rsidRDefault="00722DB0" w:rsidP="00D44628">
      <w:pPr>
        <w:ind w:left="426"/>
        <w:jc w:val="both"/>
        <w:rPr>
          <w:rFonts w:ascii="Arial" w:hAnsi="Arial" w:cs="Arial"/>
        </w:rPr>
      </w:pPr>
    </w:p>
    <w:tbl>
      <w:tblPr>
        <w:tblW w:w="9512" w:type="dxa"/>
        <w:tblLayout w:type="fixed"/>
        <w:tblLook w:val="0000" w:firstRow="0" w:lastRow="0" w:firstColumn="0" w:lastColumn="0" w:noHBand="0" w:noVBand="0"/>
      </w:tblPr>
      <w:tblGrid>
        <w:gridCol w:w="7666"/>
        <w:gridCol w:w="1846"/>
      </w:tblGrid>
      <w:tr w:rsidR="005A30CC" w:rsidRPr="0069175E" w14:paraId="23741B6A" w14:textId="77777777" w:rsidTr="00D1023D">
        <w:trPr>
          <w:trHeight w:val="254"/>
        </w:trPr>
        <w:tc>
          <w:tcPr>
            <w:tcW w:w="7666" w:type="dxa"/>
            <w:shd w:val="clear" w:color="auto" w:fill="auto"/>
          </w:tcPr>
          <w:p w14:paraId="259CF695" w14:textId="77777777" w:rsidR="005A30CC" w:rsidRPr="0069175E" w:rsidRDefault="005A30CC" w:rsidP="00BC1542">
            <w:pPr>
              <w:pStyle w:val="TxBrp13"/>
              <w:widowControl/>
              <w:numPr>
                <w:ilvl w:val="0"/>
                <w:numId w:val="49"/>
              </w:numPr>
              <w:autoSpaceDE/>
              <w:autoSpaceDN/>
              <w:adjustRightInd/>
              <w:spacing w:line="240" w:lineRule="auto"/>
              <w:ind w:left="568" w:hanging="212"/>
              <w:rPr>
                <w:rFonts w:ascii="Arial" w:hAnsi="Arial" w:cs="Arial"/>
                <w:sz w:val="24"/>
                <w:lang w:val="es-MX"/>
              </w:rPr>
            </w:pPr>
            <w:r w:rsidRPr="0069175E">
              <w:rPr>
                <w:rFonts w:ascii="Arial" w:hAnsi="Arial" w:cs="Arial"/>
                <w:sz w:val="24"/>
                <w:lang w:val="es-MX"/>
              </w:rPr>
              <w:t xml:space="preserve">Hasta 5 m2 </w:t>
            </w:r>
          </w:p>
        </w:tc>
        <w:tc>
          <w:tcPr>
            <w:tcW w:w="1846" w:type="dxa"/>
            <w:shd w:val="clear" w:color="auto" w:fill="auto"/>
          </w:tcPr>
          <w:p w14:paraId="11AC8B99" w14:textId="112E85BC" w:rsidR="005A30CC" w:rsidRPr="0069175E" w:rsidRDefault="005A30CC" w:rsidP="005A30CC">
            <w:pPr>
              <w:jc w:val="right"/>
              <w:rPr>
                <w:rFonts w:ascii="Arial" w:hAnsi="Arial" w:cs="Arial"/>
              </w:rPr>
            </w:pPr>
            <w:r w:rsidRPr="0069175E">
              <w:rPr>
                <w:rFonts w:ascii="Arial" w:hAnsi="Arial" w:cs="Arial"/>
              </w:rPr>
              <w:t>$         670.00</w:t>
            </w:r>
          </w:p>
        </w:tc>
      </w:tr>
      <w:tr w:rsidR="005A30CC" w:rsidRPr="0069175E" w14:paraId="145F2753" w14:textId="77777777" w:rsidTr="00D1023D">
        <w:trPr>
          <w:trHeight w:val="254"/>
        </w:trPr>
        <w:tc>
          <w:tcPr>
            <w:tcW w:w="7666" w:type="dxa"/>
            <w:shd w:val="clear" w:color="auto" w:fill="auto"/>
          </w:tcPr>
          <w:p w14:paraId="384C7924" w14:textId="77777777" w:rsidR="005A30CC" w:rsidRPr="0069175E" w:rsidRDefault="005A30CC" w:rsidP="00BC1542">
            <w:pPr>
              <w:numPr>
                <w:ilvl w:val="0"/>
                <w:numId w:val="49"/>
              </w:numPr>
              <w:ind w:left="568" w:hanging="212"/>
              <w:jc w:val="both"/>
              <w:rPr>
                <w:rFonts w:ascii="Arial" w:hAnsi="Arial" w:cs="Arial"/>
              </w:rPr>
            </w:pPr>
            <w:r w:rsidRPr="0069175E">
              <w:rPr>
                <w:rFonts w:ascii="Arial" w:hAnsi="Arial" w:cs="Arial"/>
              </w:rPr>
              <w:t>De 5.01 hasta 10 m2</w:t>
            </w:r>
          </w:p>
        </w:tc>
        <w:tc>
          <w:tcPr>
            <w:tcW w:w="1846" w:type="dxa"/>
            <w:shd w:val="clear" w:color="auto" w:fill="auto"/>
          </w:tcPr>
          <w:p w14:paraId="68D0266E" w14:textId="1CB21823" w:rsidR="005A30CC" w:rsidRPr="0069175E" w:rsidRDefault="005A30CC" w:rsidP="005A30CC">
            <w:pPr>
              <w:jc w:val="right"/>
              <w:rPr>
                <w:rFonts w:ascii="Arial" w:hAnsi="Arial" w:cs="Arial"/>
              </w:rPr>
            </w:pPr>
            <w:r w:rsidRPr="0069175E">
              <w:rPr>
                <w:rFonts w:ascii="Arial" w:hAnsi="Arial" w:cs="Arial"/>
              </w:rPr>
              <w:t>$      1,310.00</w:t>
            </w:r>
          </w:p>
        </w:tc>
      </w:tr>
      <w:tr w:rsidR="005A30CC" w:rsidRPr="0069175E" w14:paraId="590F8E67" w14:textId="77777777" w:rsidTr="0019191C">
        <w:trPr>
          <w:trHeight w:val="760"/>
        </w:trPr>
        <w:tc>
          <w:tcPr>
            <w:tcW w:w="7666" w:type="dxa"/>
            <w:shd w:val="clear" w:color="auto" w:fill="auto"/>
          </w:tcPr>
          <w:p w14:paraId="21745B12" w14:textId="77777777" w:rsidR="005A30CC" w:rsidRPr="0069175E" w:rsidRDefault="005A30CC" w:rsidP="00BC1542">
            <w:pPr>
              <w:numPr>
                <w:ilvl w:val="0"/>
                <w:numId w:val="49"/>
              </w:numPr>
              <w:ind w:left="568" w:right="-439" w:hanging="212"/>
              <w:jc w:val="both"/>
              <w:rPr>
                <w:rFonts w:ascii="Arial" w:hAnsi="Arial" w:cs="Arial"/>
              </w:rPr>
            </w:pPr>
            <w:r w:rsidRPr="0069175E">
              <w:rPr>
                <w:rFonts w:ascii="Arial" w:hAnsi="Arial" w:cs="Arial"/>
              </w:rPr>
              <w:t xml:space="preserve">  De 10.01 hasta 15 m2</w:t>
            </w:r>
          </w:p>
        </w:tc>
        <w:tc>
          <w:tcPr>
            <w:tcW w:w="1846" w:type="dxa"/>
            <w:shd w:val="clear" w:color="auto" w:fill="auto"/>
          </w:tcPr>
          <w:p w14:paraId="48FAD022" w14:textId="06F7E121" w:rsidR="005A30CC" w:rsidRPr="0069175E" w:rsidRDefault="005A30CC" w:rsidP="005A30CC">
            <w:pPr>
              <w:jc w:val="right"/>
              <w:rPr>
                <w:rFonts w:ascii="Arial" w:hAnsi="Arial" w:cs="Arial"/>
              </w:rPr>
            </w:pPr>
            <w:r w:rsidRPr="0069175E">
              <w:rPr>
                <w:rFonts w:ascii="Arial" w:hAnsi="Arial" w:cs="Arial"/>
              </w:rPr>
              <w:t>$      3,775.00</w:t>
            </w:r>
          </w:p>
        </w:tc>
      </w:tr>
      <w:tr w:rsidR="005F61FE" w:rsidRPr="0069175E" w14:paraId="2DDE14E5" w14:textId="77777777" w:rsidTr="0019191C">
        <w:trPr>
          <w:trHeight w:val="300"/>
        </w:trPr>
        <w:tc>
          <w:tcPr>
            <w:tcW w:w="7666" w:type="dxa"/>
            <w:shd w:val="clear" w:color="auto" w:fill="auto"/>
          </w:tcPr>
          <w:p w14:paraId="6E2E9C2F" w14:textId="77777777" w:rsidR="00F30C26" w:rsidRPr="0069175E" w:rsidRDefault="00F30C26" w:rsidP="0019191C">
            <w:pPr>
              <w:ind w:right="-439"/>
              <w:jc w:val="both"/>
              <w:rPr>
                <w:rFonts w:ascii="Arial" w:hAnsi="Arial" w:cs="Arial"/>
              </w:rPr>
            </w:pPr>
          </w:p>
          <w:p w14:paraId="0D2A9C4E" w14:textId="77777777" w:rsidR="00F30C26" w:rsidRPr="0069175E" w:rsidRDefault="00F30C26" w:rsidP="0019191C">
            <w:pPr>
              <w:ind w:right="-439"/>
              <w:jc w:val="both"/>
              <w:rPr>
                <w:rFonts w:ascii="Arial" w:hAnsi="Arial" w:cs="Arial"/>
              </w:rPr>
            </w:pPr>
          </w:p>
          <w:p w14:paraId="36BB1F19" w14:textId="77777777" w:rsidR="00F30C26" w:rsidRPr="0069175E" w:rsidRDefault="00F30C26" w:rsidP="0019191C">
            <w:pPr>
              <w:ind w:right="-439"/>
              <w:jc w:val="both"/>
              <w:rPr>
                <w:rFonts w:ascii="Arial" w:hAnsi="Arial" w:cs="Arial"/>
              </w:rPr>
            </w:pPr>
          </w:p>
          <w:p w14:paraId="44D6EE64" w14:textId="77777777" w:rsidR="00084DBF" w:rsidRPr="0069175E" w:rsidRDefault="00084DBF" w:rsidP="0019191C">
            <w:pPr>
              <w:ind w:right="-439"/>
              <w:jc w:val="both"/>
              <w:rPr>
                <w:rFonts w:ascii="Arial" w:hAnsi="Arial" w:cs="Arial"/>
              </w:rPr>
            </w:pPr>
            <w:r w:rsidRPr="0069175E">
              <w:rPr>
                <w:rFonts w:ascii="Arial" w:hAnsi="Arial" w:cs="Arial"/>
              </w:rPr>
              <w:lastRenderedPageBreak/>
              <w:t>IV. Anuncios espectaculares por anualidad</w:t>
            </w:r>
          </w:p>
          <w:p w14:paraId="04845E87" w14:textId="77777777" w:rsidR="00722DB0" w:rsidRPr="0069175E" w:rsidRDefault="00722DB0" w:rsidP="0019191C">
            <w:pPr>
              <w:ind w:right="-439"/>
              <w:jc w:val="both"/>
              <w:rPr>
                <w:rFonts w:ascii="Arial" w:hAnsi="Arial" w:cs="Arial"/>
              </w:rPr>
            </w:pPr>
          </w:p>
          <w:p w14:paraId="652B1F9B" w14:textId="77777777" w:rsidR="00084DBF" w:rsidRPr="0069175E" w:rsidRDefault="00084DBF" w:rsidP="00BC1542">
            <w:pPr>
              <w:numPr>
                <w:ilvl w:val="0"/>
                <w:numId w:val="130"/>
              </w:numPr>
              <w:ind w:right="-439"/>
              <w:jc w:val="both"/>
              <w:rPr>
                <w:rFonts w:ascii="Arial" w:hAnsi="Arial" w:cs="Arial"/>
              </w:rPr>
            </w:pPr>
            <w:r w:rsidRPr="0069175E">
              <w:rPr>
                <w:rFonts w:ascii="Arial" w:hAnsi="Arial" w:cs="Arial"/>
              </w:rPr>
              <w:t xml:space="preserve">Hasta de 10 m2                                                                                                                                             </w:t>
            </w:r>
          </w:p>
        </w:tc>
        <w:tc>
          <w:tcPr>
            <w:tcW w:w="1846" w:type="dxa"/>
            <w:shd w:val="clear" w:color="auto" w:fill="auto"/>
          </w:tcPr>
          <w:p w14:paraId="426870D9" w14:textId="77777777" w:rsidR="00084DBF" w:rsidRPr="0069175E" w:rsidRDefault="00084DBF" w:rsidP="0019191C">
            <w:pPr>
              <w:rPr>
                <w:rFonts w:ascii="Arial" w:hAnsi="Arial" w:cs="Arial"/>
              </w:rPr>
            </w:pPr>
          </w:p>
          <w:p w14:paraId="3BBE121E" w14:textId="77777777" w:rsidR="00722DB0" w:rsidRPr="0069175E" w:rsidRDefault="00C278C3" w:rsidP="0019191C">
            <w:pPr>
              <w:rPr>
                <w:rFonts w:ascii="Arial" w:hAnsi="Arial" w:cs="Arial"/>
              </w:rPr>
            </w:pPr>
            <w:r w:rsidRPr="0069175E">
              <w:rPr>
                <w:rFonts w:ascii="Arial" w:hAnsi="Arial" w:cs="Arial"/>
              </w:rPr>
              <w:t xml:space="preserve">  </w:t>
            </w:r>
          </w:p>
          <w:p w14:paraId="43A4D5DA" w14:textId="77777777" w:rsidR="00F30C26" w:rsidRPr="0069175E" w:rsidRDefault="00F30C26" w:rsidP="0019191C">
            <w:pPr>
              <w:rPr>
                <w:rFonts w:ascii="Arial" w:hAnsi="Arial" w:cs="Arial"/>
              </w:rPr>
            </w:pPr>
          </w:p>
          <w:p w14:paraId="25ACE8E2" w14:textId="77777777" w:rsidR="00F30C26" w:rsidRPr="0069175E" w:rsidRDefault="00F30C26" w:rsidP="0019191C">
            <w:pPr>
              <w:rPr>
                <w:rFonts w:ascii="Arial" w:hAnsi="Arial" w:cs="Arial"/>
              </w:rPr>
            </w:pPr>
          </w:p>
          <w:p w14:paraId="756EF406" w14:textId="77777777" w:rsidR="00F30C26" w:rsidRPr="0069175E" w:rsidRDefault="00F30C26" w:rsidP="0019191C">
            <w:pPr>
              <w:rPr>
                <w:rFonts w:ascii="Arial" w:hAnsi="Arial" w:cs="Arial"/>
              </w:rPr>
            </w:pPr>
          </w:p>
          <w:p w14:paraId="05C9E836" w14:textId="4F0D0490" w:rsidR="007267CB" w:rsidRPr="0069175E" w:rsidRDefault="00722DB0" w:rsidP="00715016">
            <w:pPr>
              <w:rPr>
                <w:rFonts w:ascii="Arial" w:hAnsi="Arial" w:cs="Arial"/>
              </w:rPr>
            </w:pPr>
            <w:r w:rsidRPr="0069175E">
              <w:rPr>
                <w:rFonts w:ascii="Arial" w:hAnsi="Arial" w:cs="Arial"/>
              </w:rPr>
              <w:t xml:space="preserve">  </w:t>
            </w:r>
            <w:r w:rsidR="00C278C3" w:rsidRPr="0069175E">
              <w:rPr>
                <w:rFonts w:ascii="Arial" w:hAnsi="Arial" w:cs="Arial"/>
              </w:rPr>
              <w:t xml:space="preserve">$    </w:t>
            </w:r>
            <w:r w:rsidR="007267CB" w:rsidRPr="0069175E">
              <w:rPr>
                <w:rFonts w:ascii="Arial" w:hAnsi="Arial" w:cs="Arial"/>
              </w:rPr>
              <w:t xml:space="preserve">  5,</w:t>
            </w:r>
            <w:r w:rsidR="005A30CC" w:rsidRPr="0069175E">
              <w:rPr>
                <w:rFonts w:ascii="Arial" w:hAnsi="Arial" w:cs="Arial"/>
              </w:rPr>
              <w:t>54</w:t>
            </w:r>
            <w:r w:rsidR="00715016" w:rsidRPr="0069175E">
              <w:rPr>
                <w:rFonts w:ascii="Arial" w:hAnsi="Arial" w:cs="Arial"/>
              </w:rPr>
              <w:t>1</w:t>
            </w:r>
            <w:r w:rsidR="007267CB" w:rsidRPr="0069175E">
              <w:rPr>
                <w:rFonts w:ascii="Arial" w:hAnsi="Arial" w:cs="Arial"/>
              </w:rPr>
              <w:t>.00</w:t>
            </w:r>
          </w:p>
        </w:tc>
      </w:tr>
      <w:tr w:rsidR="005F61FE" w:rsidRPr="0069175E" w14:paraId="665DDFEF" w14:textId="77777777" w:rsidTr="0019191C">
        <w:trPr>
          <w:trHeight w:val="441"/>
        </w:trPr>
        <w:tc>
          <w:tcPr>
            <w:tcW w:w="7666" w:type="dxa"/>
            <w:shd w:val="clear" w:color="auto" w:fill="auto"/>
          </w:tcPr>
          <w:p w14:paraId="3BD44E4A" w14:textId="77777777" w:rsidR="00084DBF" w:rsidRPr="0069175E" w:rsidRDefault="00084DBF" w:rsidP="00BC1542">
            <w:pPr>
              <w:numPr>
                <w:ilvl w:val="0"/>
                <w:numId w:val="130"/>
              </w:numPr>
              <w:ind w:right="-439"/>
              <w:jc w:val="both"/>
              <w:rPr>
                <w:rFonts w:ascii="Arial" w:hAnsi="Arial" w:cs="Arial"/>
              </w:rPr>
            </w:pPr>
            <w:r w:rsidRPr="0069175E">
              <w:rPr>
                <w:rFonts w:ascii="Arial" w:hAnsi="Arial" w:cs="Arial"/>
              </w:rPr>
              <w:lastRenderedPageBreak/>
              <w:t xml:space="preserve">De </w:t>
            </w:r>
            <w:r w:rsidR="00F552E1" w:rsidRPr="0069175E">
              <w:rPr>
                <w:rFonts w:ascii="Arial" w:hAnsi="Arial" w:cs="Arial"/>
              </w:rPr>
              <w:t>10</w:t>
            </w:r>
            <w:r w:rsidRPr="0069175E">
              <w:rPr>
                <w:rFonts w:ascii="Arial" w:hAnsi="Arial" w:cs="Arial"/>
              </w:rPr>
              <w:t xml:space="preserve">.01 hasta </w:t>
            </w:r>
            <w:r w:rsidR="00F552E1" w:rsidRPr="0069175E">
              <w:rPr>
                <w:rFonts w:ascii="Arial" w:hAnsi="Arial" w:cs="Arial"/>
              </w:rPr>
              <w:t>2</w:t>
            </w:r>
            <w:r w:rsidRPr="0069175E">
              <w:rPr>
                <w:rFonts w:ascii="Arial" w:hAnsi="Arial" w:cs="Arial"/>
              </w:rPr>
              <w:t>0 m2</w:t>
            </w:r>
          </w:p>
        </w:tc>
        <w:tc>
          <w:tcPr>
            <w:tcW w:w="1846" w:type="dxa"/>
            <w:shd w:val="clear" w:color="auto" w:fill="auto"/>
          </w:tcPr>
          <w:p w14:paraId="5ACC3018" w14:textId="3BD8668E" w:rsidR="00084DBF" w:rsidRPr="0069175E" w:rsidRDefault="00C278C3" w:rsidP="00715016">
            <w:pPr>
              <w:rPr>
                <w:rFonts w:ascii="Arial" w:hAnsi="Arial" w:cs="Arial"/>
              </w:rPr>
            </w:pPr>
            <w:r w:rsidRPr="0069175E">
              <w:rPr>
                <w:rFonts w:ascii="Arial" w:hAnsi="Arial" w:cs="Arial"/>
              </w:rPr>
              <w:t xml:space="preserve">  $     </w:t>
            </w:r>
            <w:r w:rsidR="007267CB" w:rsidRPr="0069175E">
              <w:rPr>
                <w:rFonts w:ascii="Arial" w:hAnsi="Arial" w:cs="Arial"/>
              </w:rPr>
              <w:t xml:space="preserve"> 8,</w:t>
            </w:r>
            <w:r w:rsidR="005A30CC" w:rsidRPr="0069175E">
              <w:rPr>
                <w:rFonts w:ascii="Arial" w:hAnsi="Arial" w:cs="Arial"/>
              </w:rPr>
              <w:t>866</w:t>
            </w:r>
            <w:r w:rsidR="007267CB" w:rsidRPr="0069175E">
              <w:rPr>
                <w:rFonts w:ascii="Arial" w:hAnsi="Arial" w:cs="Arial"/>
              </w:rPr>
              <w:t>.00</w:t>
            </w:r>
          </w:p>
        </w:tc>
      </w:tr>
      <w:tr w:rsidR="005F61FE" w:rsidRPr="0069175E" w14:paraId="12845C88" w14:textId="77777777" w:rsidTr="0019191C">
        <w:trPr>
          <w:trHeight w:val="220"/>
        </w:trPr>
        <w:tc>
          <w:tcPr>
            <w:tcW w:w="7666" w:type="dxa"/>
            <w:shd w:val="clear" w:color="auto" w:fill="auto"/>
          </w:tcPr>
          <w:p w14:paraId="3A64BE26" w14:textId="77777777" w:rsidR="00084DBF" w:rsidRPr="0069175E" w:rsidRDefault="00084DBF" w:rsidP="00BC1542">
            <w:pPr>
              <w:numPr>
                <w:ilvl w:val="0"/>
                <w:numId w:val="130"/>
              </w:numPr>
              <w:ind w:right="-439"/>
              <w:jc w:val="both"/>
              <w:rPr>
                <w:rFonts w:ascii="Arial" w:hAnsi="Arial" w:cs="Arial"/>
              </w:rPr>
            </w:pPr>
            <w:r w:rsidRPr="0069175E">
              <w:rPr>
                <w:rFonts w:ascii="Arial" w:hAnsi="Arial" w:cs="Arial"/>
              </w:rPr>
              <w:t xml:space="preserve">De </w:t>
            </w:r>
            <w:r w:rsidR="00F552E1" w:rsidRPr="0069175E">
              <w:rPr>
                <w:rFonts w:ascii="Arial" w:hAnsi="Arial" w:cs="Arial"/>
              </w:rPr>
              <w:t>2</w:t>
            </w:r>
            <w:r w:rsidRPr="0069175E">
              <w:rPr>
                <w:rFonts w:ascii="Arial" w:hAnsi="Arial" w:cs="Arial"/>
              </w:rPr>
              <w:t xml:space="preserve">0.01 </w:t>
            </w:r>
            <w:r w:rsidR="00F552E1" w:rsidRPr="0069175E">
              <w:rPr>
                <w:rFonts w:ascii="Arial" w:hAnsi="Arial" w:cs="Arial"/>
              </w:rPr>
              <w:t>m2 en adelante</w:t>
            </w:r>
          </w:p>
          <w:p w14:paraId="45DF87FA" w14:textId="77777777" w:rsidR="007267CB" w:rsidRPr="0069175E" w:rsidRDefault="007267CB" w:rsidP="0019191C">
            <w:pPr>
              <w:ind w:right="-439"/>
              <w:jc w:val="both"/>
              <w:rPr>
                <w:rFonts w:ascii="Arial" w:hAnsi="Arial" w:cs="Arial"/>
              </w:rPr>
            </w:pPr>
          </w:p>
        </w:tc>
        <w:tc>
          <w:tcPr>
            <w:tcW w:w="1846" w:type="dxa"/>
            <w:shd w:val="clear" w:color="auto" w:fill="auto"/>
          </w:tcPr>
          <w:p w14:paraId="2B70694C" w14:textId="79C759F1" w:rsidR="00084DBF" w:rsidRPr="0069175E" w:rsidRDefault="005A30CC" w:rsidP="00715016">
            <w:pPr>
              <w:rPr>
                <w:rFonts w:ascii="Arial" w:hAnsi="Arial" w:cs="Arial"/>
              </w:rPr>
            </w:pPr>
            <w:r w:rsidRPr="0069175E">
              <w:rPr>
                <w:rFonts w:ascii="Arial" w:hAnsi="Arial" w:cs="Arial"/>
              </w:rPr>
              <w:t xml:space="preserve">  $    11</w:t>
            </w:r>
            <w:r w:rsidR="00C278C3" w:rsidRPr="0069175E">
              <w:rPr>
                <w:rFonts w:ascii="Arial" w:hAnsi="Arial" w:cs="Arial"/>
              </w:rPr>
              <w:t>,</w:t>
            </w:r>
            <w:r w:rsidRPr="0069175E">
              <w:rPr>
                <w:rFonts w:ascii="Arial" w:hAnsi="Arial" w:cs="Arial"/>
              </w:rPr>
              <w:t>082</w:t>
            </w:r>
            <w:r w:rsidR="00C278C3" w:rsidRPr="0069175E">
              <w:rPr>
                <w:rFonts w:ascii="Arial" w:hAnsi="Arial" w:cs="Arial"/>
              </w:rPr>
              <w:t>.00</w:t>
            </w:r>
          </w:p>
        </w:tc>
      </w:tr>
    </w:tbl>
    <w:p w14:paraId="478712CE" w14:textId="77777777" w:rsidR="00C278C3" w:rsidRPr="0069175E" w:rsidRDefault="00FF77B9" w:rsidP="00D44628">
      <w:pPr>
        <w:jc w:val="both"/>
        <w:rPr>
          <w:rFonts w:ascii="Arial" w:hAnsi="Arial" w:cs="Arial"/>
        </w:rPr>
      </w:pPr>
      <w:r w:rsidRPr="0069175E">
        <w:rPr>
          <w:rFonts w:ascii="Arial" w:hAnsi="Arial" w:cs="Arial"/>
        </w:rPr>
        <w:t>V. Pantallas</w:t>
      </w:r>
      <w:r w:rsidR="00C278C3" w:rsidRPr="0069175E">
        <w:rPr>
          <w:rFonts w:ascii="Arial" w:hAnsi="Arial" w:cs="Arial"/>
        </w:rPr>
        <w:t xml:space="preserve"> electrónicas para publicidad colocadas en </w:t>
      </w:r>
      <w:r w:rsidR="00540649" w:rsidRPr="0069175E">
        <w:rPr>
          <w:rFonts w:ascii="Arial" w:hAnsi="Arial" w:cs="Arial"/>
        </w:rPr>
        <w:t>vía</w:t>
      </w:r>
      <w:r w:rsidR="00C278C3" w:rsidRPr="0069175E">
        <w:rPr>
          <w:rFonts w:ascii="Arial" w:hAnsi="Arial" w:cs="Arial"/>
        </w:rPr>
        <w:t xml:space="preserve"> </w:t>
      </w:r>
      <w:r w:rsidR="007041C5" w:rsidRPr="0069175E">
        <w:rPr>
          <w:rFonts w:ascii="Arial" w:hAnsi="Arial" w:cs="Arial"/>
        </w:rPr>
        <w:t>pública</w:t>
      </w:r>
      <w:r w:rsidR="00C278C3" w:rsidRPr="0069175E">
        <w:rPr>
          <w:rFonts w:ascii="Arial" w:hAnsi="Arial" w:cs="Arial"/>
        </w:rPr>
        <w:t>. Por cada una pagará:</w:t>
      </w:r>
    </w:p>
    <w:p w14:paraId="23E93FFB" w14:textId="77777777" w:rsidR="00722DB0" w:rsidRPr="0069175E" w:rsidRDefault="00722DB0" w:rsidP="00D44628">
      <w:pPr>
        <w:jc w:val="both"/>
        <w:rPr>
          <w:rFonts w:ascii="Arial" w:hAnsi="Arial" w:cs="Arial"/>
        </w:rPr>
      </w:pPr>
    </w:p>
    <w:tbl>
      <w:tblPr>
        <w:tblW w:w="9607" w:type="dxa"/>
        <w:tblInd w:w="70" w:type="dxa"/>
        <w:tblLayout w:type="fixed"/>
        <w:tblCellMar>
          <w:left w:w="70" w:type="dxa"/>
          <w:right w:w="70" w:type="dxa"/>
        </w:tblCellMar>
        <w:tblLook w:val="0000" w:firstRow="0" w:lastRow="0" w:firstColumn="0" w:lastColumn="0" w:noHBand="0" w:noVBand="0"/>
      </w:tblPr>
      <w:tblGrid>
        <w:gridCol w:w="7655"/>
        <w:gridCol w:w="1952"/>
      </w:tblGrid>
      <w:tr w:rsidR="005A30CC" w:rsidRPr="0069175E" w14:paraId="5FAE69AE" w14:textId="77777777" w:rsidTr="00C278C3">
        <w:trPr>
          <w:trHeight w:val="123"/>
        </w:trPr>
        <w:tc>
          <w:tcPr>
            <w:tcW w:w="7655" w:type="dxa"/>
          </w:tcPr>
          <w:p w14:paraId="46483D2D" w14:textId="77777777" w:rsidR="005A30CC" w:rsidRPr="0069175E" w:rsidRDefault="005A30CC" w:rsidP="005A30CC">
            <w:pPr>
              <w:pStyle w:val="TxBrp13"/>
              <w:widowControl/>
              <w:autoSpaceDE/>
              <w:autoSpaceDN/>
              <w:adjustRightInd/>
              <w:spacing w:line="240" w:lineRule="auto"/>
              <w:rPr>
                <w:rFonts w:ascii="Arial" w:hAnsi="Arial" w:cs="Arial"/>
                <w:sz w:val="24"/>
                <w:lang w:val="es-MX"/>
              </w:rPr>
            </w:pPr>
            <w:r w:rsidRPr="0069175E">
              <w:rPr>
                <w:rFonts w:ascii="Arial" w:hAnsi="Arial" w:cs="Arial"/>
                <w:sz w:val="24"/>
                <w:lang w:val="es-MX"/>
              </w:rPr>
              <w:t xml:space="preserve">   a) Inicio</w:t>
            </w:r>
          </w:p>
        </w:tc>
        <w:tc>
          <w:tcPr>
            <w:tcW w:w="1952" w:type="dxa"/>
          </w:tcPr>
          <w:p w14:paraId="5C5FBBA4" w14:textId="7EB85D30" w:rsidR="005A30CC" w:rsidRPr="0069175E" w:rsidRDefault="005A30CC" w:rsidP="005A30CC">
            <w:pPr>
              <w:rPr>
                <w:rFonts w:ascii="Arial" w:hAnsi="Arial" w:cs="Arial"/>
              </w:rPr>
            </w:pPr>
            <w:r w:rsidRPr="0069175E">
              <w:rPr>
                <w:rFonts w:ascii="Arial" w:hAnsi="Arial" w:cs="Arial"/>
              </w:rPr>
              <w:t xml:space="preserve"> $     22,165.00</w:t>
            </w:r>
          </w:p>
        </w:tc>
      </w:tr>
      <w:tr w:rsidR="005A30CC" w:rsidRPr="0069175E" w14:paraId="64BD1594" w14:textId="77777777" w:rsidTr="00C278C3">
        <w:trPr>
          <w:trHeight w:val="123"/>
        </w:trPr>
        <w:tc>
          <w:tcPr>
            <w:tcW w:w="7655" w:type="dxa"/>
          </w:tcPr>
          <w:p w14:paraId="41190FA7" w14:textId="77777777" w:rsidR="005A30CC" w:rsidRPr="0069175E" w:rsidRDefault="005A30CC" w:rsidP="005A30CC">
            <w:pPr>
              <w:jc w:val="both"/>
              <w:rPr>
                <w:rFonts w:ascii="Arial" w:hAnsi="Arial" w:cs="Arial"/>
              </w:rPr>
            </w:pPr>
            <w:r w:rsidRPr="0069175E">
              <w:rPr>
                <w:rFonts w:ascii="Arial" w:hAnsi="Arial" w:cs="Arial"/>
              </w:rPr>
              <w:t xml:space="preserve">   b) Refrendo </w:t>
            </w:r>
          </w:p>
        </w:tc>
        <w:tc>
          <w:tcPr>
            <w:tcW w:w="1952" w:type="dxa"/>
          </w:tcPr>
          <w:p w14:paraId="797A5288" w14:textId="6DA448E9" w:rsidR="005A30CC" w:rsidRPr="0069175E" w:rsidRDefault="005A30CC" w:rsidP="005A30CC">
            <w:pPr>
              <w:rPr>
                <w:rFonts w:ascii="Arial" w:hAnsi="Arial" w:cs="Arial"/>
              </w:rPr>
            </w:pPr>
            <w:r w:rsidRPr="0069175E">
              <w:rPr>
                <w:rFonts w:ascii="Arial" w:hAnsi="Arial" w:cs="Arial"/>
              </w:rPr>
              <w:t xml:space="preserve"> $     13,299.00</w:t>
            </w:r>
          </w:p>
        </w:tc>
      </w:tr>
    </w:tbl>
    <w:p w14:paraId="44F1B771" w14:textId="77777777" w:rsidR="00C278C3" w:rsidRPr="0069175E" w:rsidRDefault="00C278C3" w:rsidP="00D44628">
      <w:pPr>
        <w:jc w:val="both"/>
        <w:rPr>
          <w:rFonts w:ascii="Arial" w:hAnsi="Arial" w:cs="Arial"/>
        </w:rPr>
      </w:pPr>
    </w:p>
    <w:p w14:paraId="08173A61" w14:textId="17F48B79" w:rsidR="00C278C3" w:rsidRPr="0069175E" w:rsidRDefault="00C278C3" w:rsidP="00D44628">
      <w:pPr>
        <w:jc w:val="both"/>
        <w:rPr>
          <w:rFonts w:ascii="Arial" w:hAnsi="Arial" w:cs="Arial"/>
        </w:rPr>
      </w:pPr>
      <w:r w:rsidRPr="0069175E">
        <w:rPr>
          <w:rFonts w:ascii="Arial" w:hAnsi="Arial" w:cs="Arial"/>
        </w:rPr>
        <w:t xml:space="preserve">VI. Por anuncios comerciales colocados en casetas telefónicas instaladas en vía </w:t>
      </w:r>
      <w:r w:rsidR="007041C5" w:rsidRPr="0069175E">
        <w:rPr>
          <w:rFonts w:ascii="Arial" w:hAnsi="Arial" w:cs="Arial"/>
        </w:rPr>
        <w:t>pública</w:t>
      </w:r>
      <w:r w:rsidRPr="0069175E">
        <w:rPr>
          <w:rFonts w:ascii="Arial" w:hAnsi="Arial" w:cs="Arial"/>
        </w:rPr>
        <w:t>, mensualmente. (Pago comprende hasta 10 anuncios) $1</w:t>
      </w:r>
      <w:r w:rsidR="005A30CC" w:rsidRPr="0069175E">
        <w:rPr>
          <w:rFonts w:ascii="Arial" w:hAnsi="Arial" w:cs="Arial"/>
        </w:rPr>
        <w:t>86</w:t>
      </w:r>
      <w:r w:rsidR="00C3199B" w:rsidRPr="0069175E">
        <w:rPr>
          <w:rFonts w:ascii="Arial" w:hAnsi="Arial" w:cs="Arial"/>
        </w:rPr>
        <w:t>.</w:t>
      </w:r>
      <w:r w:rsidRPr="0069175E">
        <w:rPr>
          <w:rFonts w:ascii="Arial" w:hAnsi="Arial" w:cs="Arial"/>
        </w:rPr>
        <w:t>00</w:t>
      </w:r>
    </w:p>
    <w:p w14:paraId="7E2743EC" w14:textId="77777777" w:rsidR="00C278C3" w:rsidRPr="0069175E" w:rsidRDefault="00C278C3" w:rsidP="00D44628">
      <w:pPr>
        <w:jc w:val="both"/>
        <w:rPr>
          <w:rFonts w:ascii="Arial" w:hAnsi="Arial" w:cs="Arial"/>
        </w:rPr>
      </w:pPr>
    </w:p>
    <w:p w14:paraId="4365A6C6" w14:textId="178098A5" w:rsidR="00C278C3" w:rsidRPr="0069175E" w:rsidRDefault="00C278C3" w:rsidP="00D44628">
      <w:pPr>
        <w:jc w:val="both"/>
        <w:rPr>
          <w:rFonts w:ascii="Arial" w:hAnsi="Arial" w:cs="Arial"/>
        </w:rPr>
      </w:pPr>
      <w:r w:rsidRPr="0069175E">
        <w:rPr>
          <w:rFonts w:ascii="Arial" w:hAnsi="Arial" w:cs="Arial"/>
        </w:rPr>
        <w:t>VII. Por anuncios comerciales colocados en unidades del transporte público local, en equipos y aparatos de diversión permitidos de explotación comercial, mensualmente. (Pago comprende hasta 30 anuncios) $5</w:t>
      </w:r>
      <w:r w:rsidR="005A30CC" w:rsidRPr="0069175E">
        <w:rPr>
          <w:rFonts w:ascii="Arial" w:hAnsi="Arial" w:cs="Arial"/>
        </w:rPr>
        <w:t>54</w:t>
      </w:r>
      <w:r w:rsidRPr="0069175E">
        <w:rPr>
          <w:rFonts w:ascii="Arial" w:hAnsi="Arial" w:cs="Arial"/>
        </w:rPr>
        <w:t>.00</w:t>
      </w:r>
    </w:p>
    <w:p w14:paraId="1F3BAF52" w14:textId="77777777" w:rsidR="008036EA" w:rsidRPr="0069175E" w:rsidRDefault="008036EA" w:rsidP="00D44628">
      <w:pPr>
        <w:jc w:val="both"/>
        <w:rPr>
          <w:rFonts w:ascii="Arial" w:hAnsi="Arial" w:cs="Arial"/>
        </w:rPr>
      </w:pPr>
    </w:p>
    <w:p w14:paraId="2DBBE574" w14:textId="77777777" w:rsidR="00C278C3" w:rsidRPr="0069175E" w:rsidRDefault="00BA3A13" w:rsidP="00D44628">
      <w:pPr>
        <w:jc w:val="both"/>
        <w:rPr>
          <w:rFonts w:ascii="Arial" w:hAnsi="Arial" w:cs="Arial"/>
        </w:rPr>
      </w:pPr>
      <w:r w:rsidRPr="0069175E">
        <w:rPr>
          <w:rFonts w:ascii="Arial" w:hAnsi="Arial" w:cs="Arial"/>
        </w:rPr>
        <w:t>VIII. Por anuncios transitorios realizados por medio de propaganda en tableros, volantes y demás formas similares, causaran los siguientes derechos:</w:t>
      </w:r>
    </w:p>
    <w:p w14:paraId="1C5E5FB8" w14:textId="77777777" w:rsidR="00BA3A13" w:rsidRPr="0069175E" w:rsidRDefault="00BA3A13" w:rsidP="00D44628">
      <w:pPr>
        <w:jc w:val="both"/>
        <w:rPr>
          <w:rFonts w:ascii="Arial" w:hAnsi="Arial" w:cs="Arial"/>
        </w:rPr>
      </w:pPr>
    </w:p>
    <w:p w14:paraId="6B8AE1BE" w14:textId="551808C1" w:rsidR="00BA3A13" w:rsidRPr="0069175E" w:rsidRDefault="00BA3A13" w:rsidP="00BC1542">
      <w:pPr>
        <w:numPr>
          <w:ilvl w:val="0"/>
          <w:numId w:val="131"/>
        </w:numPr>
        <w:jc w:val="both"/>
        <w:rPr>
          <w:rFonts w:ascii="Arial" w:hAnsi="Arial" w:cs="Arial"/>
        </w:rPr>
      </w:pPr>
      <w:r w:rsidRPr="0069175E">
        <w:rPr>
          <w:rFonts w:ascii="Arial" w:hAnsi="Arial" w:cs="Arial"/>
        </w:rPr>
        <w:t>Promociones de propaganda comercial mediante cartulinas (hasta 20 anuncios) semanalmente. $5</w:t>
      </w:r>
      <w:r w:rsidR="005A30CC" w:rsidRPr="0069175E">
        <w:rPr>
          <w:rFonts w:ascii="Arial" w:hAnsi="Arial" w:cs="Arial"/>
        </w:rPr>
        <w:t>54</w:t>
      </w:r>
      <w:r w:rsidRPr="0069175E">
        <w:rPr>
          <w:rFonts w:ascii="Arial" w:hAnsi="Arial" w:cs="Arial"/>
        </w:rPr>
        <w:t>.00</w:t>
      </w:r>
    </w:p>
    <w:p w14:paraId="4A03364D" w14:textId="3C77B650" w:rsidR="00BA3A13" w:rsidRPr="0069175E" w:rsidRDefault="00BA3A13" w:rsidP="00BC1542">
      <w:pPr>
        <w:numPr>
          <w:ilvl w:val="0"/>
          <w:numId w:val="131"/>
        </w:numPr>
        <w:jc w:val="both"/>
        <w:rPr>
          <w:rFonts w:ascii="Arial" w:hAnsi="Arial" w:cs="Arial"/>
        </w:rPr>
      </w:pPr>
      <w:r w:rsidRPr="0069175E">
        <w:rPr>
          <w:rFonts w:ascii="Arial" w:hAnsi="Arial" w:cs="Arial"/>
        </w:rPr>
        <w:t>Promociones de propaganda comercial mediante volantes (hasta 200 volantes) semanalmente. $5</w:t>
      </w:r>
      <w:r w:rsidR="005A30CC" w:rsidRPr="0069175E">
        <w:rPr>
          <w:rFonts w:ascii="Arial" w:hAnsi="Arial" w:cs="Arial"/>
        </w:rPr>
        <w:t>54</w:t>
      </w:r>
      <w:r w:rsidRPr="0069175E">
        <w:rPr>
          <w:rFonts w:ascii="Arial" w:hAnsi="Arial" w:cs="Arial"/>
        </w:rPr>
        <w:t>.00</w:t>
      </w:r>
    </w:p>
    <w:p w14:paraId="7847009C" w14:textId="493B093E" w:rsidR="00BA3A13" w:rsidRPr="0069175E" w:rsidRDefault="00BA3A13" w:rsidP="00BC1542">
      <w:pPr>
        <w:numPr>
          <w:ilvl w:val="0"/>
          <w:numId w:val="131"/>
        </w:numPr>
        <w:jc w:val="both"/>
        <w:rPr>
          <w:rFonts w:ascii="Arial" w:hAnsi="Arial" w:cs="Arial"/>
        </w:rPr>
      </w:pPr>
      <w:r w:rsidRPr="0069175E">
        <w:rPr>
          <w:rFonts w:ascii="Arial" w:hAnsi="Arial" w:cs="Arial"/>
        </w:rPr>
        <w:t>Colocación de mantas por cada una en lugares permitidos, semanalmente. $5</w:t>
      </w:r>
      <w:r w:rsidR="005A30CC" w:rsidRPr="0069175E">
        <w:rPr>
          <w:rFonts w:ascii="Arial" w:hAnsi="Arial" w:cs="Arial"/>
        </w:rPr>
        <w:t>54</w:t>
      </w:r>
      <w:r w:rsidRPr="0069175E">
        <w:rPr>
          <w:rFonts w:ascii="Arial" w:hAnsi="Arial" w:cs="Arial"/>
        </w:rPr>
        <w:t>.00</w:t>
      </w:r>
    </w:p>
    <w:p w14:paraId="56EF5C4D" w14:textId="09C18C56" w:rsidR="00BA3A13" w:rsidRPr="0069175E" w:rsidRDefault="00BA3A13" w:rsidP="00BC1542">
      <w:pPr>
        <w:numPr>
          <w:ilvl w:val="0"/>
          <w:numId w:val="131"/>
        </w:numPr>
        <w:jc w:val="both"/>
        <w:rPr>
          <w:rFonts w:ascii="Arial" w:hAnsi="Arial" w:cs="Arial"/>
        </w:rPr>
      </w:pPr>
      <w:r w:rsidRPr="0069175E">
        <w:rPr>
          <w:rFonts w:ascii="Arial" w:hAnsi="Arial" w:cs="Arial"/>
        </w:rPr>
        <w:t>Tableros para fijar propaganda impresa tamaño máximo 2 m2 en lugares p</w:t>
      </w:r>
      <w:r w:rsidR="00A077D8" w:rsidRPr="0069175E">
        <w:rPr>
          <w:rFonts w:ascii="Arial" w:hAnsi="Arial" w:cs="Arial"/>
        </w:rPr>
        <w:t>ermitidos, semanalmente pagaran</w:t>
      </w:r>
      <w:r w:rsidRPr="0069175E">
        <w:rPr>
          <w:rFonts w:ascii="Arial" w:hAnsi="Arial" w:cs="Arial"/>
        </w:rPr>
        <w:t xml:space="preserve"> $5</w:t>
      </w:r>
      <w:r w:rsidR="005A30CC" w:rsidRPr="0069175E">
        <w:rPr>
          <w:rFonts w:ascii="Arial" w:hAnsi="Arial" w:cs="Arial"/>
        </w:rPr>
        <w:t>54</w:t>
      </w:r>
      <w:r w:rsidRPr="0069175E">
        <w:rPr>
          <w:rFonts w:ascii="Arial" w:hAnsi="Arial" w:cs="Arial"/>
        </w:rPr>
        <w:t>.00</w:t>
      </w:r>
    </w:p>
    <w:p w14:paraId="37B4EB16" w14:textId="77777777" w:rsidR="00C278C3" w:rsidRPr="0069175E" w:rsidRDefault="00C278C3" w:rsidP="00D44628">
      <w:pPr>
        <w:jc w:val="both"/>
        <w:rPr>
          <w:rFonts w:ascii="Arial" w:hAnsi="Arial" w:cs="Arial"/>
        </w:rPr>
      </w:pPr>
    </w:p>
    <w:p w14:paraId="32AB8129" w14:textId="77777777" w:rsidR="00CF4EDB" w:rsidRPr="0069175E" w:rsidRDefault="00CF4EDB" w:rsidP="00D44628">
      <w:pPr>
        <w:jc w:val="both"/>
        <w:rPr>
          <w:rFonts w:ascii="Arial" w:hAnsi="Arial" w:cs="Arial"/>
        </w:rPr>
      </w:pPr>
      <w:r w:rsidRPr="0069175E">
        <w:rPr>
          <w:rFonts w:ascii="Arial" w:hAnsi="Arial" w:cs="Arial"/>
        </w:rPr>
        <w:t>Quedan exentos de estos pagos los anuncios que se refieren al nombre o razón social de negocios menores, pintados en la pared o luminosos que no excedan de 1.50</w:t>
      </w:r>
      <w:r w:rsidR="00166716" w:rsidRPr="0069175E">
        <w:rPr>
          <w:rFonts w:ascii="Arial" w:hAnsi="Arial" w:cs="Arial"/>
        </w:rPr>
        <w:t xml:space="preserve"> m</w:t>
      </w:r>
      <w:r w:rsidRPr="0069175E">
        <w:rPr>
          <w:rFonts w:ascii="Arial" w:hAnsi="Arial" w:cs="Arial"/>
        </w:rPr>
        <w:t xml:space="preserve"> x </w:t>
      </w:r>
      <w:r w:rsidR="00166716" w:rsidRPr="0069175E">
        <w:rPr>
          <w:rFonts w:ascii="Arial" w:hAnsi="Arial" w:cs="Arial"/>
        </w:rPr>
        <w:t>3</w:t>
      </w:r>
      <w:r w:rsidRPr="0069175E">
        <w:rPr>
          <w:rFonts w:ascii="Arial" w:hAnsi="Arial" w:cs="Arial"/>
        </w:rPr>
        <w:t xml:space="preserve">.00 m., y que se encuentren inscritos ante la Secretaría de Hacienda y Crédito Público como </w:t>
      </w:r>
      <w:r w:rsidR="00B31DD6" w:rsidRPr="0069175E">
        <w:rPr>
          <w:rFonts w:ascii="Arial" w:hAnsi="Arial" w:cs="Arial"/>
        </w:rPr>
        <w:t>régimen de incorporación fiscal,</w:t>
      </w:r>
      <w:r w:rsidR="00166716" w:rsidRPr="0069175E">
        <w:rPr>
          <w:rFonts w:ascii="Arial" w:hAnsi="Arial" w:cs="Arial"/>
        </w:rPr>
        <w:t xml:space="preserve"> sin que sean patrocinados por empresas particulares.</w:t>
      </w:r>
    </w:p>
    <w:p w14:paraId="2108F12A" w14:textId="77777777" w:rsidR="00D27780" w:rsidRPr="0069175E" w:rsidRDefault="00D27780" w:rsidP="00D44628">
      <w:pPr>
        <w:jc w:val="both"/>
        <w:rPr>
          <w:rFonts w:ascii="Arial" w:hAnsi="Arial" w:cs="Arial"/>
        </w:rPr>
      </w:pPr>
    </w:p>
    <w:p w14:paraId="7886D762" w14:textId="77777777" w:rsidR="00EF422D" w:rsidRPr="0069175E" w:rsidRDefault="00EF422D" w:rsidP="00D44628">
      <w:pPr>
        <w:jc w:val="both"/>
        <w:rPr>
          <w:rFonts w:ascii="Arial" w:hAnsi="Arial" w:cs="Arial"/>
          <w:sz w:val="16"/>
          <w:szCs w:val="16"/>
        </w:rPr>
      </w:pPr>
    </w:p>
    <w:p w14:paraId="6801D478" w14:textId="77777777" w:rsidR="0089492C" w:rsidRPr="0069175E" w:rsidRDefault="0089492C" w:rsidP="00D44628">
      <w:pPr>
        <w:jc w:val="both"/>
        <w:rPr>
          <w:rFonts w:ascii="Arial" w:hAnsi="Arial" w:cs="Arial"/>
        </w:rPr>
      </w:pPr>
      <w:r w:rsidRPr="0069175E">
        <w:rPr>
          <w:rFonts w:ascii="Arial" w:hAnsi="Arial" w:cs="Arial"/>
        </w:rPr>
        <w:t>IX. Por perifoneo</w:t>
      </w:r>
    </w:p>
    <w:p w14:paraId="2940E1D4" w14:textId="77777777" w:rsidR="00722DB0" w:rsidRPr="0069175E" w:rsidRDefault="00722DB0" w:rsidP="00D44628">
      <w:pPr>
        <w:jc w:val="both"/>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7655"/>
        <w:gridCol w:w="1843"/>
      </w:tblGrid>
      <w:tr w:rsidR="00EF422D" w:rsidRPr="0069175E" w14:paraId="2610DD1F" w14:textId="77777777" w:rsidTr="00CB229D">
        <w:tc>
          <w:tcPr>
            <w:tcW w:w="7655" w:type="dxa"/>
          </w:tcPr>
          <w:p w14:paraId="39243A83" w14:textId="77777777" w:rsidR="00EF422D" w:rsidRPr="0069175E" w:rsidRDefault="006E2EAA" w:rsidP="00BC1542">
            <w:pPr>
              <w:numPr>
                <w:ilvl w:val="0"/>
                <w:numId w:val="50"/>
              </w:numPr>
              <w:ind w:left="568" w:right="57" w:hanging="71"/>
              <w:jc w:val="both"/>
              <w:rPr>
                <w:rFonts w:ascii="Arial" w:hAnsi="Arial" w:cs="Arial"/>
              </w:rPr>
            </w:pPr>
            <w:r w:rsidRPr="0069175E">
              <w:rPr>
                <w:rFonts w:ascii="Arial" w:hAnsi="Arial" w:cs="Arial"/>
              </w:rPr>
              <w:t>Aparatos de sonido</w:t>
            </w:r>
          </w:p>
          <w:p w14:paraId="3DE58BC8" w14:textId="77777777" w:rsidR="00722DB0" w:rsidRPr="0069175E" w:rsidRDefault="00722DB0" w:rsidP="00D44628">
            <w:pPr>
              <w:ind w:left="568" w:right="57"/>
              <w:jc w:val="both"/>
              <w:rPr>
                <w:rFonts w:ascii="Arial" w:hAnsi="Arial" w:cs="Arial"/>
              </w:rPr>
            </w:pPr>
          </w:p>
          <w:p w14:paraId="2A30497B" w14:textId="77777777" w:rsidR="00EF422D" w:rsidRPr="0069175E" w:rsidRDefault="00EF422D" w:rsidP="00BC1542">
            <w:pPr>
              <w:numPr>
                <w:ilvl w:val="0"/>
                <w:numId w:val="51"/>
              </w:numPr>
              <w:ind w:left="1064" w:right="57" w:hanging="425"/>
              <w:jc w:val="both"/>
              <w:rPr>
                <w:rFonts w:ascii="Arial" w:hAnsi="Arial" w:cs="Arial"/>
              </w:rPr>
            </w:pPr>
            <w:r w:rsidRPr="0069175E">
              <w:rPr>
                <w:rFonts w:ascii="Arial" w:hAnsi="Arial" w:cs="Arial"/>
              </w:rPr>
              <w:t xml:space="preserve">Por </w:t>
            </w:r>
            <w:r w:rsidR="0089492C" w:rsidRPr="0069175E">
              <w:rPr>
                <w:rFonts w:ascii="Arial" w:hAnsi="Arial" w:cs="Arial"/>
              </w:rPr>
              <w:t>día</w:t>
            </w:r>
          </w:p>
          <w:p w14:paraId="197FB4A6" w14:textId="77777777" w:rsidR="00EF422D" w:rsidRPr="0069175E" w:rsidRDefault="0089492C" w:rsidP="00BC1542">
            <w:pPr>
              <w:numPr>
                <w:ilvl w:val="0"/>
                <w:numId w:val="51"/>
              </w:numPr>
              <w:ind w:left="1064" w:right="57" w:hanging="425"/>
              <w:jc w:val="both"/>
              <w:rPr>
                <w:rFonts w:ascii="Arial" w:hAnsi="Arial" w:cs="Arial"/>
              </w:rPr>
            </w:pPr>
            <w:r w:rsidRPr="0069175E">
              <w:rPr>
                <w:rFonts w:ascii="Arial" w:hAnsi="Arial" w:cs="Arial"/>
              </w:rPr>
              <w:t>Aparatos de sonido y animación con edecanes por día</w:t>
            </w:r>
          </w:p>
        </w:tc>
        <w:tc>
          <w:tcPr>
            <w:tcW w:w="1843" w:type="dxa"/>
          </w:tcPr>
          <w:p w14:paraId="53420A49" w14:textId="77777777" w:rsidR="00EF422D" w:rsidRPr="0069175E" w:rsidRDefault="00EF422D" w:rsidP="00D44628">
            <w:pPr>
              <w:jc w:val="right"/>
              <w:rPr>
                <w:rFonts w:ascii="Arial" w:hAnsi="Arial" w:cs="Arial"/>
              </w:rPr>
            </w:pPr>
          </w:p>
          <w:p w14:paraId="27918563" w14:textId="77777777" w:rsidR="00231293" w:rsidRPr="0069175E" w:rsidRDefault="00231293" w:rsidP="00D44628">
            <w:pPr>
              <w:jc w:val="right"/>
              <w:rPr>
                <w:rFonts w:ascii="Arial" w:hAnsi="Arial" w:cs="Arial"/>
              </w:rPr>
            </w:pPr>
          </w:p>
          <w:p w14:paraId="14B6EBE7" w14:textId="42B43B60" w:rsidR="00EF422D" w:rsidRPr="0069175E" w:rsidRDefault="00EF422D" w:rsidP="00D44628">
            <w:pPr>
              <w:jc w:val="right"/>
              <w:rPr>
                <w:rFonts w:ascii="Arial" w:hAnsi="Arial" w:cs="Arial"/>
              </w:rPr>
            </w:pPr>
            <w:r w:rsidRPr="0069175E">
              <w:rPr>
                <w:rFonts w:ascii="Arial" w:hAnsi="Arial" w:cs="Arial"/>
              </w:rPr>
              <w:t xml:space="preserve">$        </w:t>
            </w:r>
            <w:r w:rsidR="0089492C" w:rsidRPr="0069175E">
              <w:rPr>
                <w:rFonts w:ascii="Arial" w:hAnsi="Arial" w:cs="Arial"/>
              </w:rPr>
              <w:t xml:space="preserve">   1</w:t>
            </w:r>
            <w:r w:rsidR="005A30CC" w:rsidRPr="0069175E">
              <w:rPr>
                <w:rFonts w:ascii="Arial" w:hAnsi="Arial" w:cs="Arial"/>
              </w:rPr>
              <w:t>66</w:t>
            </w:r>
            <w:r w:rsidR="0089492C" w:rsidRPr="0069175E">
              <w:rPr>
                <w:rFonts w:ascii="Arial" w:hAnsi="Arial" w:cs="Arial"/>
              </w:rPr>
              <w:t>.00</w:t>
            </w:r>
          </w:p>
          <w:p w14:paraId="4884B497" w14:textId="26D78188" w:rsidR="00EF422D" w:rsidRPr="0069175E" w:rsidRDefault="00EF422D" w:rsidP="00715016">
            <w:pPr>
              <w:jc w:val="right"/>
              <w:rPr>
                <w:rFonts w:ascii="Arial" w:hAnsi="Arial" w:cs="Arial"/>
              </w:rPr>
            </w:pPr>
            <w:r w:rsidRPr="0069175E">
              <w:rPr>
                <w:rFonts w:ascii="Arial" w:hAnsi="Arial" w:cs="Arial"/>
              </w:rPr>
              <w:t xml:space="preserve">$           </w:t>
            </w:r>
            <w:r w:rsidR="0089492C" w:rsidRPr="0069175E">
              <w:rPr>
                <w:rFonts w:ascii="Arial" w:hAnsi="Arial" w:cs="Arial"/>
              </w:rPr>
              <w:t>3</w:t>
            </w:r>
            <w:r w:rsidR="005A30CC" w:rsidRPr="0069175E">
              <w:rPr>
                <w:rFonts w:ascii="Arial" w:hAnsi="Arial" w:cs="Arial"/>
              </w:rPr>
              <w:t>31</w:t>
            </w:r>
            <w:r w:rsidR="00D9664D" w:rsidRPr="0069175E">
              <w:rPr>
                <w:rFonts w:ascii="Arial" w:hAnsi="Arial" w:cs="Arial"/>
              </w:rPr>
              <w:t>.</w:t>
            </w:r>
            <w:r w:rsidR="00B31DD6" w:rsidRPr="0069175E">
              <w:rPr>
                <w:rFonts w:ascii="Arial" w:hAnsi="Arial" w:cs="Arial"/>
              </w:rPr>
              <w:t>00</w:t>
            </w:r>
          </w:p>
        </w:tc>
      </w:tr>
    </w:tbl>
    <w:p w14:paraId="6FFFC70D" w14:textId="77777777" w:rsidR="0089492C" w:rsidRPr="0069175E" w:rsidRDefault="0089492C" w:rsidP="00D44628">
      <w:pPr>
        <w:rPr>
          <w:rFonts w:ascii="Arial" w:hAnsi="Arial" w:cs="Arial"/>
          <w:b/>
          <w:i/>
        </w:rPr>
      </w:pPr>
    </w:p>
    <w:p w14:paraId="428420EE" w14:textId="3876B2F2" w:rsidR="0089492C" w:rsidRPr="0069175E" w:rsidRDefault="00FF77B9" w:rsidP="00D44628">
      <w:pPr>
        <w:jc w:val="both"/>
        <w:rPr>
          <w:rFonts w:ascii="Arial" w:hAnsi="Arial" w:cs="Arial"/>
        </w:rPr>
      </w:pPr>
      <w:r w:rsidRPr="0069175E">
        <w:rPr>
          <w:rFonts w:ascii="Arial" w:hAnsi="Arial" w:cs="Arial"/>
        </w:rPr>
        <w:t>X. Exhibición</w:t>
      </w:r>
      <w:r w:rsidR="0089492C" w:rsidRPr="0069175E">
        <w:rPr>
          <w:rFonts w:ascii="Arial" w:hAnsi="Arial" w:cs="Arial"/>
        </w:rPr>
        <w:t xml:space="preserve"> de automotores para publicidad de los mismos, colocados en vía </w:t>
      </w:r>
      <w:r w:rsidR="007041C5" w:rsidRPr="0069175E">
        <w:rPr>
          <w:rFonts w:ascii="Arial" w:hAnsi="Arial" w:cs="Arial"/>
        </w:rPr>
        <w:t>pública</w:t>
      </w:r>
      <w:r w:rsidR="0089492C" w:rsidRPr="0069175E">
        <w:rPr>
          <w:rFonts w:ascii="Arial" w:hAnsi="Arial" w:cs="Arial"/>
        </w:rPr>
        <w:t>, pagaran por unidad y por día $4</w:t>
      </w:r>
      <w:r w:rsidR="005A30CC" w:rsidRPr="0069175E">
        <w:rPr>
          <w:rFonts w:ascii="Arial" w:hAnsi="Arial" w:cs="Arial"/>
        </w:rPr>
        <w:t>99</w:t>
      </w:r>
      <w:r w:rsidR="0089492C" w:rsidRPr="0069175E">
        <w:rPr>
          <w:rFonts w:ascii="Arial" w:hAnsi="Arial" w:cs="Arial"/>
        </w:rPr>
        <w:t>.00</w:t>
      </w:r>
    </w:p>
    <w:p w14:paraId="61F010D1" w14:textId="77777777" w:rsidR="007C577A" w:rsidRPr="0069175E" w:rsidRDefault="007C577A" w:rsidP="00D44628">
      <w:pPr>
        <w:jc w:val="both"/>
        <w:rPr>
          <w:rFonts w:ascii="Arial" w:hAnsi="Arial" w:cs="Arial"/>
        </w:rPr>
      </w:pPr>
    </w:p>
    <w:p w14:paraId="51C21145" w14:textId="09E8546E" w:rsidR="007C577A" w:rsidRPr="0069175E" w:rsidRDefault="007C577A" w:rsidP="00D44628">
      <w:pPr>
        <w:jc w:val="both"/>
        <w:rPr>
          <w:rFonts w:ascii="Arial" w:hAnsi="Arial" w:cs="Arial"/>
        </w:rPr>
      </w:pPr>
      <w:r w:rsidRPr="0069175E">
        <w:rPr>
          <w:rFonts w:ascii="Arial" w:hAnsi="Arial" w:cs="Arial"/>
        </w:rPr>
        <w:lastRenderedPageBreak/>
        <w:t>XI. Módulos para publicitar instituciones privadas, prestación de servicios y similares pagaran por día $1</w:t>
      </w:r>
      <w:r w:rsidR="005A30CC" w:rsidRPr="0069175E">
        <w:rPr>
          <w:rFonts w:ascii="Arial" w:hAnsi="Arial" w:cs="Arial"/>
        </w:rPr>
        <w:t>66</w:t>
      </w:r>
      <w:r w:rsidRPr="0069175E">
        <w:rPr>
          <w:rFonts w:ascii="Arial" w:hAnsi="Arial" w:cs="Arial"/>
        </w:rPr>
        <w:t>.00</w:t>
      </w:r>
    </w:p>
    <w:p w14:paraId="1D1D5AC3" w14:textId="77777777" w:rsidR="00362427" w:rsidRPr="0069175E" w:rsidRDefault="00362427" w:rsidP="0097782F">
      <w:pPr>
        <w:rPr>
          <w:rFonts w:ascii="Arial" w:hAnsi="Arial" w:cs="Arial"/>
          <w:b/>
          <w:i/>
        </w:rPr>
      </w:pPr>
    </w:p>
    <w:p w14:paraId="12A8E9E1" w14:textId="77777777" w:rsidR="002A3514" w:rsidRPr="0069175E" w:rsidRDefault="002A3514" w:rsidP="0097782F">
      <w:pPr>
        <w:rPr>
          <w:rFonts w:ascii="Arial" w:hAnsi="Arial" w:cs="Arial"/>
          <w:b/>
          <w:i/>
        </w:rPr>
      </w:pPr>
    </w:p>
    <w:p w14:paraId="40F0B2D9" w14:textId="77777777" w:rsidR="006F1B36" w:rsidRPr="0069175E" w:rsidRDefault="006F1B36" w:rsidP="006F1B36">
      <w:pPr>
        <w:jc w:val="center"/>
        <w:rPr>
          <w:rFonts w:ascii="Arial" w:hAnsi="Arial" w:cs="Arial"/>
          <w:b/>
          <w:i/>
          <w:lang w:val="es-MX"/>
        </w:rPr>
      </w:pPr>
      <w:r w:rsidRPr="0069175E">
        <w:rPr>
          <w:rFonts w:ascii="Arial" w:hAnsi="Arial" w:cs="Arial"/>
          <w:b/>
          <w:i/>
          <w:lang w:val="es-MX"/>
        </w:rPr>
        <w:t>SECCIÓN DÉCIMA PRIMERA</w:t>
      </w:r>
    </w:p>
    <w:p w14:paraId="14D0289E" w14:textId="77777777" w:rsidR="009929ED" w:rsidRPr="0069175E" w:rsidRDefault="00CF4EDB" w:rsidP="00180200">
      <w:pPr>
        <w:jc w:val="center"/>
        <w:rPr>
          <w:rFonts w:ascii="Arial" w:hAnsi="Arial" w:cs="Arial"/>
          <w:b/>
          <w:i/>
        </w:rPr>
      </w:pPr>
      <w:r w:rsidRPr="0069175E">
        <w:rPr>
          <w:rFonts w:ascii="Arial" w:hAnsi="Arial" w:cs="Arial"/>
          <w:b/>
          <w:i/>
        </w:rPr>
        <w:t>REGISTRO CIVIL</w:t>
      </w:r>
      <w:r w:rsidR="009929ED" w:rsidRPr="0069175E">
        <w:rPr>
          <w:rFonts w:ascii="Arial" w:hAnsi="Arial" w:cs="Arial"/>
          <w:b/>
          <w:i/>
        </w:rPr>
        <w:t xml:space="preserve"> CUANDO MEDIE CONVENIO CON EL</w:t>
      </w:r>
    </w:p>
    <w:p w14:paraId="10B2FB9C" w14:textId="77777777" w:rsidR="00CF4EDB" w:rsidRPr="0069175E" w:rsidRDefault="00F426F3" w:rsidP="00180200">
      <w:pPr>
        <w:jc w:val="center"/>
        <w:rPr>
          <w:rFonts w:ascii="Arial" w:hAnsi="Arial" w:cs="Arial"/>
          <w:b/>
          <w:i/>
        </w:rPr>
      </w:pPr>
      <w:r w:rsidRPr="0069175E">
        <w:rPr>
          <w:rFonts w:ascii="Arial" w:hAnsi="Arial" w:cs="Arial"/>
          <w:b/>
          <w:i/>
        </w:rPr>
        <w:t>GOBIERNO DEL ESTADO</w:t>
      </w:r>
    </w:p>
    <w:p w14:paraId="3D6B4AB7" w14:textId="77777777" w:rsidR="00CF4EDB" w:rsidRPr="0069175E" w:rsidRDefault="00CF4EDB" w:rsidP="00180200">
      <w:pPr>
        <w:jc w:val="both"/>
        <w:rPr>
          <w:rFonts w:ascii="Arial" w:hAnsi="Arial" w:cs="Arial"/>
          <w:b/>
          <w:sz w:val="16"/>
          <w:szCs w:val="16"/>
        </w:rPr>
      </w:pPr>
    </w:p>
    <w:p w14:paraId="581E2D6A" w14:textId="77777777" w:rsidR="009929ED" w:rsidRPr="0069175E" w:rsidRDefault="009929ED" w:rsidP="00180200">
      <w:pPr>
        <w:jc w:val="both"/>
        <w:rPr>
          <w:rFonts w:ascii="Arial" w:hAnsi="Arial" w:cs="Arial"/>
          <w:b/>
          <w:sz w:val="16"/>
          <w:szCs w:val="16"/>
        </w:rPr>
      </w:pPr>
    </w:p>
    <w:p w14:paraId="121F62FE" w14:textId="6E2ECFD8" w:rsidR="009929ED" w:rsidRPr="0069175E" w:rsidRDefault="00CF4EDB" w:rsidP="00180200">
      <w:pPr>
        <w:jc w:val="both"/>
        <w:rPr>
          <w:rFonts w:ascii="Arial" w:hAnsi="Arial" w:cs="Arial"/>
        </w:rPr>
      </w:pPr>
      <w:r w:rsidRPr="0069175E">
        <w:rPr>
          <w:rFonts w:ascii="Arial" w:hAnsi="Arial" w:cs="Arial"/>
          <w:b/>
        </w:rPr>
        <w:t xml:space="preserve">ARTÍCULO </w:t>
      </w:r>
      <w:r w:rsidR="00544508">
        <w:rPr>
          <w:rFonts w:ascii="Arial" w:hAnsi="Arial" w:cs="Arial"/>
          <w:b/>
        </w:rPr>
        <w:t>57</w:t>
      </w:r>
      <w:r w:rsidRPr="0069175E">
        <w:rPr>
          <w:rFonts w:ascii="Arial" w:hAnsi="Arial" w:cs="Arial"/>
          <w:b/>
        </w:rPr>
        <w:t>.-</w:t>
      </w:r>
      <w:r w:rsidRPr="0069175E">
        <w:rPr>
          <w:rFonts w:ascii="Arial" w:hAnsi="Arial" w:cs="Arial"/>
        </w:rPr>
        <w:t xml:space="preserve"> El Ayuntamiento a través de la </w:t>
      </w:r>
      <w:r w:rsidR="00F426F3" w:rsidRPr="0069175E">
        <w:rPr>
          <w:rFonts w:ascii="Arial" w:hAnsi="Arial" w:cs="Arial"/>
        </w:rPr>
        <w:t>Secretar</w:t>
      </w:r>
      <w:r w:rsidR="002A3514" w:rsidRPr="0069175E">
        <w:rPr>
          <w:rFonts w:ascii="Arial" w:hAnsi="Arial" w:cs="Arial"/>
        </w:rPr>
        <w:t>í</w:t>
      </w:r>
      <w:r w:rsidR="00F426F3" w:rsidRPr="0069175E">
        <w:rPr>
          <w:rFonts w:ascii="Arial" w:hAnsi="Arial" w:cs="Arial"/>
        </w:rPr>
        <w:t xml:space="preserve">a de Finanzas y Administración </w:t>
      </w:r>
      <w:r w:rsidRPr="0069175E">
        <w:rPr>
          <w:rFonts w:ascii="Arial" w:hAnsi="Arial" w:cs="Arial"/>
        </w:rPr>
        <w:t xml:space="preserve">Municipal cobrará los derechos del Registro Civil, según lo estipulado </w:t>
      </w:r>
      <w:r w:rsidR="00BE27FB" w:rsidRPr="0069175E">
        <w:rPr>
          <w:rFonts w:ascii="Arial" w:hAnsi="Arial" w:cs="Arial"/>
        </w:rPr>
        <w:t xml:space="preserve">en el Artículo 108 de la Ley 419 de Hacienda del Estado de Guerrero </w:t>
      </w:r>
      <w:r w:rsidRPr="0069175E">
        <w:rPr>
          <w:rFonts w:ascii="Arial" w:hAnsi="Arial" w:cs="Arial"/>
        </w:rPr>
        <w:t>y recibirá las participaciones conforme al convenio de transferencia de funciones suscrito con el Gobierno del Estado.</w:t>
      </w:r>
    </w:p>
    <w:p w14:paraId="13C4F9A2" w14:textId="77777777" w:rsidR="002A3514" w:rsidRPr="0069175E" w:rsidRDefault="002A3514" w:rsidP="00180200">
      <w:pPr>
        <w:jc w:val="both"/>
        <w:rPr>
          <w:rFonts w:ascii="Arial" w:hAnsi="Arial" w:cs="Arial"/>
        </w:rPr>
      </w:pPr>
    </w:p>
    <w:p w14:paraId="352C5DF5" w14:textId="77777777" w:rsidR="006F1B36" w:rsidRPr="0069175E" w:rsidRDefault="006F1B36" w:rsidP="006F1B36">
      <w:pPr>
        <w:jc w:val="center"/>
        <w:rPr>
          <w:rFonts w:ascii="Arial" w:hAnsi="Arial" w:cs="Arial"/>
          <w:b/>
          <w:i/>
          <w:lang w:val="es-MX"/>
        </w:rPr>
      </w:pPr>
      <w:r w:rsidRPr="0069175E">
        <w:rPr>
          <w:rFonts w:ascii="Arial" w:hAnsi="Arial" w:cs="Arial"/>
          <w:b/>
          <w:i/>
          <w:lang w:val="es-MX"/>
        </w:rPr>
        <w:t>SECCIÓN DÉCIMA SEGUNDA</w:t>
      </w:r>
    </w:p>
    <w:p w14:paraId="0BC9468F" w14:textId="77777777" w:rsidR="00CF4EDB" w:rsidRPr="0069175E" w:rsidRDefault="00CF4EDB" w:rsidP="00180200">
      <w:pPr>
        <w:jc w:val="center"/>
        <w:rPr>
          <w:rFonts w:ascii="Arial" w:hAnsi="Arial" w:cs="Arial"/>
          <w:b/>
          <w:i/>
          <w:lang w:val="es-MX"/>
        </w:rPr>
      </w:pPr>
      <w:r w:rsidRPr="0069175E">
        <w:rPr>
          <w:rFonts w:ascii="Arial" w:hAnsi="Arial" w:cs="Arial"/>
          <w:b/>
          <w:i/>
          <w:lang w:val="es-MX"/>
        </w:rPr>
        <w:t>ESCRITURACIÓN</w:t>
      </w:r>
    </w:p>
    <w:p w14:paraId="43A4A2C2" w14:textId="77777777" w:rsidR="00CF4EDB" w:rsidRPr="0069175E" w:rsidRDefault="00CF4EDB" w:rsidP="00180200">
      <w:pPr>
        <w:jc w:val="both"/>
        <w:rPr>
          <w:rFonts w:ascii="Arial" w:hAnsi="Arial" w:cs="Arial"/>
          <w:lang w:val="es-MX"/>
        </w:rPr>
      </w:pPr>
    </w:p>
    <w:p w14:paraId="1E04B8E8" w14:textId="37C1F579" w:rsidR="001E118A" w:rsidRPr="0069175E" w:rsidRDefault="002E406E" w:rsidP="00180200">
      <w:pPr>
        <w:jc w:val="both"/>
        <w:rPr>
          <w:rFonts w:ascii="Arial" w:hAnsi="Arial" w:cs="Arial"/>
        </w:rPr>
      </w:pPr>
      <w:r w:rsidRPr="0069175E">
        <w:rPr>
          <w:rFonts w:ascii="Arial" w:hAnsi="Arial" w:cs="Arial"/>
          <w:b/>
        </w:rPr>
        <w:t xml:space="preserve">ARTÍCULO </w:t>
      </w:r>
      <w:r w:rsidR="00544508">
        <w:rPr>
          <w:rFonts w:ascii="Arial" w:hAnsi="Arial" w:cs="Arial"/>
          <w:b/>
        </w:rPr>
        <w:t>58</w:t>
      </w:r>
      <w:r w:rsidR="00CF4EDB" w:rsidRPr="0069175E">
        <w:rPr>
          <w:rFonts w:ascii="Arial" w:hAnsi="Arial" w:cs="Arial"/>
          <w:b/>
        </w:rPr>
        <w:t xml:space="preserve">.- </w:t>
      </w:r>
      <w:r w:rsidR="00CF4EDB" w:rsidRPr="0069175E">
        <w:rPr>
          <w:rFonts w:ascii="Arial" w:hAnsi="Arial" w:cs="Arial"/>
        </w:rPr>
        <w:t xml:space="preserve">El Ayuntamiento percibirá ingresos a través </w:t>
      </w:r>
      <w:r w:rsidR="00FF77B9" w:rsidRPr="0069175E">
        <w:rPr>
          <w:rFonts w:ascii="Arial" w:hAnsi="Arial" w:cs="Arial"/>
        </w:rPr>
        <w:t>del área</w:t>
      </w:r>
      <w:r w:rsidR="0075101C" w:rsidRPr="0069175E">
        <w:rPr>
          <w:rFonts w:ascii="Arial" w:hAnsi="Arial" w:cs="Arial"/>
        </w:rPr>
        <w:t xml:space="preserve"> de Regularización</w:t>
      </w:r>
      <w:r w:rsidR="00CF4EDB" w:rsidRPr="0069175E">
        <w:rPr>
          <w:rFonts w:ascii="Arial" w:hAnsi="Arial" w:cs="Arial"/>
        </w:rPr>
        <w:t xml:space="preserve"> de la Tenencia de la Tierra</w:t>
      </w:r>
      <w:r w:rsidR="0075101C" w:rsidRPr="0069175E">
        <w:rPr>
          <w:rFonts w:ascii="Arial" w:hAnsi="Arial" w:cs="Arial"/>
        </w:rPr>
        <w:t xml:space="preserve"> y Vivienda, los cuales</w:t>
      </w:r>
      <w:r w:rsidR="00CF4EDB" w:rsidRPr="0069175E">
        <w:rPr>
          <w:rFonts w:ascii="Arial" w:hAnsi="Arial" w:cs="Arial"/>
        </w:rPr>
        <w:t xml:space="preserve"> </w:t>
      </w:r>
      <w:r w:rsidR="0075101C" w:rsidRPr="0069175E">
        <w:rPr>
          <w:rFonts w:ascii="Arial" w:hAnsi="Arial" w:cs="Arial"/>
        </w:rPr>
        <w:t xml:space="preserve">serán </w:t>
      </w:r>
      <w:r w:rsidR="00CF4EDB" w:rsidRPr="0069175E">
        <w:rPr>
          <w:rFonts w:ascii="Arial" w:hAnsi="Arial" w:cs="Arial"/>
        </w:rPr>
        <w:t xml:space="preserve">recaudados por la Secretaría de Finanzas y </w:t>
      </w:r>
      <w:r w:rsidR="0075101C" w:rsidRPr="0069175E">
        <w:rPr>
          <w:rFonts w:ascii="Arial" w:hAnsi="Arial" w:cs="Arial"/>
        </w:rPr>
        <w:t>Administración Municipal para aquellos asentamientos humanos</w:t>
      </w:r>
      <w:r w:rsidR="00CF4EDB" w:rsidRPr="0069175E">
        <w:rPr>
          <w:rFonts w:ascii="Arial" w:hAnsi="Arial" w:cs="Arial"/>
        </w:rPr>
        <w:t xml:space="preserve"> de in</w:t>
      </w:r>
      <w:r w:rsidR="0075101C" w:rsidRPr="0069175E">
        <w:rPr>
          <w:rFonts w:ascii="Arial" w:hAnsi="Arial" w:cs="Arial"/>
        </w:rPr>
        <w:t>terés social, que estén agrupados y asociado</w:t>
      </w:r>
      <w:r w:rsidR="00CF4EDB" w:rsidRPr="0069175E">
        <w:rPr>
          <w:rFonts w:ascii="Arial" w:hAnsi="Arial" w:cs="Arial"/>
        </w:rPr>
        <w:t>s</w:t>
      </w:r>
      <w:r w:rsidR="0075101C" w:rsidRPr="0069175E">
        <w:rPr>
          <w:rFonts w:ascii="Arial" w:hAnsi="Arial" w:cs="Arial"/>
        </w:rPr>
        <w:t xml:space="preserve">, siempre y cuando cumplan </w:t>
      </w:r>
      <w:r w:rsidR="00CF4EDB" w:rsidRPr="0069175E">
        <w:rPr>
          <w:rFonts w:ascii="Arial" w:hAnsi="Arial" w:cs="Arial"/>
        </w:rPr>
        <w:t>con lo</w:t>
      </w:r>
      <w:r w:rsidR="0075101C" w:rsidRPr="0069175E">
        <w:rPr>
          <w:rFonts w:ascii="Arial" w:hAnsi="Arial" w:cs="Arial"/>
        </w:rPr>
        <w:t>s requisitos que establezcan las Leyes vigentes en materia de Desarrollo Urbano</w:t>
      </w:r>
      <w:r w:rsidR="00CF4EDB" w:rsidRPr="0069175E">
        <w:rPr>
          <w:rFonts w:ascii="Arial" w:hAnsi="Arial" w:cs="Arial"/>
        </w:rPr>
        <w:t xml:space="preserve"> para concederles el derecho de escrituración, </w:t>
      </w:r>
      <w:r w:rsidR="0075101C" w:rsidRPr="0069175E">
        <w:rPr>
          <w:rFonts w:ascii="Arial" w:hAnsi="Arial" w:cs="Arial"/>
        </w:rPr>
        <w:t xml:space="preserve">por lo que se </w:t>
      </w:r>
      <w:r w:rsidR="00CF4EDB" w:rsidRPr="0069175E">
        <w:rPr>
          <w:rFonts w:ascii="Arial" w:hAnsi="Arial" w:cs="Arial"/>
        </w:rPr>
        <w:t>pagará d</w:t>
      </w:r>
      <w:r w:rsidR="0075101C" w:rsidRPr="0069175E">
        <w:rPr>
          <w:rFonts w:ascii="Arial" w:hAnsi="Arial" w:cs="Arial"/>
        </w:rPr>
        <w:t>e acuerdo a los siguientes conceptos</w:t>
      </w:r>
      <w:r w:rsidR="00CF4EDB" w:rsidRPr="0069175E">
        <w:rPr>
          <w:rFonts w:ascii="Arial" w:hAnsi="Arial" w:cs="Arial"/>
        </w:rPr>
        <w:t>:</w:t>
      </w:r>
    </w:p>
    <w:p w14:paraId="36365A3F" w14:textId="77777777" w:rsidR="00DD6A44" w:rsidRPr="0069175E" w:rsidRDefault="00DD6A44" w:rsidP="00180200">
      <w:pPr>
        <w:jc w:val="both"/>
        <w:rPr>
          <w:rFonts w:ascii="Arial" w:hAnsi="Arial" w:cs="Arial"/>
        </w:rPr>
      </w:pPr>
    </w:p>
    <w:tbl>
      <w:tblPr>
        <w:tblW w:w="9640" w:type="dxa"/>
        <w:tblInd w:w="-72" w:type="dxa"/>
        <w:tblLayout w:type="fixed"/>
        <w:tblCellMar>
          <w:left w:w="70" w:type="dxa"/>
          <w:right w:w="70" w:type="dxa"/>
        </w:tblCellMar>
        <w:tblLook w:val="0000" w:firstRow="0" w:lastRow="0" w:firstColumn="0" w:lastColumn="0" w:noHBand="0" w:noVBand="0"/>
      </w:tblPr>
      <w:tblGrid>
        <w:gridCol w:w="7655"/>
        <w:gridCol w:w="1985"/>
      </w:tblGrid>
      <w:tr w:rsidR="005F61FE" w:rsidRPr="0069175E" w14:paraId="7C3C41CA" w14:textId="77777777" w:rsidTr="00A106B5">
        <w:tc>
          <w:tcPr>
            <w:tcW w:w="7655" w:type="dxa"/>
          </w:tcPr>
          <w:p w14:paraId="5E31050B" w14:textId="77777777" w:rsidR="00D10BD9" w:rsidRPr="0069175E" w:rsidRDefault="00D10BD9" w:rsidP="00BC1542">
            <w:pPr>
              <w:pStyle w:val="Prrafodelista"/>
              <w:numPr>
                <w:ilvl w:val="0"/>
                <w:numId w:val="150"/>
              </w:numPr>
              <w:jc w:val="both"/>
              <w:rPr>
                <w:rFonts w:ascii="Arial" w:hAnsi="Arial" w:cs="Arial"/>
              </w:rPr>
            </w:pPr>
            <w:r w:rsidRPr="0069175E">
              <w:rPr>
                <w:rFonts w:ascii="Arial" w:hAnsi="Arial" w:cs="Arial"/>
              </w:rPr>
              <w:t xml:space="preserve">Trámite administrativo de </w:t>
            </w:r>
            <w:r w:rsidRPr="0069175E">
              <w:rPr>
                <w:rFonts w:ascii="Arial" w:hAnsi="Arial" w:cs="Arial"/>
                <w:lang w:val="es-MX"/>
              </w:rPr>
              <w:t>escrituración de</w:t>
            </w:r>
            <w:r w:rsidRPr="0069175E">
              <w:rPr>
                <w:rFonts w:ascii="Arial" w:hAnsi="Arial" w:cs="Arial"/>
              </w:rPr>
              <w:t>:</w:t>
            </w:r>
          </w:p>
          <w:p w14:paraId="199B4EE4" w14:textId="77777777" w:rsidR="00D10BD9" w:rsidRPr="0069175E" w:rsidRDefault="00D10BD9" w:rsidP="00A43E7B">
            <w:pPr>
              <w:pStyle w:val="Prrafodelista"/>
              <w:ind w:left="0"/>
              <w:jc w:val="both"/>
              <w:rPr>
                <w:rFonts w:ascii="Arial" w:hAnsi="Arial" w:cs="Arial"/>
              </w:rPr>
            </w:pPr>
          </w:p>
          <w:p w14:paraId="762E36C6" w14:textId="77777777" w:rsidR="00D10BD9" w:rsidRPr="0069175E" w:rsidRDefault="00D10BD9" w:rsidP="00BC1542">
            <w:pPr>
              <w:pStyle w:val="Prrafodelista"/>
              <w:numPr>
                <w:ilvl w:val="1"/>
                <w:numId w:val="145"/>
              </w:numPr>
              <w:jc w:val="both"/>
              <w:rPr>
                <w:rFonts w:ascii="Arial" w:hAnsi="Arial" w:cs="Arial"/>
              </w:rPr>
            </w:pPr>
            <w:r w:rsidRPr="0069175E">
              <w:rPr>
                <w:rFonts w:ascii="Arial" w:hAnsi="Arial" w:cs="Arial"/>
              </w:rPr>
              <w:t xml:space="preserve">Lotes de 90 </w:t>
            </w:r>
            <w:r w:rsidRPr="0069175E">
              <w:rPr>
                <w:rFonts w:ascii="Arial" w:hAnsi="Arial" w:cs="Arial"/>
                <w:lang w:val="es-MX"/>
              </w:rPr>
              <w:t>m</w:t>
            </w:r>
            <w:r w:rsidRPr="0069175E">
              <w:rPr>
                <w:rFonts w:ascii="Arial" w:hAnsi="Arial" w:cs="Arial"/>
                <w:vertAlign w:val="superscript"/>
                <w:lang w:val="es-MX"/>
              </w:rPr>
              <w:t>2</w:t>
            </w:r>
            <w:r w:rsidRPr="0069175E">
              <w:rPr>
                <w:rFonts w:ascii="Arial" w:hAnsi="Arial" w:cs="Arial"/>
              </w:rPr>
              <w:t xml:space="preserve"> </w:t>
            </w:r>
            <w:r w:rsidRPr="0069175E">
              <w:rPr>
                <w:rFonts w:ascii="Arial" w:hAnsi="Arial" w:cs="Arial"/>
                <w:lang w:val="es-MX"/>
              </w:rPr>
              <w:t>hasta 250 m</w:t>
            </w:r>
            <w:r w:rsidRPr="0069175E">
              <w:rPr>
                <w:rFonts w:ascii="Arial" w:hAnsi="Arial" w:cs="Arial"/>
                <w:vertAlign w:val="superscript"/>
                <w:lang w:val="es-MX"/>
              </w:rPr>
              <w:t>2</w:t>
            </w:r>
          </w:p>
          <w:p w14:paraId="65F841BD" w14:textId="77777777" w:rsidR="00D10BD9" w:rsidRPr="0069175E" w:rsidRDefault="00D10BD9" w:rsidP="00BC1542">
            <w:pPr>
              <w:pStyle w:val="Prrafodelista"/>
              <w:numPr>
                <w:ilvl w:val="1"/>
                <w:numId w:val="145"/>
              </w:numPr>
              <w:jc w:val="both"/>
              <w:rPr>
                <w:rFonts w:ascii="Arial" w:hAnsi="Arial" w:cs="Arial"/>
              </w:rPr>
            </w:pPr>
            <w:r w:rsidRPr="0069175E">
              <w:rPr>
                <w:rFonts w:ascii="Arial" w:hAnsi="Arial" w:cs="Arial"/>
              </w:rPr>
              <w:t xml:space="preserve">Lotes de 251 </w:t>
            </w:r>
            <w:r w:rsidRPr="0069175E">
              <w:rPr>
                <w:rFonts w:ascii="Arial" w:hAnsi="Arial" w:cs="Arial"/>
                <w:lang w:val="es-MX"/>
              </w:rPr>
              <w:t>m</w:t>
            </w:r>
            <w:r w:rsidRPr="0069175E">
              <w:rPr>
                <w:rFonts w:ascii="Arial" w:hAnsi="Arial" w:cs="Arial"/>
                <w:vertAlign w:val="superscript"/>
                <w:lang w:val="es-MX"/>
              </w:rPr>
              <w:t>2</w:t>
            </w:r>
            <w:r w:rsidRPr="0069175E">
              <w:rPr>
                <w:rFonts w:ascii="Arial" w:hAnsi="Arial" w:cs="Arial"/>
              </w:rPr>
              <w:t xml:space="preserve"> </w:t>
            </w:r>
            <w:r w:rsidRPr="0069175E">
              <w:rPr>
                <w:rFonts w:ascii="Arial" w:hAnsi="Arial" w:cs="Arial"/>
                <w:lang w:val="es-MX"/>
              </w:rPr>
              <w:t>hasta 500 m</w:t>
            </w:r>
            <w:r w:rsidRPr="0069175E">
              <w:rPr>
                <w:rFonts w:ascii="Arial" w:hAnsi="Arial" w:cs="Arial"/>
                <w:vertAlign w:val="superscript"/>
                <w:lang w:val="es-MX"/>
              </w:rPr>
              <w:t>2</w:t>
            </w:r>
          </w:p>
          <w:p w14:paraId="7FFEDA94" w14:textId="77777777" w:rsidR="00D10BD9" w:rsidRPr="0069175E" w:rsidRDefault="00D10BD9" w:rsidP="00BC1542">
            <w:pPr>
              <w:pStyle w:val="Prrafodelista"/>
              <w:numPr>
                <w:ilvl w:val="1"/>
                <w:numId w:val="145"/>
              </w:numPr>
              <w:jc w:val="both"/>
              <w:rPr>
                <w:rFonts w:ascii="Arial" w:hAnsi="Arial" w:cs="Arial"/>
              </w:rPr>
            </w:pPr>
            <w:r w:rsidRPr="0069175E">
              <w:rPr>
                <w:rFonts w:ascii="Arial" w:hAnsi="Arial" w:cs="Arial"/>
              </w:rPr>
              <w:t xml:space="preserve">Lotes de 501 </w:t>
            </w:r>
            <w:r w:rsidRPr="0069175E">
              <w:rPr>
                <w:rFonts w:ascii="Arial" w:hAnsi="Arial" w:cs="Arial"/>
                <w:lang w:val="es-MX"/>
              </w:rPr>
              <w:t>m</w:t>
            </w:r>
            <w:r w:rsidRPr="0069175E">
              <w:rPr>
                <w:rFonts w:ascii="Arial" w:hAnsi="Arial" w:cs="Arial"/>
                <w:vertAlign w:val="superscript"/>
                <w:lang w:val="es-MX"/>
              </w:rPr>
              <w:t>2</w:t>
            </w:r>
            <w:r w:rsidRPr="0069175E">
              <w:rPr>
                <w:rFonts w:ascii="Arial" w:hAnsi="Arial" w:cs="Arial"/>
              </w:rPr>
              <w:t xml:space="preserve"> </w:t>
            </w:r>
            <w:r w:rsidRPr="0069175E">
              <w:rPr>
                <w:rFonts w:ascii="Arial" w:hAnsi="Arial" w:cs="Arial"/>
                <w:lang w:val="es-MX"/>
              </w:rPr>
              <w:t>hasta 1000 m</w:t>
            </w:r>
            <w:r w:rsidRPr="0069175E">
              <w:rPr>
                <w:rFonts w:ascii="Arial" w:hAnsi="Arial" w:cs="Arial"/>
                <w:vertAlign w:val="superscript"/>
                <w:lang w:val="es-MX"/>
              </w:rPr>
              <w:t>2</w:t>
            </w:r>
          </w:p>
        </w:tc>
        <w:tc>
          <w:tcPr>
            <w:tcW w:w="1985" w:type="dxa"/>
          </w:tcPr>
          <w:p w14:paraId="6F1467AF" w14:textId="77777777" w:rsidR="00D10BD9" w:rsidRPr="0069175E" w:rsidRDefault="00D10BD9" w:rsidP="00A43E7B">
            <w:pPr>
              <w:jc w:val="right"/>
              <w:rPr>
                <w:rFonts w:ascii="Arial" w:hAnsi="Arial" w:cs="Arial"/>
              </w:rPr>
            </w:pPr>
            <w:r w:rsidRPr="0069175E">
              <w:rPr>
                <w:rFonts w:ascii="Arial" w:hAnsi="Arial" w:cs="Arial"/>
              </w:rPr>
              <w:t xml:space="preserve">    </w:t>
            </w:r>
          </w:p>
          <w:p w14:paraId="7CDA9197" w14:textId="77777777" w:rsidR="00D10BD9" w:rsidRPr="0069175E" w:rsidRDefault="00D10BD9" w:rsidP="00A43E7B">
            <w:pPr>
              <w:jc w:val="right"/>
              <w:rPr>
                <w:rFonts w:ascii="Arial" w:hAnsi="Arial" w:cs="Arial"/>
              </w:rPr>
            </w:pPr>
          </w:p>
          <w:p w14:paraId="2DF95429" w14:textId="77777777" w:rsidR="005A30CC" w:rsidRPr="0069175E" w:rsidRDefault="00D10BD9" w:rsidP="005A30CC">
            <w:pPr>
              <w:rPr>
                <w:rFonts w:ascii="Arial" w:hAnsi="Arial" w:cs="Arial"/>
              </w:rPr>
            </w:pPr>
            <w:r w:rsidRPr="0069175E">
              <w:rPr>
                <w:rFonts w:ascii="Arial" w:hAnsi="Arial" w:cs="Arial"/>
              </w:rPr>
              <w:t xml:space="preserve"> </w:t>
            </w:r>
            <w:r w:rsidR="001036EA" w:rsidRPr="0069175E">
              <w:rPr>
                <w:rFonts w:ascii="Arial" w:hAnsi="Arial" w:cs="Arial"/>
              </w:rPr>
              <w:t xml:space="preserve"> </w:t>
            </w:r>
            <w:r w:rsidR="005A30CC" w:rsidRPr="0069175E">
              <w:rPr>
                <w:rFonts w:ascii="Arial" w:hAnsi="Arial" w:cs="Arial"/>
              </w:rPr>
              <w:t xml:space="preserve">$       4,343.00   </w:t>
            </w:r>
          </w:p>
          <w:p w14:paraId="511E7326" w14:textId="77777777" w:rsidR="005A30CC" w:rsidRPr="0069175E" w:rsidRDefault="005A30CC" w:rsidP="005A30CC">
            <w:pPr>
              <w:rPr>
                <w:rFonts w:ascii="Arial" w:hAnsi="Arial" w:cs="Arial"/>
              </w:rPr>
            </w:pPr>
            <w:r w:rsidRPr="0069175E">
              <w:rPr>
                <w:rFonts w:ascii="Arial" w:hAnsi="Arial" w:cs="Arial"/>
              </w:rPr>
              <w:t xml:space="preserve">  $       5,379.00</w:t>
            </w:r>
          </w:p>
          <w:p w14:paraId="5D2C0157" w14:textId="183452DF" w:rsidR="00D10BD9" w:rsidRPr="0069175E" w:rsidRDefault="005A30CC" w:rsidP="005A30CC">
            <w:pPr>
              <w:rPr>
                <w:rFonts w:ascii="Arial" w:hAnsi="Arial" w:cs="Arial"/>
              </w:rPr>
            </w:pPr>
            <w:r w:rsidRPr="0069175E">
              <w:rPr>
                <w:rFonts w:ascii="Arial" w:hAnsi="Arial" w:cs="Arial"/>
              </w:rPr>
              <w:t xml:space="preserve">  $       6,622.00</w:t>
            </w:r>
          </w:p>
        </w:tc>
      </w:tr>
    </w:tbl>
    <w:p w14:paraId="2EB4E4C2" w14:textId="77777777" w:rsidR="002B29F8" w:rsidRPr="0069175E" w:rsidRDefault="002B29F8" w:rsidP="00D44628">
      <w:pPr>
        <w:jc w:val="both"/>
        <w:rPr>
          <w:rFonts w:ascii="Arial" w:hAnsi="Arial" w:cs="Arial"/>
        </w:rPr>
      </w:pPr>
    </w:p>
    <w:tbl>
      <w:tblPr>
        <w:tblW w:w="9640" w:type="dxa"/>
        <w:tblInd w:w="-72" w:type="dxa"/>
        <w:tblLayout w:type="fixed"/>
        <w:tblCellMar>
          <w:left w:w="70" w:type="dxa"/>
          <w:right w:w="70" w:type="dxa"/>
        </w:tblCellMar>
        <w:tblLook w:val="0000" w:firstRow="0" w:lastRow="0" w:firstColumn="0" w:lastColumn="0" w:noHBand="0" w:noVBand="0"/>
      </w:tblPr>
      <w:tblGrid>
        <w:gridCol w:w="7797"/>
        <w:gridCol w:w="1843"/>
      </w:tblGrid>
      <w:tr w:rsidR="005F61FE" w:rsidRPr="0069175E" w14:paraId="46950B91" w14:textId="77777777" w:rsidTr="00D44628">
        <w:tc>
          <w:tcPr>
            <w:tcW w:w="7797" w:type="dxa"/>
          </w:tcPr>
          <w:p w14:paraId="6CB8C269" w14:textId="77777777" w:rsidR="00DD6A44" w:rsidRPr="0069175E" w:rsidRDefault="00DD6A44" w:rsidP="00BC1542">
            <w:pPr>
              <w:pStyle w:val="Prrafodelista"/>
              <w:numPr>
                <w:ilvl w:val="0"/>
                <w:numId w:val="150"/>
              </w:numPr>
              <w:jc w:val="both"/>
              <w:rPr>
                <w:rFonts w:ascii="Arial" w:hAnsi="Arial" w:cs="Arial"/>
              </w:rPr>
            </w:pPr>
            <w:r w:rsidRPr="0069175E">
              <w:rPr>
                <w:rFonts w:ascii="Arial" w:hAnsi="Arial" w:cs="Arial"/>
              </w:rPr>
              <w:t>Trámite de verificación física de</w:t>
            </w:r>
            <w:r w:rsidR="00ED4611" w:rsidRPr="0069175E">
              <w:rPr>
                <w:rFonts w:ascii="Arial" w:hAnsi="Arial" w:cs="Arial"/>
              </w:rPr>
              <w:t xml:space="preserve"> lotes</w:t>
            </w:r>
            <w:r w:rsidRPr="0069175E">
              <w:rPr>
                <w:rFonts w:ascii="Arial" w:hAnsi="Arial" w:cs="Arial"/>
              </w:rPr>
              <w:t>:</w:t>
            </w:r>
          </w:p>
          <w:p w14:paraId="0707317B" w14:textId="77777777" w:rsidR="00ED4611" w:rsidRPr="0069175E" w:rsidRDefault="00ED4611" w:rsidP="00D44628">
            <w:pPr>
              <w:pStyle w:val="Prrafodelista"/>
              <w:ind w:left="0"/>
              <w:jc w:val="both"/>
              <w:rPr>
                <w:rFonts w:ascii="Arial" w:hAnsi="Arial" w:cs="Arial"/>
              </w:rPr>
            </w:pPr>
          </w:p>
          <w:p w14:paraId="3A01EE90" w14:textId="77777777" w:rsidR="00ED4611" w:rsidRPr="0069175E" w:rsidRDefault="00ED4611" w:rsidP="00BC1542">
            <w:pPr>
              <w:pStyle w:val="Prrafodelista"/>
              <w:numPr>
                <w:ilvl w:val="1"/>
                <w:numId w:val="145"/>
              </w:numPr>
              <w:jc w:val="both"/>
              <w:rPr>
                <w:rFonts w:ascii="Arial" w:hAnsi="Arial" w:cs="Arial"/>
              </w:rPr>
            </w:pPr>
            <w:r w:rsidRPr="0069175E">
              <w:rPr>
                <w:rFonts w:ascii="Arial" w:hAnsi="Arial" w:cs="Arial"/>
              </w:rPr>
              <w:t xml:space="preserve">De 90 </w:t>
            </w:r>
            <w:r w:rsidRPr="0069175E">
              <w:rPr>
                <w:rFonts w:ascii="Arial" w:hAnsi="Arial" w:cs="Arial"/>
                <w:lang w:val="es-MX"/>
              </w:rPr>
              <w:t>m</w:t>
            </w:r>
            <w:r w:rsidRPr="0069175E">
              <w:rPr>
                <w:rFonts w:ascii="Arial" w:hAnsi="Arial" w:cs="Arial"/>
                <w:vertAlign w:val="superscript"/>
                <w:lang w:val="es-MX"/>
              </w:rPr>
              <w:t>2</w:t>
            </w:r>
            <w:r w:rsidRPr="0069175E">
              <w:rPr>
                <w:rFonts w:ascii="Arial" w:hAnsi="Arial" w:cs="Arial"/>
              </w:rPr>
              <w:t xml:space="preserve"> </w:t>
            </w:r>
            <w:r w:rsidRPr="0069175E">
              <w:rPr>
                <w:rFonts w:ascii="Arial" w:hAnsi="Arial" w:cs="Arial"/>
                <w:lang w:val="es-MX"/>
              </w:rPr>
              <w:t>hasta 250 m</w:t>
            </w:r>
            <w:r w:rsidRPr="0069175E">
              <w:rPr>
                <w:rFonts w:ascii="Arial" w:hAnsi="Arial" w:cs="Arial"/>
                <w:vertAlign w:val="superscript"/>
                <w:lang w:val="es-MX"/>
              </w:rPr>
              <w:t>2</w:t>
            </w:r>
          </w:p>
          <w:p w14:paraId="7729CA99" w14:textId="77777777" w:rsidR="00ED4611" w:rsidRPr="0069175E" w:rsidRDefault="00ED4611" w:rsidP="00BC1542">
            <w:pPr>
              <w:pStyle w:val="Prrafodelista"/>
              <w:numPr>
                <w:ilvl w:val="1"/>
                <w:numId w:val="145"/>
              </w:numPr>
              <w:jc w:val="both"/>
              <w:rPr>
                <w:rFonts w:ascii="Arial" w:hAnsi="Arial" w:cs="Arial"/>
              </w:rPr>
            </w:pPr>
            <w:r w:rsidRPr="0069175E">
              <w:rPr>
                <w:rFonts w:ascii="Arial" w:hAnsi="Arial" w:cs="Arial"/>
              </w:rPr>
              <w:t xml:space="preserve">De 251 </w:t>
            </w:r>
            <w:r w:rsidRPr="0069175E">
              <w:rPr>
                <w:rFonts w:ascii="Arial" w:hAnsi="Arial" w:cs="Arial"/>
                <w:lang w:val="es-MX"/>
              </w:rPr>
              <w:t>m</w:t>
            </w:r>
            <w:r w:rsidRPr="0069175E">
              <w:rPr>
                <w:rFonts w:ascii="Arial" w:hAnsi="Arial" w:cs="Arial"/>
                <w:vertAlign w:val="superscript"/>
                <w:lang w:val="es-MX"/>
              </w:rPr>
              <w:t>2</w:t>
            </w:r>
            <w:r w:rsidRPr="0069175E">
              <w:rPr>
                <w:rFonts w:ascii="Arial" w:hAnsi="Arial" w:cs="Arial"/>
              </w:rPr>
              <w:t xml:space="preserve"> </w:t>
            </w:r>
            <w:r w:rsidRPr="0069175E">
              <w:rPr>
                <w:rFonts w:ascii="Arial" w:hAnsi="Arial" w:cs="Arial"/>
                <w:lang w:val="es-MX"/>
              </w:rPr>
              <w:t>hasta 500 m</w:t>
            </w:r>
            <w:r w:rsidRPr="0069175E">
              <w:rPr>
                <w:rFonts w:ascii="Arial" w:hAnsi="Arial" w:cs="Arial"/>
                <w:vertAlign w:val="superscript"/>
                <w:lang w:val="es-MX"/>
              </w:rPr>
              <w:t>2</w:t>
            </w:r>
          </w:p>
          <w:p w14:paraId="194E49F1" w14:textId="77777777" w:rsidR="00ED4611" w:rsidRPr="0069175E" w:rsidRDefault="00ED4611" w:rsidP="00BC1542">
            <w:pPr>
              <w:pStyle w:val="Prrafodelista"/>
              <w:numPr>
                <w:ilvl w:val="1"/>
                <w:numId w:val="145"/>
              </w:numPr>
              <w:jc w:val="both"/>
              <w:rPr>
                <w:rFonts w:ascii="Arial" w:hAnsi="Arial" w:cs="Arial"/>
              </w:rPr>
            </w:pPr>
            <w:r w:rsidRPr="0069175E">
              <w:rPr>
                <w:rFonts w:ascii="Arial" w:hAnsi="Arial" w:cs="Arial"/>
              </w:rPr>
              <w:t xml:space="preserve">De 501 </w:t>
            </w:r>
            <w:r w:rsidRPr="0069175E">
              <w:rPr>
                <w:rFonts w:ascii="Arial" w:hAnsi="Arial" w:cs="Arial"/>
                <w:lang w:val="es-MX"/>
              </w:rPr>
              <w:t>m</w:t>
            </w:r>
            <w:r w:rsidRPr="0069175E">
              <w:rPr>
                <w:rFonts w:ascii="Arial" w:hAnsi="Arial" w:cs="Arial"/>
                <w:vertAlign w:val="superscript"/>
                <w:lang w:val="es-MX"/>
              </w:rPr>
              <w:t>2</w:t>
            </w:r>
            <w:r w:rsidRPr="0069175E">
              <w:rPr>
                <w:rFonts w:ascii="Arial" w:hAnsi="Arial" w:cs="Arial"/>
              </w:rPr>
              <w:t xml:space="preserve"> </w:t>
            </w:r>
            <w:r w:rsidRPr="0069175E">
              <w:rPr>
                <w:rFonts w:ascii="Arial" w:hAnsi="Arial" w:cs="Arial"/>
                <w:lang w:val="es-MX"/>
              </w:rPr>
              <w:t>hasta 1000 m</w:t>
            </w:r>
            <w:r w:rsidRPr="0069175E">
              <w:rPr>
                <w:rFonts w:ascii="Arial" w:hAnsi="Arial" w:cs="Arial"/>
                <w:vertAlign w:val="superscript"/>
                <w:lang w:val="es-MX"/>
              </w:rPr>
              <w:t>2</w:t>
            </w:r>
          </w:p>
          <w:p w14:paraId="6B776DDA" w14:textId="77777777" w:rsidR="00ED4611" w:rsidRPr="0069175E" w:rsidRDefault="00ED4611" w:rsidP="00BC1542">
            <w:pPr>
              <w:pStyle w:val="Prrafodelista"/>
              <w:numPr>
                <w:ilvl w:val="1"/>
                <w:numId w:val="145"/>
              </w:numPr>
              <w:jc w:val="both"/>
              <w:rPr>
                <w:rFonts w:ascii="Arial" w:hAnsi="Arial" w:cs="Arial"/>
              </w:rPr>
            </w:pPr>
            <w:r w:rsidRPr="0069175E">
              <w:rPr>
                <w:rFonts w:ascii="Arial" w:hAnsi="Arial" w:cs="Arial"/>
              </w:rPr>
              <w:t>D</w:t>
            </w:r>
            <w:r w:rsidR="009E740D" w:rsidRPr="0069175E">
              <w:rPr>
                <w:rFonts w:ascii="Arial" w:hAnsi="Arial" w:cs="Arial"/>
              </w:rPr>
              <w:t xml:space="preserve">e plano manzanero </w:t>
            </w:r>
            <w:r w:rsidRPr="0069175E">
              <w:rPr>
                <w:rFonts w:ascii="Arial" w:hAnsi="Arial" w:cs="Arial"/>
              </w:rPr>
              <w:t>(por revisión de cada manzana)</w:t>
            </w:r>
          </w:p>
          <w:p w14:paraId="5FBE3316" w14:textId="77777777" w:rsidR="00ED4611" w:rsidRPr="0069175E" w:rsidRDefault="00ED4611" w:rsidP="00BC1542">
            <w:pPr>
              <w:pStyle w:val="Prrafodelista"/>
              <w:numPr>
                <w:ilvl w:val="1"/>
                <w:numId w:val="145"/>
              </w:numPr>
              <w:jc w:val="both"/>
              <w:rPr>
                <w:rFonts w:ascii="Arial" w:hAnsi="Arial" w:cs="Arial"/>
              </w:rPr>
            </w:pPr>
            <w:r w:rsidRPr="0069175E">
              <w:rPr>
                <w:rFonts w:ascii="Arial" w:hAnsi="Arial" w:cs="Arial"/>
              </w:rPr>
              <w:t>D</w:t>
            </w:r>
            <w:r w:rsidR="009E740D" w:rsidRPr="0069175E">
              <w:rPr>
                <w:rFonts w:ascii="Arial" w:hAnsi="Arial" w:cs="Arial"/>
              </w:rPr>
              <w:t xml:space="preserve">e plano poligonal </w:t>
            </w:r>
            <w:r w:rsidRPr="0069175E">
              <w:rPr>
                <w:rFonts w:ascii="Arial" w:hAnsi="Arial" w:cs="Arial"/>
              </w:rPr>
              <w:t>(por hectárea revisada)</w:t>
            </w:r>
          </w:p>
          <w:p w14:paraId="1EBACC9A" w14:textId="77777777" w:rsidR="009A6926" w:rsidRPr="0069175E" w:rsidRDefault="00DD6A44" w:rsidP="00D44628">
            <w:pPr>
              <w:pStyle w:val="Prrafodelista"/>
              <w:ind w:left="0"/>
              <w:jc w:val="both"/>
              <w:rPr>
                <w:rFonts w:ascii="Arial" w:hAnsi="Arial" w:cs="Arial"/>
              </w:rPr>
            </w:pPr>
            <w:r w:rsidRPr="0069175E">
              <w:rPr>
                <w:rFonts w:ascii="Arial" w:hAnsi="Arial" w:cs="Arial"/>
              </w:rPr>
              <w:t xml:space="preserve"> </w:t>
            </w:r>
          </w:p>
        </w:tc>
        <w:tc>
          <w:tcPr>
            <w:tcW w:w="1843" w:type="dxa"/>
          </w:tcPr>
          <w:p w14:paraId="7F480237" w14:textId="77777777" w:rsidR="00FE5458" w:rsidRPr="0069175E" w:rsidRDefault="00ED4611" w:rsidP="00D44628">
            <w:pPr>
              <w:jc w:val="right"/>
              <w:rPr>
                <w:rFonts w:ascii="Arial" w:hAnsi="Arial" w:cs="Arial"/>
              </w:rPr>
            </w:pPr>
            <w:r w:rsidRPr="0069175E">
              <w:rPr>
                <w:rFonts w:ascii="Arial" w:hAnsi="Arial" w:cs="Arial"/>
              </w:rPr>
              <w:t xml:space="preserve">  </w:t>
            </w:r>
          </w:p>
          <w:p w14:paraId="0889E2C2" w14:textId="77777777" w:rsidR="009A4B01" w:rsidRPr="0069175E" w:rsidRDefault="009A4B01" w:rsidP="00D44628">
            <w:pPr>
              <w:rPr>
                <w:rFonts w:ascii="Arial" w:hAnsi="Arial" w:cs="Arial"/>
              </w:rPr>
            </w:pPr>
          </w:p>
          <w:p w14:paraId="4C21A796" w14:textId="77777777" w:rsidR="005A30CC" w:rsidRPr="0069175E" w:rsidRDefault="005A30CC" w:rsidP="005A30CC">
            <w:pPr>
              <w:rPr>
                <w:rFonts w:ascii="Arial" w:hAnsi="Arial" w:cs="Arial"/>
              </w:rPr>
            </w:pPr>
            <w:r w:rsidRPr="0069175E">
              <w:rPr>
                <w:rFonts w:ascii="Arial" w:hAnsi="Arial" w:cs="Arial"/>
              </w:rPr>
              <w:t xml:space="preserve">$          297.00   </w:t>
            </w:r>
          </w:p>
          <w:p w14:paraId="42270CAB" w14:textId="77777777" w:rsidR="005A30CC" w:rsidRPr="0069175E" w:rsidRDefault="005A30CC" w:rsidP="005A30CC">
            <w:pPr>
              <w:rPr>
                <w:rFonts w:ascii="Arial" w:hAnsi="Arial" w:cs="Arial"/>
              </w:rPr>
            </w:pPr>
            <w:r w:rsidRPr="0069175E">
              <w:rPr>
                <w:rFonts w:ascii="Arial" w:hAnsi="Arial" w:cs="Arial"/>
              </w:rPr>
              <w:t>$          416.00</w:t>
            </w:r>
          </w:p>
          <w:p w14:paraId="6F1DDA87" w14:textId="77777777" w:rsidR="005A30CC" w:rsidRPr="0069175E" w:rsidRDefault="005A30CC" w:rsidP="005A30CC">
            <w:pPr>
              <w:rPr>
                <w:rFonts w:ascii="Arial" w:hAnsi="Arial" w:cs="Arial"/>
              </w:rPr>
            </w:pPr>
            <w:r w:rsidRPr="0069175E">
              <w:rPr>
                <w:rFonts w:ascii="Arial" w:hAnsi="Arial" w:cs="Arial"/>
              </w:rPr>
              <w:t>$          529.00</w:t>
            </w:r>
          </w:p>
          <w:p w14:paraId="67556826" w14:textId="77777777" w:rsidR="005A30CC" w:rsidRPr="0069175E" w:rsidRDefault="005A30CC" w:rsidP="005A30CC">
            <w:pPr>
              <w:rPr>
                <w:rFonts w:ascii="Arial" w:hAnsi="Arial" w:cs="Arial"/>
              </w:rPr>
            </w:pPr>
            <w:r w:rsidRPr="0069175E">
              <w:rPr>
                <w:rFonts w:ascii="Arial" w:hAnsi="Arial" w:cs="Arial"/>
              </w:rPr>
              <w:t>$          594.00</w:t>
            </w:r>
          </w:p>
          <w:p w14:paraId="5AAD54A4" w14:textId="5289646D" w:rsidR="009A6926" w:rsidRPr="0069175E" w:rsidRDefault="005A30CC" w:rsidP="005A30CC">
            <w:pPr>
              <w:rPr>
                <w:rFonts w:ascii="Arial" w:hAnsi="Arial" w:cs="Arial"/>
              </w:rPr>
            </w:pPr>
            <w:r w:rsidRPr="0069175E">
              <w:rPr>
                <w:rFonts w:ascii="Arial" w:hAnsi="Arial" w:cs="Arial"/>
              </w:rPr>
              <w:t>$       1,187.00</w:t>
            </w:r>
          </w:p>
        </w:tc>
      </w:tr>
    </w:tbl>
    <w:p w14:paraId="42D574BA" w14:textId="77777777" w:rsidR="00D10BD9" w:rsidRPr="0069175E" w:rsidRDefault="007377D6" w:rsidP="00D44628">
      <w:pPr>
        <w:jc w:val="both"/>
        <w:rPr>
          <w:rFonts w:ascii="Arial" w:hAnsi="Arial" w:cs="Arial"/>
          <w:b/>
          <w:i/>
          <w:lang w:val="es-MX"/>
        </w:rPr>
      </w:pPr>
      <w:r w:rsidRPr="0069175E">
        <w:rPr>
          <w:rFonts w:ascii="Arial" w:hAnsi="Arial" w:cs="Arial"/>
          <w:lang w:val="es-MX"/>
        </w:rPr>
        <w:t>Respecto</w:t>
      </w:r>
      <w:r w:rsidR="00D10BD9" w:rsidRPr="0069175E">
        <w:rPr>
          <w:rFonts w:ascii="Arial" w:hAnsi="Arial" w:cs="Arial"/>
        </w:rPr>
        <w:t xml:space="preserve"> al pago de inscripción ante el Registro Público de la Propiedad, éste será realizado por cuenta del beneficiario.</w:t>
      </w:r>
    </w:p>
    <w:p w14:paraId="11EBE175" w14:textId="77777777" w:rsidR="00B5436E" w:rsidRPr="0069175E" w:rsidRDefault="00B5436E" w:rsidP="00D44628">
      <w:pPr>
        <w:jc w:val="both"/>
        <w:rPr>
          <w:rFonts w:ascii="Arial" w:hAnsi="Arial" w:cs="Arial"/>
          <w:b/>
          <w:i/>
          <w:lang w:val="es-MX"/>
        </w:rPr>
      </w:pPr>
    </w:p>
    <w:p w14:paraId="21350FD6" w14:textId="51941E65" w:rsidR="00D10BD9" w:rsidRPr="0069175E" w:rsidRDefault="00D10BD9" w:rsidP="00D10BD9">
      <w:pPr>
        <w:jc w:val="both"/>
        <w:rPr>
          <w:rFonts w:ascii="Arial" w:hAnsi="Arial" w:cs="Arial"/>
          <w:b/>
          <w:i/>
          <w:lang w:val="es-MX"/>
        </w:rPr>
      </w:pPr>
      <w:r w:rsidRPr="0069175E">
        <w:rPr>
          <w:rFonts w:ascii="Arial" w:hAnsi="Arial" w:cs="Arial"/>
          <w:b/>
        </w:rPr>
        <w:t xml:space="preserve">ARTÍCULO </w:t>
      </w:r>
      <w:r w:rsidR="00544508">
        <w:rPr>
          <w:rFonts w:ascii="Arial" w:hAnsi="Arial" w:cs="Arial"/>
          <w:b/>
        </w:rPr>
        <w:t>59</w:t>
      </w:r>
      <w:r w:rsidRPr="0069175E">
        <w:rPr>
          <w:rFonts w:ascii="Arial" w:hAnsi="Arial" w:cs="Arial"/>
          <w:b/>
        </w:rPr>
        <w:t>.-</w:t>
      </w:r>
      <w:r w:rsidRPr="0069175E">
        <w:rPr>
          <w:rFonts w:ascii="Arial" w:hAnsi="Arial" w:cs="Arial"/>
        </w:rPr>
        <w:t xml:space="preserve"> El Ayuntamiento a través de la Dirección de Regularización de la Tenencia de la Tierra y Vivienda, percibirá ingresos por los siguientes conceptos:</w:t>
      </w:r>
    </w:p>
    <w:p w14:paraId="0BAD3F6A" w14:textId="77777777" w:rsidR="00D10BD9" w:rsidRPr="0069175E" w:rsidRDefault="00D10BD9" w:rsidP="00180200">
      <w:pPr>
        <w:jc w:val="center"/>
        <w:rPr>
          <w:rFonts w:ascii="Arial" w:hAnsi="Arial" w:cs="Arial"/>
          <w:b/>
          <w:i/>
          <w:lang w:val="es-MX"/>
        </w:rPr>
      </w:pPr>
    </w:p>
    <w:tbl>
      <w:tblPr>
        <w:tblW w:w="9640" w:type="dxa"/>
        <w:tblInd w:w="-72" w:type="dxa"/>
        <w:tblLayout w:type="fixed"/>
        <w:tblCellMar>
          <w:left w:w="70" w:type="dxa"/>
          <w:right w:w="70" w:type="dxa"/>
        </w:tblCellMar>
        <w:tblLook w:val="0000" w:firstRow="0" w:lastRow="0" w:firstColumn="0" w:lastColumn="0" w:noHBand="0" w:noVBand="0"/>
      </w:tblPr>
      <w:tblGrid>
        <w:gridCol w:w="7797"/>
        <w:gridCol w:w="1843"/>
      </w:tblGrid>
      <w:tr w:rsidR="005A30CC" w:rsidRPr="0069175E" w14:paraId="1741282A" w14:textId="77777777" w:rsidTr="00D44628">
        <w:tc>
          <w:tcPr>
            <w:tcW w:w="7797" w:type="dxa"/>
          </w:tcPr>
          <w:p w14:paraId="1066819B" w14:textId="77777777" w:rsidR="005A30CC" w:rsidRPr="0069175E" w:rsidRDefault="005A30CC" w:rsidP="00BC1542">
            <w:pPr>
              <w:pStyle w:val="Prrafodelista"/>
              <w:numPr>
                <w:ilvl w:val="0"/>
                <w:numId w:val="146"/>
              </w:numPr>
              <w:jc w:val="both"/>
              <w:rPr>
                <w:rFonts w:ascii="Arial" w:hAnsi="Arial" w:cs="Arial"/>
              </w:rPr>
            </w:pPr>
            <w:r w:rsidRPr="0069175E">
              <w:rPr>
                <w:rFonts w:ascii="Arial" w:hAnsi="Arial" w:cs="Arial"/>
              </w:rPr>
              <w:t>Expedición de constancias diversas.</w:t>
            </w:r>
          </w:p>
        </w:tc>
        <w:tc>
          <w:tcPr>
            <w:tcW w:w="1843" w:type="dxa"/>
          </w:tcPr>
          <w:p w14:paraId="4786BE59" w14:textId="618B07FF" w:rsidR="005A30CC" w:rsidRPr="0069175E" w:rsidRDefault="005A30CC" w:rsidP="005A30CC">
            <w:pPr>
              <w:jc w:val="right"/>
              <w:rPr>
                <w:rFonts w:ascii="Arial" w:hAnsi="Arial" w:cs="Arial"/>
              </w:rPr>
            </w:pPr>
            <w:r w:rsidRPr="0069175E">
              <w:rPr>
                <w:rFonts w:ascii="Arial" w:hAnsi="Arial" w:cs="Arial"/>
              </w:rPr>
              <w:t>$           202.00</w:t>
            </w:r>
          </w:p>
        </w:tc>
      </w:tr>
      <w:tr w:rsidR="005A30CC" w:rsidRPr="0069175E" w14:paraId="63BB6C1A" w14:textId="77777777" w:rsidTr="00D44628">
        <w:tc>
          <w:tcPr>
            <w:tcW w:w="7797" w:type="dxa"/>
          </w:tcPr>
          <w:p w14:paraId="39AE7FD7" w14:textId="77777777" w:rsidR="005A30CC" w:rsidRPr="0069175E" w:rsidRDefault="005A30CC" w:rsidP="00BC1542">
            <w:pPr>
              <w:pStyle w:val="Prrafodelista"/>
              <w:numPr>
                <w:ilvl w:val="0"/>
                <w:numId w:val="146"/>
              </w:numPr>
              <w:jc w:val="both"/>
              <w:rPr>
                <w:rFonts w:ascii="Arial" w:hAnsi="Arial" w:cs="Arial"/>
              </w:rPr>
            </w:pPr>
            <w:r w:rsidRPr="0069175E">
              <w:rPr>
                <w:rFonts w:ascii="Arial" w:hAnsi="Arial" w:cs="Arial"/>
              </w:rPr>
              <w:t>Expedición de copias certificadas (de una hasta tres hojas)</w:t>
            </w:r>
          </w:p>
          <w:p w14:paraId="766B37DD" w14:textId="77777777" w:rsidR="005A30CC" w:rsidRPr="0069175E" w:rsidRDefault="005A30CC" w:rsidP="005A30CC">
            <w:pPr>
              <w:pStyle w:val="Prrafodelista"/>
              <w:ind w:left="356" w:hanging="426"/>
              <w:jc w:val="both"/>
              <w:rPr>
                <w:rFonts w:ascii="Arial" w:hAnsi="Arial" w:cs="Arial"/>
              </w:rPr>
            </w:pPr>
            <w:r w:rsidRPr="0069175E">
              <w:rPr>
                <w:rFonts w:ascii="Arial" w:hAnsi="Arial" w:cs="Arial"/>
              </w:rPr>
              <w:t xml:space="preserve">           Excedente por cada hoja</w:t>
            </w:r>
          </w:p>
        </w:tc>
        <w:tc>
          <w:tcPr>
            <w:tcW w:w="1843" w:type="dxa"/>
          </w:tcPr>
          <w:p w14:paraId="05A15A83" w14:textId="77777777" w:rsidR="005A30CC" w:rsidRPr="0069175E" w:rsidRDefault="005A30CC" w:rsidP="005A30CC">
            <w:pPr>
              <w:jc w:val="right"/>
              <w:rPr>
                <w:rFonts w:ascii="Arial" w:hAnsi="Arial" w:cs="Arial"/>
              </w:rPr>
            </w:pPr>
            <w:r w:rsidRPr="0069175E">
              <w:rPr>
                <w:rFonts w:ascii="Arial" w:hAnsi="Arial" w:cs="Arial"/>
              </w:rPr>
              <w:t>$           189.00</w:t>
            </w:r>
          </w:p>
          <w:p w14:paraId="7D5FEAB0" w14:textId="1A1A056B" w:rsidR="005A30CC" w:rsidRPr="0069175E" w:rsidRDefault="005A30CC" w:rsidP="005A30CC">
            <w:pPr>
              <w:jc w:val="right"/>
              <w:rPr>
                <w:rFonts w:ascii="Arial" w:hAnsi="Arial" w:cs="Arial"/>
              </w:rPr>
            </w:pPr>
            <w:r w:rsidRPr="0069175E">
              <w:rPr>
                <w:rFonts w:ascii="Arial" w:hAnsi="Arial" w:cs="Arial"/>
              </w:rPr>
              <w:t>$             60.00</w:t>
            </w:r>
          </w:p>
        </w:tc>
      </w:tr>
      <w:tr w:rsidR="005A30CC" w:rsidRPr="0069175E" w14:paraId="438102E4" w14:textId="77777777" w:rsidTr="00D44628">
        <w:tc>
          <w:tcPr>
            <w:tcW w:w="7797" w:type="dxa"/>
          </w:tcPr>
          <w:p w14:paraId="282F1F8D" w14:textId="77777777" w:rsidR="005A30CC" w:rsidRPr="0069175E" w:rsidRDefault="005A30CC" w:rsidP="00BC1542">
            <w:pPr>
              <w:pStyle w:val="Prrafodelista"/>
              <w:numPr>
                <w:ilvl w:val="0"/>
                <w:numId w:val="146"/>
              </w:numPr>
              <w:jc w:val="both"/>
              <w:rPr>
                <w:rFonts w:ascii="Arial" w:hAnsi="Arial" w:cs="Arial"/>
              </w:rPr>
            </w:pPr>
            <w:r w:rsidRPr="0069175E">
              <w:rPr>
                <w:rFonts w:ascii="Arial" w:hAnsi="Arial" w:cs="Arial"/>
              </w:rPr>
              <w:lastRenderedPageBreak/>
              <w:t>Expedición de copias simples (de una hasta tres hojas)</w:t>
            </w:r>
          </w:p>
          <w:p w14:paraId="32DA3299" w14:textId="77777777" w:rsidR="005A30CC" w:rsidRPr="0069175E" w:rsidRDefault="005A30CC" w:rsidP="005A30CC">
            <w:pPr>
              <w:pStyle w:val="Prrafodelista"/>
              <w:jc w:val="both"/>
              <w:rPr>
                <w:rFonts w:ascii="Arial" w:hAnsi="Arial" w:cs="Arial"/>
              </w:rPr>
            </w:pPr>
            <w:r w:rsidRPr="0069175E">
              <w:rPr>
                <w:rFonts w:ascii="Arial" w:hAnsi="Arial" w:cs="Arial"/>
              </w:rPr>
              <w:t>Excedente por cada hoja</w:t>
            </w:r>
          </w:p>
        </w:tc>
        <w:tc>
          <w:tcPr>
            <w:tcW w:w="1843" w:type="dxa"/>
          </w:tcPr>
          <w:p w14:paraId="2C1D8CA1" w14:textId="77777777" w:rsidR="005A30CC" w:rsidRPr="0069175E" w:rsidRDefault="005A30CC" w:rsidP="005A30CC">
            <w:pPr>
              <w:jc w:val="right"/>
              <w:rPr>
                <w:rFonts w:ascii="Arial" w:hAnsi="Arial" w:cs="Arial"/>
              </w:rPr>
            </w:pPr>
            <w:r w:rsidRPr="0069175E">
              <w:rPr>
                <w:rFonts w:ascii="Arial" w:hAnsi="Arial" w:cs="Arial"/>
              </w:rPr>
              <w:t>$             60.00</w:t>
            </w:r>
          </w:p>
          <w:p w14:paraId="18DBCE2B" w14:textId="04A8C28D" w:rsidR="005A30CC" w:rsidRPr="0069175E" w:rsidRDefault="005A30CC" w:rsidP="005A30CC">
            <w:pPr>
              <w:jc w:val="right"/>
              <w:rPr>
                <w:rFonts w:ascii="Arial" w:hAnsi="Arial" w:cs="Arial"/>
              </w:rPr>
            </w:pPr>
            <w:r w:rsidRPr="0069175E">
              <w:rPr>
                <w:rFonts w:ascii="Arial" w:hAnsi="Arial" w:cs="Arial"/>
              </w:rPr>
              <w:t>$               6.00</w:t>
            </w:r>
          </w:p>
        </w:tc>
      </w:tr>
      <w:tr w:rsidR="005A30CC" w:rsidRPr="0069175E" w14:paraId="3CDFBD76" w14:textId="77777777" w:rsidTr="00D44628">
        <w:tc>
          <w:tcPr>
            <w:tcW w:w="7797" w:type="dxa"/>
          </w:tcPr>
          <w:p w14:paraId="4758B24E" w14:textId="77777777" w:rsidR="005A30CC" w:rsidRPr="0069175E" w:rsidRDefault="005A30CC" w:rsidP="00BC1542">
            <w:pPr>
              <w:pStyle w:val="Prrafodelista"/>
              <w:numPr>
                <w:ilvl w:val="0"/>
                <w:numId w:val="146"/>
              </w:numPr>
              <w:jc w:val="both"/>
              <w:rPr>
                <w:rFonts w:ascii="Arial" w:hAnsi="Arial" w:cs="Arial"/>
              </w:rPr>
            </w:pPr>
            <w:r w:rsidRPr="0069175E">
              <w:rPr>
                <w:rFonts w:ascii="Arial" w:hAnsi="Arial" w:cs="Arial"/>
              </w:rPr>
              <w:t>Cesión de Derechos reales de los bienes inmuebles</w:t>
            </w:r>
          </w:p>
          <w:p w14:paraId="30BD2D22" w14:textId="77777777" w:rsidR="005A30CC" w:rsidRPr="0069175E" w:rsidRDefault="005A30CC" w:rsidP="00BC1542">
            <w:pPr>
              <w:numPr>
                <w:ilvl w:val="0"/>
                <w:numId w:val="136"/>
              </w:numPr>
              <w:jc w:val="both"/>
              <w:rPr>
                <w:rFonts w:ascii="Arial" w:hAnsi="Arial" w:cs="Arial"/>
              </w:rPr>
            </w:pPr>
            <w:r w:rsidRPr="0069175E">
              <w:rPr>
                <w:rFonts w:ascii="Arial" w:hAnsi="Arial" w:cs="Arial"/>
              </w:rPr>
              <w:t>Baldíos</w:t>
            </w:r>
          </w:p>
          <w:p w14:paraId="6479402D" w14:textId="77777777" w:rsidR="005A30CC" w:rsidRPr="0069175E" w:rsidRDefault="005A30CC" w:rsidP="005A30CC">
            <w:pPr>
              <w:ind w:left="720"/>
              <w:jc w:val="both"/>
              <w:rPr>
                <w:rFonts w:ascii="Arial" w:hAnsi="Arial" w:cs="Arial"/>
              </w:rPr>
            </w:pPr>
            <w:r w:rsidRPr="0069175E">
              <w:rPr>
                <w:rFonts w:ascii="Arial" w:hAnsi="Arial" w:cs="Arial"/>
              </w:rPr>
              <w:t>2. Construidos</w:t>
            </w:r>
          </w:p>
        </w:tc>
        <w:tc>
          <w:tcPr>
            <w:tcW w:w="1843" w:type="dxa"/>
          </w:tcPr>
          <w:p w14:paraId="16D3D5F0" w14:textId="77777777" w:rsidR="005A30CC" w:rsidRPr="0069175E" w:rsidRDefault="005A30CC" w:rsidP="005A30CC">
            <w:pPr>
              <w:jc w:val="right"/>
              <w:rPr>
                <w:rFonts w:ascii="Arial" w:hAnsi="Arial" w:cs="Arial"/>
              </w:rPr>
            </w:pPr>
          </w:p>
          <w:p w14:paraId="57C318A0" w14:textId="77777777" w:rsidR="005A30CC" w:rsidRPr="0069175E" w:rsidRDefault="005A30CC" w:rsidP="005A30CC">
            <w:pPr>
              <w:jc w:val="right"/>
              <w:rPr>
                <w:rFonts w:ascii="Arial" w:hAnsi="Arial" w:cs="Arial"/>
              </w:rPr>
            </w:pPr>
            <w:r w:rsidRPr="0069175E">
              <w:rPr>
                <w:rFonts w:ascii="Arial" w:hAnsi="Arial" w:cs="Arial"/>
              </w:rPr>
              <w:t>$           953.00</w:t>
            </w:r>
          </w:p>
          <w:p w14:paraId="6FDAEDBF" w14:textId="7294940E" w:rsidR="005A30CC" w:rsidRPr="0069175E" w:rsidRDefault="005A30CC" w:rsidP="005A30CC">
            <w:pPr>
              <w:jc w:val="right"/>
              <w:rPr>
                <w:rFonts w:ascii="Arial" w:hAnsi="Arial" w:cs="Arial"/>
              </w:rPr>
            </w:pPr>
            <w:r w:rsidRPr="0069175E">
              <w:rPr>
                <w:rFonts w:ascii="Arial" w:hAnsi="Arial" w:cs="Arial"/>
              </w:rPr>
              <w:t>$        1,413.00</w:t>
            </w:r>
          </w:p>
        </w:tc>
      </w:tr>
      <w:tr w:rsidR="005A30CC" w:rsidRPr="0069175E" w14:paraId="0A4E9235" w14:textId="77777777" w:rsidTr="00D44628">
        <w:tc>
          <w:tcPr>
            <w:tcW w:w="7797" w:type="dxa"/>
          </w:tcPr>
          <w:p w14:paraId="6E743932" w14:textId="77777777" w:rsidR="005A30CC" w:rsidRPr="0069175E" w:rsidRDefault="005A30CC" w:rsidP="00BC1542">
            <w:pPr>
              <w:pStyle w:val="Prrafodelista"/>
              <w:numPr>
                <w:ilvl w:val="0"/>
                <w:numId w:val="146"/>
              </w:numPr>
              <w:jc w:val="both"/>
              <w:rPr>
                <w:rFonts w:ascii="Arial" w:hAnsi="Arial" w:cs="Arial"/>
                <w:lang w:val="es-MX"/>
              </w:rPr>
            </w:pPr>
            <w:r w:rsidRPr="0069175E">
              <w:rPr>
                <w:rFonts w:ascii="Arial" w:hAnsi="Arial" w:cs="Arial"/>
              </w:rPr>
              <w:t>Renuncia al Derecho del Tanto</w:t>
            </w:r>
          </w:p>
        </w:tc>
        <w:tc>
          <w:tcPr>
            <w:tcW w:w="1843" w:type="dxa"/>
          </w:tcPr>
          <w:p w14:paraId="7BC3317D" w14:textId="3DC97926" w:rsidR="005A30CC" w:rsidRPr="0069175E" w:rsidRDefault="005A30CC" w:rsidP="005A30CC">
            <w:pPr>
              <w:jc w:val="right"/>
              <w:rPr>
                <w:rFonts w:ascii="Arial" w:hAnsi="Arial" w:cs="Arial"/>
              </w:rPr>
            </w:pPr>
            <w:r w:rsidRPr="0069175E">
              <w:rPr>
                <w:rFonts w:ascii="Arial" w:hAnsi="Arial" w:cs="Arial"/>
              </w:rPr>
              <w:t>$        3,186.00</w:t>
            </w:r>
          </w:p>
        </w:tc>
      </w:tr>
      <w:tr w:rsidR="005A30CC" w:rsidRPr="0069175E" w14:paraId="6E461283" w14:textId="77777777" w:rsidTr="00D44628">
        <w:tc>
          <w:tcPr>
            <w:tcW w:w="7797" w:type="dxa"/>
          </w:tcPr>
          <w:p w14:paraId="034BB03B" w14:textId="77777777" w:rsidR="005A30CC" w:rsidRPr="0069175E" w:rsidRDefault="005A30CC" w:rsidP="00BC1542">
            <w:pPr>
              <w:pStyle w:val="Prrafodelista"/>
              <w:numPr>
                <w:ilvl w:val="0"/>
                <w:numId w:val="146"/>
              </w:numPr>
              <w:jc w:val="both"/>
              <w:rPr>
                <w:rFonts w:ascii="Arial" w:hAnsi="Arial" w:cs="Arial"/>
              </w:rPr>
            </w:pPr>
            <w:r w:rsidRPr="0069175E">
              <w:rPr>
                <w:rFonts w:ascii="Arial" w:hAnsi="Arial" w:cs="Arial"/>
              </w:rPr>
              <w:t>Rectificación de contrato</w:t>
            </w:r>
          </w:p>
        </w:tc>
        <w:tc>
          <w:tcPr>
            <w:tcW w:w="1843" w:type="dxa"/>
          </w:tcPr>
          <w:p w14:paraId="09B48B06" w14:textId="3AB2A3FC" w:rsidR="005A30CC" w:rsidRPr="0069175E" w:rsidRDefault="005A30CC" w:rsidP="005A30CC">
            <w:pPr>
              <w:jc w:val="right"/>
              <w:rPr>
                <w:rFonts w:ascii="Arial" w:hAnsi="Arial" w:cs="Arial"/>
              </w:rPr>
            </w:pPr>
            <w:r w:rsidRPr="0069175E">
              <w:rPr>
                <w:rFonts w:ascii="Arial" w:hAnsi="Arial" w:cs="Arial"/>
              </w:rPr>
              <w:t>$           706.00</w:t>
            </w:r>
          </w:p>
        </w:tc>
      </w:tr>
    </w:tbl>
    <w:p w14:paraId="1141184E" w14:textId="77777777" w:rsidR="00722DB0" w:rsidRPr="0069175E" w:rsidRDefault="00722DB0" w:rsidP="00180200">
      <w:pPr>
        <w:jc w:val="center"/>
        <w:rPr>
          <w:rFonts w:ascii="Arial" w:hAnsi="Arial" w:cs="Arial"/>
          <w:b/>
          <w:i/>
          <w:lang w:val="es-MX"/>
        </w:rPr>
      </w:pPr>
    </w:p>
    <w:p w14:paraId="7249C70C" w14:textId="77777777" w:rsidR="005A30CC" w:rsidRPr="0069175E" w:rsidRDefault="005A30CC" w:rsidP="00544508">
      <w:pPr>
        <w:rPr>
          <w:rFonts w:ascii="Arial" w:hAnsi="Arial" w:cs="Arial"/>
          <w:b/>
          <w:i/>
          <w:lang w:val="es-MX"/>
        </w:rPr>
      </w:pPr>
    </w:p>
    <w:p w14:paraId="3BFDFA47" w14:textId="77777777" w:rsidR="006F1B36" w:rsidRPr="0069175E" w:rsidRDefault="006F1B36" w:rsidP="006F1B36">
      <w:pPr>
        <w:jc w:val="center"/>
        <w:rPr>
          <w:rFonts w:ascii="Arial" w:hAnsi="Arial" w:cs="Arial"/>
          <w:b/>
          <w:i/>
          <w:iCs/>
          <w:lang w:val="es-MX"/>
        </w:rPr>
      </w:pPr>
      <w:r w:rsidRPr="0069175E">
        <w:rPr>
          <w:rFonts w:ascii="Arial" w:hAnsi="Arial" w:cs="Arial"/>
          <w:b/>
          <w:i/>
          <w:iCs/>
          <w:lang w:val="es-MX"/>
        </w:rPr>
        <w:t>SECCIÓN DÉCIMA TERCERA</w:t>
      </w:r>
    </w:p>
    <w:p w14:paraId="4BE897B2" w14:textId="77777777" w:rsidR="00CF4EDB" w:rsidRPr="0069175E" w:rsidRDefault="002B29F8" w:rsidP="00180200">
      <w:pPr>
        <w:jc w:val="center"/>
        <w:rPr>
          <w:rFonts w:ascii="Arial" w:hAnsi="Arial" w:cs="Arial"/>
          <w:b/>
          <w:i/>
          <w:lang w:val="es-MX"/>
        </w:rPr>
      </w:pPr>
      <w:proofErr w:type="gramStart"/>
      <w:r w:rsidRPr="0069175E">
        <w:rPr>
          <w:rFonts w:ascii="Arial" w:hAnsi="Arial" w:cs="Arial"/>
          <w:b/>
          <w:i/>
          <w:lang w:val="es-MX"/>
        </w:rPr>
        <w:t>REGISTRO</w:t>
      </w:r>
      <w:proofErr w:type="gramEnd"/>
      <w:r w:rsidR="00CF4EDB" w:rsidRPr="0069175E">
        <w:rPr>
          <w:rFonts w:ascii="Arial" w:hAnsi="Arial" w:cs="Arial"/>
          <w:b/>
          <w:i/>
          <w:lang w:val="es-MX"/>
        </w:rPr>
        <w:t xml:space="preserve"> DE FIERRO QUEMADOR</w:t>
      </w:r>
    </w:p>
    <w:p w14:paraId="35105E82" w14:textId="77777777" w:rsidR="00CF4EDB" w:rsidRPr="0069175E" w:rsidRDefault="00CF4EDB" w:rsidP="00180200">
      <w:pPr>
        <w:jc w:val="both"/>
        <w:rPr>
          <w:rFonts w:ascii="Arial" w:hAnsi="Arial" w:cs="Arial"/>
          <w:lang w:val="es-MX"/>
        </w:rPr>
      </w:pPr>
    </w:p>
    <w:p w14:paraId="11126303" w14:textId="65E024AB" w:rsidR="002D7AA4" w:rsidRPr="0069175E" w:rsidRDefault="00362936" w:rsidP="00180200">
      <w:pPr>
        <w:jc w:val="both"/>
        <w:rPr>
          <w:rFonts w:ascii="Arial" w:hAnsi="Arial" w:cs="Arial"/>
        </w:rPr>
      </w:pPr>
      <w:r w:rsidRPr="0069175E">
        <w:rPr>
          <w:rFonts w:ascii="Arial" w:hAnsi="Arial" w:cs="Arial"/>
          <w:b/>
        </w:rPr>
        <w:t>ARTÍCULO 6</w:t>
      </w:r>
      <w:r w:rsidR="00544508">
        <w:rPr>
          <w:rFonts w:ascii="Arial" w:hAnsi="Arial" w:cs="Arial"/>
          <w:b/>
        </w:rPr>
        <w:t>0</w:t>
      </w:r>
      <w:r w:rsidR="00CF4EDB" w:rsidRPr="0069175E">
        <w:rPr>
          <w:rFonts w:ascii="Arial" w:hAnsi="Arial" w:cs="Arial"/>
          <w:b/>
        </w:rPr>
        <w:t xml:space="preserve">.- </w:t>
      </w:r>
      <w:r w:rsidR="00CF4EDB" w:rsidRPr="0069175E">
        <w:rPr>
          <w:rFonts w:ascii="Arial" w:hAnsi="Arial" w:cs="Arial"/>
        </w:rPr>
        <w:t>Son obligaciones de las personas que se dedican a la actividad pecuaria registrar su fierro, marca o</w:t>
      </w:r>
      <w:r w:rsidR="00ED6C0D" w:rsidRPr="0069175E">
        <w:rPr>
          <w:rFonts w:ascii="Arial" w:hAnsi="Arial" w:cs="Arial"/>
        </w:rPr>
        <w:t xml:space="preserve"> tatuaje en el H. Ayuntamiento del Municipio.</w:t>
      </w:r>
    </w:p>
    <w:p w14:paraId="096D2942" w14:textId="3FA11456" w:rsidR="00DE679C" w:rsidRPr="0069175E" w:rsidRDefault="00ED6C0D" w:rsidP="00180200">
      <w:pPr>
        <w:jc w:val="both"/>
        <w:rPr>
          <w:rFonts w:ascii="Arial" w:hAnsi="Arial" w:cs="Arial"/>
        </w:rPr>
      </w:pPr>
      <w:r w:rsidRPr="0069175E">
        <w:rPr>
          <w:rFonts w:ascii="Arial" w:hAnsi="Arial" w:cs="Arial"/>
        </w:rPr>
        <w:t>A</w:t>
      </w:r>
      <w:r w:rsidR="00CF4EDB" w:rsidRPr="0069175E">
        <w:rPr>
          <w:rFonts w:ascii="Arial" w:hAnsi="Arial" w:cs="Arial"/>
        </w:rPr>
        <w:t xml:space="preserve"> través </w:t>
      </w:r>
      <w:r w:rsidR="00FF77B9" w:rsidRPr="0069175E">
        <w:rPr>
          <w:rFonts w:ascii="Arial" w:hAnsi="Arial" w:cs="Arial"/>
        </w:rPr>
        <w:t>del área</w:t>
      </w:r>
      <w:r w:rsidR="00CF4EDB" w:rsidRPr="0069175E">
        <w:rPr>
          <w:rFonts w:ascii="Arial" w:hAnsi="Arial" w:cs="Arial"/>
        </w:rPr>
        <w:t xml:space="preserve"> de Desarrollo Rural</w:t>
      </w:r>
      <w:r w:rsidR="002D7AA4" w:rsidRPr="0069175E">
        <w:rPr>
          <w:rFonts w:ascii="Arial" w:hAnsi="Arial" w:cs="Arial"/>
        </w:rPr>
        <w:t>, el Ayuntamiento recaudará</w:t>
      </w:r>
      <w:r w:rsidRPr="0069175E">
        <w:rPr>
          <w:rFonts w:ascii="Arial" w:hAnsi="Arial" w:cs="Arial"/>
        </w:rPr>
        <w:t xml:space="preserve"> ingresos de acuerdo a los siguientes conceptos y </w:t>
      </w:r>
      <w:r w:rsidR="00CF4EDB" w:rsidRPr="0069175E">
        <w:rPr>
          <w:rFonts w:ascii="Arial" w:hAnsi="Arial" w:cs="Arial"/>
        </w:rPr>
        <w:t>tarifa</w:t>
      </w:r>
      <w:r w:rsidRPr="0069175E">
        <w:rPr>
          <w:rFonts w:ascii="Arial" w:hAnsi="Arial" w:cs="Arial"/>
        </w:rPr>
        <w:t>s</w:t>
      </w:r>
      <w:r w:rsidR="00CF4EDB" w:rsidRPr="0069175E">
        <w:rPr>
          <w:rFonts w:ascii="Arial" w:hAnsi="Arial" w:cs="Arial"/>
        </w:rPr>
        <w:t>:</w:t>
      </w:r>
    </w:p>
    <w:p w14:paraId="21960CEC" w14:textId="77777777" w:rsidR="00E33918" w:rsidRPr="0069175E" w:rsidRDefault="00E33918" w:rsidP="00180200">
      <w:pPr>
        <w:jc w:val="both"/>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7655"/>
        <w:gridCol w:w="1843"/>
      </w:tblGrid>
      <w:tr w:rsidR="005F61FE" w:rsidRPr="0069175E" w14:paraId="716BF710" w14:textId="77777777" w:rsidTr="00D54997">
        <w:tc>
          <w:tcPr>
            <w:tcW w:w="7655" w:type="dxa"/>
          </w:tcPr>
          <w:p w14:paraId="3BD4812C" w14:textId="77777777" w:rsidR="00CF4EDB" w:rsidRPr="0069175E" w:rsidRDefault="00CF4EDB" w:rsidP="00BC1542">
            <w:pPr>
              <w:numPr>
                <w:ilvl w:val="0"/>
                <w:numId w:val="58"/>
              </w:numPr>
              <w:ind w:left="356" w:hanging="426"/>
              <w:jc w:val="both"/>
              <w:rPr>
                <w:rFonts w:ascii="Arial" w:hAnsi="Arial" w:cs="Arial"/>
                <w:lang w:val="es-MX"/>
              </w:rPr>
            </w:pPr>
            <w:r w:rsidRPr="0069175E">
              <w:rPr>
                <w:rFonts w:ascii="Arial" w:hAnsi="Arial" w:cs="Arial"/>
                <w:lang w:val="es-MX"/>
              </w:rPr>
              <w:t xml:space="preserve">Registro de fierro quemador, marca o tatuaje (anualmente) </w:t>
            </w:r>
          </w:p>
        </w:tc>
        <w:tc>
          <w:tcPr>
            <w:tcW w:w="1843" w:type="dxa"/>
          </w:tcPr>
          <w:p w14:paraId="626C57AA" w14:textId="4B80C511" w:rsidR="00CF4EDB" w:rsidRPr="0069175E" w:rsidRDefault="00CF4EDB" w:rsidP="00230446">
            <w:pPr>
              <w:jc w:val="right"/>
              <w:rPr>
                <w:rFonts w:ascii="Arial" w:hAnsi="Arial" w:cs="Arial"/>
              </w:rPr>
            </w:pPr>
            <w:r w:rsidRPr="0069175E">
              <w:rPr>
                <w:rFonts w:ascii="Arial" w:hAnsi="Arial" w:cs="Arial"/>
              </w:rPr>
              <w:t>$</w:t>
            </w:r>
            <w:r w:rsidR="005E54A4" w:rsidRPr="0069175E">
              <w:rPr>
                <w:rFonts w:ascii="Arial" w:hAnsi="Arial" w:cs="Arial"/>
              </w:rPr>
              <w:t xml:space="preserve">            </w:t>
            </w:r>
            <w:r w:rsidRPr="0069175E">
              <w:rPr>
                <w:rFonts w:ascii="Arial" w:hAnsi="Arial" w:cs="Arial"/>
              </w:rPr>
              <w:t xml:space="preserve"> </w:t>
            </w:r>
            <w:r w:rsidR="005A30CC" w:rsidRPr="0069175E">
              <w:rPr>
                <w:rFonts w:ascii="Arial" w:hAnsi="Arial" w:cs="Arial"/>
              </w:rPr>
              <w:t>93</w:t>
            </w:r>
            <w:r w:rsidR="005A6AA9" w:rsidRPr="0069175E">
              <w:rPr>
                <w:rFonts w:ascii="Arial" w:hAnsi="Arial" w:cs="Arial"/>
              </w:rPr>
              <w:t>.</w:t>
            </w:r>
            <w:r w:rsidR="00EB5CD9" w:rsidRPr="0069175E">
              <w:rPr>
                <w:rFonts w:ascii="Arial" w:hAnsi="Arial" w:cs="Arial"/>
              </w:rPr>
              <w:t>00</w:t>
            </w:r>
          </w:p>
        </w:tc>
      </w:tr>
      <w:tr w:rsidR="00CF4EDB" w:rsidRPr="0069175E" w14:paraId="287DB360" w14:textId="77777777" w:rsidTr="00D54997">
        <w:tc>
          <w:tcPr>
            <w:tcW w:w="7655" w:type="dxa"/>
          </w:tcPr>
          <w:p w14:paraId="55F206A4" w14:textId="77777777" w:rsidR="00CF4EDB" w:rsidRPr="0069175E" w:rsidRDefault="00CF4EDB" w:rsidP="00BC1542">
            <w:pPr>
              <w:numPr>
                <w:ilvl w:val="0"/>
                <w:numId w:val="58"/>
              </w:numPr>
              <w:ind w:left="356" w:hanging="426"/>
              <w:jc w:val="both"/>
              <w:rPr>
                <w:rFonts w:ascii="Arial" w:hAnsi="Arial" w:cs="Arial"/>
                <w:lang w:val="es-MX"/>
              </w:rPr>
            </w:pPr>
            <w:r w:rsidRPr="0069175E">
              <w:rPr>
                <w:rFonts w:ascii="Arial" w:hAnsi="Arial" w:cs="Arial"/>
                <w:lang w:val="es-MX"/>
              </w:rPr>
              <w:t>Expedición de constancia de propiedad de la patente del fierro quemador</w:t>
            </w:r>
          </w:p>
        </w:tc>
        <w:tc>
          <w:tcPr>
            <w:tcW w:w="1843" w:type="dxa"/>
          </w:tcPr>
          <w:p w14:paraId="40F595B9" w14:textId="0D18C8D8" w:rsidR="00CF4EDB" w:rsidRPr="0069175E" w:rsidRDefault="00CF4EDB" w:rsidP="00230446">
            <w:pPr>
              <w:jc w:val="right"/>
              <w:rPr>
                <w:rFonts w:ascii="Arial" w:hAnsi="Arial" w:cs="Arial"/>
              </w:rPr>
            </w:pPr>
            <w:r w:rsidRPr="0069175E">
              <w:rPr>
                <w:rFonts w:ascii="Arial" w:hAnsi="Arial" w:cs="Arial"/>
              </w:rPr>
              <w:t>$</w:t>
            </w:r>
            <w:r w:rsidR="005E54A4" w:rsidRPr="0069175E">
              <w:rPr>
                <w:rFonts w:ascii="Arial" w:hAnsi="Arial" w:cs="Arial"/>
              </w:rPr>
              <w:t xml:space="preserve">            </w:t>
            </w:r>
            <w:r w:rsidRPr="0069175E">
              <w:rPr>
                <w:rFonts w:ascii="Arial" w:hAnsi="Arial" w:cs="Arial"/>
              </w:rPr>
              <w:t xml:space="preserve"> </w:t>
            </w:r>
            <w:r w:rsidR="005A30CC" w:rsidRPr="0069175E">
              <w:rPr>
                <w:rFonts w:ascii="Arial" w:hAnsi="Arial" w:cs="Arial"/>
              </w:rPr>
              <w:t>72</w:t>
            </w:r>
            <w:r w:rsidR="005A6AA9" w:rsidRPr="0069175E">
              <w:rPr>
                <w:rFonts w:ascii="Arial" w:hAnsi="Arial" w:cs="Arial"/>
              </w:rPr>
              <w:t>.</w:t>
            </w:r>
            <w:r w:rsidR="00EB5CD9" w:rsidRPr="0069175E">
              <w:rPr>
                <w:rFonts w:ascii="Arial" w:hAnsi="Arial" w:cs="Arial"/>
              </w:rPr>
              <w:t>00</w:t>
            </w:r>
          </w:p>
        </w:tc>
      </w:tr>
    </w:tbl>
    <w:p w14:paraId="1EEE0D48" w14:textId="2A0225EE" w:rsidR="00DE679C" w:rsidRPr="0069175E" w:rsidRDefault="00DE679C" w:rsidP="008947F0">
      <w:pPr>
        <w:rPr>
          <w:rFonts w:ascii="Arial" w:hAnsi="Arial" w:cs="Arial"/>
          <w:b/>
          <w:lang w:val="es-MX"/>
        </w:rPr>
      </w:pPr>
    </w:p>
    <w:p w14:paraId="2F75F53A" w14:textId="77777777" w:rsidR="008036EA" w:rsidRPr="0069175E" w:rsidRDefault="008036EA" w:rsidP="008947F0">
      <w:pPr>
        <w:rPr>
          <w:rFonts w:ascii="Arial" w:hAnsi="Arial" w:cs="Arial"/>
          <w:b/>
          <w:lang w:val="es-MX"/>
        </w:rPr>
      </w:pPr>
    </w:p>
    <w:p w14:paraId="2D804E03" w14:textId="5E3B8990" w:rsidR="00CF4EDB" w:rsidRPr="0069175E" w:rsidRDefault="00FE1000" w:rsidP="00180200">
      <w:pPr>
        <w:jc w:val="center"/>
        <w:rPr>
          <w:rFonts w:ascii="Arial" w:hAnsi="Arial" w:cs="Arial"/>
          <w:b/>
          <w:i/>
          <w:iCs/>
          <w:lang w:val="es-MX"/>
        </w:rPr>
      </w:pPr>
      <w:r w:rsidRPr="0069175E">
        <w:rPr>
          <w:rFonts w:ascii="Arial" w:hAnsi="Arial" w:cs="Arial"/>
          <w:b/>
          <w:i/>
          <w:iCs/>
          <w:lang w:val="es-MX"/>
        </w:rPr>
        <w:t xml:space="preserve">SECCIÓN </w:t>
      </w:r>
      <w:r w:rsidR="006F1B36" w:rsidRPr="0069175E">
        <w:rPr>
          <w:rFonts w:ascii="Arial" w:hAnsi="Arial" w:cs="Arial"/>
          <w:b/>
          <w:i/>
          <w:iCs/>
          <w:lang w:val="es-MX"/>
        </w:rPr>
        <w:t>DÉCIMA CUARTA</w:t>
      </w:r>
    </w:p>
    <w:p w14:paraId="2E3D8E2D" w14:textId="77777777" w:rsidR="00CF4EDB" w:rsidRPr="0069175E" w:rsidRDefault="00CF4EDB" w:rsidP="002725AF">
      <w:pPr>
        <w:jc w:val="center"/>
        <w:rPr>
          <w:rFonts w:ascii="Arial" w:hAnsi="Arial" w:cs="Arial"/>
          <w:b/>
          <w:i/>
          <w:iCs/>
          <w:lang w:val="es-MX"/>
        </w:rPr>
      </w:pPr>
      <w:r w:rsidRPr="0069175E">
        <w:rPr>
          <w:rFonts w:ascii="Arial" w:hAnsi="Arial" w:cs="Arial"/>
          <w:b/>
          <w:i/>
          <w:iCs/>
          <w:lang w:val="es-MX"/>
        </w:rPr>
        <w:t>SERVICIOS QUE PRESTA LA DIRECCION DE PROTECCIÓN CIVIL</w:t>
      </w:r>
    </w:p>
    <w:p w14:paraId="0A8419F6" w14:textId="77777777" w:rsidR="006B2348" w:rsidRPr="0069175E" w:rsidRDefault="006B2348" w:rsidP="00180200">
      <w:pPr>
        <w:jc w:val="both"/>
        <w:rPr>
          <w:rFonts w:ascii="Arial" w:hAnsi="Arial" w:cs="Arial"/>
          <w:lang w:val="es-MX"/>
        </w:rPr>
      </w:pPr>
    </w:p>
    <w:p w14:paraId="08E49C08" w14:textId="78C6A6B6" w:rsidR="00366C4C" w:rsidRPr="0069175E" w:rsidRDefault="00F87D87" w:rsidP="00180200">
      <w:pPr>
        <w:jc w:val="both"/>
        <w:rPr>
          <w:rFonts w:ascii="Arial" w:hAnsi="Arial" w:cs="Arial"/>
        </w:rPr>
      </w:pPr>
      <w:r w:rsidRPr="0069175E">
        <w:rPr>
          <w:rFonts w:ascii="Arial" w:hAnsi="Arial" w:cs="Arial"/>
          <w:b/>
        </w:rPr>
        <w:t>ARTÍCULO 6</w:t>
      </w:r>
      <w:r w:rsidR="00544508">
        <w:rPr>
          <w:rFonts w:ascii="Arial" w:hAnsi="Arial" w:cs="Arial"/>
          <w:b/>
        </w:rPr>
        <w:t>1.</w:t>
      </w:r>
      <w:r w:rsidR="00CF4EDB" w:rsidRPr="0069175E">
        <w:rPr>
          <w:rFonts w:ascii="Arial" w:hAnsi="Arial" w:cs="Arial"/>
          <w:b/>
        </w:rPr>
        <w:t xml:space="preserve">- </w:t>
      </w:r>
      <w:r w:rsidR="00CF4EDB" w:rsidRPr="0069175E">
        <w:rPr>
          <w:rFonts w:ascii="Arial" w:hAnsi="Arial" w:cs="Arial"/>
        </w:rPr>
        <w:t xml:space="preserve">El Ayuntamiento percibirá ingresos a través del área de Protección Civil, por la expedición del visto bueno de seguridad y operación con vigencia de </w:t>
      </w:r>
      <w:r w:rsidR="006E5BC4" w:rsidRPr="0069175E">
        <w:rPr>
          <w:rFonts w:ascii="Arial" w:hAnsi="Arial" w:cs="Arial"/>
        </w:rPr>
        <w:t>seis</w:t>
      </w:r>
      <w:r w:rsidR="00CF4EDB" w:rsidRPr="0069175E">
        <w:rPr>
          <w:rFonts w:ascii="Arial" w:hAnsi="Arial" w:cs="Arial"/>
        </w:rPr>
        <w:t xml:space="preserve"> meses o cuando ocurra una eventualidad, a todos los establecimientos comerciales, así como a los espectáculos públicos eventuales o de temporada, tales como: Bailes, Jaripeos, Circos, Ferias y otros espectáculos brindados al público en general y que cobren un costo de entrada, de acuerdo a </w:t>
      </w:r>
      <w:r w:rsidR="002A3514" w:rsidRPr="0069175E">
        <w:rPr>
          <w:rFonts w:ascii="Arial" w:hAnsi="Arial" w:cs="Arial"/>
        </w:rPr>
        <w:t xml:space="preserve">su </w:t>
      </w:r>
      <w:r w:rsidR="00AE52F8" w:rsidRPr="0069175E">
        <w:rPr>
          <w:rFonts w:ascii="Arial" w:hAnsi="Arial" w:cs="Arial"/>
        </w:rPr>
        <w:t xml:space="preserve">alta, </w:t>
      </w:r>
      <w:r w:rsidR="00CF4EDB" w:rsidRPr="0069175E">
        <w:rPr>
          <w:rFonts w:ascii="Arial" w:hAnsi="Arial" w:cs="Arial"/>
        </w:rPr>
        <w:t xml:space="preserve">media y </w:t>
      </w:r>
      <w:r w:rsidR="00AE52F8" w:rsidRPr="0069175E">
        <w:rPr>
          <w:rFonts w:ascii="Arial" w:hAnsi="Arial" w:cs="Arial"/>
        </w:rPr>
        <w:t>baja</w:t>
      </w:r>
      <w:r w:rsidR="00CF4EDB" w:rsidRPr="0069175E">
        <w:rPr>
          <w:rFonts w:ascii="Arial" w:hAnsi="Arial" w:cs="Arial"/>
        </w:rPr>
        <w:t xml:space="preserve"> vulnerabilidad. El cobro </w:t>
      </w:r>
      <w:r w:rsidR="00366C4C" w:rsidRPr="0069175E">
        <w:rPr>
          <w:rFonts w:ascii="Arial" w:hAnsi="Arial" w:cs="Arial"/>
        </w:rPr>
        <w:t xml:space="preserve">se realizará </w:t>
      </w:r>
      <w:r w:rsidR="004B0BB1" w:rsidRPr="0069175E">
        <w:rPr>
          <w:rFonts w:ascii="Arial" w:hAnsi="Arial" w:cs="Arial"/>
        </w:rPr>
        <w:t xml:space="preserve">en base a los estándares </w:t>
      </w:r>
      <w:r w:rsidR="00DF2691" w:rsidRPr="0069175E">
        <w:rPr>
          <w:rFonts w:ascii="Arial" w:hAnsi="Arial" w:cs="Arial"/>
        </w:rPr>
        <w:t xml:space="preserve">y valoración </w:t>
      </w:r>
      <w:r w:rsidR="004B0BB1" w:rsidRPr="0069175E">
        <w:rPr>
          <w:rFonts w:ascii="Arial" w:hAnsi="Arial" w:cs="Arial"/>
        </w:rPr>
        <w:t xml:space="preserve">que determine el área de Protección Civil, </w:t>
      </w:r>
      <w:r w:rsidR="00366C4C" w:rsidRPr="0069175E">
        <w:rPr>
          <w:rFonts w:ascii="Arial" w:hAnsi="Arial" w:cs="Arial"/>
        </w:rPr>
        <w:t xml:space="preserve">por los siguientes conceptos y tarifas </w:t>
      </w:r>
      <w:r w:rsidR="00DF2691" w:rsidRPr="0069175E">
        <w:rPr>
          <w:rFonts w:ascii="Arial" w:hAnsi="Arial" w:cs="Arial"/>
        </w:rPr>
        <w:t xml:space="preserve">aplicables en </w:t>
      </w:r>
      <w:r w:rsidR="004B0BB1" w:rsidRPr="0069175E">
        <w:rPr>
          <w:rFonts w:ascii="Arial" w:hAnsi="Arial" w:cs="Arial"/>
        </w:rPr>
        <w:t>Unidad de Medid</w:t>
      </w:r>
      <w:r w:rsidR="00DF2691" w:rsidRPr="0069175E">
        <w:rPr>
          <w:rFonts w:ascii="Arial" w:hAnsi="Arial" w:cs="Arial"/>
        </w:rPr>
        <w:t>a y Actualización (UMA) vigente</w:t>
      </w:r>
      <w:r w:rsidR="00366C4C" w:rsidRPr="0069175E">
        <w:rPr>
          <w:rFonts w:ascii="Arial" w:hAnsi="Arial" w:cs="Arial"/>
        </w:rPr>
        <w:t>:</w:t>
      </w:r>
    </w:p>
    <w:p w14:paraId="45429215" w14:textId="77777777" w:rsidR="00C25C8B" w:rsidRPr="0069175E" w:rsidRDefault="00C25C8B" w:rsidP="00180200">
      <w:pPr>
        <w:jc w:val="both"/>
        <w:rPr>
          <w:rFonts w:ascii="Arial" w:hAnsi="Arial" w:cs="Arial"/>
        </w:rPr>
      </w:pPr>
    </w:p>
    <w:p w14:paraId="25EB0BCB" w14:textId="77777777" w:rsidR="00C25C8B" w:rsidRPr="0069175E" w:rsidRDefault="004B0BB1" w:rsidP="00180200">
      <w:pPr>
        <w:jc w:val="both"/>
        <w:rPr>
          <w:rFonts w:ascii="Arial" w:hAnsi="Arial" w:cs="Arial"/>
          <w:b/>
        </w:rPr>
      </w:pPr>
      <w:r w:rsidRPr="0069175E">
        <w:rPr>
          <w:rFonts w:ascii="Arial" w:hAnsi="Arial" w:cs="Arial"/>
        </w:rPr>
        <w:tab/>
      </w:r>
      <w:r w:rsidRPr="0069175E">
        <w:rPr>
          <w:rFonts w:ascii="Arial" w:hAnsi="Arial" w:cs="Arial"/>
        </w:rPr>
        <w:tab/>
      </w:r>
      <w:r w:rsidRPr="0069175E">
        <w:rPr>
          <w:rFonts w:ascii="Arial" w:hAnsi="Arial" w:cs="Arial"/>
        </w:rPr>
        <w:tab/>
      </w:r>
      <w:r w:rsidRPr="0069175E">
        <w:rPr>
          <w:rFonts w:ascii="Arial" w:hAnsi="Arial" w:cs="Arial"/>
        </w:rPr>
        <w:tab/>
      </w:r>
      <w:r w:rsidRPr="0069175E">
        <w:rPr>
          <w:rFonts w:ascii="Arial" w:hAnsi="Arial" w:cs="Arial"/>
        </w:rPr>
        <w:tab/>
        <w:t xml:space="preserve">     </w:t>
      </w:r>
      <w:r w:rsidR="00AE52F8" w:rsidRPr="0069175E">
        <w:rPr>
          <w:rFonts w:ascii="Arial" w:hAnsi="Arial" w:cs="Arial"/>
        </w:rPr>
        <w:t xml:space="preserve"> </w:t>
      </w:r>
      <w:r w:rsidRPr="0069175E">
        <w:rPr>
          <w:rFonts w:ascii="Arial" w:hAnsi="Arial" w:cs="Arial"/>
        </w:rPr>
        <w:t xml:space="preserve">                                               </w:t>
      </w:r>
      <w:r w:rsidRPr="0069175E">
        <w:rPr>
          <w:rFonts w:ascii="Arial" w:hAnsi="Arial" w:cs="Arial"/>
          <w:b/>
        </w:rPr>
        <w:t>UMA</w:t>
      </w:r>
      <w:r w:rsidRPr="0069175E">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1959"/>
        <w:gridCol w:w="2039"/>
      </w:tblGrid>
      <w:tr w:rsidR="005F61FE" w:rsidRPr="0069175E" w14:paraId="1E80661C" w14:textId="77777777" w:rsidTr="000404EC">
        <w:tc>
          <w:tcPr>
            <w:tcW w:w="5495" w:type="dxa"/>
            <w:shd w:val="clear" w:color="auto" w:fill="auto"/>
          </w:tcPr>
          <w:p w14:paraId="45302E42" w14:textId="77777777" w:rsidR="004B0BB1" w:rsidRPr="0069175E" w:rsidRDefault="004B0BB1" w:rsidP="000404EC">
            <w:pPr>
              <w:jc w:val="center"/>
              <w:rPr>
                <w:rFonts w:ascii="Arial" w:hAnsi="Arial" w:cs="Arial"/>
                <w:b/>
              </w:rPr>
            </w:pPr>
            <w:r w:rsidRPr="0069175E">
              <w:rPr>
                <w:rFonts w:ascii="Arial" w:hAnsi="Arial" w:cs="Arial"/>
                <w:b/>
              </w:rPr>
              <w:t>Tipo de Riesgo</w:t>
            </w:r>
          </w:p>
        </w:tc>
        <w:tc>
          <w:tcPr>
            <w:tcW w:w="1984" w:type="dxa"/>
            <w:shd w:val="clear" w:color="auto" w:fill="auto"/>
          </w:tcPr>
          <w:p w14:paraId="646B66B4" w14:textId="77777777" w:rsidR="004B0BB1" w:rsidRPr="0069175E" w:rsidRDefault="004B0BB1" w:rsidP="000404EC">
            <w:pPr>
              <w:jc w:val="center"/>
              <w:rPr>
                <w:rFonts w:ascii="Arial" w:hAnsi="Arial" w:cs="Arial"/>
                <w:b/>
              </w:rPr>
            </w:pPr>
            <w:r w:rsidRPr="0069175E">
              <w:rPr>
                <w:rFonts w:ascii="Arial" w:hAnsi="Arial" w:cs="Arial"/>
                <w:b/>
              </w:rPr>
              <w:t>Mínimo</w:t>
            </w:r>
          </w:p>
        </w:tc>
        <w:tc>
          <w:tcPr>
            <w:tcW w:w="2065" w:type="dxa"/>
            <w:shd w:val="clear" w:color="auto" w:fill="auto"/>
          </w:tcPr>
          <w:p w14:paraId="074FE13C" w14:textId="77777777" w:rsidR="004B0BB1" w:rsidRPr="0069175E" w:rsidRDefault="004B0BB1" w:rsidP="000404EC">
            <w:pPr>
              <w:jc w:val="center"/>
              <w:rPr>
                <w:rFonts w:ascii="Arial" w:hAnsi="Arial" w:cs="Arial"/>
                <w:b/>
              </w:rPr>
            </w:pPr>
            <w:r w:rsidRPr="0069175E">
              <w:rPr>
                <w:rFonts w:ascii="Arial" w:hAnsi="Arial" w:cs="Arial"/>
                <w:b/>
              </w:rPr>
              <w:t>Máximo</w:t>
            </w:r>
          </w:p>
        </w:tc>
      </w:tr>
      <w:tr w:rsidR="005F61FE" w:rsidRPr="0069175E" w14:paraId="5CD0CCA0" w14:textId="77777777" w:rsidTr="000404EC">
        <w:tc>
          <w:tcPr>
            <w:tcW w:w="5495" w:type="dxa"/>
            <w:shd w:val="clear" w:color="auto" w:fill="auto"/>
          </w:tcPr>
          <w:p w14:paraId="3ED9F333" w14:textId="77777777" w:rsidR="004B0BB1" w:rsidRPr="0069175E" w:rsidRDefault="004B0BB1" w:rsidP="00BC1542">
            <w:pPr>
              <w:numPr>
                <w:ilvl w:val="0"/>
                <w:numId w:val="152"/>
              </w:numPr>
              <w:jc w:val="both"/>
              <w:rPr>
                <w:rFonts w:ascii="Arial" w:hAnsi="Arial" w:cs="Arial"/>
              </w:rPr>
            </w:pPr>
            <w:r w:rsidRPr="0069175E">
              <w:rPr>
                <w:rFonts w:ascii="Arial" w:hAnsi="Arial" w:cs="Arial"/>
              </w:rPr>
              <w:t>Alto Riesgo</w:t>
            </w:r>
          </w:p>
        </w:tc>
        <w:tc>
          <w:tcPr>
            <w:tcW w:w="1984" w:type="dxa"/>
            <w:shd w:val="clear" w:color="auto" w:fill="auto"/>
          </w:tcPr>
          <w:p w14:paraId="4A53B9C1" w14:textId="77777777" w:rsidR="004B0BB1" w:rsidRPr="0069175E" w:rsidRDefault="00DF2691" w:rsidP="000404EC">
            <w:pPr>
              <w:jc w:val="center"/>
              <w:rPr>
                <w:rFonts w:ascii="Arial" w:hAnsi="Arial" w:cs="Arial"/>
              </w:rPr>
            </w:pPr>
            <w:r w:rsidRPr="0069175E">
              <w:rPr>
                <w:rFonts w:ascii="Arial" w:hAnsi="Arial" w:cs="Arial"/>
              </w:rPr>
              <w:t>12</w:t>
            </w:r>
            <w:r w:rsidR="004B0BB1" w:rsidRPr="0069175E">
              <w:rPr>
                <w:rFonts w:ascii="Arial" w:hAnsi="Arial" w:cs="Arial"/>
              </w:rPr>
              <w:t>.0</w:t>
            </w:r>
          </w:p>
        </w:tc>
        <w:tc>
          <w:tcPr>
            <w:tcW w:w="2065" w:type="dxa"/>
            <w:shd w:val="clear" w:color="auto" w:fill="auto"/>
          </w:tcPr>
          <w:p w14:paraId="0909ECDF" w14:textId="77777777" w:rsidR="004B0BB1" w:rsidRPr="0069175E" w:rsidRDefault="004B0BB1" w:rsidP="000404EC">
            <w:pPr>
              <w:jc w:val="center"/>
              <w:rPr>
                <w:rFonts w:ascii="Arial" w:hAnsi="Arial" w:cs="Arial"/>
              </w:rPr>
            </w:pPr>
            <w:r w:rsidRPr="0069175E">
              <w:rPr>
                <w:rFonts w:ascii="Arial" w:hAnsi="Arial" w:cs="Arial"/>
              </w:rPr>
              <w:t>1,000.0</w:t>
            </w:r>
          </w:p>
        </w:tc>
      </w:tr>
      <w:tr w:rsidR="005F61FE" w:rsidRPr="0069175E" w14:paraId="6AA3567B" w14:textId="77777777" w:rsidTr="000404EC">
        <w:tc>
          <w:tcPr>
            <w:tcW w:w="5495" w:type="dxa"/>
            <w:shd w:val="clear" w:color="auto" w:fill="auto"/>
          </w:tcPr>
          <w:p w14:paraId="5146F702" w14:textId="77777777" w:rsidR="004B0BB1" w:rsidRPr="0069175E" w:rsidRDefault="004B0BB1" w:rsidP="00BC1542">
            <w:pPr>
              <w:numPr>
                <w:ilvl w:val="0"/>
                <w:numId w:val="152"/>
              </w:numPr>
              <w:jc w:val="both"/>
              <w:rPr>
                <w:rFonts w:ascii="Arial" w:hAnsi="Arial" w:cs="Arial"/>
              </w:rPr>
            </w:pPr>
            <w:r w:rsidRPr="0069175E">
              <w:rPr>
                <w:rFonts w:ascii="Arial" w:hAnsi="Arial" w:cs="Arial"/>
              </w:rPr>
              <w:t>Mediano Riesgo</w:t>
            </w:r>
          </w:p>
        </w:tc>
        <w:tc>
          <w:tcPr>
            <w:tcW w:w="1984" w:type="dxa"/>
            <w:shd w:val="clear" w:color="auto" w:fill="auto"/>
          </w:tcPr>
          <w:p w14:paraId="2A7EDC3F" w14:textId="77777777" w:rsidR="004B0BB1" w:rsidRPr="0069175E" w:rsidRDefault="00DF2691" w:rsidP="000404EC">
            <w:pPr>
              <w:jc w:val="center"/>
              <w:rPr>
                <w:rFonts w:ascii="Arial" w:hAnsi="Arial" w:cs="Arial"/>
              </w:rPr>
            </w:pPr>
            <w:r w:rsidRPr="0069175E">
              <w:rPr>
                <w:rFonts w:ascii="Arial" w:hAnsi="Arial" w:cs="Arial"/>
              </w:rPr>
              <w:t xml:space="preserve">  6</w:t>
            </w:r>
            <w:r w:rsidR="004B0BB1" w:rsidRPr="0069175E">
              <w:rPr>
                <w:rFonts w:ascii="Arial" w:hAnsi="Arial" w:cs="Arial"/>
              </w:rPr>
              <w:t>.0</w:t>
            </w:r>
          </w:p>
        </w:tc>
        <w:tc>
          <w:tcPr>
            <w:tcW w:w="2065" w:type="dxa"/>
            <w:shd w:val="clear" w:color="auto" w:fill="auto"/>
          </w:tcPr>
          <w:p w14:paraId="5FD43287" w14:textId="77777777" w:rsidR="004B0BB1" w:rsidRPr="0069175E" w:rsidRDefault="00DF2691" w:rsidP="000404EC">
            <w:pPr>
              <w:jc w:val="center"/>
              <w:rPr>
                <w:rFonts w:ascii="Arial" w:hAnsi="Arial" w:cs="Arial"/>
              </w:rPr>
            </w:pPr>
            <w:r w:rsidRPr="0069175E">
              <w:rPr>
                <w:rFonts w:ascii="Arial" w:hAnsi="Arial" w:cs="Arial"/>
              </w:rPr>
              <w:t xml:space="preserve">   </w:t>
            </w:r>
            <w:r w:rsidR="00AE52F8" w:rsidRPr="0069175E">
              <w:rPr>
                <w:rFonts w:ascii="Arial" w:hAnsi="Arial" w:cs="Arial"/>
              </w:rPr>
              <w:t>2</w:t>
            </w:r>
            <w:r w:rsidRPr="0069175E">
              <w:rPr>
                <w:rFonts w:ascii="Arial" w:hAnsi="Arial" w:cs="Arial"/>
              </w:rPr>
              <w:t>00</w:t>
            </w:r>
            <w:r w:rsidR="004B0BB1" w:rsidRPr="0069175E">
              <w:rPr>
                <w:rFonts w:ascii="Arial" w:hAnsi="Arial" w:cs="Arial"/>
              </w:rPr>
              <w:t>.0</w:t>
            </w:r>
          </w:p>
        </w:tc>
      </w:tr>
      <w:tr w:rsidR="000404EC" w:rsidRPr="0069175E" w14:paraId="03109471" w14:textId="77777777" w:rsidTr="000404EC">
        <w:tc>
          <w:tcPr>
            <w:tcW w:w="5495" w:type="dxa"/>
            <w:shd w:val="clear" w:color="auto" w:fill="auto"/>
          </w:tcPr>
          <w:p w14:paraId="1739AD0A" w14:textId="77777777" w:rsidR="004B0BB1" w:rsidRPr="0069175E" w:rsidRDefault="004B0BB1" w:rsidP="00BC1542">
            <w:pPr>
              <w:numPr>
                <w:ilvl w:val="0"/>
                <w:numId w:val="152"/>
              </w:numPr>
              <w:jc w:val="both"/>
              <w:rPr>
                <w:rFonts w:ascii="Arial" w:hAnsi="Arial" w:cs="Arial"/>
              </w:rPr>
            </w:pPr>
            <w:r w:rsidRPr="0069175E">
              <w:rPr>
                <w:rFonts w:ascii="Arial" w:hAnsi="Arial" w:cs="Arial"/>
              </w:rPr>
              <w:t>Bajo Riesgo</w:t>
            </w:r>
          </w:p>
        </w:tc>
        <w:tc>
          <w:tcPr>
            <w:tcW w:w="1984" w:type="dxa"/>
            <w:shd w:val="clear" w:color="auto" w:fill="auto"/>
          </w:tcPr>
          <w:p w14:paraId="1AB011E1" w14:textId="77777777" w:rsidR="004B0BB1" w:rsidRPr="0069175E" w:rsidRDefault="00AE52F8" w:rsidP="000404EC">
            <w:pPr>
              <w:jc w:val="center"/>
              <w:rPr>
                <w:rFonts w:ascii="Arial" w:hAnsi="Arial" w:cs="Arial"/>
              </w:rPr>
            </w:pPr>
            <w:r w:rsidRPr="0069175E">
              <w:rPr>
                <w:rFonts w:ascii="Arial" w:hAnsi="Arial" w:cs="Arial"/>
              </w:rPr>
              <w:t xml:space="preserve">  6</w:t>
            </w:r>
            <w:r w:rsidR="004B0BB1" w:rsidRPr="0069175E">
              <w:rPr>
                <w:rFonts w:ascii="Arial" w:hAnsi="Arial" w:cs="Arial"/>
              </w:rPr>
              <w:t>.0</w:t>
            </w:r>
          </w:p>
        </w:tc>
        <w:tc>
          <w:tcPr>
            <w:tcW w:w="2065" w:type="dxa"/>
            <w:shd w:val="clear" w:color="auto" w:fill="auto"/>
          </w:tcPr>
          <w:p w14:paraId="6FAAB5E2" w14:textId="77777777" w:rsidR="004B0BB1" w:rsidRPr="0069175E" w:rsidRDefault="00AE52F8" w:rsidP="00AE52F8">
            <w:pPr>
              <w:jc w:val="center"/>
              <w:rPr>
                <w:rFonts w:ascii="Arial" w:hAnsi="Arial" w:cs="Arial"/>
              </w:rPr>
            </w:pPr>
            <w:r w:rsidRPr="0069175E">
              <w:rPr>
                <w:rFonts w:ascii="Arial" w:hAnsi="Arial" w:cs="Arial"/>
              </w:rPr>
              <w:t xml:space="preserve">     50</w:t>
            </w:r>
            <w:r w:rsidR="004B0BB1" w:rsidRPr="0069175E">
              <w:rPr>
                <w:rFonts w:ascii="Arial" w:hAnsi="Arial" w:cs="Arial"/>
              </w:rPr>
              <w:t>.0</w:t>
            </w:r>
          </w:p>
        </w:tc>
      </w:tr>
    </w:tbl>
    <w:p w14:paraId="2E1B77E9" w14:textId="77777777" w:rsidR="004B0BB1" w:rsidRPr="0069175E" w:rsidRDefault="004B0BB1" w:rsidP="00180200">
      <w:pPr>
        <w:jc w:val="both"/>
        <w:rPr>
          <w:rFonts w:ascii="Arial" w:hAnsi="Arial" w:cs="Arial"/>
        </w:rPr>
      </w:pPr>
    </w:p>
    <w:p w14:paraId="6ED3FCB6" w14:textId="77777777" w:rsidR="00462EA0" w:rsidRPr="0069175E" w:rsidRDefault="00462EA0" w:rsidP="00911B77">
      <w:pPr>
        <w:jc w:val="both"/>
        <w:rPr>
          <w:rFonts w:ascii="Arial" w:hAnsi="Arial" w:cs="Arial"/>
          <w:b/>
        </w:rPr>
      </w:pPr>
    </w:p>
    <w:p w14:paraId="545399D9" w14:textId="3C9486C9" w:rsidR="002A3514" w:rsidRPr="0069175E" w:rsidRDefault="00462EA0" w:rsidP="00180200">
      <w:pPr>
        <w:jc w:val="both"/>
        <w:rPr>
          <w:rFonts w:ascii="Arial" w:hAnsi="Arial" w:cs="Arial"/>
        </w:rPr>
      </w:pPr>
      <w:r w:rsidRPr="0069175E">
        <w:rPr>
          <w:rFonts w:ascii="Arial" w:hAnsi="Arial" w:cs="Arial"/>
        </w:rPr>
        <w:t>Todo concepto clasificado, será valorado de acuerdo a su nivel de riesgo, por lo que el cobro quedará sujeto a un rango de entre 6.0 hasta 1,000.0 Unidades de Medid</w:t>
      </w:r>
      <w:r w:rsidR="002B29F8" w:rsidRPr="0069175E">
        <w:rPr>
          <w:rFonts w:ascii="Arial" w:hAnsi="Arial" w:cs="Arial"/>
        </w:rPr>
        <w:t>a y Actualización (UMA) en vigor</w:t>
      </w:r>
      <w:r w:rsidRPr="0069175E">
        <w:rPr>
          <w:rFonts w:ascii="Arial" w:hAnsi="Arial" w:cs="Arial"/>
        </w:rPr>
        <w:t>.</w:t>
      </w:r>
    </w:p>
    <w:p w14:paraId="2163DB0B" w14:textId="77777777" w:rsidR="00A25085" w:rsidRPr="0069175E" w:rsidRDefault="00A25085" w:rsidP="00180200">
      <w:pPr>
        <w:jc w:val="both"/>
        <w:rPr>
          <w:rFonts w:ascii="Arial" w:hAnsi="Arial" w:cs="Arial"/>
          <w:b/>
        </w:rPr>
      </w:pPr>
    </w:p>
    <w:p w14:paraId="33F7D4AE" w14:textId="77777777" w:rsidR="001F6C64" w:rsidRPr="0069175E" w:rsidRDefault="001F6C64" w:rsidP="001F6C64">
      <w:pPr>
        <w:jc w:val="center"/>
        <w:rPr>
          <w:rFonts w:ascii="Arial" w:hAnsi="Arial" w:cs="Arial"/>
          <w:b/>
          <w:u w:val="single"/>
        </w:rPr>
      </w:pPr>
      <w:r w:rsidRPr="0069175E">
        <w:rPr>
          <w:rFonts w:ascii="Arial" w:hAnsi="Arial" w:cs="Arial"/>
          <w:b/>
          <w:u w:val="single"/>
        </w:rPr>
        <w:lastRenderedPageBreak/>
        <w:t xml:space="preserve">TÍTULO </w:t>
      </w:r>
      <w:r w:rsidR="006D604B" w:rsidRPr="0069175E">
        <w:rPr>
          <w:rFonts w:ascii="Arial" w:hAnsi="Arial" w:cs="Arial"/>
          <w:b/>
          <w:u w:val="single"/>
        </w:rPr>
        <w:t>QUINTO</w:t>
      </w:r>
    </w:p>
    <w:p w14:paraId="45A6E549" w14:textId="77777777" w:rsidR="001F6C64" w:rsidRPr="0069175E" w:rsidRDefault="001F6C64" w:rsidP="001F6C64">
      <w:pPr>
        <w:jc w:val="center"/>
        <w:rPr>
          <w:rFonts w:ascii="Arial" w:hAnsi="Arial" w:cs="Arial"/>
          <w:b/>
        </w:rPr>
      </w:pPr>
      <w:r w:rsidRPr="0069175E">
        <w:rPr>
          <w:rFonts w:ascii="Arial" w:hAnsi="Arial" w:cs="Arial"/>
          <w:b/>
        </w:rPr>
        <w:t>PRODUCTOS</w:t>
      </w:r>
    </w:p>
    <w:p w14:paraId="2EB705B3" w14:textId="77777777" w:rsidR="001F6C64" w:rsidRPr="0069175E" w:rsidRDefault="001F6C64" w:rsidP="001F6C64">
      <w:pPr>
        <w:jc w:val="center"/>
        <w:rPr>
          <w:rFonts w:ascii="Arial" w:hAnsi="Arial" w:cs="Arial"/>
          <w:b/>
        </w:rPr>
      </w:pPr>
    </w:p>
    <w:p w14:paraId="3E62783F" w14:textId="77777777" w:rsidR="001F6C64" w:rsidRPr="0069175E" w:rsidRDefault="00846713" w:rsidP="001F6C64">
      <w:pPr>
        <w:jc w:val="center"/>
        <w:rPr>
          <w:rFonts w:ascii="Arial" w:hAnsi="Arial" w:cs="Arial"/>
          <w:b/>
        </w:rPr>
      </w:pPr>
      <w:r w:rsidRPr="0069175E">
        <w:rPr>
          <w:rFonts w:ascii="Arial" w:hAnsi="Arial" w:cs="Arial"/>
          <w:b/>
        </w:rPr>
        <w:t>C</w:t>
      </w:r>
      <w:r w:rsidR="00362936" w:rsidRPr="0069175E">
        <w:rPr>
          <w:rFonts w:ascii="Arial" w:hAnsi="Arial" w:cs="Arial"/>
          <w:b/>
        </w:rPr>
        <w:t>APÍTULO PRIMERO</w:t>
      </w:r>
    </w:p>
    <w:p w14:paraId="62ABE905" w14:textId="77777777" w:rsidR="00362936" w:rsidRPr="0069175E" w:rsidRDefault="00362936" w:rsidP="001F6C64">
      <w:pPr>
        <w:jc w:val="center"/>
        <w:rPr>
          <w:rFonts w:ascii="Arial" w:hAnsi="Arial" w:cs="Arial"/>
          <w:b/>
        </w:rPr>
      </w:pPr>
      <w:r w:rsidRPr="0069175E">
        <w:rPr>
          <w:rFonts w:ascii="Arial" w:hAnsi="Arial" w:cs="Arial"/>
          <w:b/>
        </w:rPr>
        <w:t>PRODUCTOS DERIVADOS DEL USO Y APROVECHAMIENTO DE BIENES NO SUJETOS A RÉGIMEN DE DOMINIO PÚBLICO</w:t>
      </w:r>
    </w:p>
    <w:p w14:paraId="78174060" w14:textId="77777777" w:rsidR="00911B77" w:rsidRPr="0069175E" w:rsidRDefault="00911B77" w:rsidP="001751D4">
      <w:pPr>
        <w:rPr>
          <w:rFonts w:ascii="Arial" w:hAnsi="Arial" w:cs="Arial"/>
          <w:b/>
          <w:i/>
        </w:rPr>
      </w:pPr>
    </w:p>
    <w:p w14:paraId="2F0DA1BB" w14:textId="77777777" w:rsidR="0009196E" w:rsidRPr="0069175E" w:rsidRDefault="0009196E" w:rsidP="0009196E">
      <w:pPr>
        <w:jc w:val="center"/>
        <w:rPr>
          <w:rFonts w:ascii="Arial" w:hAnsi="Arial" w:cs="Arial"/>
          <w:b/>
          <w:i/>
          <w:iCs/>
        </w:rPr>
      </w:pPr>
      <w:bookmarkStart w:id="1" w:name="_Hlk21441183"/>
      <w:r w:rsidRPr="0069175E">
        <w:rPr>
          <w:rFonts w:ascii="Arial" w:hAnsi="Arial" w:cs="Arial"/>
          <w:b/>
          <w:i/>
          <w:iCs/>
        </w:rPr>
        <w:t>SECCIÓN PRIMERA</w:t>
      </w:r>
    </w:p>
    <w:p w14:paraId="39024A57" w14:textId="77777777" w:rsidR="00CF4EDB" w:rsidRPr="0069175E" w:rsidRDefault="00B34F9F" w:rsidP="00E66816">
      <w:pPr>
        <w:jc w:val="center"/>
        <w:rPr>
          <w:rFonts w:ascii="Arial" w:hAnsi="Arial" w:cs="Arial"/>
          <w:b/>
          <w:i/>
          <w:iCs/>
        </w:rPr>
      </w:pPr>
      <w:r w:rsidRPr="0069175E">
        <w:rPr>
          <w:rFonts w:ascii="Arial" w:hAnsi="Arial" w:cs="Arial"/>
          <w:b/>
          <w:i/>
          <w:iCs/>
        </w:rPr>
        <w:t>ARRENDAMIENTO</w:t>
      </w:r>
      <w:r w:rsidR="00B5436E" w:rsidRPr="0069175E">
        <w:rPr>
          <w:rFonts w:ascii="Arial" w:hAnsi="Arial" w:cs="Arial"/>
          <w:b/>
          <w:i/>
          <w:iCs/>
        </w:rPr>
        <w:t xml:space="preserve">, </w:t>
      </w:r>
      <w:r w:rsidR="00CF4EDB" w:rsidRPr="0069175E">
        <w:rPr>
          <w:rFonts w:ascii="Arial" w:hAnsi="Arial" w:cs="Arial"/>
          <w:b/>
          <w:i/>
          <w:iCs/>
        </w:rPr>
        <w:t>EXPLOTACIÓN O VENTA DE BIENES MUEBLES E INMUEBLES</w:t>
      </w:r>
    </w:p>
    <w:p w14:paraId="27EAC96B" w14:textId="77777777" w:rsidR="00CF4EDB" w:rsidRPr="0069175E" w:rsidRDefault="00CF4EDB" w:rsidP="00180200">
      <w:pPr>
        <w:jc w:val="both"/>
        <w:rPr>
          <w:rFonts w:ascii="Arial" w:hAnsi="Arial" w:cs="Arial"/>
        </w:rPr>
      </w:pPr>
    </w:p>
    <w:p w14:paraId="753DD13B" w14:textId="481271A4" w:rsidR="00CF4EDB" w:rsidRPr="0069175E" w:rsidRDefault="00362936" w:rsidP="00180200">
      <w:pPr>
        <w:jc w:val="both"/>
        <w:rPr>
          <w:rFonts w:ascii="Arial" w:hAnsi="Arial" w:cs="Arial"/>
        </w:rPr>
      </w:pPr>
      <w:r w:rsidRPr="0069175E">
        <w:rPr>
          <w:rFonts w:ascii="Arial" w:hAnsi="Arial" w:cs="Arial"/>
          <w:b/>
        </w:rPr>
        <w:t>ARTÍCULO 6</w:t>
      </w:r>
      <w:r w:rsidR="00544508">
        <w:rPr>
          <w:rFonts w:ascii="Arial" w:hAnsi="Arial" w:cs="Arial"/>
          <w:b/>
        </w:rPr>
        <w:t>2</w:t>
      </w:r>
      <w:r w:rsidR="00CF4EDB" w:rsidRPr="0069175E">
        <w:rPr>
          <w:rFonts w:ascii="Arial" w:hAnsi="Arial" w:cs="Arial"/>
          <w:b/>
        </w:rPr>
        <w:t>.-</w:t>
      </w:r>
      <w:r w:rsidR="00CF4EDB" w:rsidRPr="0069175E">
        <w:rPr>
          <w:rFonts w:ascii="Arial" w:hAnsi="Arial" w:cs="Arial"/>
        </w:rPr>
        <w:t xml:space="preserve"> El Ayuntamiento percibirá ingreso</w:t>
      </w:r>
      <w:r w:rsidR="00911B77" w:rsidRPr="0069175E">
        <w:rPr>
          <w:rFonts w:ascii="Arial" w:hAnsi="Arial" w:cs="Arial"/>
        </w:rPr>
        <w:t>s por concepto de</w:t>
      </w:r>
      <w:r w:rsidR="00CF4EDB" w:rsidRPr="0069175E">
        <w:rPr>
          <w:rFonts w:ascii="Arial" w:hAnsi="Arial" w:cs="Arial"/>
        </w:rPr>
        <w:t xml:space="preserve"> </w:t>
      </w:r>
      <w:r w:rsidR="00B34F9F" w:rsidRPr="0069175E">
        <w:rPr>
          <w:rFonts w:ascii="Arial" w:hAnsi="Arial" w:cs="Arial"/>
        </w:rPr>
        <w:t xml:space="preserve">arrendamiento, </w:t>
      </w:r>
      <w:r w:rsidR="00CF4EDB" w:rsidRPr="0069175E">
        <w:rPr>
          <w:rFonts w:ascii="Arial" w:hAnsi="Arial" w:cs="Arial"/>
        </w:rPr>
        <w:t xml:space="preserve">explotación, por el transporte de servicios públicos (combis), ambulancias o venta de bodegas municipales, locales comerciales, auditorio, centro social, instalaciones deportivas, edificios, casas y terrenos de su propiedad. Dichas actividades se </w:t>
      </w:r>
      <w:r w:rsidR="00F82293" w:rsidRPr="0069175E">
        <w:rPr>
          <w:rFonts w:ascii="Arial" w:hAnsi="Arial" w:cs="Arial"/>
        </w:rPr>
        <w:t>regularán</w:t>
      </w:r>
      <w:r w:rsidR="00CF4EDB" w:rsidRPr="0069175E">
        <w:rPr>
          <w:rFonts w:ascii="Arial" w:hAnsi="Arial" w:cs="Arial"/>
        </w:rPr>
        <w:t xml:space="preserve"> por lo establecido en las leyes aplicables y por lo estipulado en el convenio o contrato respectivo y serán fijados, en cada caso, por el Ayuntamiento representado por el C. Presidente Municipal, toma</w:t>
      </w:r>
      <w:r w:rsidR="001751D4" w:rsidRPr="0069175E">
        <w:rPr>
          <w:rFonts w:ascii="Arial" w:hAnsi="Arial" w:cs="Arial"/>
        </w:rPr>
        <w:t>ndo en cuenta:</w:t>
      </w:r>
    </w:p>
    <w:p w14:paraId="5F90A996" w14:textId="77777777" w:rsidR="00410139" w:rsidRPr="0069175E" w:rsidRDefault="00410139" w:rsidP="00410139">
      <w:pPr>
        <w:jc w:val="both"/>
        <w:rPr>
          <w:rFonts w:ascii="Arial" w:hAnsi="Arial" w:cs="Arial"/>
        </w:rPr>
      </w:pPr>
      <w:bookmarkStart w:id="2" w:name="_Hlk21441220"/>
      <w:bookmarkEnd w:id="1"/>
    </w:p>
    <w:p w14:paraId="4BC6C1B9" w14:textId="77777777" w:rsidR="00CF4EDB" w:rsidRPr="0069175E" w:rsidRDefault="00CF4EDB" w:rsidP="00BC1542">
      <w:pPr>
        <w:numPr>
          <w:ilvl w:val="0"/>
          <w:numId w:val="61"/>
        </w:numPr>
        <w:ind w:left="426" w:hanging="426"/>
        <w:jc w:val="both"/>
        <w:rPr>
          <w:rFonts w:ascii="Arial" w:hAnsi="Arial" w:cs="Arial"/>
        </w:rPr>
      </w:pPr>
      <w:r w:rsidRPr="0069175E">
        <w:rPr>
          <w:rFonts w:ascii="Arial" w:hAnsi="Arial" w:cs="Arial"/>
        </w:rPr>
        <w:t>Servicio autorizado a prestar.</w:t>
      </w:r>
    </w:p>
    <w:p w14:paraId="2302B511" w14:textId="59A39F3D" w:rsidR="00410139" w:rsidRPr="0069175E" w:rsidRDefault="00CF4EDB" w:rsidP="00BC1542">
      <w:pPr>
        <w:numPr>
          <w:ilvl w:val="0"/>
          <w:numId w:val="61"/>
        </w:numPr>
        <w:ind w:left="426" w:hanging="426"/>
        <w:jc w:val="both"/>
        <w:rPr>
          <w:rFonts w:ascii="Arial" w:hAnsi="Arial" w:cs="Arial"/>
        </w:rPr>
      </w:pPr>
      <w:r w:rsidRPr="0069175E">
        <w:rPr>
          <w:rFonts w:ascii="Arial" w:hAnsi="Arial" w:cs="Arial"/>
        </w:rPr>
        <w:t xml:space="preserve">La superficie </w:t>
      </w:r>
      <w:r w:rsidR="00D86F35" w:rsidRPr="0069175E">
        <w:rPr>
          <w:rFonts w:ascii="Arial" w:hAnsi="Arial" w:cs="Arial"/>
        </w:rPr>
        <w:t>ocupada o</w:t>
      </w:r>
      <w:r w:rsidRPr="0069175E">
        <w:rPr>
          <w:rFonts w:ascii="Arial" w:hAnsi="Arial" w:cs="Arial"/>
        </w:rPr>
        <w:t xml:space="preserve"> instalaciones y  servicios utilizados</w:t>
      </w:r>
    </w:p>
    <w:p w14:paraId="39E9255E" w14:textId="77777777" w:rsidR="00CF4EDB" w:rsidRPr="0069175E" w:rsidRDefault="00CF4EDB" w:rsidP="00BC1542">
      <w:pPr>
        <w:numPr>
          <w:ilvl w:val="0"/>
          <w:numId w:val="61"/>
        </w:numPr>
        <w:ind w:left="426" w:hanging="426"/>
        <w:jc w:val="both"/>
        <w:rPr>
          <w:rFonts w:ascii="Arial" w:hAnsi="Arial" w:cs="Arial"/>
        </w:rPr>
      </w:pPr>
      <w:r w:rsidRPr="0069175E">
        <w:rPr>
          <w:rFonts w:ascii="Arial" w:hAnsi="Arial" w:cs="Arial"/>
        </w:rPr>
        <w:t>El lugar de ubicación del bien.</w:t>
      </w:r>
    </w:p>
    <w:p w14:paraId="404B58F8" w14:textId="77777777" w:rsidR="00CF4EDB" w:rsidRPr="0069175E" w:rsidRDefault="00CF4EDB" w:rsidP="00BC1542">
      <w:pPr>
        <w:numPr>
          <w:ilvl w:val="0"/>
          <w:numId w:val="61"/>
        </w:numPr>
        <w:ind w:left="426" w:hanging="426"/>
        <w:jc w:val="both"/>
        <w:rPr>
          <w:rFonts w:ascii="Arial" w:hAnsi="Arial" w:cs="Arial"/>
        </w:rPr>
      </w:pPr>
      <w:r w:rsidRPr="0069175E">
        <w:rPr>
          <w:rFonts w:ascii="Arial" w:hAnsi="Arial" w:cs="Arial"/>
        </w:rPr>
        <w:t>Su estado de conservación.</w:t>
      </w:r>
    </w:p>
    <w:p w14:paraId="6CE8FB6A" w14:textId="77777777" w:rsidR="00B159BB" w:rsidRPr="0069175E" w:rsidRDefault="00B159BB" w:rsidP="00B159BB">
      <w:pPr>
        <w:jc w:val="both"/>
        <w:rPr>
          <w:rFonts w:ascii="Arial" w:hAnsi="Arial" w:cs="Arial"/>
        </w:rPr>
      </w:pPr>
    </w:p>
    <w:p w14:paraId="2DF33A38" w14:textId="7619FD35" w:rsidR="00410139" w:rsidRPr="0069175E" w:rsidRDefault="00CF4EDB" w:rsidP="00BC1542">
      <w:pPr>
        <w:numPr>
          <w:ilvl w:val="0"/>
          <w:numId w:val="61"/>
        </w:numPr>
        <w:ind w:left="426" w:hanging="426"/>
        <w:jc w:val="both"/>
        <w:rPr>
          <w:rFonts w:ascii="Arial" w:hAnsi="Arial" w:cs="Arial"/>
        </w:rPr>
      </w:pPr>
      <w:r w:rsidRPr="0069175E">
        <w:rPr>
          <w:rFonts w:ascii="Arial" w:hAnsi="Arial" w:cs="Arial"/>
        </w:rPr>
        <w:t>Renta de ambulancia:</w:t>
      </w:r>
    </w:p>
    <w:p w14:paraId="670D42D8" w14:textId="77777777" w:rsidR="003D283A" w:rsidRPr="0069175E" w:rsidRDefault="003D283A" w:rsidP="00180200">
      <w:pPr>
        <w:jc w:val="both"/>
        <w:rPr>
          <w:rFonts w:ascii="Arial" w:hAnsi="Arial" w:cs="Arial"/>
        </w:rPr>
      </w:pPr>
    </w:p>
    <w:tbl>
      <w:tblPr>
        <w:tblW w:w="9498" w:type="dxa"/>
        <w:tblInd w:w="108" w:type="dxa"/>
        <w:tblLook w:val="01E0" w:firstRow="1" w:lastRow="1" w:firstColumn="1" w:lastColumn="1" w:noHBand="0" w:noVBand="0"/>
      </w:tblPr>
      <w:tblGrid>
        <w:gridCol w:w="7655"/>
        <w:gridCol w:w="1843"/>
      </w:tblGrid>
      <w:tr w:rsidR="005A30CC" w:rsidRPr="0069175E" w14:paraId="3FC1C06E" w14:textId="77777777" w:rsidTr="00AE52F8">
        <w:tc>
          <w:tcPr>
            <w:tcW w:w="7655" w:type="dxa"/>
            <w:shd w:val="clear" w:color="auto" w:fill="auto"/>
          </w:tcPr>
          <w:p w14:paraId="02CA43C5" w14:textId="77777777" w:rsidR="005A30CC" w:rsidRPr="0069175E" w:rsidRDefault="005A30CC" w:rsidP="00BC1542">
            <w:pPr>
              <w:numPr>
                <w:ilvl w:val="0"/>
                <w:numId w:val="119"/>
              </w:numPr>
              <w:ind w:left="318" w:hanging="426"/>
              <w:jc w:val="both"/>
              <w:rPr>
                <w:rFonts w:ascii="Arial" w:hAnsi="Arial" w:cs="Arial"/>
              </w:rPr>
            </w:pPr>
            <w:r w:rsidRPr="0069175E">
              <w:rPr>
                <w:rFonts w:ascii="Arial" w:hAnsi="Arial" w:cs="Arial"/>
              </w:rPr>
              <w:t>México</w:t>
            </w:r>
          </w:p>
        </w:tc>
        <w:tc>
          <w:tcPr>
            <w:tcW w:w="1843" w:type="dxa"/>
            <w:shd w:val="clear" w:color="auto" w:fill="auto"/>
          </w:tcPr>
          <w:p w14:paraId="2496943D" w14:textId="0A019E94" w:rsidR="005A30CC" w:rsidRPr="0069175E" w:rsidRDefault="005A30CC" w:rsidP="00544508">
            <w:pPr>
              <w:jc w:val="right"/>
              <w:rPr>
                <w:rFonts w:ascii="Arial" w:hAnsi="Arial" w:cs="Arial"/>
              </w:rPr>
            </w:pPr>
            <w:r w:rsidRPr="0069175E">
              <w:rPr>
                <w:rFonts w:ascii="Arial" w:hAnsi="Arial" w:cs="Arial"/>
              </w:rPr>
              <w:t xml:space="preserve">$        </w:t>
            </w:r>
            <w:r w:rsidR="00544508">
              <w:rPr>
                <w:rFonts w:ascii="Arial" w:hAnsi="Arial" w:cs="Arial"/>
              </w:rPr>
              <w:t>4,00</w:t>
            </w:r>
            <w:r w:rsidRPr="0069175E">
              <w:rPr>
                <w:rFonts w:ascii="Arial" w:hAnsi="Arial" w:cs="Arial"/>
              </w:rPr>
              <w:t>0.00</w:t>
            </w:r>
          </w:p>
        </w:tc>
      </w:tr>
      <w:tr w:rsidR="005A30CC" w:rsidRPr="0069175E" w14:paraId="53B46DC6" w14:textId="77777777" w:rsidTr="00AE52F8">
        <w:tc>
          <w:tcPr>
            <w:tcW w:w="7655" w:type="dxa"/>
            <w:shd w:val="clear" w:color="auto" w:fill="auto"/>
          </w:tcPr>
          <w:p w14:paraId="07000565" w14:textId="77777777" w:rsidR="005A30CC" w:rsidRPr="0069175E" w:rsidRDefault="005A30CC" w:rsidP="00BC1542">
            <w:pPr>
              <w:numPr>
                <w:ilvl w:val="0"/>
                <w:numId w:val="119"/>
              </w:numPr>
              <w:ind w:left="318" w:hanging="426"/>
              <w:jc w:val="both"/>
              <w:rPr>
                <w:rFonts w:ascii="Arial" w:hAnsi="Arial" w:cs="Arial"/>
              </w:rPr>
            </w:pPr>
            <w:r w:rsidRPr="0069175E">
              <w:rPr>
                <w:rFonts w:ascii="Arial" w:hAnsi="Arial" w:cs="Arial"/>
              </w:rPr>
              <w:t>Acapulco</w:t>
            </w:r>
          </w:p>
        </w:tc>
        <w:tc>
          <w:tcPr>
            <w:tcW w:w="1843" w:type="dxa"/>
            <w:shd w:val="clear" w:color="auto" w:fill="auto"/>
          </w:tcPr>
          <w:p w14:paraId="26DBA778" w14:textId="154C0D97" w:rsidR="005A30CC" w:rsidRPr="0069175E" w:rsidRDefault="00544508" w:rsidP="005A30CC">
            <w:pPr>
              <w:jc w:val="right"/>
              <w:rPr>
                <w:rFonts w:ascii="Arial" w:hAnsi="Arial" w:cs="Arial"/>
              </w:rPr>
            </w:pPr>
            <w:r>
              <w:rPr>
                <w:rFonts w:ascii="Arial" w:hAnsi="Arial" w:cs="Arial"/>
              </w:rPr>
              <w:t>$        4,00</w:t>
            </w:r>
            <w:r w:rsidR="005A30CC" w:rsidRPr="0069175E">
              <w:rPr>
                <w:rFonts w:ascii="Arial" w:hAnsi="Arial" w:cs="Arial"/>
              </w:rPr>
              <w:t>0.00</w:t>
            </w:r>
          </w:p>
        </w:tc>
      </w:tr>
      <w:tr w:rsidR="005A30CC" w:rsidRPr="0069175E" w14:paraId="574D7347" w14:textId="77777777" w:rsidTr="00AE52F8">
        <w:tc>
          <w:tcPr>
            <w:tcW w:w="7655" w:type="dxa"/>
            <w:shd w:val="clear" w:color="auto" w:fill="auto"/>
          </w:tcPr>
          <w:p w14:paraId="4BE43433" w14:textId="77777777" w:rsidR="005A30CC" w:rsidRPr="0069175E" w:rsidRDefault="005A30CC" w:rsidP="00BC1542">
            <w:pPr>
              <w:numPr>
                <w:ilvl w:val="0"/>
                <w:numId w:val="119"/>
              </w:numPr>
              <w:ind w:left="318" w:hanging="426"/>
              <w:jc w:val="both"/>
              <w:rPr>
                <w:rFonts w:ascii="Arial" w:hAnsi="Arial" w:cs="Arial"/>
              </w:rPr>
            </w:pPr>
            <w:r w:rsidRPr="0069175E">
              <w:rPr>
                <w:rFonts w:ascii="Arial" w:hAnsi="Arial" w:cs="Arial"/>
              </w:rPr>
              <w:t>Chilpancingo</w:t>
            </w:r>
          </w:p>
        </w:tc>
        <w:tc>
          <w:tcPr>
            <w:tcW w:w="1843" w:type="dxa"/>
            <w:shd w:val="clear" w:color="auto" w:fill="auto"/>
          </w:tcPr>
          <w:p w14:paraId="0CB35841" w14:textId="4AD817F5" w:rsidR="005A30CC" w:rsidRPr="0069175E" w:rsidRDefault="00544508" w:rsidP="005A30CC">
            <w:pPr>
              <w:jc w:val="right"/>
              <w:rPr>
                <w:rFonts w:ascii="Arial" w:hAnsi="Arial" w:cs="Arial"/>
              </w:rPr>
            </w:pPr>
            <w:r>
              <w:rPr>
                <w:rFonts w:ascii="Arial" w:hAnsi="Arial" w:cs="Arial"/>
              </w:rPr>
              <w:t>$        2,500</w:t>
            </w:r>
            <w:r w:rsidR="005A30CC" w:rsidRPr="0069175E">
              <w:rPr>
                <w:rFonts w:ascii="Arial" w:hAnsi="Arial" w:cs="Arial"/>
              </w:rPr>
              <w:t>.00</w:t>
            </w:r>
          </w:p>
        </w:tc>
      </w:tr>
      <w:tr w:rsidR="005A30CC" w:rsidRPr="0069175E" w14:paraId="7749DC9F" w14:textId="77777777" w:rsidTr="00AE52F8">
        <w:tc>
          <w:tcPr>
            <w:tcW w:w="7655" w:type="dxa"/>
            <w:shd w:val="clear" w:color="auto" w:fill="auto"/>
          </w:tcPr>
          <w:p w14:paraId="514C5770" w14:textId="77777777" w:rsidR="005A30CC" w:rsidRPr="0069175E" w:rsidRDefault="005A30CC" w:rsidP="00BC1542">
            <w:pPr>
              <w:numPr>
                <w:ilvl w:val="0"/>
                <w:numId w:val="119"/>
              </w:numPr>
              <w:ind w:left="318" w:hanging="426"/>
              <w:jc w:val="both"/>
              <w:rPr>
                <w:rFonts w:ascii="Arial" w:hAnsi="Arial" w:cs="Arial"/>
              </w:rPr>
            </w:pPr>
            <w:r w:rsidRPr="0069175E">
              <w:rPr>
                <w:rFonts w:ascii="Arial" w:hAnsi="Arial" w:cs="Arial"/>
              </w:rPr>
              <w:t>Cuernavaca</w:t>
            </w:r>
          </w:p>
        </w:tc>
        <w:tc>
          <w:tcPr>
            <w:tcW w:w="1843" w:type="dxa"/>
            <w:shd w:val="clear" w:color="auto" w:fill="auto"/>
          </w:tcPr>
          <w:p w14:paraId="78C34C0F" w14:textId="4FD430E1" w:rsidR="005A30CC" w:rsidRPr="0069175E" w:rsidRDefault="00544508" w:rsidP="005A30CC">
            <w:pPr>
              <w:jc w:val="right"/>
              <w:rPr>
                <w:rFonts w:ascii="Arial" w:hAnsi="Arial" w:cs="Arial"/>
              </w:rPr>
            </w:pPr>
            <w:r>
              <w:rPr>
                <w:rFonts w:ascii="Arial" w:hAnsi="Arial" w:cs="Arial"/>
              </w:rPr>
              <w:t>$        2,500</w:t>
            </w:r>
            <w:r w:rsidR="005A30CC" w:rsidRPr="0069175E">
              <w:rPr>
                <w:rFonts w:ascii="Arial" w:hAnsi="Arial" w:cs="Arial"/>
              </w:rPr>
              <w:t>.00</w:t>
            </w:r>
          </w:p>
        </w:tc>
      </w:tr>
    </w:tbl>
    <w:p w14:paraId="67A1C5A8" w14:textId="77777777" w:rsidR="00CF4EDB" w:rsidRPr="0069175E" w:rsidRDefault="00CF4EDB" w:rsidP="00180200">
      <w:pPr>
        <w:jc w:val="both"/>
        <w:rPr>
          <w:rFonts w:ascii="Arial" w:hAnsi="Arial" w:cs="Arial"/>
        </w:rPr>
      </w:pPr>
    </w:p>
    <w:p w14:paraId="4428AEA6" w14:textId="50238CB0" w:rsidR="00CF4EDB" w:rsidRPr="0069175E" w:rsidRDefault="00CF4EDB" w:rsidP="00180200">
      <w:pPr>
        <w:jc w:val="both"/>
        <w:rPr>
          <w:rFonts w:ascii="Arial" w:hAnsi="Arial" w:cs="Arial"/>
        </w:rPr>
      </w:pPr>
      <w:r w:rsidRPr="0069175E">
        <w:rPr>
          <w:rFonts w:ascii="Arial" w:hAnsi="Arial" w:cs="Arial"/>
        </w:rPr>
        <w:t>Los ingresos aportados por los particular</w:t>
      </w:r>
      <w:r w:rsidR="001751D4" w:rsidRPr="0069175E">
        <w:rPr>
          <w:rFonts w:ascii="Arial" w:hAnsi="Arial" w:cs="Arial"/>
        </w:rPr>
        <w:t xml:space="preserve">es por concepto de </w:t>
      </w:r>
      <w:r w:rsidR="00B34F9F" w:rsidRPr="0069175E">
        <w:rPr>
          <w:rFonts w:ascii="Arial" w:hAnsi="Arial" w:cs="Arial"/>
        </w:rPr>
        <w:t>arrendamiento</w:t>
      </w:r>
      <w:r w:rsidRPr="0069175E">
        <w:rPr>
          <w:rFonts w:ascii="Arial" w:hAnsi="Arial" w:cs="Arial"/>
        </w:rPr>
        <w:t>, explotación o utilización de las instalaciones y servicios accesorios del rastro municipal (como el</w:t>
      </w:r>
      <w:r w:rsidR="006D608C" w:rsidRPr="0069175E">
        <w:rPr>
          <w:rFonts w:ascii="Arial" w:hAnsi="Arial" w:cs="Arial"/>
        </w:rPr>
        <w:t xml:space="preserve"> </w:t>
      </w:r>
      <w:r w:rsidRPr="0069175E">
        <w:rPr>
          <w:rFonts w:ascii="Arial" w:hAnsi="Arial" w:cs="Arial"/>
        </w:rPr>
        <w:t>suministro de agua y la limpieza de las instalaciones, entre otros), se sujetarán a las condiciones establecidas en el convenio respectivo.</w:t>
      </w:r>
    </w:p>
    <w:p w14:paraId="67C0F05E" w14:textId="77777777" w:rsidR="00CF4EDB" w:rsidRPr="0069175E" w:rsidRDefault="00CF4EDB" w:rsidP="00180200">
      <w:pPr>
        <w:jc w:val="both"/>
        <w:rPr>
          <w:rFonts w:ascii="Arial" w:hAnsi="Arial" w:cs="Arial"/>
        </w:rPr>
      </w:pPr>
    </w:p>
    <w:p w14:paraId="6FD22CB9" w14:textId="08C2E645" w:rsidR="00CF4EDB" w:rsidRPr="0069175E" w:rsidRDefault="00362936" w:rsidP="00180200">
      <w:pPr>
        <w:jc w:val="both"/>
        <w:rPr>
          <w:rFonts w:ascii="Arial" w:hAnsi="Arial" w:cs="Arial"/>
        </w:rPr>
      </w:pPr>
      <w:r w:rsidRPr="0069175E">
        <w:rPr>
          <w:rFonts w:ascii="Arial" w:hAnsi="Arial" w:cs="Arial"/>
          <w:b/>
        </w:rPr>
        <w:t>ARTÍCULO 6</w:t>
      </w:r>
      <w:r w:rsidR="00544508">
        <w:rPr>
          <w:rFonts w:ascii="Arial" w:hAnsi="Arial" w:cs="Arial"/>
          <w:b/>
        </w:rPr>
        <w:t>3</w:t>
      </w:r>
      <w:r w:rsidR="00CF4EDB" w:rsidRPr="0069175E">
        <w:rPr>
          <w:rFonts w:ascii="Arial" w:hAnsi="Arial" w:cs="Arial"/>
          <w:b/>
        </w:rPr>
        <w:t>.-</w:t>
      </w:r>
      <w:r w:rsidR="001751D4" w:rsidRPr="0069175E">
        <w:rPr>
          <w:rFonts w:ascii="Arial" w:hAnsi="Arial" w:cs="Arial"/>
        </w:rPr>
        <w:t xml:space="preserve"> Por el </w:t>
      </w:r>
      <w:r w:rsidR="00B34F9F" w:rsidRPr="0069175E">
        <w:rPr>
          <w:rFonts w:ascii="Arial" w:hAnsi="Arial" w:cs="Arial"/>
        </w:rPr>
        <w:t>arrendamiento</w:t>
      </w:r>
      <w:r w:rsidR="00CF4EDB" w:rsidRPr="0069175E">
        <w:rPr>
          <w:rFonts w:ascii="Arial" w:hAnsi="Arial" w:cs="Arial"/>
        </w:rPr>
        <w:t>, explotación, o venta de bienes muebles o inmuebles, distintos de los señalados en el artículo anterior, el municipio percibirá los ingresos de acuerdo a la clasificación siguient</w:t>
      </w:r>
      <w:r w:rsidR="001751D4" w:rsidRPr="0069175E">
        <w:rPr>
          <w:rFonts w:ascii="Arial" w:hAnsi="Arial" w:cs="Arial"/>
        </w:rPr>
        <w:t>e:</w:t>
      </w:r>
    </w:p>
    <w:p w14:paraId="07EDDFAD" w14:textId="77777777" w:rsidR="00F30C26" w:rsidRPr="0069175E" w:rsidRDefault="00F30C26" w:rsidP="00180200">
      <w:pPr>
        <w:jc w:val="both"/>
        <w:rPr>
          <w:rFonts w:ascii="Arial" w:hAnsi="Arial" w:cs="Arial"/>
        </w:rPr>
      </w:pPr>
    </w:p>
    <w:p w14:paraId="4CF2C4EE" w14:textId="77777777" w:rsidR="00CF4EDB" w:rsidRPr="0069175E" w:rsidRDefault="00B34F9F" w:rsidP="00BC1542">
      <w:pPr>
        <w:numPr>
          <w:ilvl w:val="0"/>
          <w:numId w:val="120"/>
        </w:numPr>
        <w:ind w:left="426" w:hanging="426"/>
        <w:jc w:val="both"/>
        <w:rPr>
          <w:rFonts w:ascii="Arial" w:hAnsi="Arial" w:cs="Arial"/>
          <w:b/>
        </w:rPr>
      </w:pPr>
      <w:r w:rsidRPr="0069175E">
        <w:rPr>
          <w:rFonts w:ascii="Arial" w:hAnsi="Arial" w:cs="Arial"/>
          <w:b/>
        </w:rPr>
        <w:t>Arrendamiento</w:t>
      </w:r>
    </w:p>
    <w:p w14:paraId="1879C617" w14:textId="77777777" w:rsidR="00ED6C0D" w:rsidRPr="0069175E" w:rsidRDefault="00ED6C0D" w:rsidP="00ED6C0D">
      <w:pPr>
        <w:ind w:left="426"/>
        <w:jc w:val="both"/>
        <w:rPr>
          <w:rFonts w:ascii="Arial" w:hAnsi="Arial" w:cs="Arial"/>
          <w:b/>
        </w:rPr>
      </w:pPr>
    </w:p>
    <w:tbl>
      <w:tblPr>
        <w:tblW w:w="9214" w:type="dxa"/>
        <w:tblInd w:w="354" w:type="dxa"/>
        <w:tblLayout w:type="fixed"/>
        <w:tblCellMar>
          <w:left w:w="70" w:type="dxa"/>
          <w:right w:w="70" w:type="dxa"/>
        </w:tblCellMar>
        <w:tblLook w:val="0000" w:firstRow="0" w:lastRow="0" w:firstColumn="0" w:lastColumn="0" w:noHBand="0" w:noVBand="0"/>
      </w:tblPr>
      <w:tblGrid>
        <w:gridCol w:w="6"/>
        <w:gridCol w:w="7365"/>
        <w:gridCol w:w="1843"/>
      </w:tblGrid>
      <w:tr w:rsidR="005F61FE" w:rsidRPr="0069175E" w14:paraId="1B6A99BD" w14:textId="77777777" w:rsidTr="00B5436E">
        <w:trPr>
          <w:gridBefore w:val="1"/>
          <w:wBefore w:w="6" w:type="dxa"/>
          <w:trHeight w:val="637"/>
        </w:trPr>
        <w:tc>
          <w:tcPr>
            <w:tcW w:w="7365" w:type="dxa"/>
            <w:shd w:val="clear" w:color="auto" w:fill="auto"/>
          </w:tcPr>
          <w:p w14:paraId="12B11BDA" w14:textId="77777777" w:rsidR="00CF4EDB" w:rsidRPr="0069175E" w:rsidRDefault="001E0BD2" w:rsidP="00BC1542">
            <w:pPr>
              <w:numPr>
                <w:ilvl w:val="0"/>
                <w:numId w:val="62"/>
              </w:numPr>
              <w:ind w:left="356" w:right="110" w:hanging="426"/>
              <w:jc w:val="both"/>
              <w:rPr>
                <w:rFonts w:ascii="Arial" w:hAnsi="Arial" w:cs="Arial"/>
              </w:rPr>
            </w:pPr>
            <w:r w:rsidRPr="0069175E">
              <w:rPr>
                <w:rFonts w:ascii="Arial" w:hAnsi="Arial" w:cs="Arial"/>
              </w:rPr>
              <w:t>Mercado Central</w:t>
            </w:r>
            <w:r w:rsidR="00DF2C29" w:rsidRPr="0069175E">
              <w:rPr>
                <w:rFonts w:ascii="Arial" w:hAnsi="Arial" w:cs="Arial"/>
              </w:rPr>
              <w:t>:</w:t>
            </w:r>
          </w:p>
          <w:p w14:paraId="2F863637" w14:textId="77777777" w:rsidR="00722DB0" w:rsidRPr="0069175E" w:rsidRDefault="00722DB0" w:rsidP="00722DB0">
            <w:pPr>
              <w:ind w:left="356" w:right="110"/>
              <w:jc w:val="both"/>
              <w:rPr>
                <w:rFonts w:ascii="Arial" w:hAnsi="Arial" w:cs="Arial"/>
                <w:b/>
              </w:rPr>
            </w:pPr>
          </w:p>
          <w:p w14:paraId="4ADAA26A" w14:textId="77777777" w:rsidR="005264A3" w:rsidRPr="0069175E" w:rsidRDefault="00CF4EDB" w:rsidP="00BC1542">
            <w:pPr>
              <w:numPr>
                <w:ilvl w:val="0"/>
                <w:numId w:val="63"/>
              </w:numPr>
              <w:ind w:right="110"/>
              <w:jc w:val="both"/>
              <w:rPr>
                <w:rFonts w:ascii="Arial" w:hAnsi="Arial" w:cs="Arial"/>
              </w:rPr>
            </w:pPr>
            <w:r w:rsidRPr="0069175E">
              <w:rPr>
                <w:rFonts w:ascii="Arial" w:hAnsi="Arial" w:cs="Arial"/>
              </w:rPr>
              <w:t>Locales con cortina</w:t>
            </w:r>
            <w:r w:rsidR="007B7758" w:rsidRPr="0069175E">
              <w:rPr>
                <w:rFonts w:ascii="Arial" w:hAnsi="Arial" w:cs="Arial"/>
              </w:rPr>
              <w:t xml:space="preserve"> y/o protección (entendiéndose por esta </w:t>
            </w:r>
            <w:r w:rsidR="00540649" w:rsidRPr="0069175E">
              <w:rPr>
                <w:rFonts w:ascii="Arial" w:hAnsi="Arial" w:cs="Arial"/>
              </w:rPr>
              <w:t>última</w:t>
            </w:r>
            <w:r w:rsidR="007B7758" w:rsidRPr="0069175E">
              <w:rPr>
                <w:rFonts w:ascii="Arial" w:hAnsi="Arial" w:cs="Arial"/>
              </w:rPr>
              <w:t>, la utilización de malla ciclónica, herrería y puertas)</w:t>
            </w:r>
            <w:r w:rsidR="00721155" w:rsidRPr="0069175E">
              <w:rPr>
                <w:rFonts w:ascii="Arial" w:hAnsi="Arial" w:cs="Arial"/>
              </w:rPr>
              <w:t>, anual</w:t>
            </w:r>
            <w:r w:rsidRPr="0069175E">
              <w:rPr>
                <w:rFonts w:ascii="Arial" w:hAnsi="Arial" w:cs="Arial"/>
              </w:rPr>
              <w:t xml:space="preserve"> por m2</w:t>
            </w:r>
          </w:p>
          <w:p w14:paraId="40958C75" w14:textId="77777777" w:rsidR="005264A3" w:rsidRPr="0069175E" w:rsidRDefault="00CF4EDB" w:rsidP="00BC1542">
            <w:pPr>
              <w:numPr>
                <w:ilvl w:val="0"/>
                <w:numId w:val="63"/>
              </w:numPr>
              <w:ind w:right="110"/>
              <w:jc w:val="both"/>
              <w:rPr>
                <w:rFonts w:ascii="Arial" w:hAnsi="Arial" w:cs="Arial"/>
              </w:rPr>
            </w:pPr>
            <w:r w:rsidRPr="0069175E">
              <w:rPr>
                <w:rFonts w:ascii="Arial" w:hAnsi="Arial" w:cs="Arial"/>
              </w:rPr>
              <w:lastRenderedPageBreak/>
              <w:t>Locales s</w:t>
            </w:r>
            <w:r w:rsidR="00E13A83" w:rsidRPr="0069175E">
              <w:rPr>
                <w:rFonts w:ascii="Arial" w:hAnsi="Arial" w:cs="Arial"/>
              </w:rPr>
              <w:t>in cortina, anual</w:t>
            </w:r>
            <w:r w:rsidRPr="0069175E">
              <w:rPr>
                <w:rFonts w:ascii="Arial" w:hAnsi="Arial" w:cs="Arial"/>
              </w:rPr>
              <w:t xml:space="preserve"> por m2</w:t>
            </w:r>
          </w:p>
          <w:p w14:paraId="443A3713" w14:textId="77777777" w:rsidR="00CF4EDB" w:rsidRPr="0069175E" w:rsidRDefault="00CF4EDB" w:rsidP="00BC1542">
            <w:pPr>
              <w:numPr>
                <w:ilvl w:val="0"/>
                <w:numId w:val="63"/>
              </w:numPr>
              <w:ind w:right="110"/>
              <w:jc w:val="both"/>
              <w:rPr>
                <w:rFonts w:ascii="Arial" w:hAnsi="Arial" w:cs="Arial"/>
              </w:rPr>
            </w:pPr>
            <w:proofErr w:type="spellStart"/>
            <w:r w:rsidRPr="0069175E">
              <w:rPr>
                <w:rFonts w:ascii="Arial" w:hAnsi="Arial" w:cs="Arial"/>
              </w:rPr>
              <w:t>Pisaje</w:t>
            </w:r>
            <w:proofErr w:type="spellEnd"/>
            <w:r w:rsidRPr="0069175E">
              <w:rPr>
                <w:rFonts w:ascii="Arial" w:hAnsi="Arial" w:cs="Arial"/>
              </w:rPr>
              <w:t xml:space="preserve"> en área de comerciantes semifijos</w:t>
            </w:r>
            <w:r w:rsidR="00E13A83" w:rsidRPr="0069175E">
              <w:rPr>
                <w:rFonts w:ascii="Arial" w:hAnsi="Arial" w:cs="Arial"/>
              </w:rPr>
              <w:t xml:space="preserve"> y de ampliación del Tianguis (d</w:t>
            </w:r>
            <w:r w:rsidRPr="0069175E">
              <w:rPr>
                <w:rFonts w:ascii="Arial" w:hAnsi="Arial" w:cs="Arial"/>
              </w:rPr>
              <w:t>iariamente)</w:t>
            </w:r>
          </w:p>
          <w:p w14:paraId="085FB430" w14:textId="77777777" w:rsidR="00C858EB" w:rsidRPr="0069175E" w:rsidRDefault="00C858EB" w:rsidP="00BC1542">
            <w:pPr>
              <w:numPr>
                <w:ilvl w:val="0"/>
                <w:numId w:val="63"/>
              </w:numPr>
              <w:ind w:right="110"/>
              <w:jc w:val="both"/>
              <w:rPr>
                <w:rFonts w:ascii="Arial" w:hAnsi="Arial" w:cs="Arial"/>
              </w:rPr>
            </w:pPr>
            <w:r w:rsidRPr="0069175E">
              <w:rPr>
                <w:rFonts w:ascii="Arial" w:hAnsi="Arial" w:cs="Arial"/>
              </w:rPr>
              <w:t>Por celebración y/o renovación de contrato de arrendamiento</w:t>
            </w:r>
          </w:p>
          <w:p w14:paraId="5A905892" w14:textId="77777777" w:rsidR="001E0BD2" w:rsidRPr="0069175E" w:rsidRDefault="001E0BD2" w:rsidP="00BC1542">
            <w:pPr>
              <w:numPr>
                <w:ilvl w:val="0"/>
                <w:numId w:val="63"/>
              </w:numPr>
              <w:ind w:right="110"/>
              <w:jc w:val="both"/>
              <w:rPr>
                <w:rFonts w:ascii="Arial" w:hAnsi="Arial" w:cs="Arial"/>
              </w:rPr>
            </w:pPr>
            <w:r w:rsidRPr="0069175E">
              <w:rPr>
                <w:rFonts w:ascii="Arial" w:hAnsi="Arial" w:cs="Arial"/>
              </w:rPr>
              <w:t>Pago de servicios públicos</w:t>
            </w:r>
            <w:r w:rsidR="001407B5" w:rsidRPr="0069175E">
              <w:rPr>
                <w:rFonts w:ascii="Arial" w:hAnsi="Arial" w:cs="Arial"/>
              </w:rPr>
              <w:t xml:space="preserve"> (agua y limpia) a vendedores ambulantes</w:t>
            </w:r>
            <w:r w:rsidRPr="0069175E">
              <w:rPr>
                <w:rFonts w:ascii="Arial" w:hAnsi="Arial" w:cs="Arial"/>
              </w:rPr>
              <w:t>, anual</w:t>
            </w:r>
            <w:r w:rsidR="00ED6C0D" w:rsidRPr="0069175E">
              <w:rPr>
                <w:rFonts w:ascii="Arial" w:hAnsi="Arial" w:cs="Arial"/>
              </w:rPr>
              <w:t>mente</w:t>
            </w:r>
          </w:p>
          <w:p w14:paraId="6EA2CFA6" w14:textId="77777777" w:rsidR="00E13A83" w:rsidRPr="0069175E" w:rsidRDefault="00E13A83" w:rsidP="00E13A83">
            <w:pPr>
              <w:ind w:left="720" w:right="110"/>
              <w:jc w:val="both"/>
              <w:rPr>
                <w:rFonts w:ascii="Arial" w:hAnsi="Arial" w:cs="Arial"/>
              </w:rPr>
            </w:pPr>
          </w:p>
        </w:tc>
        <w:tc>
          <w:tcPr>
            <w:tcW w:w="1843" w:type="dxa"/>
            <w:shd w:val="clear" w:color="auto" w:fill="auto"/>
          </w:tcPr>
          <w:p w14:paraId="770501BF" w14:textId="77777777" w:rsidR="00CF4EDB" w:rsidRPr="0069175E" w:rsidRDefault="00CF4EDB" w:rsidP="00180200">
            <w:pPr>
              <w:ind w:right="-25"/>
              <w:jc w:val="right"/>
              <w:rPr>
                <w:rFonts w:ascii="Arial" w:hAnsi="Arial" w:cs="Arial"/>
              </w:rPr>
            </w:pPr>
          </w:p>
          <w:p w14:paraId="1620F2B4" w14:textId="77777777" w:rsidR="00722DB0" w:rsidRPr="0069175E" w:rsidRDefault="00722DB0" w:rsidP="00180200">
            <w:pPr>
              <w:ind w:right="-25"/>
              <w:jc w:val="right"/>
              <w:rPr>
                <w:rFonts w:ascii="Arial" w:hAnsi="Arial" w:cs="Arial"/>
              </w:rPr>
            </w:pPr>
          </w:p>
          <w:p w14:paraId="090B8FAD" w14:textId="15D801C3" w:rsidR="00CF4EDB" w:rsidRPr="0069175E" w:rsidRDefault="00E13A83" w:rsidP="00180200">
            <w:pPr>
              <w:ind w:right="-25"/>
              <w:jc w:val="right"/>
              <w:rPr>
                <w:rFonts w:ascii="Arial" w:hAnsi="Arial" w:cs="Arial"/>
              </w:rPr>
            </w:pPr>
            <w:r w:rsidRPr="0069175E">
              <w:rPr>
                <w:rFonts w:ascii="Arial" w:hAnsi="Arial" w:cs="Arial"/>
              </w:rPr>
              <w:t xml:space="preserve"> $             </w:t>
            </w:r>
            <w:r w:rsidR="00170D47" w:rsidRPr="0069175E">
              <w:rPr>
                <w:rFonts w:ascii="Arial" w:hAnsi="Arial" w:cs="Arial"/>
              </w:rPr>
              <w:t>71</w:t>
            </w:r>
            <w:r w:rsidR="000F1164" w:rsidRPr="0069175E">
              <w:rPr>
                <w:rFonts w:ascii="Arial" w:hAnsi="Arial" w:cs="Arial"/>
              </w:rPr>
              <w:t>.00</w:t>
            </w:r>
          </w:p>
          <w:p w14:paraId="1B93A0BD" w14:textId="77777777" w:rsidR="007B7758" w:rsidRPr="0069175E" w:rsidRDefault="007B7758" w:rsidP="00180200">
            <w:pPr>
              <w:ind w:right="-25"/>
              <w:jc w:val="right"/>
              <w:rPr>
                <w:rFonts w:ascii="Arial" w:hAnsi="Arial" w:cs="Arial"/>
              </w:rPr>
            </w:pPr>
          </w:p>
          <w:p w14:paraId="098A31AE" w14:textId="77777777" w:rsidR="007B7758" w:rsidRPr="0069175E" w:rsidRDefault="007B7758" w:rsidP="00180200">
            <w:pPr>
              <w:ind w:right="-25"/>
              <w:jc w:val="right"/>
              <w:rPr>
                <w:rFonts w:ascii="Arial" w:hAnsi="Arial" w:cs="Arial"/>
              </w:rPr>
            </w:pPr>
          </w:p>
          <w:p w14:paraId="15A08A79" w14:textId="12D96145" w:rsidR="00CF4EDB" w:rsidRPr="0069175E" w:rsidRDefault="00CF4EDB" w:rsidP="00180200">
            <w:pPr>
              <w:ind w:right="-25"/>
              <w:jc w:val="right"/>
              <w:rPr>
                <w:rFonts w:ascii="Arial" w:hAnsi="Arial" w:cs="Arial"/>
              </w:rPr>
            </w:pPr>
            <w:r w:rsidRPr="0069175E">
              <w:rPr>
                <w:rFonts w:ascii="Arial" w:hAnsi="Arial" w:cs="Arial"/>
              </w:rPr>
              <w:lastRenderedPageBreak/>
              <w:t xml:space="preserve">$ </w:t>
            </w:r>
            <w:r w:rsidR="00775DEF" w:rsidRPr="0069175E">
              <w:rPr>
                <w:rFonts w:ascii="Arial" w:hAnsi="Arial" w:cs="Arial"/>
              </w:rPr>
              <w:t xml:space="preserve">  </w:t>
            </w:r>
            <w:r w:rsidR="00B34F9F" w:rsidRPr="0069175E">
              <w:rPr>
                <w:rFonts w:ascii="Arial" w:hAnsi="Arial" w:cs="Arial"/>
              </w:rPr>
              <w:t xml:space="preserve">    </w:t>
            </w:r>
            <w:r w:rsidR="00E13A83" w:rsidRPr="0069175E">
              <w:rPr>
                <w:rFonts w:ascii="Arial" w:hAnsi="Arial" w:cs="Arial"/>
              </w:rPr>
              <w:t xml:space="preserve">     </w:t>
            </w:r>
            <w:r w:rsidR="00007898" w:rsidRPr="0069175E">
              <w:rPr>
                <w:rFonts w:ascii="Arial" w:hAnsi="Arial" w:cs="Arial"/>
              </w:rPr>
              <w:t xml:space="preserve"> </w:t>
            </w:r>
            <w:r w:rsidR="00170D47" w:rsidRPr="0069175E">
              <w:rPr>
                <w:rFonts w:ascii="Arial" w:hAnsi="Arial" w:cs="Arial"/>
              </w:rPr>
              <w:t>71</w:t>
            </w:r>
            <w:r w:rsidR="000F1164" w:rsidRPr="0069175E">
              <w:rPr>
                <w:rFonts w:ascii="Arial" w:hAnsi="Arial" w:cs="Arial"/>
              </w:rPr>
              <w:t>.00</w:t>
            </w:r>
          </w:p>
          <w:p w14:paraId="4AED0884" w14:textId="30C5C0CD" w:rsidR="00CF4EDB" w:rsidRPr="0069175E" w:rsidRDefault="00CF4EDB" w:rsidP="007B7758">
            <w:pPr>
              <w:ind w:right="-25"/>
              <w:jc w:val="right"/>
              <w:rPr>
                <w:rFonts w:ascii="Arial" w:hAnsi="Arial" w:cs="Arial"/>
              </w:rPr>
            </w:pPr>
            <w:r w:rsidRPr="0069175E">
              <w:rPr>
                <w:rFonts w:ascii="Arial" w:hAnsi="Arial" w:cs="Arial"/>
              </w:rPr>
              <w:t xml:space="preserve">$ </w:t>
            </w:r>
            <w:r w:rsidR="00775DEF" w:rsidRPr="0069175E">
              <w:rPr>
                <w:rFonts w:ascii="Arial" w:hAnsi="Arial" w:cs="Arial"/>
              </w:rPr>
              <w:t xml:space="preserve">  </w:t>
            </w:r>
            <w:r w:rsidR="00007898" w:rsidRPr="0069175E">
              <w:rPr>
                <w:rFonts w:ascii="Arial" w:hAnsi="Arial" w:cs="Arial"/>
              </w:rPr>
              <w:t xml:space="preserve">            </w:t>
            </w:r>
            <w:r w:rsidR="002A3514" w:rsidRPr="0069175E">
              <w:rPr>
                <w:rFonts w:ascii="Arial" w:hAnsi="Arial" w:cs="Arial"/>
              </w:rPr>
              <w:t>6</w:t>
            </w:r>
            <w:r w:rsidR="001E0BD2" w:rsidRPr="0069175E">
              <w:rPr>
                <w:rFonts w:ascii="Arial" w:hAnsi="Arial" w:cs="Arial"/>
              </w:rPr>
              <w:t>.00</w:t>
            </w:r>
          </w:p>
          <w:p w14:paraId="026C9184" w14:textId="77777777" w:rsidR="00E13A83" w:rsidRPr="0069175E" w:rsidRDefault="00E13A83" w:rsidP="00FD760D">
            <w:pPr>
              <w:ind w:right="-25"/>
              <w:jc w:val="right"/>
              <w:rPr>
                <w:rFonts w:ascii="Arial" w:hAnsi="Arial" w:cs="Arial"/>
              </w:rPr>
            </w:pPr>
          </w:p>
          <w:p w14:paraId="1A17151A" w14:textId="085D191E" w:rsidR="00C858EB" w:rsidRPr="0069175E" w:rsidRDefault="00C858EB" w:rsidP="00FD760D">
            <w:pPr>
              <w:ind w:right="-25"/>
              <w:jc w:val="right"/>
              <w:rPr>
                <w:rFonts w:ascii="Arial" w:hAnsi="Arial" w:cs="Arial"/>
              </w:rPr>
            </w:pPr>
            <w:r w:rsidRPr="0069175E">
              <w:rPr>
                <w:rFonts w:ascii="Arial" w:hAnsi="Arial" w:cs="Arial"/>
              </w:rPr>
              <w:t>$        1</w:t>
            </w:r>
            <w:r w:rsidR="00945CD4" w:rsidRPr="0069175E">
              <w:rPr>
                <w:rFonts w:ascii="Arial" w:hAnsi="Arial" w:cs="Arial"/>
              </w:rPr>
              <w:t>,</w:t>
            </w:r>
            <w:r w:rsidR="00E13A83" w:rsidRPr="0069175E">
              <w:rPr>
                <w:rFonts w:ascii="Arial" w:hAnsi="Arial" w:cs="Arial"/>
              </w:rPr>
              <w:t>2</w:t>
            </w:r>
            <w:r w:rsidR="00170D47" w:rsidRPr="0069175E">
              <w:rPr>
                <w:rFonts w:ascii="Arial" w:hAnsi="Arial" w:cs="Arial"/>
              </w:rPr>
              <w:t>92</w:t>
            </w:r>
            <w:r w:rsidR="006165FB" w:rsidRPr="0069175E">
              <w:rPr>
                <w:rFonts w:ascii="Arial" w:hAnsi="Arial" w:cs="Arial"/>
              </w:rPr>
              <w:t>.0</w:t>
            </w:r>
            <w:r w:rsidRPr="0069175E">
              <w:rPr>
                <w:rFonts w:ascii="Arial" w:hAnsi="Arial" w:cs="Arial"/>
              </w:rPr>
              <w:t>0</w:t>
            </w:r>
          </w:p>
          <w:p w14:paraId="02913701" w14:textId="77777777" w:rsidR="001E0BD2" w:rsidRPr="0069175E" w:rsidRDefault="001E0BD2" w:rsidP="00FD760D">
            <w:pPr>
              <w:ind w:right="-25"/>
              <w:jc w:val="right"/>
              <w:rPr>
                <w:rFonts w:ascii="Arial" w:hAnsi="Arial" w:cs="Arial"/>
              </w:rPr>
            </w:pPr>
          </w:p>
          <w:p w14:paraId="17F7E075" w14:textId="715F7F07" w:rsidR="001E0BD2" w:rsidRPr="0069175E" w:rsidRDefault="001E0BD2" w:rsidP="000F1164">
            <w:pPr>
              <w:ind w:right="-25"/>
              <w:jc w:val="right"/>
              <w:rPr>
                <w:rFonts w:ascii="Arial" w:hAnsi="Arial" w:cs="Arial"/>
              </w:rPr>
            </w:pPr>
            <w:r w:rsidRPr="0069175E">
              <w:rPr>
                <w:rFonts w:ascii="Arial" w:hAnsi="Arial" w:cs="Arial"/>
              </w:rPr>
              <w:t>$           5</w:t>
            </w:r>
            <w:r w:rsidR="00170D47" w:rsidRPr="0069175E">
              <w:rPr>
                <w:rFonts w:ascii="Arial" w:hAnsi="Arial" w:cs="Arial"/>
              </w:rPr>
              <w:t>22</w:t>
            </w:r>
            <w:r w:rsidRPr="0069175E">
              <w:rPr>
                <w:rFonts w:ascii="Arial" w:hAnsi="Arial" w:cs="Arial"/>
              </w:rPr>
              <w:t>.00</w:t>
            </w:r>
          </w:p>
        </w:tc>
      </w:tr>
      <w:tr w:rsidR="005F61FE" w:rsidRPr="0069175E" w14:paraId="0DB2A7C0" w14:textId="77777777" w:rsidTr="00911B77">
        <w:trPr>
          <w:trHeight w:val="637"/>
        </w:trPr>
        <w:tc>
          <w:tcPr>
            <w:tcW w:w="7371" w:type="dxa"/>
            <w:gridSpan w:val="2"/>
          </w:tcPr>
          <w:p w14:paraId="639898BD" w14:textId="77777777" w:rsidR="00CF4EDB" w:rsidRPr="0069175E" w:rsidRDefault="001E0BD2" w:rsidP="00BC1542">
            <w:pPr>
              <w:numPr>
                <w:ilvl w:val="0"/>
                <w:numId w:val="62"/>
              </w:numPr>
              <w:ind w:left="356" w:right="110" w:hanging="426"/>
              <w:jc w:val="both"/>
              <w:rPr>
                <w:rFonts w:ascii="Arial" w:hAnsi="Arial" w:cs="Arial"/>
              </w:rPr>
            </w:pPr>
            <w:r w:rsidRPr="0069175E">
              <w:rPr>
                <w:rFonts w:ascii="Arial" w:hAnsi="Arial" w:cs="Arial"/>
              </w:rPr>
              <w:lastRenderedPageBreak/>
              <w:t>Mercado de Z</w:t>
            </w:r>
            <w:r w:rsidR="00CF4EDB" w:rsidRPr="0069175E">
              <w:rPr>
                <w:rFonts w:ascii="Arial" w:hAnsi="Arial" w:cs="Arial"/>
              </w:rPr>
              <w:t>ona:</w:t>
            </w:r>
          </w:p>
          <w:p w14:paraId="70286386" w14:textId="77777777" w:rsidR="00722DB0" w:rsidRPr="0069175E" w:rsidRDefault="00722DB0" w:rsidP="00722DB0">
            <w:pPr>
              <w:ind w:left="356" w:right="110"/>
              <w:jc w:val="both"/>
              <w:rPr>
                <w:rFonts w:ascii="Arial" w:hAnsi="Arial" w:cs="Arial"/>
              </w:rPr>
            </w:pPr>
          </w:p>
          <w:p w14:paraId="587EF5DA" w14:textId="77777777" w:rsidR="00CF4EDB" w:rsidRPr="0069175E" w:rsidRDefault="00E13A83" w:rsidP="00BC1542">
            <w:pPr>
              <w:numPr>
                <w:ilvl w:val="0"/>
                <w:numId w:val="64"/>
              </w:numPr>
              <w:ind w:right="110"/>
              <w:jc w:val="both"/>
              <w:rPr>
                <w:rFonts w:ascii="Arial" w:hAnsi="Arial" w:cs="Arial"/>
              </w:rPr>
            </w:pPr>
            <w:r w:rsidRPr="0069175E">
              <w:rPr>
                <w:rFonts w:ascii="Arial" w:hAnsi="Arial" w:cs="Arial"/>
              </w:rPr>
              <w:t>Locales con cortina, anual</w:t>
            </w:r>
            <w:r w:rsidR="00CF4EDB" w:rsidRPr="0069175E">
              <w:rPr>
                <w:rFonts w:ascii="Arial" w:hAnsi="Arial" w:cs="Arial"/>
              </w:rPr>
              <w:t xml:space="preserve"> por m2</w:t>
            </w:r>
          </w:p>
          <w:p w14:paraId="19AA94DF" w14:textId="77777777" w:rsidR="00CF4EDB" w:rsidRPr="0069175E" w:rsidRDefault="00E13A83" w:rsidP="00BC1542">
            <w:pPr>
              <w:numPr>
                <w:ilvl w:val="0"/>
                <w:numId w:val="64"/>
              </w:numPr>
              <w:ind w:right="110"/>
              <w:jc w:val="both"/>
              <w:rPr>
                <w:rFonts w:ascii="Arial" w:hAnsi="Arial" w:cs="Arial"/>
              </w:rPr>
            </w:pPr>
            <w:r w:rsidRPr="0069175E">
              <w:rPr>
                <w:rFonts w:ascii="Arial" w:hAnsi="Arial" w:cs="Arial"/>
              </w:rPr>
              <w:t>Locales sin cortina, anual</w:t>
            </w:r>
            <w:r w:rsidR="00CF4EDB" w:rsidRPr="0069175E">
              <w:rPr>
                <w:rFonts w:ascii="Arial" w:hAnsi="Arial" w:cs="Arial"/>
              </w:rPr>
              <w:t xml:space="preserve"> por m2</w:t>
            </w:r>
          </w:p>
          <w:p w14:paraId="401DFF56" w14:textId="77777777" w:rsidR="00DF2C29" w:rsidRPr="0069175E" w:rsidRDefault="00DF2C29" w:rsidP="00BC1542">
            <w:pPr>
              <w:numPr>
                <w:ilvl w:val="0"/>
                <w:numId w:val="64"/>
              </w:numPr>
              <w:ind w:right="110"/>
              <w:jc w:val="both"/>
              <w:rPr>
                <w:rFonts w:ascii="Arial" w:hAnsi="Arial" w:cs="Arial"/>
              </w:rPr>
            </w:pPr>
            <w:proofErr w:type="spellStart"/>
            <w:r w:rsidRPr="0069175E">
              <w:rPr>
                <w:rFonts w:ascii="Arial" w:hAnsi="Arial" w:cs="Arial"/>
              </w:rPr>
              <w:t>Pisaje</w:t>
            </w:r>
            <w:proofErr w:type="spellEnd"/>
            <w:r w:rsidRPr="0069175E">
              <w:rPr>
                <w:rFonts w:ascii="Arial" w:hAnsi="Arial" w:cs="Arial"/>
              </w:rPr>
              <w:t xml:space="preserve"> e</w:t>
            </w:r>
            <w:r w:rsidR="001E0BD2" w:rsidRPr="0069175E">
              <w:rPr>
                <w:rFonts w:ascii="Arial" w:hAnsi="Arial" w:cs="Arial"/>
              </w:rPr>
              <w:t>n área de comerciantes semifijos en mercado de zona (diariamente)</w:t>
            </w:r>
          </w:p>
          <w:p w14:paraId="59D9554A" w14:textId="77777777" w:rsidR="00DF2C29" w:rsidRPr="0069175E" w:rsidRDefault="00DF2C29" w:rsidP="00BC1542">
            <w:pPr>
              <w:numPr>
                <w:ilvl w:val="0"/>
                <w:numId w:val="64"/>
              </w:numPr>
              <w:ind w:right="110"/>
              <w:jc w:val="both"/>
              <w:rPr>
                <w:rFonts w:ascii="Arial" w:hAnsi="Arial" w:cs="Arial"/>
              </w:rPr>
            </w:pPr>
            <w:r w:rsidRPr="0069175E">
              <w:rPr>
                <w:rFonts w:ascii="Arial" w:hAnsi="Arial" w:cs="Arial"/>
              </w:rPr>
              <w:t>Por celebración y/o renovación de contrato de arr</w:t>
            </w:r>
            <w:r w:rsidR="00B34F9F" w:rsidRPr="0069175E">
              <w:rPr>
                <w:rFonts w:ascii="Arial" w:hAnsi="Arial" w:cs="Arial"/>
              </w:rPr>
              <w:t>endamiento</w:t>
            </w:r>
          </w:p>
          <w:p w14:paraId="01A9E9EE" w14:textId="77777777" w:rsidR="00ED6C0D" w:rsidRPr="0069175E" w:rsidRDefault="001E0BD2" w:rsidP="00BC1542">
            <w:pPr>
              <w:numPr>
                <w:ilvl w:val="0"/>
                <w:numId w:val="64"/>
              </w:numPr>
              <w:ind w:right="110"/>
              <w:jc w:val="both"/>
              <w:rPr>
                <w:rFonts w:ascii="Arial" w:hAnsi="Arial" w:cs="Arial"/>
              </w:rPr>
            </w:pPr>
            <w:r w:rsidRPr="0069175E">
              <w:rPr>
                <w:rFonts w:ascii="Arial" w:hAnsi="Arial" w:cs="Arial"/>
              </w:rPr>
              <w:t>Pago de servicios públicos</w:t>
            </w:r>
            <w:r w:rsidR="001407B5" w:rsidRPr="0069175E">
              <w:rPr>
                <w:rFonts w:ascii="Arial" w:hAnsi="Arial" w:cs="Arial"/>
              </w:rPr>
              <w:t xml:space="preserve"> (agua y limpia) a vendedores ambulantes</w:t>
            </w:r>
            <w:r w:rsidRPr="0069175E">
              <w:rPr>
                <w:rFonts w:ascii="Arial" w:hAnsi="Arial" w:cs="Arial"/>
              </w:rPr>
              <w:t>, anual</w:t>
            </w:r>
          </w:p>
        </w:tc>
        <w:tc>
          <w:tcPr>
            <w:tcW w:w="1843" w:type="dxa"/>
          </w:tcPr>
          <w:p w14:paraId="6E7FEE1B" w14:textId="77777777" w:rsidR="00CF4EDB" w:rsidRPr="0069175E" w:rsidRDefault="00CF4EDB" w:rsidP="00180200">
            <w:pPr>
              <w:ind w:right="-25"/>
              <w:jc w:val="right"/>
              <w:rPr>
                <w:rFonts w:ascii="Arial" w:hAnsi="Arial" w:cs="Arial"/>
              </w:rPr>
            </w:pPr>
          </w:p>
          <w:p w14:paraId="3CDE66D0" w14:textId="77777777" w:rsidR="00722DB0" w:rsidRPr="0069175E" w:rsidRDefault="00722DB0" w:rsidP="00180200">
            <w:pPr>
              <w:ind w:right="-25"/>
              <w:jc w:val="right"/>
              <w:rPr>
                <w:rFonts w:ascii="Arial" w:hAnsi="Arial" w:cs="Arial"/>
              </w:rPr>
            </w:pPr>
          </w:p>
          <w:p w14:paraId="3B1B193F" w14:textId="4845A11A" w:rsidR="00CF4EDB" w:rsidRPr="0069175E" w:rsidRDefault="00CF4EDB" w:rsidP="00180200">
            <w:pPr>
              <w:ind w:right="-25"/>
              <w:jc w:val="right"/>
              <w:rPr>
                <w:rFonts w:ascii="Arial" w:hAnsi="Arial" w:cs="Arial"/>
              </w:rPr>
            </w:pPr>
            <w:r w:rsidRPr="0069175E">
              <w:rPr>
                <w:rFonts w:ascii="Arial" w:hAnsi="Arial" w:cs="Arial"/>
              </w:rPr>
              <w:t xml:space="preserve">$ </w:t>
            </w:r>
            <w:r w:rsidR="00775DEF" w:rsidRPr="0069175E">
              <w:rPr>
                <w:rFonts w:ascii="Arial" w:hAnsi="Arial" w:cs="Arial"/>
              </w:rPr>
              <w:t xml:space="preserve"> </w:t>
            </w:r>
            <w:r w:rsidR="00007898" w:rsidRPr="0069175E">
              <w:rPr>
                <w:rFonts w:ascii="Arial" w:hAnsi="Arial" w:cs="Arial"/>
              </w:rPr>
              <w:t xml:space="preserve">           </w:t>
            </w:r>
            <w:r w:rsidR="00170D47" w:rsidRPr="0069175E">
              <w:rPr>
                <w:rFonts w:ascii="Arial" w:hAnsi="Arial" w:cs="Arial"/>
              </w:rPr>
              <w:t>71</w:t>
            </w:r>
            <w:r w:rsidR="000F1164" w:rsidRPr="0069175E">
              <w:rPr>
                <w:rFonts w:ascii="Arial" w:hAnsi="Arial" w:cs="Arial"/>
              </w:rPr>
              <w:t>.00</w:t>
            </w:r>
          </w:p>
          <w:p w14:paraId="19A45E01" w14:textId="33687EAC" w:rsidR="00CF4EDB" w:rsidRPr="0069175E" w:rsidRDefault="00CF4EDB" w:rsidP="00FD760D">
            <w:pPr>
              <w:ind w:right="-25"/>
              <w:jc w:val="right"/>
              <w:rPr>
                <w:rFonts w:ascii="Arial" w:hAnsi="Arial" w:cs="Arial"/>
              </w:rPr>
            </w:pPr>
            <w:r w:rsidRPr="0069175E">
              <w:rPr>
                <w:rFonts w:ascii="Arial" w:hAnsi="Arial" w:cs="Arial"/>
              </w:rPr>
              <w:t>$</w:t>
            </w:r>
            <w:r w:rsidR="00775DEF" w:rsidRPr="0069175E">
              <w:rPr>
                <w:rFonts w:ascii="Arial" w:hAnsi="Arial" w:cs="Arial"/>
              </w:rPr>
              <w:t xml:space="preserve">  </w:t>
            </w:r>
            <w:r w:rsidR="00E13A83" w:rsidRPr="0069175E">
              <w:rPr>
                <w:rFonts w:ascii="Arial" w:hAnsi="Arial" w:cs="Arial"/>
              </w:rPr>
              <w:t xml:space="preserve">         </w:t>
            </w:r>
            <w:r w:rsidR="00007898" w:rsidRPr="0069175E">
              <w:rPr>
                <w:rFonts w:ascii="Arial" w:hAnsi="Arial" w:cs="Arial"/>
              </w:rPr>
              <w:t xml:space="preserve"> </w:t>
            </w:r>
            <w:r w:rsidR="00E13A83" w:rsidRPr="0069175E">
              <w:rPr>
                <w:rFonts w:ascii="Arial" w:hAnsi="Arial" w:cs="Arial"/>
              </w:rPr>
              <w:t xml:space="preserve"> </w:t>
            </w:r>
            <w:r w:rsidR="00170D47" w:rsidRPr="0069175E">
              <w:rPr>
                <w:rFonts w:ascii="Arial" w:hAnsi="Arial" w:cs="Arial"/>
              </w:rPr>
              <w:t>71</w:t>
            </w:r>
            <w:r w:rsidR="000F1164" w:rsidRPr="0069175E">
              <w:rPr>
                <w:rFonts w:ascii="Arial" w:hAnsi="Arial" w:cs="Arial"/>
              </w:rPr>
              <w:t>.00</w:t>
            </w:r>
          </w:p>
          <w:p w14:paraId="51B71737" w14:textId="77DC83ED" w:rsidR="00DF2C29" w:rsidRPr="0069175E" w:rsidRDefault="00DF2C29" w:rsidP="00FD760D">
            <w:pPr>
              <w:ind w:right="-25"/>
              <w:jc w:val="right"/>
              <w:rPr>
                <w:rFonts w:ascii="Arial" w:hAnsi="Arial" w:cs="Arial"/>
              </w:rPr>
            </w:pPr>
            <w:r w:rsidRPr="0069175E">
              <w:rPr>
                <w:rFonts w:ascii="Arial" w:hAnsi="Arial" w:cs="Arial"/>
              </w:rPr>
              <w:t xml:space="preserve">$               </w:t>
            </w:r>
            <w:r w:rsidR="002A3514" w:rsidRPr="0069175E">
              <w:rPr>
                <w:rFonts w:ascii="Arial" w:hAnsi="Arial" w:cs="Arial"/>
              </w:rPr>
              <w:t>6</w:t>
            </w:r>
            <w:r w:rsidR="001E0BD2" w:rsidRPr="0069175E">
              <w:rPr>
                <w:rFonts w:ascii="Arial" w:hAnsi="Arial" w:cs="Arial"/>
              </w:rPr>
              <w:t>.00</w:t>
            </w:r>
          </w:p>
          <w:p w14:paraId="7802846D" w14:textId="77777777" w:rsidR="00E13A83" w:rsidRPr="0069175E" w:rsidRDefault="00E13A83" w:rsidP="00FD760D">
            <w:pPr>
              <w:ind w:right="-25"/>
              <w:jc w:val="right"/>
              <w:rPr>
                <w:rFonts w:ascii="Arial" w:hAnsi="Arial" w:cs="Arial"/>
              </w:rPr>
            </w:pPr>
          </w:p>
          <w:p w14:paraId="139F3593" w14:textId="3882095C" w:rsidR="00DF2C29" w:rsidRPr="0069175E" w:rsidRDefault="00DF2C29" w:rsidP="00FD760D">
            <w:pPr>
              <w:ind w:right="-25"/>
              <w:jc w:val="right"/>
              <w:rPr>
                <w:rFonts w:ascii="Arial" w:hAnsi="Arial" w:cs="Arial"/>
              </w:rPr>
            </w:pPr>
            <w:r w:rsidRPr="0069175E">
              <w:rPr>
                <w:rFonts w:ascii="Arial" w:hAnsi="Arial" w:cs="Arial"/>
              </w:rPr>
              <w:t>$        1,2</w:t>
            </w:r>
            <w:r w:rsidR="00170D47" w:rsidRPr="0069175E">
              <w:rPr>
                <w:rFonts w:ascii="Arial" w:hAnsi="Arial" w:cs="Arial"/>
              </w:rPr>
              <w:t>92</w:t>
            </w:r>
            <w:r w:rsidRPr="0069175E">
              <w:rPr>
                <w:rFonts w:ascii="Arial" w:hAnsi="Arial" w:cs="Arial"/>
              </w:rPr>
              <w:t>.00</w:t>
            </w:r>
          </w:p>
          <w:p w14:paraId="5DD6F223" w14:textId="77777777" w:rsidR="001E0BD2" w:rsidRPr="0069175E" w:rsidRDefault="001E0BD2" w:rsidP="00FD760D">
            <w:pPr>
              <w:ind w:right="-25"/>
              <w:jc w:val="right"/>
              <w:rPr>
                <w:rFonts w:ascii="Arial" w:hAnsi="Arial" w:cs="Arial"/>
              </w:rPr>
            </w:pPr>
          </w:p>
          <w:p w14:paraId="1A14093A" w14:textId="7B80BD5B" w:rsidR="001E0BD2" w:rsidRPr="0069175E" w:rsidRDefault="001E0BD2" w:rsidP="000F1164">
            <w:pPr>
              <w:ind w:right="-25"/>
              <w:jc w:val="right"/>
              <w:rPr>
                <w:rFonts w:ascii="Arial" w:hAnsi="Arial" w:cs="Arial"/>
              </w:rPr>
            </w:pPr>
            <w:r w:rsidRPr="0069175E">
              <w:rPr>
                <w:rFonts w:ascii="Arial" w:hAnsi="Arial" w:cs="Arial"/>
              </w:rPr>
              <w:t>$           5</w:t>
            </w:r>
            <w:r w:rsidR="00170D47" w:rsidRPr="0069175E">
              <w:rPr>
                <w:rFonts w:ascii="Arial" w:hAnsi="Arial" w:cs="Arial"/>
              </w:rPr>
              <w:t>22</w:t>
            </w:r>
            <w:r w:rsidRPr="0069175E">
              <w:rPr>
                <w:rFonts w:ascii="Arial" w:hAnsi="Arial" w:cs="Arial"/>
              </w:rPr>
              <w:t>.00</w:t>
            </w:r>
          </w:p>
        </w:tc>
      </w:tr>
      <w:tr w:rsidR="005F61FE" w:rsidRPr="0069175E" w14:paraId="29D3DD24" w14:textId="77777777" w:rsidTr="00911B77">
        <w:trPr>
          <w:trHeight w:val="231"/>
        </w:trPr>
        <w:tc>
          <w:tcPr>
            <w:tcW w:w="7371" w:type="dxa"/>
            <w:gridSpan w:val="2"/>
          </w:tcPr>
          <w:p w14:paraId="19DA34A3" w14:textId="77777777" w:rsidR="007C7445" w:rsidRPr="0069175E" w:rsidRDefault="00CF4EDB" w:rsidP="00BC1542">
            <w:pPr>
              <w:numPr>
                <w:ilvl w:val="0"/>
                <w:numId w:val="62"/>
              </w:numPr>
              <w:ind w:left="356" w:right="110" w:hanging="426"/>
              <w:jc w:val="both"/>
              <w:rPr>
                <w:rFonts w:ascii="Arial" w:hAnsi="Arial" w:cs="Arial"/>
              </w:rPr>
            </w:pPr>
            <w:r w:rsidRPr="0069175E">
              <w:rPr>
                <w:rFonts w:ascii="Arial" w:hAnsi="Arial" w:cs="Arial"/>
              </w:rPr>
              <w:t>Tianguis en espacios autorizados por el a</w:t>
            </w:r>
            <w:r w:rsidR="00E13A83" w:rsidRPr="0069175E">
              <w:rPr>
                <w:rFonts w:ascii="Arial" w:hAnsi="Arial" w:cs="Arial"/>
              </w:rPr>
              <w:t>yuntamiento, diariamente por m2</w:t>
            </w:r>
            <w:r w:rsidR="00DA218D" w:rsidRPr="0069175E">
              <w:rPr>
                <w:rFonts w:ascii="Arial" w:hAnsi="Arial" w:cs="Arial"/>
              </w:rPr>
              <w:t>.</w:t>
            </w:r>
          </w:p>
          <w:p w14:paraId="63221A6B" w14:textId="77777777" w:rsidR="00DA218D" w:rsidRPr="0069175E" w:rsidRDefault="00DA218D" w:rsidP="00DA218D">
            <w:pPr>
              <w:ind w:left="356" w:right="110"/>
              <w:jc w:val="both"/>
              <w:rPr>
                <w:rFonts w:ascii="Arial" w:hAnsi="Arial" w:cs="Arial"/>
              </w:rPr>
            </w:pPr>
          </w:p>
        </w:tc>
        <w:tc>
          <w:tcPr>
            <w:tcW w:w="1843" w:type="dxa"/>
          </w:tcPr>
          <w:p w14:paraId="2E5C6678" w14:textId="22006499" w:rsidR="00CF4EDB" w:rsidRPr="0069175E" w:rsidRDefault="00CF4EDB" w:rsidP="00650027">
            <w:pPr>
              <w:ind w:right="-25"/>
              <w:jc w:val="right"/>
              <w:rPr>
                <w:rFonts w:ascii="Arial" w:hAnsi="Arial" w:cs="Arial"/>
              </w:rPr>
            </w:pPr>
            <w:r w:rsidRPr="0069175E">
              <w:rPr>
                <w:rFonts w:ascii="Arial" w:hAnsi="Arial" w:cs="Arial"/>
              </w:rPr>
              <w:t>$</w:t>
            </w:r>
            <w:r w:rsidR="00007898" w:rsidRPr="0069175E">
              <w:rPr>
                <w:rFonts w:ascii="Arial" w:hAnsi="Arial" w:cs="Arial"/>
              </w:rPr>
              <w:t xml:space="preserve">            </w:t>
            </w:r>
            <w:r w:rsidR="00775DEF" w:rsidRPr="0069175E">
              <w:rPr>
                <w:rFonts w:ascii="Arial" w:hAnsi="Arial" w:cs="Arial"/>
              </w:rPr>
              <w:t xml:space="preserve">  </w:t>
            </w:r>
            <w:r w:rsidR="00213302" w:rsidRPr="0069175E">
              <w:rPr>
                <w:rFonts w:ascii="Arial" w:hAnsi="Arial" w:cs="Arial"/>
              </w:rPr>
              <w:t xml:space="preserve"> 1.</w:t>
            </w:r>
            <w:r w:rsidR="00365D34" w:rsidRPr="0069175E">
              <w:rPr>
                <w:rFonts w:ascii="Arial" w:hAnsi="Arial" w:cs="Arial"/>
              </w:rPr>
              <w:t>50</w:t>
            </w:r>
          </w:p>
        </w:tc>
      </w:tr>
      <w:tr w:rsidR="005F61FE" w:rsidRPr="0069175E" w14:paraId="447213BC" w14:textId="77777777" w:rsidTr="00911B77">
        <w:tc>
          <w:tcPr>
            <w:tcW w:w="7371" w:type="dxa"/>
            <w:gridSpan w:val="2"/>
          </w:tcPr>
          <w:p w14:paraId="3FD775DC" w14:textId="77777777" w:rsidR="00CF4EDB" w:rsidRPr="0069175E" w:rsidRDefault="00CF4EDB" w:rsidP="00BC1542">
            <w:pPr>
              <w:numPr>
                <w:ilvl w:val="0"/>
                <w:numId w:val="62"/>
              </w:numPr>
              <w:ind w:left="356" w:hanging="426"/>
              <w:jc w:val="both"/>
              <w:rPr>
                <w:rFonts w:ascii="Arial" w:hAnsi="Arial" w:cs="Arial"/>
              </w:rPr>
            </w:pPr>
            <w:r w:rsidRPr="0069175E">
              <w:rPr>
                <w:rFonts w:ascii="Arial" w:hAnsi="Arial" w:cs="Arial"/>
              </w:rPr>
              <w:t>Canchas deportivas propiedad del Ayuntamiento, por partido.</w:t>
            </w:r>
          </w:p>
        </w:tc>
        <w:tc>
          <w:tcPr>
            <w:tcW w:w="1843" w:type="dxa"/>
          </w:tcPr>
          <w:p w14:paraId="47D15336" w14:textId="6ED874FB" w:rsidR="00DF2C29" w:rsidRPr="0069175E" w:rsidRDefault="00CF4EDB" w:rsidP="000F1164">
            <w:pPr>
              <w:ind w:right="-25"/>
              <w:jc w:val="right"/>
              <w:rPr>
                <w:rFonts w:ascii="Arial" w:hAnsi="Arial" w:cs="Arial"/>
              </w:rPr>
            </w:pPr>
            <w:r w:rsidRPr="0069175E">
              <w:rPr>
                <w:rFonts w:ascii="Arial" w:hAnsi="Arial" w:cs="Arial"/>
              </w:rPr>
              <w:t>$</w:t>
            </w:r>
            <w:r w:rsidR="00007898" w:rsidRPr="0069175E">
              <w:rPr>
                <w:rFonts w:ascii="Arial" w:hAnsi="Arial" w:cs="Arial"/>
              </w:rPr>
              <w:t xml:space="preserve">           </w:t>
            </w:r>
            <w:r w:rsidR="00363C20" w:rsidRPr="0069175E">
              <w:rPr>
                <w:rFonts w:ascii="Arial" w:hAnsi="Arial" w:cs="Arial"/>
              </w:rPr>
              <w:t>1</w:t>
            </w:r>
            <w:r w:rsidR="00650027" w:rsidRPr="0069175E">
              <w:rPr>
                <w:rFonts w:ascii="Arial" w:hAnsi="Arial" w:cs="Arial"/>
              </w:rPr>
              <w:t>1</w:t>
            </w:r>
            <w:r w:rsidR="00170D47" w:rsidRPr="0069175E">
              <w:rPr>
                <w:rFonts w:ascii="Arial" w:hAnsi="Arial" w:cs="Arial"/>
              </w:rPr>
              <w:t>5</w:t>
            </w:r>
            <w:r w:rsidR="00583A7E" w:rsidRPr="0069175E">
              <w:rPr>
                <w:rFonts w:ascii="Arial" w:hAnsi="Arial" w:cs="Arial"/>
              </w:rPr>
              <w:t>.</w:t>
            </w:r>
            <w:r w:rsidR="00657D32" w:rsidRPr="0069175E">
              <w:rPr>
                <w:rFonts w:ascii="Arial" w:hAnsi="Arial" w:cs="Arial"/>
              </w:rPr>
              <w:t>00</w:t>
            </w:r>
          </w:p>
        </w:tc>
      </w:tr>
      <w:tr w:rsidR="005F61FE" w:rsidRPr="0069175E" w14:paraId="242A611D" w14:textId="77777777" w:rsidTr="00911B77">
        <w:trPr>
          <w:trHeight w:val="311"/>
        </w:trPr>
        <w:tc>
          <w:tcPr>
            <w:tcW w:w="7371" w:type="dxa"/>
            <w:gridSpan w:val="2"/>
          </w:tcPr>
          <w:p w14:paraId="7ED90D88" w14:textId="77777777" w:rsidR="00007898" w:rsidRPr="0069175E" w:rsidRDefault="00007898" w:rsidP="00BC1542">
            <w:pPr>
              <w:numPr>
                <w:ilvl w:val="0"/>
                <w:numId w:val="62"/>
              </w:numPr>
              <w:ind w:left="356" w:hanging="426"/>
              <w:jc w:val="both"/>
              <w:rPr>
                <w:rFonts w:ascii="Arial" w:hAnsi="Arial" w:cs="Arial"/>
              </w:rPr>
            </w:pPr>
            <w:r w:rsidRPr="0069175E">
              <w:rPr>
                <w:rFonts w:ascii="Arial" w:hAnsi="Arial" w:cs="Arial"/>
              </w:rPr>
              <w:t>Auditorios o centros sociales por evento.</w:t>
            </w:r>
          </w:p>
          <w:p w14:paraId="676BFA52" w14:textId="77777777" w:rsidR="006D608C" w:rsidRPr="0069175E" w:rsidRDefault="006D608C" w:rsidP="006D608C">
            <w:pPr>
              <w:ind w:left="356"/>
              <w:jc w:val="both"/>
              <w:rPr>
                <w:rFonts w:ascii="Arial" w:hAnsi="Arial" w:cs="Arial"/>
              </w:rPr>
            </w:pPr>
          </w:p>
        </w:tc>
        <w:tc>
          <w:tcPr>
            <w:tcW w:w="1843" w:type="dxa"/>
          </w:tcPr>
          <w:p w14:paraId="346F12A0" w14:textId="4404C733" w:rsidR="00007898" w:rsidRPr="0069175E" w:rsidRDefault="00007898" w:rsidP="000F1164">
            <w:pPr>
              <w:ind w:right="-25"/>
              <w:jc w:val="right"/>
              <w:rPr>
                <w:rFonts w:ascii="Arial" w:hAnsi="Arial" w:cs="Arial"/>
              </w:rPr>
            </w:pPr>
            <w:r w:rsidRPr="0069175E">
              <w:rPr>
                <w:rFonts w:ascii="Arial" w:hAnsi="Arial" w:cs="Arial"/>
              </w:rPr>
              <w:t xml:space="preserve">$           </w:t>
            </w:r>
            <w:r w:rsidR="00363C20" w:rsidRPr="0069175E">
              <w:rPr>
                <w:rFonts w:ascii="Arial" w:hAnsi="Arial" w:cs="Arial"/>
              </w:rPr>
              <w:t>6</w:t>
            </w:r>
            <w:r w:rsidR="00170D47" w:rsidRPr="0069175E">
              <w:rPr>
                <w:rFonts w:ascii="Arial" w:hAnsi="Arial" w:cs="Arial"/>
              </w:rPr>
              <w:t>89</w:t>
            </w:r>
            <w:r w:rsidR="00583A7E" w:rsidRPr="0069175E">
              <w:rPr>
                <w:rFonts w:ascii="Arial" w:hAnsi="Arial" w:cs="Arial"/>
              </w:rPr>
              <w:t>.</w:t>
            </w:r>
            <w:r w:rsidR="00657D32" w:rsidRPr="0069175E">
              <w:rPr>
                <w:rFonts w:ascii="Arial" w:hAnsi="Arial" w:cs="Arial"/>
              </w:rPr>
              <w:t>00</w:t>
            </w:r>
          </w:p>
        </w:tc>
      </w:tr>
    </w:tbl>
    <w:p w14:paraId="084E0E38" w14:textId="77777777" w:rsidR="00CF4EDB" w:rsidRPr="0069175E" w:rsidRDefault="00AE52F8" w:rsidP="00AE52F8">
      <w:pPr>
        <w:jc w:val="both"/>
        <w:rPr>
          <w:rFonts w:ascii="Arial" w:hAnsi="Arial" w:cs="Arial"/>
          <w:b/>
        </w:rPr>
      </w:pPr>
      <w:r w:rsidRPr="0069175E">
        <w:rPr>
          <w:rFonts w:ascii="Arial" w:hAnsi="Arial" w:cs="Arial"/>
          <w:b/>
        </w:rPr>
        <w:t xml:space="preserve">II. </w:t>
      </w:r>
      <w:r w:rsidR="00CF4EDB" w:rsidRPr="0069175E">
        <w:rPr>
          <w:rFonts w:ascii="Arial" w:hAnsi="Arial" w:cs="Arial"/>
          <w:b/>
        </w:rPr>
        <w:t>Las personas físicas o morales que soliciten en propiedad o arrendamiento, l</w:t>
      </w:r>
      <w:r w:rsidR="00330012" w:rsidRPr="0069175E">
        <w:rPr>
          <w:rFonts w:ascii="Arial" w:hAnsi="Arial" w:cs="Arial"/>
          <w:b/>
        </w:rPr>
        <w:t>otes en el cementerio municipal</w:t>
      </w:r>
      <w:r w:rsidR="00CF4EDB" w:rsidRPr="0069175E">
        <w:rPr>
          <w:rFonts w:ascii="Arial" w:hAnsi="Arial" w:cs="Arial"/>
          <w:b/>
        </w:rPr>
        <w:t xml:space="preserve"> para la construcción de fosas, pagarán los derechos correspondientes de acuerdo a la tarifa siguiente:</w:t>
      </w:r>
    </w:p>
    <w:p w14:paraId="358431F1" w14:textId="77777777" w:rsidR="006511F4" w:rsidRPr="0069175E" w:rsidRDefault="006511F4" w:rsidP="006511F4">
      <w:pPr>
        <w:ind w:left="426"/>
        <w:jc w:val="both"/>
        <w:rPr>
          <w:rFonts w:ascii="Arial" w:hAnsi="Arial" w:cs="Arial"/>
          <w:b/>
        </w:rPr>
      </w:pPr>
    </w:p>
    <w:tbl>
      <w:tblPr>
        <w:tblW w:w="9498" w:type="dxa"/>
        <w:tblInd w:w="70" w:type="dxa"/>
        <w:tblLayout w:type="fixed"/>
        <w:tblCellMar>
          <w:left w:w="70" w:type="dxa"/>
          <w:right w:w="70" w:type="dxa"/>
        </w:tblCellMar>
        <w:tblLook w:val="0000" w:firstRow="0" w:lastRow="0" w:firstColumn="0" w:lastColumn="0" w:noHBand="0" w:noVBand="0"/>
      </w:tblPr>
      <w:tblGrid>
        <w:gridCol w:w="7655"/>
        <w:gridCol w:w="1843"/>
      </w:tblGrid>
      <w:tr w:rsidR="005F61FE" w:rsidRPr="0069175E" w14:paraId="24DC9EA6" w14:textId="77777777" w:rsidTr="0018516B">
        <w:trPr>
          <w:trHeight w:val="637"/>
        </w:trPr>
        <w:tc>
          <w:tcPr>
            <w:tcW w:w="7655" w:type="dxa"/>
          </w:tcPr>
          <w:p w14:paraId="2B7CBBD9" w14:textId="77777777" w:rsidR="007D5F49" w:rsidRPr="0069175E" w:rsidRDefault="007D5F49" w:rsidP="00BC1542">
            <w:pPr>
              <w:numPr>
                <w:ilvl w:val="0"/>
                <w:numId w:val="65"/>
              </w:numPr>
              <w:ind w:left="356" w:right="110" w:hanging="426"/>
              <w:jc w:val="both"/>
              <w:rPr>
                <w:rFonts w:ascii="Arial" w:hAnsi="Arial" w:cs="Arial"/>
              </w:rPr>
            </w:pPr>
            <w:r w:rsidRPr="0069175E">
              <w:rPr>
                <w:rFonts w:ascii="Arial" w:hAnsi="Arial" w:cs="Arial"/>
              </w:rPr>
              <w:t>Fosas en propiedad por m2:</w:t>
            </w:r>
          </w:p>
          <w:p w14:paraId="6B3F50BE" w14:textId="77777777" w:rsidR="007D5F49" w:rsidRPr="0069175E" w:rsidRDefault="007D5F49" w:rsidP="00BC1542">
            <w:pPr>
              <w:numPr>
                <w:ilvl w:val="0"/>
                <w:numId w:val="66"/>
              </w:numPr>
              <w:ind w:right="110"/>
              <w:jc w:val="both"/>
              <w:rPr>
                <w:rFonts w:ascii="Arial" w:hAnsi="Arial" w:cs="Arial"/>
              </w:rPr>
            </w:pPr>
            <w:r w:rsidRPr="0069175E">
              <w:rPr>
                <w:rFonts w:ascii="Arial" w:hAnsi="Arial" w:cs="Arial"/>
              </w:rPr>
              <w:t>Primera clase</w:t>
            </w:r>
          </w:p>
          <w:p w14:paraId="77096BDA" w14:textId="77777777" w:rsidR="007D5F49" w:rsidRPr="0069175E" w:rsidRDefault="007D5F49" w:rsidP="00BC1542">
            <w:pPr>
              <w:numPr>
                <w:ilvl w:val="0"/>
                <w:numId w:val="66"/>
              </w:numPr>
              <w:ind w:right="110"/>
              <w:jc w:val="both"/>
              <w:rPr>
                <w:rFonts w:ascii="Arial" w:hAnsi="Arial" w:cs="Arial"/>
              </w:rPr>
            </w:pPr>
            <w:r w:rsidRPr="0069175E">
              <w:rPr>
                <w:rFonts w:ascii="Arial" w:hAnsi="Arial" w:cs="Arial"/>
              </w:rPr>
              <w:t>Segunda clase</w:t>
            </w:r>
          </w:p>
        </w:tc>
        <w:tc>
          <w:tcPr>
            <w:tcW w:w="1843" w:type="dxa"/>
          </w:tcPr>
          <w:p w14:paraId="3F7B7A83" w14:textId="77777777" w:rsidR="007D5F49" w:rsidRPr="0069175E" w:rsidRDefault="007D5F49" w:rsidP="007F4960">
            <w:pPr>
              <w:ind w:right="-25"/>
              <w:jc w:val="right"/>
              <w:rPr>
                <w:rFonts w:ascii="Arial" w:hAnsi="Arial" w:cs="Arial"/>
              </w:rPr>
            </w:pPr>
          </w:p>
          <w:p w14:paraId="7F17D837" w14:textId="626D9E05" w:rsidR="00CF0EF6" w:rsidRPr="0069175E" w:rsidRDefault="007D5F49" w:rsidP="00CF0EF6">
            <w:pPr>
              <w:ind w:right="-25"/>
              <w:jc w:val="right"/>
              <w:rPr>
                <w:rFonts w:ascii="Arial" w:hAnsi="Arial" w:cs="Arial"/>
              </w:rPr>
            </w:pPr>
            <w:r w:rsidRPr="0069175E">
              <w:rPr>
                <w:rFonts w:ascii="Arial" w:hAnsi="Arial" w:cs="Arial"/>
              </w:rPr>
              <w:t xml:space="preserve">$           </w:t>
            </w:r>
            <w:r w:rsidR="00650027" w:rsidRPr="0069175E">
              <w:rPr>
                <w:rFonts w:ascii="Arial" w:hAnsi="Arial" w:cs="Arial"/>
              </w:rPr>
              <w:t>3</w:t>
            </w:r>
            <w:r w:rsidR="00170D47" w:rsidRPr="0069175E">
              <w:rPr>
                <w:rFonts w:ascii="Arial" w:hAnsi="Arial" w:cs="Arial"/>
              </w:rPr>
              <w:t>18</w:t>
            </w:r>
            <w:r w:rsidR="00B33D75" w:rsidRPr="0069175E">
              <w:rPr>
                <w:rFonts w:ascii="Arial" w:hAnsi="Arial" w:cs="Arial"/>
              </w:rPr>
              <w:t>.</w:t>
            </w:r>
            <w:r w:rsidR="00657D32" w:rsidRPr="0069175E">
              <w:rPr>
                <w:rFonts w:ascii="Arial" w:hAnsi="Arial" w:cs="Arial"/>
              </w:rPr>
              <w:t>00</w:t>
            </w:r>
          </w:p>
          <w:p w14:paraId="50CEB402" w14:textId="0D18EF79" w:rsidR="007D5F49" w:rsidRPr="0069175E" w:rsidRDefault="007D5F49" w:rsidP="00CC160D">
            <w:pPr>
              <w:ind w:right="-25"/>
              <w:jc w:val="right"/>
              <w:rPr>
                <w:rFonts w:ascii="Arial" w:hAnsi="Arial" w:cs="Arial"/>
              </w:rPr>
            </w:pPr>
            <w:r w:rsidRPr="0069175E">
              <w:rPr>
                <w:rFonts w:ascii="Arial" w:hAnsi="Arial" w:cs="Arial"/>
              </w:rPr>
              <w:t>$           1</w:t>
            </w:r>
            <w:r w:rsidR="00650027" w:rsidRPr="0069175E">
              <w:rPr>
                <w:rFonts w:ascii="Arial" w:hAnsi="Arial" w:cs="Arial"/>
              </w:rPr>
              <w:t>5</w:t>
            </w:r>
            <w:r w:rsidR="00170D47" w:rsidRPr="0069175E">
              <w:rPr>
                <w:rFonts w:ascii="Arial" w:hAnsi="Arial" w:cs="Arial"/>
              </w:rPr>
              <w:t>8</w:t>
            </w:r>
            <w:r w:rsidR="00B33D75" w:rsidRPr="0069175E">
              <w:rPr>
                <w:rFonts w:ascii="Arial" w:hAnsi="Arial" w:cs="Arial"/>
              </w:rPr>
              <w:t>.</w:t>
            </w:r>
            <w:r w:rsidR="00657D32" w:rsidRPr="0069175E">
              <w:rPr>
                <w:rFonts w:ascii="Arial" w:hAnsi="Arial" w:cs="Arial"/>
              </w:rPr>
              <w:t>00</w:t>
            </w:r>
          </w:p>
        </w:tc>
      </w:tr>
      <w:tr w:rsidR="005F61FE" w:rsidRPr="0069175E" w14:paraId="3DE6C42B" w14:textId="77777777" w:rsidTr="0018516B">
        <w:trPr>
          <w:trHeight w:val="534"/>
        </w:trPr>
        <w:tc>
          <w:tcPr>
            <w:tcW w:w="7655" w:type="dxa"/>
          </w:tcPr>
          <w:p w14:paraId="3EBF0BB0" w14:textId="77777777" w:rsidR="007D5F49" w:rsidRPr="0069175E" w:rsidRDefault="007D5F49" w:rsidP="00BC1542">
            <w:pPr>
              <w:numPr>
                <w:ilvl w:val="0"/>
                <w:numId w:val="65"/>
              </w:numPr>
              <w:ind w:left="356" w:right="110" w:hanging="426"/>
              <w:jc w:val="both"/>
              <w:rPr>
                <w:rFonts w:ascii="Arial" w:hAnsi="Arial" w:cs="Arial"/>
              </w:rPr>
            </w:pPr>
            <w:r w:rsidRPr="0069175E">
              <w:rPr>
                <w:rFonts w:ascii="Arial" w:hAnsi="Arial" w:cs="Arial"/>
              </w:rPr>
              <w:t>Por excavación e inhumación:</w:t>
            </w:r>
          </w:p>
          <w:p w14:paraId="4230406B" w14:textId="77777777" w:rsidR="007D5F49" w:rsidRPr="0069175E" w:rsidRDefault="007D5F49" w:rsidP="00BC1542">
            <w:pPr>
              <w:numPr>
                <w:ilvl w:val="0"/>
                <w:numId w:val="67"/>
              </w:numPr>
              <w:ind w:right="110"/>
              <w:jc w:val="both"/>
              <w:rPr>
                <w:rFonts w:ascii="Arial" w:hAnsi="Arial" w:cs="Arial"/>
              </w:rPr>
            </w:pPr>
            <w:r w:rsidRPr="0069175E">
              <w:rPr>
                <w:rFonts w:ascii="Arial" w:hAnsi="Arial" w:cs="Arial"/>
              </w:rPr>
              <w:t xml:space="preserve">Pagaran del total del cobro </w:t>
            </w:r>
            <w:r w:rsidR="00330012" w:rsidRPr="0069175E">
              <w:rPr>
                <w:rFonts w:ascii="Arial" w:hAnsi="Arial" w:cs="Arial"/>
              </w:rPr>
              <w:t>señalado en el punto no. 1</w:t>
            </w:r>
          </w:p>
        </w:tc>
        <w:tc>
          <w:tcPr>
            <w:tcW w:w="1843" w:type="dxa"/>
          </w:tcPr>
          <w:p w14:paraId="50242EC6" w14:textId="77777777" w:rsidR="007D5F49" w:rsidRPr="0069175E" w:rsidRDefault="007D5F49" w:rsidP="007D5F49">
            <w:pPr>
              <w:ind w:right="-25"/>
              <w:jc w:val="right"/>
              <w:rPr>
                <w:rFonts w:ascii="Arial" w:hAnsi="Arial" w:cs="Arial"/>
              </w:rPr>
            </w:pPr>
          </w:p>
          <w:p w14:paraId="17233CF8" w14:textId="4C2CD8E6" w:rsidR="007D5F49" w:rsidRPr="0069175E" w:rsidRDefault="007D5F49" w:rsidP="00FD760D">
            <w:pPr>
              <w:ind w:right="-25"/>
              <w:jc w:val="right"/>
              <w:rPr>
                <w:rFonts w:ascii="Arial" w:hAnsi="Arial" w:cs="Arial"/>
              </w:rPr>
            </w:pPr>
            <w:r w:rsidRPr="0069175E">
              <w:rPr>
                <w:rFonts w:ascii="Arial" w:hAnsi="Arial" w:cs="Arial"/>
              </w:rPr>
              <w:t>10%</w:t>
            </w:r>
          </w:p>
        </w:tc>
      </w:tr>
      <w:tr w:rsidR="007D5F49" w:rsidRPr="0069175E" w14:paraId="4978F11B" w14:textId="77777777" w:rsidTr="0018516B">
        <w:trPr>
          <w:trHeight w:val="259"/>
        </w:trPr>
        <w:tc>
          <w:tcPr>
            <w:tcW w:w="7655" w:type="dxa"/>
          </w:tcPr>
          <w:p w14:paraId="590089CD" w14:textId="77777777" w:rsidR="007D5F49" w:rsidRPr="0069175E" w:rsidRDefault="007D5F49" w:rsidP="00BC1542">
            <w:pPr>
              <w:numPr>
                <w:ilvl w:val="0"/>
                <w:numId w:val="65"/>
              </w:numPr>
              <w:ind w:left="356" w:right="110" w:hanging="426"/>
              <w:jc w:val="both"/>
              <w:rPr>
                <w:rFonts w:ascii="Arial" w:hAnsi="Arial" w:cs="Arial"/>
              </w:rPr>
            </w:pPr>
            <w:r w:rsidRPr="0069175E">
              <w:rPr>
                <w:rFonts w:ascii="Arial" w:hAnsi="Arial" w:cs="Arial"/>
              </w:rPr>
              <w:t>Por construcción por gaveta:</w:t>
            </w:r>
          </w:p>
          <w:p w14:paraId="04B351B2" w14:textId="77777777" w:rsidR="007D5F49" w:rsidRPr="0069175E" w:rsidRDefault="00330012" w:rsidP="00BC1542">
            <w:pPr>
              <w:numPr>
                <w:ilvl w:val="0"/>
                <w:numId w:val="68"/>
              </w:numPr>
              <w:ind w:right="110"/>
              <w:jc w:val="both"/>
              <w:rPr>
                <w:rFonts w:ascii="Arial" w:hAnsi="Arial" w:cs="Arial"/>
              </w:rPr>
            </w:pPr>
            <w:r w:rsidRPr="0069175E">
              <w:rPr>
                <w:rFonts w:ascii="Arial" w:hAnsi="Arial" w:cs="Arial"/>
              </w:rPr>
              <w:t>Pagaran del total del cobro señalado en el punto no. 1</w:t>
            </w:r>
          </w:p>
        </w:tc>
        <w:tc>
          <w:tcPr>
            <w:tcW w:w="1843" w:type="dxa"/>
          </w:tcPr>
          <w:p w14:paraId="6E51D36E" w14:textId="77777777" w:rsidR="007D5F49" w:rsidRPr="0069175E" w:rsidRDefault="007D5F49" w:rsidP="007F4960">
            <w:pPr>
              <w:ind w:right="-25"/>
              <w:jc w:val="right"/>
              <w:rPr>
                <w:rFonts w:ascii="Arial" w:hAnsi="Arial" w:cs="Arial"/>
              </w:rPr>
            </w:pPr>
          </w:p>
          <w:p w14:paraId="542924E3" w14:textId="60143F6B" w:rsidR="007D5F49" w:rsidRPr="0069175E" w:rsidRDefault="007D5F49" w:rsidP="00FD760D">
            <w:pPr>
              <w:ind w:right="-25"/>
              <w:jc w:val="right"/>
              <w:rPr>
                <w:rFonts w:ascii="Arial" w:hAnsi="Arial" w:cs="Arial"/>
              </w:rPr>
            </w:pPr>
            <w:r w:rsidRPr="0069175E">
              <w:rPr>
                <w:rFonts w:ascii="Arial" w:hAnsi="Arial" w:cs="Arial"/>
              </w:rPr>
              <w:t>10%</w:t>
            </w:r>
          </w:p>
        </w:tc>
      </w:tr>
    </w:tbl>
    <w:p w14:paraId="3FC66E14" w14:textId="77777777" w:rsidR="00362427" w:rsidRPr="0069175E" w:rsidRDefault="00362427" w:rsidP="00267179">
      <w:pPr>
        <w:rPr>
          <w:rFonts w:ascii="Arial" w:hAnsi="Arial" w:cs="Arial"/>
          <w:b/>
          <w:i/>
        </w:rPr>
      </w:pPr>
    </w:p>
    <w:p w14:paraId="3A79C3DE" w14:textId="77777777" w:rsidR="00DE679C" w:rsidRPr="0069175E" w:rsidRDefault="00DE679C" w:rsidP="00267179">
      <w:pPr>
        <w:rPr>
          <w:rFonts w:ascii="Arial" w:hAnsi="Arial" w:cs="Arial"/>
          <w:b/>
          <w:i/>
        </w:rPr>
      </w:pPr>
    </w:p>
    <w:p w14:paraId="6C5BE3E0" w14:textId="77777777" w:rsidR="0009196E" w:rsidRPr="0069175E" w:rsidRDefault="0009196E" w:rsidP="0009196E">
      <w:pPr>
        <w:jc w:val="center"/>
        <w:rPr>
          <w:rFonts w:ascii="Arial" w:hAnsi="Arial" w:cs="Arial"/>
          <w:b/>
          <w:i/>
        </w:rPr>
      </w:pPr>
      <w:r w:rsidRPr="0069175E">
        <w:rPr>
          <w:rFonts w:ascii="Arial" w:hAnsi="Arial" w:cs="Arial"/>
          <w:b/>
          <w:i/>
        </w:rPr>
        <w:t>SECCIÓN SEGUNDA</w:t>
      </w:r>
    </w:p>
    <w:p w14:paraId="1C420C7A" w14:textId="77777777" w:rsidR="00402DED" w:rsidRPr="0069175E" w:rsidRDefault="00402DED" w:rsidP="00402DED">
      <w:pPr>
        <w:jc w:val="center"/>
        <w:rPr>
          <w:rFonts w:ascii="Arial" w:hAnsi="Arial" w:cs="Arial"/>
          <w:b/>
          <w:i/>
        </w:rPr>
      </w:pPr>
      <w:r w:rsidRPr="0069175E">
        <w:rPr>
          <w:rFonts w:ascii="Arial" w:hAnsi="Arial" w:cs="Arial"/>
          <w:b/>
          <w:i/>
        </w:rPr>
        <w:t>OCUPACIÓN O APROVECHAMIENTO DE LA VÍA PÚBLICA</w:t>
      </w:r>
    </w:p>
    <w:p w14:paraId="2CE560CA" w14:textId="77777777" w:rsidR="00402DED" w:rsidRPr="0069175E" w:rsidRDefault="00402DED" w:rsidP="00180200">
      <w:pPr>
        <w:jc w:val="both"/>
        <w:rPr>
          <w:rFonts w:ascii="Arial" w:hAnsi="Arial" w:cs="Arial"/>
        </w:rPr>
      </w:pPr>
    </w:p>
    <w:p w14:paraId="76BEEF42" w14:textId="3DB11415" w:rsidR="00CF4EDB" w:rsidRPr="0069175E" w:rsidRDefault="00CF4EDB" w:rsidP="00180200">
      <w:pPr>
        <w:jc w:val="both"/>
        <w:rPr>
          <w:rFonts w:ascii="Arial" w:hAnsi="Arial" w:cs="Arial"/>
        </w:rPr>
      </w:pPr>
      <w:r w:rsidRPr="0069175E">
        <w:rPr>
          <w:rFonts w:ascii="Arial" w:hAnsi="Arial" w:cs="Arial"/>
          <w:b/>
        </w:rPr>
        <w:t xml:space="preserve">ARTÍCULO </w:t>
      </w:r>
      <w:r w:rsidR="00362936" w:rsidRPr="0069175E">
        <w:rPr>
          <w:rFonts w:ascii="Arial" w:hAnsi="Arial" w:cs="Arial"/>
          <w:b/>
        </w:rPr>
        <w:t>6</w:t>
      </w:r>
      <w:r w:rsidR="00544508">
        <w:rPr>
          <w:rFonts w:ascii="Arial" w:hAnsi="Arial" w:cs="Arial"/>
          <w:b/>
        </w:rPr>
        <w:t>4</w:t>
      </w:r>
      <w:r w:rsidRPr="0069175E">
        <w:rPr>
          <w:rFonts w:ascii="Arial" w:hAnsi="Arial" w:cs="Arial"/>
          <w:b/>
        </w:rPr>
        <w:t>.-</w:t>
      </w:r>
      <w:r w:rsidRPr="0069175E">
        <w:rPr>
          <w:rFonts w:ascii="Arial" w:hAnsi="Arial" w:cs="Arial"/>
        </w:rPr>
        <w:t xml:space="preserve"> El Municipio percibirá ingresos por la ocupación o el aprovechamiento de la vía pública, conforme a la siguiente clasificación y tarifa:</w:t>
      </w:r>
    </w:p>
    <w:p w14:paraId="15EDBAEE" w14:textId="77777777" w:rsidR="00AC0367" w:rsidRPr="0069175E" w:rsidRDefault="00AC0367" w:rsidP="00180200">
      <w:pPr>
        <w:jc w:val="both"/>
        <w:rPr>
          <w:rFonts w:ascii="Arial" w:hAnsi="Arial" w:cs="Arial"/>
        </w:rPr>
      </w:pPr>
    </w:p>
    <w:p w14:paraId="5C28EAFD" w14:textId="77777777" w:rsidR="001C72E1" w:rsidRPr="0069175E" w:rsidRDefault="001C72E1" w:rsidP="00355E1A">
      <w:pPr>
        <w:jc w:val="both"/>
        <w:rPr>
          <w:rFonts w:ascii="Arial" w:hAnsi="Arial" w:cs="Arial"/>
          <w:sz w:val="16"/>
          <w:szCs w:val="16"/>
        </w:rPr>
      </w:pPr>
    </w:p>
    <w:tbl>
      <w:tblPr>
        <w:tblW w:w="9497" w:type="dxa"/>
        <w:tblInd w:w="70" w:type="dxa"/>
        <w:tblLayout w:type="fixed"/>
        <w:tblCellMar>
          <w:left w:w="70" w:type="dxa"/>
          <w:right w:w="70" w:type="dxa"/>
        </w:tblCellMar>
        <w:tblLook w:val="0000" w:firstRow="0" w:lastRow="0" w:firstColumn="0" w:lastColumn="0" w:noHBand="0" w:noVBand="0"/>
      </w:tblPr>
      <w:tblGrid>
        <w:gridCol w:w="7655"/>
        <w:gridCol w:w="1842"/>
      </w:tblGrid>
      <w:tr w:rsidR="005F61FE" w:rsidRPr="0069175E" w14:paraId="4790BDE8" w14:textId="77777777" w:rsidTr="0018516B">
        <w:tc>
          <w:tcPr>
            <w:tcW w:w="7655" w:type="dxa"/>
          </w:tcPr>
          <w:p w14:paraId="28CBE466" w14:textId="2B28DEC3" w:rsidR="00CF4EDB" w:rsidRPr="0069175E" w:rsidRDefault="00646277" w:rsidP="00BC1542">
            <w:pPr>
              <w:numPr>
                <w:ilvl w:val="0"/>
                <w:numId w:val="121"/>
              </w:numPr>
              <w:ind w:left="356" w:right="110" w:hanging="426"/>
              <w:jc w:val="both"/>
              <w:rPr>
                <w:rFonts w:ascii="Arial" w:hAnsi="Arial" w:cs="Arial"/>
              </w:rPr>
            </w:pPr>
            <w:r w:rsidRPr="0069175E">
              <w:rPr>
                <w:rFonts w:ascii="Arial" w:hAnsi="Arial" w:cs="Arial"/>
              </w:rPr>
              <w:t xml:space="preserve">Por el estacionamiento de vehículos, camiones, camionetas y autobuses para carga y descarga en la vía pública, así como por la exclusividad en hoteles y casas comerciales y tapiales con motivo de obra en construcción, así como estacionamiento de </w:t>
            </w:r>
            <w:r w:rsidRPr="0069175E">
              <w:rPr>
                <w:rFonts w:ascii="Arial" w:hAnsi="Arial" w:cs="Arial"/>
              </w:rPr>
              <w:lastRenderedPageBreak/>
              <w:t xml:space="preserve">ambulancias frente a clínicas u hospitales </w:t>
            </w:r>
            <w:r w:rsidR="00D86F35" w:rsidRPr="0069175E">
              <w:rPr>
                <w:rFonts w:ascii="Arial" w:hAnsi="Arial" w:cs="Arial"/>
              </w:rPr>
              <w:t>particulares se</w:t>
            </w:r>
            <w:r w:rsidRPr="0069175E">
              <w:rPr>
                <w:rFonts w:ascii="Arial" w:hAnsi="Arial" w:cs="Arial"/>
              </w:rPr>
              <w:t xml:space="preserve"> pagarán conforme a la tarifa siguiente:</w:t>
            </w:r>
          </w:p>
        </w:tc>
        <w:tc>
          <w:tcPr>
            <w:tcW w:w="1842" w:type="dxa"/>
          </w:tcPr>
          <w:p w14:paraId="3105D387" w14:textId="77777777" w:rsidR="00CF4EDB" w:rsidRPr="0069175E" w:rsidRDefault="00CF4EDB" w:rsidP="00355E1A">
            <w:pPr>
              <w:jc w:val="right"/>
              <w:rPr>
                <w:rFonts w:ascii="Arial" w:hAnsi="Arial" w:cs="Arial"/>
              </w:rPr>
            </w:pPr>
          </w:p>
        </w:tc>
      </w:tr>
      <w:tr w:rsidR="005F61FE" w:rsidRPr="0069175E" w14:paraId="1B1BEC7E" w14:textId="77777777" w:rsidTr="0018516B">
        <w:tc>
          <w:tcPr>
            <w:tcW w:w="7655" w:type="dxa"/>
          </w:tcPr>
          <w:p w14:paraId="16D23B49" w14:textId="77777777" w:rsidR="00646277" w:rsidRPr="0069175E" w:rsidRDefault="00646277" w:rsidP="000932DD">
            <w:pPr>
              <w:ind w:right="110"/>
              <w:jc w:val="both"/>
              <w:rPr>
                <w:rFonts w:ascii="Arial" w:hAnsi="Arial" w:cs="Arial"/>
              </w:rPr>
            </w:pPr>
          </w:p>
        </w:tc>
        <w:tc>
          <w:tcPr>
            <w:tcW w:w="1842" w:type="dxa"/>
          </w:tcPr>
          <w:p w14:paraId="1A39165F" w14:textId="77777777" w:rsidR="00646277" w:rsidRPr="0069175E" w:rsidRDefault="00646277" w:rsidP="00AC0367">
            <w:pPr>
              <w:rPr>
                <w:rFonts w:ascii="Arial" w:hAnsi="Arial" w:cs="Arial"/>
              </w:rPr>
            </w:pPr>
          </w:p>
        </w:tc>
      </w:tr>
      <w:tr w:rsidR="005F61FE" w:rsidRPr="0069175E" w14:paraId="463B8D75" w14:textId="77777777" w:rsidTr="0018516B">
        <w:tc>
          <w:tcPr>
            <w:tcW w:w="7655" w:type="dxa"/>
          </w:tcPr>
          <w:p w14:paraId="194C572C" w14:textId="77777777" w:rsidR="004B0D8B" w:rsidRPr="0069175E" w:rsidRDefault="00CF4EDB" w:rsidP="00BC1542">
            <w:pPr>
              <w:numPr>
                <w:ilvl w:val="0"/>
                <w:numId w:val="69"/>
              </w:numPr>
              <w:jc w:val="both"/>
              <w:rPr>
                <w:rFonts w:ascii="Arial" w:hAnsi="Arial" w:cs="Arial"/>
              </w:rPr>
            </w:pPr>
            <w:r w:rsidRPr="0069175E">
              <w:rPr>
                <w:rFonts w:ascii="Arial" w:hAnsi="Arial" w:cs="Arial"/>
              </w:rPr>
              <w:t>Zonas de estacionamientos municipales:</w:t>
            </w:r>
          </w:p>
          <w:p w14:paraId="20B8EBB5" w14:textId="77777777" w:rsidR="00CF4EDB" w:rsidRPr="0069175E" w:rsidRDefault="000539ED" w:rsidP="00BC1542">
            <w:pPr>
              <w:numPr>
                <w:ilvl w:val="0"/>
                <w:numId w:val="70"/>
              </w:numPr>
              <w:ind w:left="1206" w:hanging="425"/>
              <w:jc w:val="both"/>
              <w:rPr>
                <w:rFonts w:ascii="Arial" w:hAnsi="Arial" w:cs="Arial"/>
              </w:rPr>
            </w:pPr>
            <w:r w:rsidRPr="0069175E">
              <w:rPr>
                <w:rFonts w:ascii="Arial" w:hAnsi="Arial" w:cs="Arial"/>
              </w:rPr>
              <w:t>Automóviles y camionetas. (Costo por hora)</w:t>
            </w:r>
          </w:p>
          <w:p w14:paraId="7137457C" w14:textId="77777777" w:rsidR="00CF4EDB" w:rsidRPr="0069175E" w:rsidRDefault="00CF4EDB" w:rsidP="00BC1542">
            <w:pPr>
              <w:numPr>
                <w:ilvl w:val="0"/>
                <w:numId w:val="70"/>
              </w:numPr>
              <w:ind w:left="1206" w:right="110" w:hanging="425"/>
              <w:jc w:val="both"/>
              <w:rPr>
                <w:rFonts w:ascii="Arial" w:hAnsi="Arial" w:cs="Arial"/>
              </w:rPr>
            </w:pPr>
            <w:r w:rsidRPr="0069175E">
              <w:rPr>
                <w:rFonts w:ascii="Arial" w:hAnsi="Arial" w:cs="Arial"/>
              </w:rPr>
              <w:t>Camiones de carga</w:t>
            </w:r>
            <w:r w:rsidR="000539ED" w:rsidRPr="0069175E">
              <w:rPr>
                <w:rFonts w:ascii="Arial" w:hAnsi="Arial" w:cs="Arial"/>
              </w:rPr>
              <w:t>. (Costo por hora)</w:t>
            </w:r>
          </w:p>
        </w:tc>
        <w:tc>
          <w:tcPr>
            <w:tcW w:w="1842" w:type="dxa"/>
          </w:tcPr>
          <w:p w14:paraId="707191DE" w14:textId="77777777" w:rsidR="000539ED" w:rsidRPr="0069175E" w:rsidRDefault="000539ED" w:rsidP="00355E1A">
            <w:pPr>
              <w:jc w:val="right"/>
              <w:rPr>
                <w:rFonts w:ascii="Arial" w:hAnsi="Arial" w:cs="Arial"/>
              </w:rPr>
            </w:pPr>
          </w:p>
          <w:p w14:paraId="4FF5DA2C" w14:textId="25076159" w:rsidR="00CF4EDB" w:rsidRPr="0069175E" w:rsidRDefault="00CF4EDB" w:rsidP="00355E1A">
            <w:pPr>
              <w:jc w:val="right"/>
              <w:rPr>
                <w:rFonts w:ascii="Arial" w:hAnsi="Arial" w:cs="Arial"/>
              </w:rPr>
            </w:pPr>
            <w:r w:rsidRPr="0069175E">
              <w:rPr>
                <w:rFonts w:ascii="Arial" w:hAnsi="Arial" w:cs="Arial"/>
              </w:rPr>
              <w:t>$</w:t>
            </w:r>
            <w:r w:rsidR="008E536B" w:rsidRPr="0069175E">
              <w:rPr>
                <w:rFonts w:ascii="Arial" w:hAnsi="Arial" w:cs="Arial"/>
              </w:rPr>
              <w:t xml:space="preserve">              </w:t>
            </w:r>
            <w:r w:rsidRPr="0069175E">
              <w:rPr>
                <w:rFonts w:ascii="Arial" w:hAnsi="Arial" w:cs="Arial"/>
              </w:rPr>
              <w:t xml:space="preserve"> </w:t>
            </w:r>
            <w:r w:rsidR="00365D34" w:rsidRPr="0069175E">
              <w:rPr>
                <w:rFonts w:ascii="Arial" w:hAnsi="Arial" w:cs="Arial"/>
              </w:rPr>
              <w:t>5</w:t>
            </w:r>
            <w:r w:rsidRPr="0069175E">
              <w:rPr>
                <w:rFonts w:ascii="Arial" w:hAnsi="Arial" w:cs="Arial"/>
              </w:rPr>
              <w:t>.0</w:t>
            </w:r>
            <w:r w:rsidR="00C0120A" w:rsidRPr="0069175E">
              <w:rPr>
                <w:rFonts w:ascii="Arial" w:hAnsi="Arial" w:cs="Arial"/>
              </w:rPr>
              <w:t>0</w:t>
            </w:r>
          </w:p>
          <w:p w14:paraId="25BFB2D0" w14:textId="36A9D600" w:rsidR="00CF4EDB" w:rsidRPr="0069175E" w:rsidRDefault="00213302" w:rsidP="00C0120A">
            <w:pPr>
              <w:jc w:val="right"/>
              <w:rPr>
                <w:rFonts w:ascii="Arial" w:hAnsi="Arial" w:cs="Arial"/>
              </w:rPr>
            </w:pPr>
            <w:r w:rsidRPr="0069175E">
              <w:rPr>
                <w:rFonts w:ascii="Arial" w:hAnsi="Arial" w:cs="Arial"/>
              </w:rPr>
              <w:t xml:space="preserve">$ </w:t>
            </w:r>
            <w:r w:rsidR="008E536B" w:rsidRPr="0069175E">
              <w:rPr>
                <w:rFonts w:ascii="Arial" w:hAnsi="Arial" w:cs="Arial"/>
              </w:rPr>
              <w:t xml:space="preserve">            </w:t>
            </w:r>
            <w:r w:rsidRPr="0069175E">
              <w:rPr>
                <w:rFonts w:ascii="Arial" w:hAnsi="Arial" w:cs="Arial"/>
              </w:rPr>
              <w:t>1</w:t>
            </w:r>
            <w:r w:rsidR="00365D34" w:rsidRPr="0069175E">
              <w:rPr>
                <w:rFonts w:ascii="Arial" w:hAnsi="Arial" w:cs="Arial"/>
              </w:rPr>
              <w:t>2</w:t>
            </w:r>
            <w:r w:rsidR="009B794C" w:rsidRPr="0069175E">
              <w:rPr>
                <w:rFonts w:ascii="Arial" w:hAnsi="Arial" w:cs="Arial"/>
              </w:rPr>
              <w:t>.</w:t>
            </w:r>
            <w:r w:rsidR="00C0120A" w:rsidRPr="0069175E">
              <w:rPr>
                <w:rFonts w:ascii="Arial" w:hAnsi="Arial" w:cs="Arial"/>
              </w:rPr>
              <w:t>0</w:t>
            </w:r>
            <w:r w:rsidR="009B794C" w:rsidRPr="0069175E">
              <w:rPr>
                <w:rFonts w:ascii="Arial" w:hAnsi="Arial" w:cs="Arial"/>
              </w:rPr>
              <w:t>0</w:t>
            </w:r>
          </w:p>
        </w:tc>
      </w:tr>
      <w:tr w:rsidR="005F61FE" w:rsidRPr="0069175E" w14:paraId="3EA97A2A" w14:textId="77777777" w:rsidTr="0018516B">
        <w:tc>
          <w:tcPr>
            <w:tcW w:w="7655" w:type="dxa"/>
          </w:tcPr>
          <w:p w14:paraId="75AEAEAC" w14:textId="77777777" w:rsidR="00CF4EDB" w:rsidRPr="0069175E" w:rsidRDefault="00CF4EDB" w:rsidP="00BC1542">
            <w:pPr>
              <w:numPr>
                <w:ilvl w:val="0"/>
                <w:numId w:val="69"/>
              </w:numPr>
              <w:jc w:val="both"/>
              <w:rPr>
                <w:rFonts w:ascii="Arial" w:hAnsi="Arial" w:cs="Arial"/>
              </w:rPr>
            </w:pPr>
            <w:r w:rsidRPr="0069175E">
              <w:rPr>
                <w:rFonts w:ascii="Arial" w:hAnsi="Arial" w:cs="Arial"/>
              </w:rPr>
              <w:t xml:space="preserve">El estacionamiento de camiones propiedad de empresas transportadoras o de particulares que usen la vía pública para pernoctar o hacer maniobras, </w:t>
            </w:r>
            <w:r w:rsidR="000932DD" w:rsidRPr="0069175E">
              <w:rPr>
                <w:rFonts w:ascii="Arial" w:hAnsi="Arial" w:cs="Arial"/>
              </w:rPr>
              <w:t xml:space="preserve">fuera de la zona restringida o urbana, </w:t>
            </w:r>
            <w:r w:rsidRPr="0069175E">
              <w:rPr>
                <w:rFonts w:ascii="Arial" w:hAnsi="Arial" w:cs="Arial"/>
              </w:rPr>
              <w:t>pagarán una cuota diaria por unidad como sigue:</w:t>
            </w:r>
          </w:p>
          <w:p w14:paraId="496FEF46" w14:textId="77777777" w:rsidR="00CF4EDB" w:rsidRPr="0069175E" w:rsidRDefault="00CF4EDB" w:rsidP="00BC1542">
            <w:pPr>
              <w:numPr>
                <w:ilvl w:val="0"/>
                <w:numId w:val="71"/>
              </w:numPr>
              <w:ind w:left="1206" w:hanging="425"/>
              <w:jc w:val="both"/>
              <w:rPr>
                <w:rFonts w:ascii="Arial" w:hAnsi="Arial" w:cs="Arial"/>
              </w:rPr>
            </w:pPr>
            <w:r w:rsidRPr="0069175E">
              <w:rPr>
                <w:rFonts w:ascii="Arial" w:hAnsi="Arial" w:cs="Arial"/>
              </w:rPr>
              <w:t>Por camión sin remolque</w:t>
            </w:r>
          </w:p>
          <w:p w14:paraId="663B34C2" w14:textId="77777777" w:rsidR="00CF4EDB" w:rsidRPr="0069175E" w:rsidRDefault="00CF4EDB" w:rsidP="00BC1542">
            <w:pPr>
              <w:numPr>
                <w:ilvl w:val="0"/>
                <w:numId w:val="71"/>
              </w:numPr>
              <w:ind w:left="1206" w:hanging="425"/>
              <w:jc w:val="both"/>
              <w:rPr>
                <w:rFonts w:ascii="Arial" w:hAnsi="Arial" w:cs="Arial"/>
              </w:rPr>
            </w:pPr>
            <w:r w:rsidRPr="0069175E">
              <w:rPr>
                <w:rFonts w:ascii="Arial" w:hAnsi="Arial" w:cs="Arial"/>
              </w:rPr>
              <w:t>Por camión con remolque</w:t>
            </w:r>
          </w:p>
          <w:p w14:paraId="0863D8A3" w14:textId="77777777" w:rsidR="007D14EC" w:rsidRPr="0069175E" w:rsidRDefault="00CF4EDB" w:rsidP="00BC1542">
            <w:pPr>
              <w:numPr>
                <w:ilvl w:val="0"/>
                <w:numId w:val="71"/>
              </w:numPr>
              <w:ind w:left="1206" w:hanging="425"/>
              <w:jc w:val="both"/>
              <w:rPr>
                <w:rFonts w:ascii="Arial" w:hAnsi="Arial" w:cs="Arial"/>
              </w:rPr>
            </w:pPr>
            <w:r w:rsidRPr="0069175E">
              <w:rPr>
                <w:rFonts w:ascii="Arial" w:hAnsi="Arial" w:cs="Arial"/>
              </w:rPr>
              <w:t>Por remolque aislado</w:t>
            </w:r>
          </w:p>
        </w:tc>
        <w:tc>
          <w:tcPr>
            <w:tcW w:w="1842" w:type="dxa"/>
          </w:tcPr>
          <w:p w14:paraId="797A96BD" w14:textId="77777777" w:rsidR="00CF4EDB" w:rsidRPr="0069175E" w:rsidRDefault="00CF4EDB" w:rsidP="00180200">
            <w:pPr>
              <w:jc w:val="right"/>
              <w:rPr>
                <w:rFonts w:ascii="Arial" w:hAnsi="Arial" w:cs="Arial"/>
              </w:rPr>
            </w:pPr>
          </w:p>
          <w:p w14:paraId="6EF5D355" w14:textId="77777777" w:rsidR="00355E1A" w:rsidRPr="0069175E" w:rsidRDefault="00355E1A" w:rsidP="00180200">
            <w:pPr>
              <w:jc w:val="right"/>
              <w:rPr>
                <w:rFonts w:ascii="Arial" w:hAnsi="Arial" w:cs="Arial"/>
              </w:rPr>
            </w:pPr>
          </w:p>
          <w:p w14:paraId="67B95BB0" w14:textId="77777777" w:rsidR="001D451D" w:rsidRPr="0069175E" w:rsidRDefault="001D451D" w:rsidP="00180200">
            <w:pPr>
              <w:jc w:val="right"/>
              <w:rPr>
                <w:rFonts w:ascii="Arial" w:hAnsi="Arial" w:cs="Arial"/>
              </w:rPr>
            </w:pPr>
          </w:p>
          <w:p w14:paraId="4CFF59DC" w14:textId="77777777" w:rsidR="000932DD" w:rsidRPr="0069175E" w:rsidRDefault="000932DD" w:rsidP="000932DD">
            <w:pPr>
              <w:rPr>
                <w:rFonts w:ascii="Arial" w:hAnsi="Arial" w:cs="Arial"/>
              </w:rPr>
            </w:pPr>
          </w:p>
          <w:p w14:paraId="7B272E7A" w14:textId="0A0CA67A" w:rsidR="00CF4EDB" w:rsidRPr="0069175E" w:rsidRDefault="00CF4EDB" w:rsidP="00180200">
            <w:pPr>
              <w:jc w:val="right"/>
              <w:rPr>
                <w:rFonts w:ascii="Arial" w:hAnsi="Arial" w:cs="Arial"/>
              </w:rPr>
            </w:pPr>
            <w:r w:rsidRPr="0069175E">
              <w:rPr>
                <w:rFonts w:ascii="Arial" w:hAnsi="Arial" w:cs="Arial"/>
              </w:rPr>
              <w:t xml:space="preserve">$ </w:t>
            </w:r>
            <w:r w:rsidR="004B192A" w:rsidRPr="0069175E">
              <w:rPr>
                <w:rFonts w:ascii="Arial" w:hAnsi="Arial" w:cs="Arial"/>
              </w:rPr>
              <w:t xml:space="preserve">  </w:t>
            </w:r>
            <w:r w:rsidR="00AC0ACC" w:rsidRPr="0069175E">
              <w:rPr>
                <w:rFonts w:ascii="Arial" w:hAnsi="Arial" w:cs="Arial"/>
              </w:rPr>
              <w:t xml:space="preserve">     </w:t>
            </w:r>
            <w:r w:rsidR="008E536B" w:rsidRPr="0069175E">
              <w:rPr>
                <w:rFonts w:ascii="Arial" w:hAnsi="Arial" w:cs="Arial"/>
              </w:rPr>
              <w:t xml:space="preserve">  </w:t>
            </w:r>
            <w:r w:rsidR="004B192A" w:rsidRPr="0069175E">
              <w:rPr>
                <w:rFonts w:ascii="Arial" w:hAnsi="Arial" w:cs="Arial"/>
              </w:rPr>
              <w:t xml:space="preserve"> </w:t>
            </w:r>
            <w:r w:rsidR="00AC0ACC" w:rsidRPr="0069175E">
              <w:rPr>
                <w:rFonts w:ascii="Arial" w:hAnsi="Arial" w:cs="Arial"/>
              </w:rPr>
              <w:t>3</w:t>
            </w:r>
            <w:r w:rsidR="00CC160D" w:rsidRPr="0069175E">
              <w:rPr>
                <w:rFonts w:ascii="Arial" w:hAnsi="Arial" w:cs="Arial"/>
              </w:rPr>
              <w:t>5</w:t>
            </w:r>
            <w:r w:rsidR="00170D47" w:rsidRPr="0069175E">
              <w:rPr>
                <w:rFonts w:ascii="Arial" w:hAnsi="Arial" w:cs="Arial"/>
              </w:rPr>
              <w:t>5</w:t>
            </w:r>
            <w:r w:rsidR="00CF0EF6" w:rsidRPr="0069175E">
              <w:rPr>
                <w:rFonts w:ascii="Arial" w:hAnsi="Arial" w:cs="Arial"/>
              </w:rPr>
              <w:t>.</w:t>
            </w:r>
            <w:r w:rsidR="00C0120A" w:rsidRPr="0069175E">
              <w:rPr>
                <w:rFonts w:ascii="Arial" w:hAnsi="Arial" w:cs="Arial"/>
              </w:rPr>
              <w:t>00</w:t>
            </w:r>
          </w:p>
          <w:p w14:paraId="292EEB31" w14:textId="333588BE" w:rsidR="00CF4EDB" w:rsidRPr="0069175E" w:rsidRDefault="00CF4EDB" w:rsidP="00180200">
            <w:pPr>
              <w:jc w:val="right"/>
              <w:rPr>
                <w:rFonts w:ascii="Arial" w:hAnsi="Arial" w:cs="Arial"/>
              </w:rPr>
            </w:pPr>
            <w:r w:rsidRPr="0069175E">
              <w:rPr>
                <w:rFonts w:ascii="Arial" w:hAnsi="Arial" w:cs="Arial"/>
              </w:rPr>
              <w:t>$</w:t>
            </w:r>
            <w:r w:rsidR="004B192A" w:rsidRPr="0069175E">
              <w:rPr>
                <w:rFonts w:ascii="Arial" w:hAnsi="Arial" w:cs="Arial"/>
              </w:rPr>
              <w:t xml:space="preserve">  </w:t>
            </w:r>
            <w:r w:rsidR="00AC0ACC" w:rsidRPr="0069175E">
              <w:rPr>
                <w:rFonts w:ascii="Arial" w:hAnsi="Arial" w:cs="Arial"/>
              </w:rPr>
              <w:t xml:space="preserve">         3</w:t>
            </w:r>
            <w:r w:rsidR="00170D47" w:rsidRPr="0069175E">
              <w:rPr>
                <w:rFonts w:ascii="Arial" w:hAnsi="Arial" w:cs="Arial"/>
              </w:rPr>
              <w:t>5</w:t>
            </w:r>
            <w:r w:rsidR="00CC160D" w:rsidRPr="0069175E">
              <w:rPr>
                <w:rFonts w:ascii="Arial" w:hAnsi="Arial" w:cs="Arial"/>
              </w:rPr>
              <w:t>5</w:t>
            </w:r>
            <w:r w:rsidR="00CF0EF6" w:rsidRPr="0069175E">
              <w:rPr>
                <w:rFonts w:ascii="Arial" w:hAnsi="Arial" w:cs="Arial"/>
              </w:rPr>
              <w:t>.</w:t>
            </w:r>
            <w:r w:rsidR="00C0120A" w:rsidRPr="0069175E">
              <w:rPr>
                <w:rFonts w:ascii="Arial" w:hAnsi="Arial" w:cs="Arial"/>
              </w:rPr>
              <w:t>00</w:t>
            </w:r>
          </w:p>
          <w:p w14:paraId="08018DCC" w14:textId="4275556E" w:rsidR="00CF4EDB" w:rsidRPr="0069175E" w:rsidRDefault="00CF4EDB" w:rsidP="00CC160D">
            <w:pPr>
              <w:jc w:val="right"/>
              <w:rPr>
                <w:rFonts w:ascii="Arial" w:hAnsi="Arial" w:cs="Arial"/>
              </w:rPr>
            </w:pPr>
            <w:r w:rsidRPr="0069175E">
              <w:rPr>
                <w:rFonts w:ascii="Arial" w:hAnsi="Arial" w:cs="Arial"/>
              </w:rPr>
              <w:t>$</w:t>
            </w:r>
            <w:r w:rsidR="004B192A" w:rsidRPr="0069175E">
              <w:rPr>
                <w:rFonts w:ascii="Arial" w:hAnsi="Arial" w:cs="Arial"/>
              </w:rPr>
              <w:t xml:space="preserve"> </w:t>
            </w:r>
            <w:r w:rsidR="00AC0ACC" w:rsidRPr="0069175E">
              <w:rPr>
                <w:rFonts w:ascii="Arial" w:hAnsi="Arial" w:cs="Arial"/>
              </w:rPr>
              <w:t xml:space="preserve">          3</w:t>
            </w:r>
            <w:r w:rsidR="00CC160D" w:rsidRPr="0069175E">
              <w:rPr>
                <w:rFonts w:ascii="Arial" w:hAnsi="Arial" w:cs="Arial"/>
              </w:rPr>
              <w:t>5</w:t>
            </w:r>
            <w:r w:rsidR="00170D47" w:rsidRPr="0069175E">
              <w:rPr>
                <w:rFonts w:ascii="Arial" w:hAnsi="Arial" w:cs="Arial"/>
              </w:rPr>
              <w:t>5</w:t>
            </w:r>
            <w:r w:rsidR="00363C20" w:rsidRPr="0069175E">
              <w:rPr>
                <w:rFonts w:ascii="Arial" w:hAnsi="Arial" w:cs="Arial"/>
              </w:rPr>
              <w:t>.</w:t>
            </w:r>
            <w:r w:rsidR="00C0120A" w:rsidRPr="0069175E">
              <w:rPr>
                <w:rFonts w:ascii="Arial" w:hAnsi="Arial" w:cs="Arial"/>
              </w:rPr>
              <w:t>00</w:t>
            </w:r>
          </w:p>
        </w:tc>
      </w:tr>
      <w:tr w:rsidR="005F61FE" w:rsidRPr="0069175E" w14:paraId="156D6892" w14:textId="77777777" w:rsidTr="0018516B">
        <w:tc>
          <w:tcPr>
            <w:tcW w:w="7655" w:type="dxa"/>
          </w:tcPr>
          <w:p w14:paraId="06C079CC" w14:textId="77777777" w:rsidR="00CF4EDB" w:rsidRPr="0069175E" w:rsidRDefault="00CF4EDB" w:rsidP="00BC1542">
            <w:pPr>
              <w:numPr>
                <w:ilvl w:val="0"/>
                <w:numId w:val="69"/>
              </w:numPr>
              <w:ind w:right="290"/>
              <w:jc w:val="both"/>
              <w:rPr>
                <w:rFonts w:ascii="Arial" w:hAnsi="Arial" w:cs="Arial"/>
              </w:rPr>
            </w:pPr>
            <w:r w:rsidRPr="0069175E">
              <w:rPr>
                <w:rFonts w:ascii="Arial" w:hAnsi="Arial" w:cs="Arial"/>
              </w:rPr>
              <w:t>Los estacionamientos en la vía pública de toda clase de vehículos de alquiler, no comprendidos en las fracciones anteriores pagarán por cada vehículo una cuota anual</w:t>
            </w:r>
            <w:r w:rsidR="000237EA" w:rsidRPr="0069175E">
              <w:rPr>
                <w:rFonts w:ascii="Arial" w:hAnsi="Arial" w:cs="Arial"/>
              </w:rPr>
              <w:t>.</w:t>
            </w:r>
          </w:p>
        </w:tc>
        <w:tc>
          <w:tcPr>
            <w:tcW w:w="1842" w:type="dxa"/>
          </w:tcPr>
          <w:p w14:paraId="210D471A" w14:textId="0926DE94" w:rsidR="00CF4EDB" w:rsidRPr="0069175E" w:rsidRDefault="00CF4EDB" w:rsidP="00CC160D">
            <w:pPr>
              <w:jc w:val="right"/>
              <w:rPr>
                <w:rFonts w:ascii="Arial" w:hAnsi="Arial" w:cs="Arial"/>
              </w:rPr>
            </w:pPr>
            <w:r w:rsidRPr="0069175E">
              <w:rPr>
                <w:rFonts w:ascii="Arial" w:hAnsi="Arial" w:cs="Arial"/>
              </w:rPr>
              <w:t xml:space="preserve">$ </w:t>
            </w:r>
            <w:r w:rsidR="00A32858" w:rsidRPr="0069175E">
              <w:rPr>
                <w:rFonts w:ascii="Arial" w:hAnsi="Arial" w:cs="Arial"/>
              </w:rPr>
              <w:t xml:space="preserve">   </w:t>
            </w:r>
            <w:r w:rsidR="00CF0EF6" w:rsidRPr="0069175E">
              <w:rPr>
                <w:rFonts w:ascii="Arial" w:hAnsi="Arial" w:cs="Arial"/>
              </w:rPr>
              <w:t xml:space="preserve">       </w:t>
            </w:r>
            <w:r w:rsidR="00650027" w:rsidRPr="0069175E">
              <w:rPr>
                <w:rFonts w:ascii="Arial" w:hAnsi="Arial" w:cs="Arial"/>
              </w:rPr>
              <w:t>5</w:t>
            </w:r>
            <w:r w:rsidR="00170D47" w:rsidRPr="0069175E">
              <w:rPr>
                <w:rFonts w:ascii="Arial" w:hAnsi="Arial" w:cs="Arial"/>
              </w:rPr>
              <w:t>25</w:t>
            </w:r>
            <w:r w:rsidR="00CF0EF6" w:rsidRPr="0069175E">
              <w:rPr>
                <w:rFonts w:ascii="Arial" w:hAnsi="Arial" w:cs="Arial"/>
              </w:rPr>
              <w:t>.</w:t>
            </w:r>
            <w:r w:rsidR="00C0120A" w:rsidRPr="0069175E">
              <w:rPr>
                <w:rFonts w:ascii="Arial" w:hAnsi="Arial" w:cs="Arial"/>
              </w:rPr>
              <w:t>00</w:t>
            </w:r>
          </w:p>
        </w:tc>
      </w:tr>
      <w:tr w:rsidR="005F61FE" w:rsidRPr="0069175E" w14:paraId="6F5FFBC7" w14:textId="77777777" w:rsidTr="0018516B">
        <w:tc>
          <w:tcPr>
            <w:tcW w:w="7655" w:type="dxa"/>
          </w:tcPr>
          <w:p w14:paraId="21515E64" w14:textId="77777777" w:rsidR="004B0D8B" w:rsidRPr="0069175E" w:rsidRDefault="004B0D8B" w:rsidP="00AC0ACC">
            <w:pPr>
              <w:ind w:right="290"/>
              <w:jc w:val="both"/>
              <w:rPr>
                <w:rFonts w:ascii="Arial" w:hAnsi="Arial" w:cs="Arial"/>
              </w:rPr>
            </w:pPr>
          </w:p>
        </w:tc>
        <w:tc>
          <w:tcPr>
            <w:tcW w:w="1842" w:type="dxa"/>
          </w:tcPr>
          <w:p w14:paraId="499EE264" w14:textId="77777777" w:rsidR="004B0D8B" w:rsidRPr="0069175E" w:rsidRDefault="004B0D8B" w:rsidP="00C0120A">
            <w:pPr>
              <w:ind w:right="-25"/>
              <w:jc w:val="right"/>
              <w:rPr>
                <w:rFonts w:ascii="Arial" w:hAnsi="Arial" w:cs="Arial"/>
              </w:rPr>
            </w:pPr>
          </w:p>
        </w:tc>
      </w:tr>
      <w:tr w:rsidR="005F61FE" w:rsidRPr="0069175E" w14:paraId="3BD17EE4" w14:textId="77777777" w:rsidTr="0018516B">
        <w:tc>
          <w:tcPr>
            <w:tcW w:w="7655" w:type="dxa"/>
          </w:tcPr>
          <w:p w14:paraId="504AFF3F" w14:textId="77777777" w:rsidR="00646277" w:rsidRPr="0069175E" w:rsidRDefault="00646277" w:rsidP="00BC1542">
            <w:pPr>
              <w:numPr>
                <w:ilvl w:val="0"/>
                <w:numId w:val="121"/>
              </w:numPr>
              <w:ind w:left="356" w:right="290" w:hanging="426"/>
              <w:jc w:val="both"/>
              <w:rPr>
                <w:rFonts w:ascii="Arial" w:hAnsi="Arial" w:cs="Arial"/>
              </w:rPr>
            </w:pPr>
            <w:r w:rsidRPr="0069175E">
              <w:rPr>
                <w:rFonts w:ascii="Arial" w:hAnsi="Arial" w:cs="Arial"/>
              </w:rPr>
              <w:t>Ocupación de la vía pública para estacionamiento de ambulancias frente a las clínicas u hospitales particulares por m2 o fracción pagaran una cuota anual de</w:t>
            </w:r>
            <w:r w:rsidR="001D451D" w:rsidRPr="0069175E">
              <w:rPr>
                <w:rFonts w:ascii="Arial" w:hAnsi="Arial" w:cs="Arial"/>
              </w:rPr>
              <w:t>:</w:t>
            </w:r>
          </w:p>
          <w:p w14:paraId="7C9B3A46" w14:textId="77777777" w:rsidR="001C72E1" w:rsidRPr="0069175E" w:rsidRDefault="001C72E1" w:rsidP="003200EF">
            <w:pPr>
              <w:ind w:left="356" w:right="290"/>
              <w:jc w:val="both"/>
              <w:rPr>
                <w:rFonts w:ascii="Arial" w:hAnsi="Arial" w:cs="Arial"/>
              </w:rPr>
            </w:pPr>
            <w:r w:rsidRPr="0069175E">
              <w:rPr>
                <w:rFonts w:ascii="Arial" w:hAnsi="Arial" w:cs="Arial"/>
              </w:rPr>
              <w:t>El espacio mencionado podrá ser de hasta 4 metros sobre el largo de la acera y de hasta 2.5 metros sobre el arroyo de la calle, en ningún caso abarcará más de la mitad del arroyo.</w:t>
            </w:r>
          </w:p>
          <w:p w14:paraId="682EFAC3" w14:textId="0C10D3D5" w:rsidR="00C51ED0" w:rsidRPr="0069175E" w:rsidRDefault="00C51ED0" w:rsidP="003200EF">
            <w:pPr>
              <w:ind w:left="356" w:right="290"/>
              <w:jc w:val="both"/>
              <w:rPr>
                <w:rFonts w:ascii="Arial" w:hAnsi="Arial" w:cs="Arial"/>
              </w:rPr>
            </w:pPr>
          </w:p>
        </w:tc>
        <w:tc>
          <w:tcPr>
            <w:tcW w:w="1842" w:type="dxa"/>
          </w:tcPr>
          <w:p w14:paraId="6D56F3BD" w14:textId="4A76C85E" w:rsidR="00646277" w:rsidRPr="0069175E" w:rsidRDefault="00646277" w:rsidP="00CC160D">
            <w:pPr>
              <w:ind w:right="-25"/>
              <w:jc w:val="right"/>
              <w:rPr>
                <w:rFonts w:ascii="Arial" w:hAnsi="Arial" w:cs="Arial"/>
              </w:rPr>
            </w:pPr>
            <w:r w:rsidRPr="0069175E">
              <w:rPr>
                <w:rFonts w:ascii="Arial" w:hAnsi="Arial" w:cs="Arial"/>
              </w:rPr>
              <w:t xml:space="preserve">$ </w:t>
            </w:r>
            <w:r w:rsidR="008E536B" w:rsidRPr="0069175E">
              <w:rPr>
                <w:rFonts w:ascii="Arial" w:hAnsi="Arial" w:cs="Arial"/>
              </w:rPr>
              <w:t xml:space="preserve">          </w:t>
            </w:r>
            <w:r w:rsidR="00363C20" w:rsidRPr="0069175E">
              <w:rPr>
                <w:rFonts w:ascii="Arial" w:hAnsi="Arial" w:cs="Arial"/>
              </w:rPr>
              <w:t>1</w:t>
            </w:r>
            <w:r w:rsidR="00170D47" w:rsidRPr="0069175E">
              <w:rPr>
                <w:rFonts w:ascii="Arial" w:hAnsi="Arial" w:cs="Arial"/>
              </w:rPr>
              <w:t>14</w:t>
            </w:r>
            <w:r w:rsidR="00CF0EF6" w:rsidRPr="0069175E">
              <w:rPr>
                <w:rFonts w:ascii="Arial" w:hAnsi="Arial" w:cs="Arial"/>
              </w:rPr>
              <w:t>.</w:t>
            </w:r>
            <w:r w:rsidR="00C0120A" w:rsidRPr="0069175E">
              <w:rPr>
                <w:rFonts w:ascii="Arial" w:hAnsi="Arial" w:cs="Arial"/>
              </w:rPr>
              <w:t>00</w:t>
            </w:r>
          </w:p>
        </w:tc>
      </w:tr>
      <w:tr w:rsidR="005F61FE" w:rsidRPr="0069175E" w14:paraId="399685F6" w14:textId="77777777" w:rsidTr="0018516B">
        <w:tc>
          <w:tcPr>
            <w:tcW w:w="7655" w:type="dxa"/>
          </w:tcPr>
          <w:p w14:paraId="23335F84" w14:textId="77777777" w:rsidR="001C72E1" w:rsidRPr="0069175E" w:rsidRDefault="001C72E1" w:rsidP="00BC1542">
            <w:pPr>
              <w:numPr>
                <w:ilvl w:val="0"/>
                <w:numId w:val="121"/>
              </w:numPr>
              <w:ind w:left="356" w:right="290" w:hanging="426"/>
              <w:jc w:val="both"/>
              <w:rPr>
                <w:rFonts w:ascii="Arial" w:hAnsi="Arial" w:cs="Arial"/>
                <w:b/>
              </w:rPr>
            </w:pPr>
            <w:r w:rsidRPr="0069175E">
              <w:rPr>
                <w:rFonts w:ascii="Arial" w:hAnsi="Arial" w:cs="Arial"/>
              </w:rPr>
              <w:t>Ocupación de la vía pública por máquinas tragamonedas que expendan cualquier producto y que no est</w:t>
            </w:r>
            <w:r w:rsidR="005535FD" w:rsidRPr="0069175E">
              <w:rPr>
                <w:rFonts w:ascii="Arial" w:hAnsi="Arial" w:cs="Arial"/>
              </w:rPr>
              <w:t>én comprendidas en el artículo 7</w:t>
            </w:r>
            <w:r w:rsidRPr="0069175E">
              <w:rPr>
                <w:rFonts w:ascii="Arial" w:hAnsi="Arial" w:cs="Arial"/>
              </w:rPr>
              <w:t xml:space="preserve"> de la presente Ley, por unidad y por anualidad</w:t>
            </w:r>
          </w:p>
          <w:p w14:paraId="6EFDB396" w14:textId="6A178417" w:rsidR="00C51ED0" w:rsidRPr="0069175E" w:rsidRDefault="00C51ED0" w:rsidP="00C51ED0">
            <w:pPr>
              <w:ind w:left="356" w:right="290"/>
              <w:jc w:val="both"/>
              <w:rPr>
                <w:rFonts w:ascii="Arial" w:hAnsi="Arial" w:cs="Arial"/>
                <w:b/>
              </w:rPr>
            </w:pPr>
          </w:p>
        </w:tc>
        <w:tc>
          <w:tcPr>
            <w:tcW w:w="1842" w:type="dxa"/>
          </w:tcPr>
          <w:p w14:paraId="15DF7BA1" w14:textId="53C27DB2" w:rsidR="001C72E1" w:rsidRPr="0069175E" w:rsidRDefault="001C72E1" w:rsidP="00CC160D">
            <w:pPr>
              <w:ind w:right="-25"/>
              <w:jc w:val="right"/>
              <w:rPr>
                <w:rFonts w:ascii="Arial" w:hAnsi="Arial" w:cs="Arial"/>
              </w:rPr>
            </w:pPr>
            <w:r w:rsidRPr="0069175E">
              <w:rPr>
                <w:rFonts w:ascii="Arial" w:hAnsi="Arial" w:cs="Arial"/>
              </w:rPr>
              <w:t xml:space="preserve">$           </w:t>
            </w:r>
            <w:r w:rsidR="008B528B" w:rsidRPr="0069175E">
              <w:rPr>
                <w:rFonts w:ascii="Arial" w:hAnsi="Arial" w:cs="Arial"/>
              </w:rPr>
              <w:t>5</w:t>
            </w:r>
            <w:r w:rsidR="00170D47" w:rsidRPr="0069175E">
              <w:rPr>
                <w:rFonts w:ascii="Arial" w:hAnsi="Arial" w:cs="Arial"/>
              </w:rPr>
              <w:t>54</w:t>
            </w:r>
            <w:r w:rsidR="00CF0EF6" w:rsidRPr="0069175E">
              <w:rPr>
                <w:rFonts w:ascii="Arial" w:hAnsi="Arial" w:cs="Arial"/>
              </w:rPr>
              <w:t>.</w:t>
            </w:r>
            <w:r w:rsidR="00C0120A" w:rsidRPr="0069175E">
              <w:rPr>
                <w:rFonts w:ascii="Arial" w:hAnsi="Arial" w:cs="Arial"/>
              </w:rPr>
              <w:t>00</w:t>
            </w:r>
          </w:p>
        </w:tc>
      </w:tr>
      <w:tr w:rsidR="001C72E1" w:rsidRPr="0069175E" w14:paraId="15F04A8A" w14:textId="77777777" w:rsidTr="0018516B">
        <w:tc>
          <w:tcPr>
            <w:tcW w:w="7655" w:type="dxa"/>
          </w:tcPr>
          <w:p w14:paraId="5E9E0A3A" w14:textId="77777777" w:rsidR="001C72E1" w:rsidRPr="0069175E" w:rsidRDefault="001C72E1" w:rsidP="00BC1542">
            <w:pPr>
              <w:numPr>
                <w:ilvl w:val="0"/>
                <w:numId w:val="121"/>
              </w:numPr>
              <w:ind w:left="356" w:right="290" w:hanging="426"/>
              <w:jc w:val="both"/>
              <w:rPr>
                <w:rFonts w:ascii="Arial" w:hAnsi="Arial" w:cs="Arial"/>
                <w:b/>
              </w:rPr>
            </w:pPr>
            <w:r w:rsidRPr="0069175E">
              <w:rPr>
                <w:rFonts w:ascii="Arial" w:hAnsi="Arial" w:cs="Arial"/>
              </w:rPr>
              <w:t>Casetas telefónicas</w:t>
            </w:r>
          </w:p>
        </w:tc>
        <w:tc>
          <w:tcPr>
            <w:tcW w:w="1842" w:type="dxa"/>
          </w:tcPr>
          <w:p w14:paraId="6FFB476E" w14:textId="72C4A063" w:rsidR="001C72E1" w:rsidRPr="0069175E" w:rsidRDefault="001C72E1" w:rsidP="00CC160D">
            <w:pPr>
              <w:ind w:right="-25"/>
              <w:jc w:val="right"/>
              <w:rPr>
                <w:rFonts w:ascii="Arial" w:hAnsi="Arial" w:cs="Arial"/>
              </w:rPr>
            </w:pPr>
            <w:r w:rsidRPr="0069175E">
              <w:rPr>
                <w:rFonts w:ascii="Arial" w:hAnsi="Arial" w:cs="Arial"/>
              </w:rPr>
              <w:t xml:space="preserve">$           </w:t>
            </w:r>
            <w:r w:rsidR="008B528B" w:rsidRPr="0069175E">
              <w:rPr>
                <w:rFonts w:ascii="Arial" w:hAnsi="Arial" w:cs="Arial"/>
              </w:rPr>
              <w:t>5</w:t>
            </w:r>
            <w:r w:rsidR="00170D47" w:rsidRPr="0069175E">
              <w:rPr>
                <w:rFonts w:ascii="Arial" w:hAnsi="Arial" w:cs="Arial"/>
              </w:rPr>
              <w:t>54</w:t>
            </w:r>
            <w:r w:rsidR="009B794C" w:rsidRPr="0069175E">
              <w:rPr>
                <w:rFonts w:ascii="Arial" w:hAnsi="Arial" w:cs="Arial"/>
              </w:rPr>
              <w:t>.</w:t>
            </w:r>
            <w:r w:rsidR="00C0120A" w:rsidRPr="0069175E">
              <w:rPr>
                <w:rFonts w:ascii="Arial" w:hAnsi="Arial" w:cs="Arial"/>
              </w:rPr>
              <w:t>0</w:t>
            </w:r>
            <w:r w:rsidR="009B794C" w:rsidRPr="0069175E">
              <w:rPr>
                <w:rFonts w:ascii="Arial" w:hAnsi="Arial" w:cs="Arial"/>
              </w:rPr>
              <w:t>0</w:t>
            </w:r>
          </w:p>
        </w:tc>
      </w:tr>
    </w:tbl>
    <w:p w14:paraId="70AA4244" w14:textId="77777777" w:rsidR="006D608C" w:rsidRPr="0069175E" w:rsidRDefault="006D608C" w:rsidP="007B10AD">
      <w:pPr>
        <w:rPr>
          <w:rFonts w:ascii="Arial" w:hAnsi="Arial" w:cs="Arial"/>
        </w:rPr>
      </w:pPr>
    </w:p>
    <w:bookmarkEnd w:id="2"/>
    <w:p w14:paraId="56D2B631" w14:textId="77777777" w:rsidR="008036EA" w:rsidRPr="0069175E" w:rsidRDefault="008036EA" w:rsidP="00AC6F74">
      <w:pPr>
        <w:rPr>
          <w:rFonts w:ascii="Arial" w:hAnsi="Arial" w:cs="Arial"/>
          <w:b/>
          <w:i/>
        </w:rPr>
      </w:pPr>
    </w:p>
    <w:p w14:paraId="2F7F888C" w14:textId="77777777" w:rsidR="007B10AD" w:rsidRPr="0069175E" w:rsidRDefault="0009196E" w:rsidP="0009196E">
      <w:pPr>
        <w:jc w:val="center"/>
        <w:rPr>
          <w:rFonts w:ascii="Arial" w:hAnsi="Arial" w:cs="Arial"/>
          <w:b/>
          <w:i/>
        </w:rPr>
      </w:pPr>
      <w:r w:rsidRPr="0069175E">
        <w:rPr>
          <w:rFonts w:ascii="Arial" w:hAnsi="Arial" w:cs="Arial"/>
          <w:b/>
          <w:i/>
        </w:rPr>
        <w:t>SECCIÓN TERCERA</w:t>
      </w:r>
    </w:p>
    <w:p w14:paraId="4AA62997" w14:textId="77777777" w:rsidR="00CF4EDB" w:rsidRPr="0069175E" w:rsidRDefault="001945CA" w:rsidP="00180200">
      <w:pPr>
        <w:tabs>
          <w:tab w:val="left" w:pos="993"/>
        </w:tabs>
        <w:ind w:left="-142"/>
        <w:jc w:val="center"/>
        <w:rPr>
          <w:rFonts w:ascii="Arial" w:hAnsi="Arial" w:cs="Arial"/>
          <w:b/>
          <w:i/>
        </w:rPr>
      </w:pPr>
      <w:r w:rsidRPr="0069175E">
        <w:rPr>
          <w:rFonts w:ascii="Arial" w:hAnsi="Arial" w:cs="Arial"/>
          <w:b/>
          <w:i/>
          <w:lang w:val="es-MX"/>
        </w:rPr>
        <w:t>CORRALES Y CORRALETAS</w:t>
      </w:r>
      <w:r w:rsidR="00CF4EDB" w:rsidRPr="0069175E">
        <w:rPr>
          <w:rFonts w:ascii="Arial" w:hAnsi="Arial" w:cs="Arial"/>
          <w:b/>
          <w:i/>
          <w:lang w:val="es-MX"/>
        </w:rPr>
        <w:t xml:space="preserve"> </w:t>
      </w:r>
    </w:p>
    <w:p w14:paraId="639671AD" w14:textId="77777777" w:rsidR="00CF4EDB" w:rsidRPr="0069175E" w:rsidRDefault="00CF4EDB" w:rsidP="00180200">
      <w:pPr>
        <w:jc w:val="both"/>
        <w:rPr>
          <w:rFonts w:ascii="Arial" w:hAnsi="Arial" w:cs="Arial"/>
          <w:b/>
        </w:rPr>
      </w:pPr>
    </w:p>
    <w:p w14:paraId="1D93E24D" w14:textId="65563E21" w:rsidR="00CF4EDB" w:rsidRPr="0069175E" w:rsidRDefault="00CF4EDB" w:rsidP="00180200">
      <w:pPr>
        <w:jc w:val="both"/>
        <w:rPr>
          <w:rFonts w:ascii="Arial" w:hAnsi="Arial" w:cs="Arial"/>
        </w:rPr>
      </w:pPr>
      <w:r w:rsidRPr="0069175E">
        <w:rPr>
          <w:rFonts w:ascii="Arial" w:hAnsi="Arial" w:cs="Arial"/>
          <w:b/>
        </w:rPr>
        <w:t>ART</w:t>
      </w:r>
      <w:r w:rsidR="00B059C6" w:rsidRPr="0069175E">
        <w:rPr>
          <w:rFonts w:ascii="Arial" w:hAnsi="Arial" w:cs="Arial"/>
          <w:b/>
        </w:rPr>
        <w:t>Í</w:t>
      </w:r>
      <w:r w:rsidRPr="0069175E">
        <w:rPr>
          <w:rFonts w:ascii="Arial" w:hAnsi="Arial" w:cs="Arial"/>
          <w:b/>
        </w:rPr>
        <w:t xml:space="preserve">CULO </w:t>
      </w:r>
      <w:r w:rsidR="00F87D87" w:rsidRPr="0069175E">
        <w:rPr>
          <w:rFonts w:ascii="Arial" w:hAnsi="Arial" w:cs="Arial"/>
          <w:b/>
        </w:rPr>
        <w:t>6</w:t>
      </w:r>
      <w:r w:rsidR="00544508">
        <w:rPr>
          <w:rFonts w:ascii="Arial" w:hAnsi="Arial" w:cs="Arial"/>
          <w:b/>
        </w:rPr>
        <w:t>5</w:t>
      </w:r>
      <w:r w:rsidR="001B71E6" w:rsidRPr="0069175E">
        <w:rPr>
          <w:rFonts w:ascii="Arial" w:hAnsi="Arial" w:cs="Arial"/>
          <w:b/>
        </w:rPr>
        <w:t>.</w:t>
      </w:r>
      <w:r w:rsidRPr="0069175E">
        <w:rPr>
          <w:rFonts w:ascii="Arial" w:hAnsi="Arial" w:cs="Arial"/>
          <w:b/>
        </w:rPr>
        <w:t>-</w:t>
      </w:r>
      <w:r w:rsidRPr="0069175E">
        <w:rPr>
          <w:rFonts w:ascii="Arial" w:hAnsi="Arial" w:cs="Arial"/>
        </w:rPr>
        <w:t xml:space="preserve"> </w:t>
      </w:r>
      <w:r w:rsidR="00E20CA6" w:rsidRPr="0069175E">
        <w:rPr>
          <w:rFonts w:ascii="Arial" w:hAnsi="Arial" w:cs="Arial"/>
        </w:rPr>
        <w:t>Por e</w:t>
      </w:r>
      <w:r w:rsidRPr="0069175E">
        <w:rPr>
          <w:rFonts w:ascii="Arial" w:hAnsi="Arial" w:cs="Arial"/>
        </w:rPr>
        <w:t xml:space="preserve">l depósito de animales en el corral </w:t>
      </w:r>
      <w:r w:rsidR="00E20CA6" w:rsidRPr="0069175E">
        <w:rPr>
          <w:rFonts w:ascii="Arial" w:hAnsi="Arial" w:cs="Arial"/>
        </w:rPr>
        <w:t>designado por el municipio</w:t>
      </w:r>
      <w:r w:rsidRPr="0069175E">
        <w:rPr>
          <w:rFonts w:ascii="Arial" w:hAnsi="Arial" w:cs="Arial"/>
        </w:rPr>
        <w:t xml:space="preserve">, </w:t>
      </w:r>
      <w:r w:rsidR="00E20CA6" w:rsidRPr="0069175E">
        <w:rPr>
          <w:rFonts w:ascii="Arial" w:hAnsi="Arial" w:cs="Arial"/>
        </w:rPr>
        <w:t>el ayuntamiento percibir</w:t>
      </w:r>
      <w:r w:rsidR="00B061EF" w:rsidRPr="0069175E">
        <w:rPr>
          <w:rFonts w:ascii="Arial" w:hAnsi="Arial" w:cs="Arial"/>
        </w:rPr>
        <w:t>á un ingreso de cada animal por día</w:t>
      </w:r>
      <w:r w:rsidR="00E20CA6" w:rsidRPr="0069175E">
        <w:rPr>
          <w:rFonts w:ascii="Arial" w:hAnsi="Arial" w:cs="Arial"/>
        </w:rPr>
        <w:t>,</w:t>
      </w:r>
      <w:r w:rsidRPr="0069175E">
        <w:rPr>
          <w:rFonts w:ascii="Arial" w:hAnsi="Arial" w:cs="Arial"/>
        </w:rPr>
        <w:t xml:space="preserve"> conforme a la siguiente tarifa:</w:t>
      </w:r>
    </w:p>
    <w:p w14:paraId="4D5D5F64" w14:textId="77777777" w:rsidR="00CF4EDB" w:rsidRPr="0069175E" w:rsidRDefault="00CF4EDB" w:rsidP="00180200">
      <w:pPr>
        <w:jc w:val="both"/>
        <w:rPr>
          <w:rFonts w:ascii="Arial" w:hAnsi="Arial" w:cs="Arial"/>
          <w:b/>
        </w:rPr>
      </w:pPr>
    </w:p>
    <w:tbl>
      <w:tblPr>
        <w:tblW w:w="9498" w:type="dxa"/>
        <w:tblInd w:w="70" w:type="dxa"/>
        <w:tblLayout w:type="fixed"/>
        <w:tblCellMar>
          <w:left w:w="70" w:type="dxa"/>
          <w:right w:w="70" w:type="dxa"/>
        </w:tblCellMar>
        <w:tblLook w:val="0000" w:firstRow="0" w:lastRow="0" w:firstColumn="0" w:lastColumn="0" w:noHBand="0" w:noVBand="0"/>
      </w:tblPr>
      <w:tblGrid>
        <w:gridCol w:w="7655"/>
        <w:gridCol w:w="1843"/>
      </w:tblGrid>
      <w:tr w:rsidR="005F61FE" w:rsidRPr="0069175E" w14:paraId="1AB3FE58" w14:textId="77777777" w:rsidTr="00BC3464">
        <w:tc>
          <w:tcPr>
            <w:tcW w:w="7655" w:type="dxa"/>
          </w:tcPr>
          <w:p w14:paraId="12215ABE" w14:textId="77777777" w:rsidR="00CF4EDB" w:rsidRPr="0069175E" w:rsidRDefault="00CF4EDB" w:rsidP="00BC1542">
            <w:pPr>
              <w:numPr>
                <w:ilvl w:val="0"/>
                <w:numId w:val="72"/>
              </w:numPr>
              <w:ind w:left="356" w:hanging="426"/>
              <w:jc w:val="both"/>
              <w:rPr>
                <w:rFonts w:ascii="Arial" w:hAnsi="Arial" w:cs="Arial"/>
              </w:rPr>
            </w:pPr>
            <w:r w:rsidRPr="0069175E">
              <w:rPr>
                <w:rFonts w:ascii="Arial" w:hAnsi="Arial" w:cs="Arial"/>
                <w:lang w:val="es-MX"/>
              </w:rPr>
              <w:t>Ganado mayor</w:t>
            </w:r>
          </w:p>
        </w:tc>
        <w:tc>
          <w:tcPr>
            <w:tcW w:w="1843" w:type="dxa"/>
          </w:tcPr>
          <w:p w14:paraId="24A2F594" w14:textId="3AA11660" w:rsidR="00CF4EDB" w:rsidRPr="0069175E" w:rsidRDefault="00CF4EDB" w:rsidP="00FC5BBA">
            <w:pPr>
              <w:jc w:val="right"/>
              <w:rPr>
                <w:rFonts w:ascii="Arial" w:hAnsi="Arial" w:cs="Arial"/>
              </w:rPr>
            </w:pPr>
            <w:r w:rsidRPr="0069175E">
              <w:rPr>
                <w:rFonts w:ascii="Arial" w:hAnsi="Arial" w:cs="Arial"/>
              </w:rPr>
              <w:t>$</w:t>
            </w:r>
            <w:r w:rsidR="00891330" w:rsidRPr="0069175E">
              <w:rPr>
                <w:rFonts w:ascii="Arial" w:hAnsi="Arial" w:cs="Arial"/>
              </w:rPr>
              <w:t xml:space="preserve"> </w:t>
            </w:r>
            <w:r w:rsidRPr="0069175E">
              <w:rPr>
                <w:rFonts w:ascii="Arial" w:hAnsi="Arial" w:cs="Arial"/>
              </w:rPr>
              <w:t xml:space="preserve"> </w:t>
            </w:r>
            <w:r w:rsidR="00B061EF" w:rsidRPr="0069175E">
              <w:rPr>
                <w:rFonts w:ascii="Arial" w:hAnsi="Arial" w:cs="Arial"/>
              </w:rPr>
              <w:t xml:space="preserve">          </w:t>
            </w:r>
            <w:r w:rsidR="00170D47" w:rsidRPr="0069175E">
              <w:rPr>
                <w:rFonts w:ascii="Arial" w:hAnsi="Arial" w:cs="Arial"/>
              </w:rPr>
              <w:t>79</w:t>
            </w:r>
            <w:r w:rsidR="00A76537" w:rsidRPr="0069175E">
              <w:rPr>
                <w:rFonts w:ascii="Arial" w:hAnsi="Arial" w:cs="Arial"/>
              </w:rPr>
              <w:t>.</w:t>
            </w:r>
            <w:r w:rsidR="00C0120A" w:rsidRPr="0069175E">
              <w:rPr>
                <w:rFonts w:ascii="Arial" w:hAnsi="Arial" w:cs="Arial"/>
              </w:rPr>
              <w:t>00</w:t>
            </w:r>
          </w:p>
        </w:tc>
      </w:tr>
      <w:tr w:rsidR="00CF4EDB" w:rsidRPr="0069175E" w14:paraId="1A5492DA" w14:textId="77777777" w:rsidTr="00BC3464">
        <w:tc>
          <w:tcPr>
            <w:tcW w:w="7655" w:type="dxa"/>
          </w:tcPr>
          <w:p w14:paraId="063125B4" w14:textId="77777777" w:rsidR="00CF4EDB" w:rsidRPr="0069175E" w:rsidRDefault="00CF4EDB" w:rsidP="00BC1542">
            <w:pPr>
              <w:numPr>
                <w:ilvl w:val="0"/>
                <w:numId w:val="72"/>
              </w:numPr>
              <w:ind w:left="356" w:hanging="426"/>
              <w:jc w:val="both"/>
              <w:rPr>
                <w:rFonts w:ascii="Arial" w:hAnsi="Arial" w:cs="Arial"/>
              </w:rPr>
            </w:pPr>
            <w:r w:rsidRPr="0069175E">
              <w:rPr>
                <w:rFonts w:ascii="Arial" w:hAnsi="Arial" w:cs="Arial"/>
                <w:lang w:val="es-MX"/>
              </w:rPr>
              <w:t>Ganado menor</w:t>
            </w:r>
          </w:p>
        </w:tc>
        <w:tc>
          <w:tcPr>
            <w:tcW w:w="1843" w:type="dxa"/>
          </w:tcPr>
          <w:p w14:paraId="2680128E" w14:textId="5BCD7142" w:rsidR="00CF4EDB" w:rsidRPr="0069175E" w:rsidRDefault="00CF4EDB" w:rsidP="00FC5BBA">
            <w:pPr>
              <w:jc w:val="right"/>
              <w:rPr>
                <w:rFonts w:ascii="Arial" w:hAnsi="Arial" w:cs="Arial"/>
              </w:rPr>
            </w:pPr>
            <w:r w:rsidRPr="0069175E">
              <w:rPr>
                <w:rFonts w:ascii="Arial" w:hAnsi="Arial" w:cs="Arial"/>
              </w:rPr>
              <w:t xml:space="preserve">$ </w:t>
            </w:r>
            <w:r w:rsidR="00CF0AB5" w:rsidRPr="0069175E">
              <w:rPr>
                <w:rFonts w:ascii="Arial" w:hAnsi="Arial" w:cs="Arial"/>
              </w:rPr>
              <w:t xml:space="preserve">           </w:t>
            </w:r>
            <w:r w:rsidR="00B061EF" w:rsidRPr="0069175E">
              <w:rPr>
                <w:rFonts w:ascii="Arial" w:hAnsi="Arial" w:cs="Arial"/>
              </w:rPr>
              <w:t>7</w:t>
            </w:r>
            <w:r w:rsidR="00170D47" w:rsidRPr="0069175E">
              <w:rPr>
                <w:rFonts w:ascii="Arial" w:hAnsi="Arial" w:cs="Arial"/>
              </w:rPr>
              <w:t>9</w:t>
            </w:r>
            <w:r w:rsidR="00A76537" w:rsidRPr="0069175E">
              <w:rPr>
                <w:rFonts w:ascii="Arial" w:hAnsi="Arial" w:cs="Arial"/>
              </w:rPr>
              <w:t>.</w:t>
            </w:r>
            <w:r w:rsidR="00C0120A" w:rsidRPr="0069175E">
              <w:rPr>
                <w:rFonts w:ascii="Arial" w:hAnsi="Arial" w:cs="Arial"/>
              </w:rPr>
              <w:t>00</w:t>
            </w:r>
          </w:p>
        </w:tc>
      </w:tr>
    </w:tbl>
    <w:p w14:paraId="399270B0" w14:textId="77777777" w:rsidR="00CF4EDB" w:rsidRPr="0069175E" w:rsidRDefault="00CF4EDB" w:rsidP="00180200">
      <w:pPr>
        <w:tabs>
          <w:tab w:val="left" w:pos="993"/>
        </w:tabs>
        <w:jc w:val="both"/>
        <w:rPr>
          <w:rFonts w:ascii="Arial" w:hAnsi="Arial" w:cs="Arial"/>
          <w:b/>
        </w:rPr>
      </w:pPr>
    </w:p>
    <w:p w14:paraId="41F9F252" w14:textId="15F9A465" w:rsidR="00B061EF" w:rsidRPr="0069175E" w:rsidRDefault="00CF4EDB" w:rsidP="00180200">
      <w:pPr>
        <w:tabs>
          <w:tab w:val="left" w:pos="993"/>
        </w:tabs>
        <w:jc w:val="both"/>
        <w:rPr>
          <w:rFonts w:ascii="Arial" w:hAnsi="Arial" w:cs="Arial"/>
        </w:rPr>
      </w:pPr>
      <w:r w:rsidRPr="0069175E">
        <w:rPr>
          <w:rFonts w:ascii="Arial" w:hAnsi="Arial" w:cs="Arial"/>
          <w:b/>
        </w:rPr>
        <w:t xml:space="preserve">ARTÍCULO </w:t>
      </w:r>
      <w:r w:rsidR="00362936" w:rsidRPr="0069175E">
        <w:rPr>
          <w:rFonts w:ascii="Arial" w:hAnsi="Arial" w:cs="Arial"/>
          <w:b/>
        </w:rPr>
        <w:t>6</w:t>
      </w:r>
      <w:r w:rsidR="00544508">
        <w:rPr>
          <w:rFonts w:ascii="Arial" w:hAnsi="Arial" w:cs="Arial"/>
          <w:b/>
        </w:rPr>
        <w:t>6</w:t>
      </w:r>
      <w:r w:rsidRPr="0069175E">
        <w:rPr>
          <w:rFonts w:ascii="Arial" w:hAnsi="Arial" w:cs="Arial"/>
          <w:b/>
        </w:rPr>
        <w:t>.</w:t>
      </w:r>
      <w:r w:rsidR="00B061EF" w:rsidRPr="0069175E">
        <w:rPr>
          <w:rFonts w:ascii="Arial" w:hAnsi="Arial" w:cs="Arial"/>
          <w:b/>
        </w:rPr>
        <w:t xml:space="preserve">- </w:t>
      </w:r>
      <w:r w:rsidR="00B061EF" w:rsidRPr="0069175E">
        <w:rPr>
          <w:rFonts w:ascii="Arial" w:hAnsi="Arial" w:cs="Arial"/>
        </w:rPr>
        <w:t>Además</w:t>
      </w:r>
      <w:r w:rsidRPr="0069175E">
        <w:rPr>
          <w:rFonts w:ascii="Arial" w:hAnsi="Arial" w:cs="Arial"/>
        </w:rPr>
        <w:t xml:space="preserve"> del pago ant</w:t>
      </w:r>
      <w:r w:rsidR="00E20CA6" w:rsidRPr="0069175E">
        <w:rPr>
          <w:rFonts w:ascii="Arial" w:hAnsi="Arial" w:cs="Arial"/>
        </w:rPr>
        <w:t>erior</w:t>
      </w:r>
      <w:r w:rsidR="00B061EF" w:rsidRPr="0069175E">
        <w:rPr>
          <w:rFonts w:ascii="Arial" w:hAnsi="Arial" w:cs="Arial"/>
        </w:rPr>
        <w:t>,</w:t>
      </w:r>
      <w:r w:rsidR="00E20CA6" w:rsidRPr="0069175E">
        <w:rPr>
          <w:rFonts w:ascii="Arial" w:hAnsi="Arial" w:cs="Arial"/>
        </w:rPr>
        <w:t xml:space="preserve"> el propietario pagará </w:t>
      </w:r>
      <w:r w:rsidR="00B061EF" w:rsidRPr="0069175E">
        <w:rPr>
          <w:rFonts w:ascii="Arial" w:hAnsi="Arial" w:cs="Arial"/>
        </w:rPr>
        <w:t>por traslado y manutención de cada animal por día, conforme a la siguiente tarifa:</w:t>
      </w:r>
    </w:p>
    <w:p w14:paraId="2CD1FA39" w14:textId="77777777" w:rsidR="00B061EF" w:rsidRPr="0069175E" w:rsidRDefault="00B061EF" w:rsidP="00180200">
      <w:pPr>
        <w:tabs>
          <w:tab w:val="left" w:pos="993"/>
        </w:tabs>
        <w:jc w:val="both"/>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7655"/>
        <w:gridCol w:w="1843"/>
      </w:tblGrid>
      <w:tr w:rsidR="005F61FE" w:rsidRPr="0069175E" w14:paraId="426B233A" w14:textId="77777777" w:rsidTr="00E510B8">
        <w:tc>
          <w:tcPr>
            <w:tcW w:w="7655" w:type="dxa"/>
          </w:tcPr>
          <w:p w14:paraId="0E792CA9" w14:textId="77777777" w:rsidR="00B061EF" w:rsidRPr="0069175E" w:rsidRDefault="00B061EF" w:rsidP="00BC1542">
            <w:pPr>
              <w:numPr>
                <w:ilvl w:val="0"/>
                <w:numId w:val="140"/>
              </w:numPr>
              <w:jc w:val="both"/>
              <w:rPr>
                <w:rFonts w:ascii="Arial" w:hAnsi="Arial" w:cs="Arial"/>
              </w:rPr>
            </w:pPr>
            <w:r w:rsidRPr="0069175E">
              <w:rPr>
                <w:rFonts w:ascii="Arial" w:hAnsi="Arial" w:cs="Arial"/>
                <w:lang w:val="es-MX"/>
              </w:rPr>
              <w:t>Ganado mayor</w:t>
            </w:r>
          </w:p>
        </w:tc>
        <w:tc>
          <w:tcPr>
            <w:tcW w:w="1843" w:type="dxa"/>
          </w:tcPr>
          <w:p w14:paraId="59B2FB9A" w14:textId="0026FB15" w:rsidR="00B061EF" w:rsidRPr="0069175E" w:rsidRDefault="00B061EF" w:rsidP="00FC5BBA">
            <w:pPr>
              <w:jc w:val="right"/>
              <w:rPr>
                <w:rFonts w:ascii="Arial" w:hAnsi="Arial" w:cs="Arial"/>
              </w:rPr>
            </w:pPr>
            <w:r w:rsidRPr="0069175E">
              <w:rPr>
                <w:rFonts w:ascii="Arial" w:hAnsi="Arial" w:cs="Arial"/>
              </w:rPr>
              <w:t xml:space="preserve">$            </w:t>
            </w:r>
            <w:r w:rsidR="007939F2" w:rsidRPr="0069175E">
              <w:rPr>
                <w:rFonts w:ascii="Arial" w:hAnsi="Arial" w:cs="Arial"/>
              </w:rPr>
              <w:t>157</w:t>
            </w:r>
            <w:r w:rsidRPr="0069175E">
              <w:rPr>
                <w:rFonts w:ascii="Arial" w:hAnsi="Arial" w:cs="Arial"/>
              </w:rPr>
              <w:t>.00</w:t>
            </w:r>
          </w:p>
        </w:tc>
      </w:tr>
      <w:tr w:rsidR="00B061EF" w:rsidRPr="0069175E" w14:paraId="120FC4F8" w14:textId="77777777" w:rsidTr="00E510B8">
        <w:tc>
          <w:tcPr>
            <w:tcW w:w="7655" w:type="dxa"/>
          </w:tcPr>
          <w:p w14:paraId="23335192" w14:textId="77777777" w:rsidR="00B061EF" w:rsidRPr="0069175E" w:rsidRDefault="00B061EF" w:rsidP="00BC1542">
            <w:pPr>
              <w:numPr>
                <w:ilvl w:val="0"/>
                <w:numId w:val="140"/>
              </w:numPr>
              <w:ind w:left="356" w:hanging="426"/>
              <w:jc w:val="both"/>
              <w:rPr>
                <w:rFonts w:ascii="Arial" w:hAnsi="Arial" w:cs="Arial"/>
              </w:rPr>
            </w:pPr>
            <w:r w:rsidRPr="0069175E">
              <w:rPr>
                <w:rFonts w:ascii="Arial" w:hAnsi="Arial" w:cs="Arial"/>
                <w:lang w:val="es-MX"/>
              </w:rPr>
              <w:t>Ganado menor</w:t>
            </w:r>
          </w:p>
        </w:tc>
        <w:tc>
          <w:tcPr>
            <w:tcW w:w="1843" w:type="dxa"/>
          </w:tcPr>
          <w:p w14:paraId="02CD1E4B" w14:textId="72B0FF79" w:rsidR="00B061EF" w:rsidRPr="0069175E" w:rsidRDefault="00B061EF" w:rsidP="00FC5BBA">
            <w:pPr>
              <w:jc w:val="right"/>
              <w:rPr>
                <w:rFonts w:ascii="Arial" w:hAnsi="Arial" w:cs="Arial"/>
              </w:rPr>
            </w:pPr>
            <w:r w:rsidRPr="0069175E">
              <w:rPr>
                <w:rFonts w:ascii="Arial" w:hAnsi="Arial" w:cs="Arial"/>
              </w:rPr>
              <w:t xml:space="preserve">$            </w:t>
            </w:r>
            <w:r w:rsidR="007939F2" w:rsidRPr="0069175E">
              <w:rPr>
                <w:rFonts w:ascii="Arial" w:hAnsi="Arial" w:cs="Arial"/>
              </w:rPr>
              <w:t>105</w:t>
            </w:r>
            <w:r w:rsidRPr="0069175E">
              <w:rPr>
                <w:rFonts w:ascii="Arial" w:hAnsi="Arial" w:cs="Arial"/>
              </w:rPr>
              <w:t>.00</w:t>
            </w:r>
          </w:p>
        </w:tc>
      </w:tr>
    </w:tbl>
    <w:p w14:paraId="02040789" w14:textId="77777777" w:rsidR="00B061EF" w:rsidRPr="0069175E" w:rsidRDefault="00B061EF" w:rsidP="00180200">
      <w:pPr>
        <w:tabs>
          <w:tab w:val="left" w:pos="993"/>
        </w:tabs>
        <w:jc w:val="both"/>
        <w:rPr>
          <w:rFonts w:ascii="Arial" w:hAnsi="Arial" w:cs="Arial"/>
        </w:rPr>
      </w:pPr>
    </w:p>
    <w:p w14:paraId="6FA1C80A" w14:textId="77777777" w:rsidR="0084615E" w:rsidRPr="0069175E" w:rsidRDefault="00B061EF" w:rsidP="00180200">
      <w:pPr>
        <w:tabs>
          <w:tab w:val="left" w:pos="993"/>
        </w:tabs>
        <w:jc w:val="both"/>
        <w:rPr>
          <w:rFonts w:ascii="Arial" w:hAnsi="Arial" w:cs="Arial"/>
        </w:rPr>
      </w:pPr>
      <w:r w:rsidRPr="0069175E">
        <w:rPr>
          <w:rFonts w:ascii="Arial" w:hAnsi="Arial" w:cs="Arial"/>
        </w:rPr>
        <w:lastRenderedPageBreak/>
        <w:t xml:space="preserve">Así como </w:t>
      </w:r>
      <w:r w:rsidR="00E20CA6" w:rsidRPr="0069175E">
        <w:rPr>
          <w:rFonts w:ascii="Arial" w:hAnsi="Arial" w:cs="Arial"/>
        </w:rPr>
        <w:t>una</w:t>
      </w:r>
      <w:r w:rsidR="00CF4EDB" w:rsidRPr="0069175E">
        <w:rPr>
          <w:rFonts w:ascii="Arial" w:hAnsi="Arial" w:cs="Arial"/>
        </w:rPr>
        <w:t xml:space="preserve"> multa correspondiente </w:t>
      </w:r>
      <w:r w:rsidR="00E20CA6" w:rsidRPr="0069175E">
        <w:rPr>
          <w:rFonts w:ascii="Arial" w:hAnsi="Arial" w:cs="Arial"/>
        </w:rPr>
        <w:t xml:space="preserve">de 50 a 100 </w:t>
      </w:r>
      <w:r w:rsidRPr="0069175E">
        <w:rPr>
          <w:rFonts w:ascii="Arial" w:hAnsi="Arial" w:cs="Arial"/>
        </w:rPr>
        <w:t>Unidades de Medida y Actualización (UMA)</w:t>
      </w:r>
      <w:r w:rsidR="00AC0367" w:rsidRPr="0069175E">
        <w:rPr>
          <w:rFonts w:ascii="Arial" w:hAnsi="Arial" w:cs="Arial"/>
        </w:rPr>
        <w:t xml:space="preserve"> en vigor,</w:t>
      </w:r>
      <w:r w:rsidR="00E20CA6" w:rsidRPr="0069175E">
        <w:rPr>
          <w:rFonts w:ascii="Arial" w:hAnsi="Arial" w:cs="Arial"/>
        </w:rPr>
        <w:t xml:space="preserve"> por cada animal, </w:t>
      </w:r>
      <w:r w:rsidR="00CF4EDB" w:rsidRPr="0069175E">
        <w:rPr>
          <w:rFonts w:ascii="Arial" w:hAnsi="Arial" w:cs="Arial"/>
        </w:rPr>
        <w:t>pre</w:t>
      </w:r>
      <w:r w:rsidR="00CF0AB5" w:rsidRPr="0069175E">
        <w:rPr>
          <w:rFonts w:ascii="Arial" w:hAnsi="Arial" w:cs="Arial"/>
        </w:rPr>
        <w:t xml:space="preserve">vista </w:t>
      </w:r>
      <w:r w:rsidR="00E20CA6" w:rsidRPr="0069175E">
        <w:rPr>
          <w:rFonts w:ascii="Arial" w:hAnsi="Arial" w:cs="Arial"/>
        </w:rPr>
        <w:t xml:space="preserve">y establecida </w:t>
      </w:r>
      <w:r w:rsidR="00CF0AB5" w:rsidRPr="0069175E">
        <w:rPr>
          <w:rFonts w:ascii="Arial" w:hAnsi="Arial" w:cs="Arial"/>
        </w:rPr>
        <w:t xml:space="preserve">en el </w:t>
      </w:r>
      <w:r w:rsidR="00E20CA6" w:rsidRPr="0069175E">
        <w:rPr>
          <w:rFonts w:ascii="Arial" w:hAnsi="Arial" w:cs="Arial"/>
        </w:rPr>
        <w:t>artículo 67</w:t>
      </w:r>
      <w:r w:rsidR="00CF0AB5" w:rsidRPr="0069175E">
        <w:rPr>
          <w:rFonts w:ascii="Arial" w:hAnsi="Arial" w:cs="Arial"/>
        </w:rPr>
        <w:t xml:space="preserve"> de la Ley No. 469 de </w:t>
      </w:r>
      <w:r w:rsidR="005D0921" w:rsidRPr="0069175E">
        <w:rPr>
          <w:rFonts w:ascii="Arial" w:hAnsi="Arial" w:cs="Arial"/>
        </w:rPr>
        <w:t>Ganadería del Estado de Guerrero</w:t>
      </w:r>
      <w:r w:rsidR="00FF77B9" w:rsidRPr="0069175E">
        <w:rPr>
          <w:rFonts w:ascii="Arial" w:hAnsi="Arial" w:cs="Arial"/>
        </w:rPr>
        <w:t xml:space="preserve"> en</w:t>
      </w:r>
      <w:r w:rsidR="00CF4EDB" w:rsidRPr="0069175E">
        <w:rPr>
          <w:rFonts w:ascii="Arial" w:hAnsi="Arial" w:cs="Arial"/>
        </w:rPr>
        <w:t xml:space="preserve"> vigor</w:t>
      </w:r>
      <w:r w:rsidR="0084615E" w:rsidRPr="0069175E">
        <w:rPr>
          <w:rFonts w:ascii="Arial" w:hAnsi="Arial" w:cs="Arial"/>
        </w:rPr>
        <w:t>.</w:t>
      </w:r>
    </w:p>
    <w:p w14:paraId="2C842D75" w14:textId="77777777" w:rsidR="0084615E" w:rsidRPr="0069175E" w:rsidRDefault="0084615E" w:rsidP="00180200">
      <w:pPr>
        <w:tabs>
          <w:tab w:val="left" w:pos="993"/>
        </w:tabs>
        <w:jc w:val="both"/>
        <w:rPr>
          <w:rFonts w:ascii="Arial" w:hAnsi="Arial" w:cs="Arial"/>
        </w:rPr>
      </w:pPr>
    </w:p>
    <w:p w14:paraId="65D0BBCA" w14:textId="77777777" w:rsidR="005E43EB" w:rsidRPr="0069175E" w:rsidRDefault="005E43EB" w:rsidP="00180200">
      <w:pPr>
        <w:tabs>
          <w:tab w:val="left" w:pos="993"/>
        </w:tabs>
        <w:jc w:val="both"/>
        <w:rPr>
          <w:rFonts w:ascii="Arial" w:hAnsi="Arial" w:cs="Arial"/>
        </w:rPr>
      </w:pPr>
    </w:p>
    <w:p w14:paraId="13C12FDE" w14:textId="77777777" w:rsidR="0009196E" w:rsidRPr="0069175E" w:rsidRDefault="0009196E" w:rsidP="0009196E">
      <w:pPr>
        <w:tabs>
          <w:tab w:val="left" w:pos="993"/>
        </w:tabs>
        <w:jc w:val="center"/>
        <w:rPr>
          <w:rFonts w:ascii="Arial" w:hAnsi="Arial" w:cs="Arial"/>
          <w:b/>
          <w:i/>
        </w:rPr>
      </w:pPr>
      <w:r w:rsidRPr="0069175E">
        <w:rPr>
          <w:rFonts w:ascii="Arial" w:hAnsi="Arial" w:cs="Arial"/>
          <w:b/>
          <w:i/>
        </w:rPr>
        <w:t>SECCIÓN CUARTA</w:t>
      </w:r>
    </w:p>
    <w:p w14:paraId="7556184F" w14:textId="77777777" w:rsidR="00267179" w:rsidRPr="0069175E" w:rsidRDefault="00267179" w:rsidP="00267179">
      <w:pPr>
        <w:jc w:val="center"/>
        <w:rPr>
          <w:rFonts w:ascii="Arial" w:hAnsi="Arial" w:cs="Arial"/>
          <w:b/>
          <w:i/>
        </w:rPr>
      </w:pPr>
      <w:r w:rsidRPr="0069175E">
        <w:rPr>
          <w:rFonts w:ascii="Arial" w:hAnsi="Arial" w:cs="Arial"/>
          <w:b/>
          <w:i/>
        </w:rPr>
        <w:t>BAÑOS PÚBLICOS</w:t>
      </w:r>
    </w:p>
    <w:p w14:paraId="02EF858A" w14:textId="77777777" w:rsidR="00267179" w:rsidRPr="0069175E" w:rsidRDefault="00267179" w:rsidP="00267179">
      <w:pPr>
        <w:jc w:val="both"/>
        <w:rPr>
          <w:rFonts w:ascii="Arial" w:hAnsi="Arial" w:cs="Arial"/>
        </w:rPr>
      </w:pPr>
    </w:p>
    <w:p w14:paraId="39E2B5E8" w14:textId="00FE45D0" w:rsidR="00267179" w:rsidRPr="0069175E" w:rsidRDefault="00F87D87" w:rsidP="00267179">
      <w:pPr>
        <w:jc w:val="both"/>
        <w:rPr>
          <w:rFonts w:ascii="Arial" w:hAnsi="Arial" w:cs="Arial"/>
        </w:rPr>
      </w:pPr>
      <w:r w:rsidRPr="0069175E">
        <w:rPr>
          <w:rFonts w:ascii="Arial" w:hAnsi="Arial" w:cs="Arial"/>
          <w:b/>
        </w:rPr>
        <w:t xml:space="preserve">ARTÍCULO </w:t>
      </w:r>
      <w:r w:rsidR="00362936" w:rsidRPr="0069175E">
        <w:rPr>
          <w:rFonts w:ascii="Arial" w:hAnsi="Arial" w:cs="Arial"/>
          <w:b/>
        </w:rPr>
        <w:t>6</w:t>
      </w:r>
      <w:r w:rsidR="00544508">
        <w:rPr>
          <w:rFonts w:ascii="Arial" w:hAnsi="Arial" w:cs="Arial"/>
          <w:b/>
        </w:rPr>
        <w:t>7</w:t>
      </w:r>
      <w:r w:rsidR="00267179" w:rsidRPr="0069175E">
        <w:rPr>
          <w:rFonts w:ascii="Arial" w:hAnsi="Arial" w:cs="Arial"/>
          <w:b/>
        </w:rPr>
        <w:t>.-</w:t>
      </w:r>
      <w:r w:rsidR="00267179" w:rsidRPr="0069175E">
        <w:rPr>
          <w:rFonts w:ascii="Arial" w:hAnsi="Arial" w:cs="Arial"/>
        </w:rPr>
        <w:t xml:space="preserve"> El Ayuntamiento obtendrá ingresos, por la explotación de baños públicos de su propiedad de acuerdo a la siguiente tarifa por servicio:</w:t>
      </w:r>
    </w:p>
    <w:p w14:paraId="496956A8" w14:textId="77777777" w:rsidR="00267179" w:rsidRPr="0069175E" w:rsidRDefault="00267179" w:rsidP="00267179">
      <w:pPr>
        <w:jc w:val="both"/>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7655"/>
        <w:gridCol w:w="1843"/>
      </w:tblGrid>
      <w:tr w:rsidR="005F61FE" w:rsidRPr="0069175E" w14:paraId="3BDAE4BA" w14:textId="77777777" w:rsidTr="004B73D4">
        <w:tc>
          <w:tcPr>
            <w:tcW w:w="7655" w:type="dxa"/>
          </w:tcPr>
          <w:p w14:paraId="692E3F8C" w14:textId="77777777" w:rsidR="00267179" w:rsidRPr="0069175E" w:rsidRDefault="00267179" w:rsidP="00BC1542">
            <w:pPr>
              <w:numPr>
                <w:ilvl w:val="0"/>
                <w:numId w:val="74"/>
              </w:numPr>
              <w:ind w:left="356" w:hanging="426"/>
              <w:jc w:val="both"/>
              <w:rPr>
                <w:rFonts w:ascii="Arial" w:hAnsi="Arial" w:cs="Arial"/>
              </w:rPr>
            </w:pPr>
            <w:r w:rsidRPr="0069175E">
              <w:rPr>
                <w:rFonts w:ascii="Arial" w:hAnsi="Arial" w:cs="Arial"/>
              </w:rPr>
              <w:t>Sanitarios</w:t>
            </w:r>
          </w:p>
        </w:tc>
        <w:tc>
          <w:tcPr>
            <w:tcW w:w="1843" w:type="dxa"/>
          </w:tcPr>
          <w:p w14:paraId="2E48D9DE" w14:textId="4D4B5CF6" w:rsidR="00267179" w:rsidRPr="0069175E" w:rsidRDefault="007C7445" w:rsidP="004B73D4">
            <w:pPr>
              <w:ind w:right="-25"/>
              <w:jc w:val="right"/>
              <w:rPr>
                <w:rFonts w:ascii="Arial" w:hAnsi="Arial" w:cs="Arial"/>
              </w:rPr>
            </w:pPr>
            <w:r w:rsidRPr="0069175E">
              <w:rPr>
                <w:rFonts w:ascii="Arial" w:hAnsi="Arial" w:cs="Arial"/>
              </w:rPr>
              <w:t xml:space="preserve">$               </w:t>
            </w:r>
            <w:r w:rsidR="00365D34" w:rsidRPr="0069175E">
              <w:rPr>
                <w:rFonts w:ascii="Arial" w:hAnsi="Arial" w:cs="Arial"/>
              </w:rPr>
              <w:t>5</w:t>
            </w:r>
            <w:r w:rsidR="00267179" w:rsidRPr="0069175E">
              <w:rPr>
                <w:rFonts w:ascii="Arial" w:hAnsi="Arial" w:cs="Arial"/>
              </w:rPr>
              <w:t>.00</w:t>
            </w:r>
          </w:p>
        </w:tc>
      </w:tr>
      <w:tr w:rsidR="00267179" w:rsidRPr="0069175E" w14:paraId="11FAED1A" w14:textId="77777777" w:rsidTr="004B73D4">
        <w:tc>
          <w:tcPr>
            <w:tcW w:w="7655" w:type="dxa"/>
          </w:tcPr>
          <w:p w14:paraId="57858D8F" w14:textId="77777777" w:rsidR="00267179" w:rsidRPr="0069175E" w:rsidRDefault="00267179" w:rsidP="00BC1542">
            <w:pPr>
              <w:numPr>
                <w:ilvl w:val="0"/>
                <w:numId w:val="74"/>
              </w:numPr>
              <w:ind w:left="356" w:hanging="426"/>
              <w:jc w:val="both"/>
              <w:rPr>
                <w:rFonts w:ascii="Arial" w:hAnsi="Arial" w:cs="Arial"/>
              </w:rPr>
            </w:pPr>
            <w:r w:rsidRPr="0069175E">
              <w:rPr>
                <w:rFonts w:ascii="Arial" w:hAnsi="Arial" w:cs="Arial"/>
              </w:rPr>
              <w:t>Baños de regaderas</w:t>
            </w:r>
          </w:p>
        </w:tc>
        <w:tc>
          <w:tcPr>
            <w:tcW w:w="1843" w:type="dxa"/>
          </w:tcPr>
          <w:p w14:paraId="3994868F" w14:textId="54D594E2" w:rsidR="00267179" w:rsidRPr="0069175E" w:rsidRDefault="00267179" w:rsidP="004B73D4">
            <w:pPr>
              <w:ind w:right="-25"/>
              <w:jc w:val="right"/>
              <w:rPr>
                <w:rFonts w:ascii="Arial" w:hAnsi="Arial" w:cs="Arial"/>
              </w:rPr>
            </w:pPr>
            <w:r w:rsidRPr="0069175E">
              <w:rPr>
                <w:rFonts w:ascii="Arial" w:hAnsi="Arial" w:cs="Arial"/>
              </w:rPr>
              <w:t>$             1</w:t>
            </w:r>
            <w:r w:rsidR="00365D34" w:rsidRPr="0069175E">
              <w:rPr>
                <w:rFonts w:ascii="Arial" w:hAnsi="Arial" w:cs="Arial"/>
              </w:rPr>
              <w:t>2</w:t>
            </w:r>
            <w:r w:rsidRPr="0069175E">
              <w:rPr>
                <w:rFonts w:ascii="Arial" w:hAnsi="Arial" w:cs="Arial"/>
              </w:rPr>
              <w:t>.00</w:t>
            </w:r>
          </w:p>
        </w:tc>
      </w:tr>
    </w:tbl>
    <w:p w14:paraId="6A1F07E5" w14:textId="77777777" w:rsidR="00A25085" w:rsidRPr="0069175E" w:rsidRDefault="00A25085" w:rsidP="00A077D8">
      <w:pPr>
        <w:jc w:val="both"/>
        <w:rPr>
          <w:rFonts w:ascii="Arial" w:hAnsi="Arial" w:cs="Arial"/>
        </w:rPr>
      </w:pPr>
    </w:p>
    <w:p w14:paraId="5B63A7EA" w14:textId="77777777" w:rsidR="0009196E" w:rsidRPr="0069175E" w:rsidRDefault="00911B77" w:rsidP="00180200">
      <w:pPr>
        <w:jc w:val="center"/>
        <w:rPr>
          <w:rFonts w:ascii="Arial" w:hAnsi="Arial" w:cs="Arial"/>
          <w:b/>
          <w:i/>
        </w:rPr>
      </w:pPr>
      <w:r w:rsidRPr="0069175E">
        <w:rPr>
          <w:rFonts w:ascii="Arial" w:hAnsi="Arial" w:cs="Arial"/>
          <w:b/>
          <w:i/>
        </w:rPr>
        <w:t>SECCIÓN QUINTA</w:t>
      </w:r>
    </w:p>
    <w:p w14:paraId="192DA12A" w14:textId="77777777" w:rsidR="00CF4EDB" w:rsidRPr="0069175E" w:rsidRDefault="001C230F" w:rsidP="00180200">
      <w:pPr>
        <w:jc w:val="center"/>
        <w:rPr>
          <w:rFonts w:ascii="Arial" w:hAnsi="Arial" w:cs="Arial"/>
          <w:b/>
          <w:i/>
        </w:rPr>
      </w:pPr>
      <w:r w:rsidRPr="0069175E">
        <w:rPr>
          <w:rFonts w:ascii="Arial" w:hAnsi="Arial" w:cs="Arial"/>
          <w:b/>
          <w:i/>
        </w:rPr>
        <w:t xml:space="preserve">BALNEARIOS, ESTANCIAS INFANTILES Y </w:t>
      </w:r>
      <w:r w:rsidR="00CF4EDB" w:rsidRPr="0069175E">
        <w:rPr>
          <w:rFonts w:ascii="Arial" w:hAnsi="Arial" w:cs="Arial"/>
          <w:b/>
          <w:i/>
        </w:rPr>
        <w:t>CENTROS RECREATIVOS</w:t>
      </w:r>
    </w:p>
    <w:p w14:paraId="068C8F72" w14:textId="77777777" w:rsidR="00CF4EDB" w:rsidRPr="0069175E" w:rsidRDefault="00CF4EDB" w:rsidP="00180200">
      <w:pPr>
        <w:jc w:val="both"/>
        <w:rPr>
          <w:rFonts w:ascii="Arial" w:hAnsi="Arial" w:cs="Arial"/>
        </w:rPr>
      </w:pPr>
    </w:p>
    <w:p w14:paraId="5967AAF4" w14:textId="7B14A5A0" w:rsidR="0009196E" w:rsidRPr="0069175E" w:rsidRDefault="00F87D87" w:rsidP="003502F0">
      <w:pPr>
        <w:jc w:val="both"/>
        <w:rPr>
          <w:rFonts w:ascii="Arial" w:hAnsi="Arial" w:cs="Arial"/>
        </w:rPr>
      </w:pPr>
      <w:r w:rsidRPr="0069175E">
        <w:rPr>
          <w:rFonts w:ascii="Arial" w:hAnsi="Arial" w:cs="Arial"/>
          <w:b/>
        </w:rPr>
        <w:t xml:space="preserve">ARTÍCULO </w:t>
      </w:r>
      <w:r w:rsidR="00544508">
        <w:rPr>
          <w:rFonts w:ascii="Arial" w:hAnsi="Arial" w:cs="Arial"/>
          <w:b/>
        </w:rPr>
        <w:t>68</w:t>
      </w:r>
      <w:r w:rsidR="00CF4EDB" w:rsidRPr="0069175E">
        <w:rPr>
          <w:rFonts w:ascii="Arial" w:hAnsi="Arial" w:cs="Arial"/>
          <w:b/>
        </w:rPr>
        <w:t>.-</w:t>
      </w:r>
      <w:r w:rsidR="00CF4EDB" w:rsidRPr="0069175E">
        <w:rPr>
          <w:rFonts w:ascii="Arial" w:hAnsi="Arial" w:cs="Arial"/>
        </w:rPr>
        <w:t xml:space="preserve"> El Ayuntamiento </w:t>
      </w:r>
      <w:r w:rsidR="008E7AA7" w:rsidRPr="0069175E">
        <w:rPr>
          <w:rFonts w:ascii="Arial" w:hAnsi="Arial" w:cs="Arial"/>
        </w:rPr>
        <w:t>recaudará</w:t>
      </w:r>
      <w:r w:rsidR="00CF4EDB" w:rsidRPr="0069175E">
        <w:rPr>
          <w:rFonts w:ascii="Arial" w:hAnsi="Arial" w:cs="Arial"/>
        </w:rPr>
        <w:t xml:space="preserve"> ingresos por explotación de balnearios</w:t>
      </w:r>
      <w:r w:rsidR="00386A80" w:rsidRPr="0069175E">
        <w:rPr>
          <w:rFonts w:ascii="Arial" w:hAnsi="Arial" w:cs="Arial"/>
        </w:rPr>
        <w:t>, estancias infantiles</w:t>
      </w:r>
      <w:r w:rsidR="00CF4EDB" w:rsidRPr="0069175E">
        <w:rPr>
          <w:rFonts w:ascii="Arial" w:hAnsi="Arial" w:cs="Arial"/>
        </w:rPr>
        <w:t xml:space="preserve"> </w:t>
      </w:r>
      <w:r w:rsidR="001C230F" w:rsidRPr="0069175E">
        <w:rPr>
          <w:rFonts w:ascii="Arial" w:hAnsi="Arial" w:cs="Arial"/>
        </w:rPr>
        <w:t xml:space="preserve">y centros recreativos </w:t>
      </w:r>
      <w:r w:rsidR="00CF4EDB" w:rsidRPr="0069175E">
        <w:rPr>
          <w:rFonts w:ascii="Arial" w:hAnsi="Arial" w:cs="Arial"/>
        </w:rPr>
        <w:t>de su propiedad</w:t>
      </w:r>
      <w:r w:rsidR="001C230F" w:rsidRPr="0069175E">
        <w:rPr>
          <w:rFonts w:ascii="Arial" w:hAnsi="Arial" w:cs="Arial"/>
        </w:rPr>
        <w:t>,</w:t>
      </w:r>
      <w:r w:rsidR="00CF4EDB" w:rsidRPr="0069175E">
        <w:rPr>
          <w:rFonts w:ascii="Arial" w:hAnsi="Arial" w:cs="Arial"/>
        </w:rPr>
        <w:t xml:space="preserve"> </w:t>
      </w:r>
      <w:r w:rsidR="001C230F" w:rsidRPr="0069175E">
        <w:rPr>
          <w:rFonts w:ascii="Arial" w:hAnsi="Arial" w:cs="Arial"/>
        </w:rPr>
        <w:t xml:space="preserve">por los siguientes </w:t>
      </w:r>
      <w:r w:rsidR="008E7AA7" w:rsidRPr="0069175E">
        <w:rPr>
          <w:rFonts w:ascii="Arial" w:hAnsi="Arial" w:cs="Arial"/>
        </w:rPr>
        <w:t>conceptos:</w:t>
      </w:r>
    </w:p>
    <w:p w14:paraId="66F0EB99" w14:textId="0E3F05E4" w:rsidR="005133A3" w:rsidRPr="0069175E" w:rsidRDefault="005133A3" w:rsidP="003502F0">
      <w:pPr>
        <w:jc w:val="both"/>
        <w:rPr>
          <w:rFonts w:ascii="Arial" w:hAnsi="Arial" w:cs="Arial"/>
        </w:rPr>
      </w:pPr>
    </w:p>
    <w:p w14:paraId="438B394E" w14:textId="3B83B137" w:rsidR="00386A80" w:rsidRPr="0069175E" w:rsidRDefault="008E7AA7" w:rsidP="00911B77">
      <w:pPr>
        <w:ind w:firstLine="708"/>
        <w:jc w:val="both"/>
        <w:rPr>
          <w:rFonts w:ascii="Arial" w:hAnsi="Arial" w:cs="Arial"/>
        </w:rPr>
      </w:pPr>
      <w:r w:rsidRPr="0069175E">
        <w:rPr>
          <w:rFonts w:ascii="Arial" w:hAnsi="Arial" w:cs="Arial"/>
        </w:rPr>
        <w:t>1. Parque Acuático “CI</w:t>
      </w:r>
      <w:r w:rsidR="005F6E73" w:rsidRPr="0069175E">
        <w:rPr>
          <w:rFonts w:ascii="Arial" w:hAnsi="Arial" w:cs="Arial"/>
        </w:rPr>
        <w:t xml:space="preserve"> </w:t>
      </w:r>
      <w:proofErr w:type="spellStart"/>
      <w:r w:rsidR="005F6E73" w:rsidRPr="0069175E">
        <w:rPr>
          <w:rFonts w:ascii="Arial" w:hAnsi="Arial" w:cs="Arial"/>
        </w:rPr>
        <w:t>CI</w:t>
      </w:r>
      <w:proofErr w:type="spellEnd"/>
      <w:r w:rsidRPr="0069175E">
        <w:rPr>
          <w:rFonts w:ascii="Arial" w:hAnsi="Arial" w:cs="Arial"/>
        </w:rPr>
        <w:t>”:</w:t>
      </w:r>
    </w:p>
    <w:p w14:paraId="4F222E51" w14:textId="340B98B5" w:rsidR="008E7AA7" w:rsidRPr="0069175E" w:rsidRDefault="008E7AA7" w:rsidP="00911B77">
      <w:pPr>
        <w:jc w:val="both"/>
        <w:rPr>
          <w:rFonts w:ascii="Arial" w:hAnsi="Arial" w:cs="Arial"/>
        </w:rPr>
      </w:pPr>
      <w:r w:rsidRPr="0069175E">
        <w:rPr>
          <w:rFonts w:ascii="Arial" w:hAnsi="Arial" w:cs="Arial"/>
        </w:rPr>
        <w:tab/>
      </w:r>
      <w:r w:rsidRPr="0069175E">
        <w:rPr>
          <w:rFonts w:ascii="Arial" w:hAnsi="Arial" w:cs="Arial"/>
        </w:rPr>
        <w:tab/>
        <w:t>a) Entrada Adultos</w:t>
      </w:r>
      <w:r w:rsidRPr="0069175E">
        <w:rPr>
          <w:rFonts w:ascii="Arial" w:hAnsi="Arial" w:cs="Arial"/>
        </w:rPr>
        <w:tab/>
      </w:r>
      <w:r w:rsidRPr="0069175E">
        <w:rPr>
          <w:rFonts w:ascii="Arial" w:hAnsi="Arial" w:cs="Arial"/>
        </w:rPr>
        <w:tab/>
      </w:r>
      <w:r w:rsidRPr="0069175E">
        <w:rPr>
          <w:rFonts w:ascii="Arial" w:hAnsi="Arial" w:cs="Arial"/>
        </w:rPr>
        <w:tab/>
      </w:r>
      <w:r w:rsidRPr="0069175E">
        <w:rPr>
          <w:rFonts w:ascii="Arial" w:hAnsi="Arial" w:cs="Arial"/>
        </w:rPr>
        <w:tab/>
      </w:r>
      <w:r w:rsidRPr="0069175E">
        <w:rPr>
          <w:rFonts w:ascii="Arial" w:hAnsi="Arial" w:cs="Arial"/>
        </w:rPr>
        <w:tab/>
      </w:r>
      <w:r w:rsidRPr="0069175E">
        <w:rPr>
          <w:rFonts w:ascii="Arial" w:hAnsi="Arial" w:cs="Arial"/>
        </w:rPr>
        <w:tab/>
      </w:r>
      <w:r w:rsidRPr="0069175E">
        <w:rPr>
          <w:rFonts w:ascii="Arial" w:hAnsi="Arial" w:cs="Arial"/>
        </w:rPr>
        <w:tab/>
        <w:t xml:space="preserve">$   </w:t>
      </w:r>
      <w:r w:rsidR="003E5587" w:rsidRPr="0069175E">
        <w:rPr>
          <w:rFonts w:ascii="Arial" w:hAnsi="Arial" w:cs="Arial"/>
        </w:rPr>
        <w:t xml:space="preserve">   </w:t>
      </w:r>
      <w:r w:rsidR="001C64A6" w:rsidRPr="0069175E">
        <w:rPr>
          <w:rFonts w:ascii="Arial" w:hAnsi="Arial" w:cs="Arial"/>
        </w:rPr>
        <w:t>26</w:t>
      </w:r>
      <w:r w:rsidRPr="0069175E">
        <w:rPr>
          <w:rFonts w:ascii="Arial" w:hAnsi="Arial" w:cs="Arial"/>
        </w:rPr>
        <w:t>.00</w:t>
      </w:r>
    </w:p>
    <w:p w14:paraId="6D57B01E" w14:textId="0E6A4A7D" w:rsidR="008E7AA7" w:rsidRPr="0069175E" w:rsidRDefault="008E7AA7" w:rsidP="00911B77">
      <w:pPr>
        <w:jc w:val="both"/>
        <w:rPr>
          <w:rFonts w:ascii="Arial" w:hAnsi="Arial" w:cs="Arial"/>
        </w:rPr>
      </w:pPr>
      <w:r w:rsidRPr="0069175E">
        <w:rPr>
          <w:rFonts w:ascii="Arial" w:hAnsi="Arial" w:cs="Arial"/>
        </w:rPr>
        <w:tab/>
      </w:r>
      <w:r w:rsidRPr="0069175E">
        <w:rPr>
          <w:rFonts w:ascii="Arial" w:hAnsi="Arial" w:cs="Arial"/>
        </w:rPr>
        <w:tab/>
        <w:t>b) Entrada Niños y Discapacitados</w:t>
      </w:r>
      <w:r w:rsidRPr="0069175E">
        <w:rPr>
          <w:rFonts w:ascii="Arial" w:hAnsi="Arial" w:cs="Arial"/>
        </w:rPr>
        <w:tab/>
      </w:r>
      <w:r w:rsidRPr="0069175E">
        <w:rPr>
          <w:rFonts w:ascii="Arial" w:hAnsi="Arial" w:cs="Arial"/>
        </w:rPr>
        <w:tab/>
      </w:r>
      <w:r w:rsidRPr="0069175E">
        <w:rPr>
          <w:rFonts w:ascii="Arial" w:hAnsi="Arial" w:cs="Arial"/>
        </w:rPr>
        <w:tab/>
      </w:r>
      <w:r w:rsidRPr="0069175E">
        <w:rPr>
          <w:rFonts w:ascii="Arial" w:hAnsi="Arial" w:cs="Arial"/>
        </w:rPr>
        <w:tab/>
        <w:t xml:space="preserve">$   </w:t>
      </w:r>
      <w:r w:rsidR="003E5587" w:rsidRPr="0069175E">
        <w:rPr>
          <w:rFonts w:ascii="Arial" w:hAnsi="Arial" w:cs="Arial"/>
        </w:rPr>
        <w:t xml:space="preserve">   </w:t>
      </w:r>
      <w:r w:rsidR="007939F2" w:rsidRPr="0069175E">
        <w:rPr>
          <w:rFonts w:ascii="Arial" w:hAnsi="Arial" w:cs="Arial"/>
        </w:rPr>
        <w:t>16</w:t>
      </w:r>
      <w:r w:rsidRPr="0069175E">
        <w:rPr>
          <w:rFonts w:ascii="Arial" w:hAnsi="Arial" w:cs="Arial"/>
        </w:rPr>
        <w:t>.00</w:t>
      </w:r>
    </w:p>
    <w:p w14:paraId="580C4ECE" w14:textId="44BF58C2" w:rsidR="008E7AA7" w:rsidRPr="0069175E" w:rsidRDefault="008E7AA7" w:rsidP="00911B77">
      <w:pPr>
        <w:jc w:val="both"/>
        <w:rPr>
          <w:rFonts w:ascii="Arial" w:hAnsi="Arial" w:cs="Arial"/>
        </w:rPr>
      </w:pPr>
      <w:r w:rsidRPr="0069175E">
        <w:rPr>
          <w:rFonts w:ascii="Arial" w:hAnsi="Arial" w:cs="Arial"/>
        </w:rPr>
        <w:tab/>
      </w:r>
      <w:r w:rsidRPr="0069175E">
        <w:rPr>
          <w:rFonts w:ascii="Arial" w:hAnsi="Arial" w:cs="Arial"/>
        </w:rPr>
        <w:tab/>
        <w:t>c) Clases de natación</w:t>
      </w:r>
      <w:r w:rsidR="009570C8" w:rsidRPr="0069175E">
        <w:rPr>
          <w:rFonts w:ascii="Arial" w:hAnsi="Arial" w:cs="Arial"/>
        </w:rPr>
        <w:t xml:space="preserve"> (mensual)</w:t>
      </w:r>
      <w:r w:rsidR="009570C8" w:rsidRPr="0069175E">
        <w:rPr>
          <w:rFonts w:ascii="Arial" w:hAnsi="Arial" w:cs="Arial"/>
        </w:rPr>
        <w:tab/>
      </w:r>
      <w:r w:rsidR="009570C8" w:rsidRPr="0069175E">
        <w:rPr>
          <w:rFonts w:ascii="Arial" w:hAnsi="Arial" w:cs="Arial"/>
        </w:rPr>
        <w:tab/>
        <w:t xml:space="preserve"> De $ 20</w:t>
      </w:r>
      <w:r w:rsidR="007939F2" w:rsidRPr="0069175E">
        <w:rPr>
          <w:rFonts w:ascii="Arial" w:hAnsi="Arial" w:cs="Arial"/>
        </w:rPr>
        <w:t>9</w:t>
      </w:r>
      <w:r w:rsidR="009570C8" w:rsidRPr="0069175E">
        <w:rPr>
          <w:rFonts w:ascii="Arial" w:hAnsi="Arial" w:cs="Arial"/>
        </w:rPr>
        <w:t>.00 hasta $</w:t>
      </w:r>
      <w:r w:rsidRPr="0069175E">
        <w:rPr>
          <w:rFonts w:ascii="Arial" w:hAnsi="Arial" w:cs="Arial"/>
        </w:rPr>
        <w:t xml:space="preserve"> </w:t>
      </w:r>
      <w:r w:rsidR="003E5587" w:rsidRPr="0069175E">
        <w:rPr>
          <w:rFonts w:ascii="Arial" w:hAnsi="Arial" w:cs="Arial"/>
        </w:rPr>
        <w:t xml:space="preserve"> </w:t>
      </w:r>
      <w:r w:rsidR="001C64A6" w:rsidRPr="0069175E">
        <w:rPr>
          <w:rFonts w:ascii="Arial" w:hAnsi="Arial" w:cs="Arial"/>
        </w:rPr>
        <w:t xml:space="preserve"> </w:t>
      </w:r>
      <w:r w:rsidR="003E5587" w:rsidRPr="0069175E">
        <w:rPr>
          <w:rFonts w:ascii="Arial" w:hAnsi="Arial" w:cs="Arial"/>
        </w:rPr>
        <w:t xml:space="preserve">  </w:t>
      </w:r>
      <w:r w:rsidR="007939F2" w:rsidRPr="0069175E">
        <w:rPr>
          <w:rFonts w:ascii="Arial" w:hAnsi="Arial" w:cs="Arial"/>
        </w:rPr>
        <w:t>313</w:t>
      </w:r>
      <w:r w:rsidRPr="0069175E">
        <w:rPr>
          <w:rFonts w:ascii="Arial" w:hAnsi="Arial" w:cs="Arial"/>
        </w:rPr>
        <w:t>.00</w:t>
      </w:r>
    </w:p>
    <w:p w14:paraId="6B3821DB" w14:textId="72629366" w:rsidR="008E7AA7" w:rsidRPr="0069175E" w:rsidRDefault="008E7AA7" w:rsidP="00911B77">
      <w:pPr>
        <w:jc w:val="both"/>
        <w:rPr>
          <w:rFonts w:ascii="Arial" w:hAnsi="Arial" w:cs="Arial"/>
        </w:rPr>
      </w:pPr>
      <w:r w:rsidRPr="0069175E">
        <w:rPr>
          <w:rFonts w:ascii="Arial" w:hAnsi="Arial" w:cs="Arial"/>
        </w:rPr>
        <w:tab/>
      </w:r>
      <w:r w:rsidRPr="0069175E">
        <w:rPr>
          <w:rFonts w:ascii="Arial" w:hAnsi="Arial" w:cs="Arial"/>
        </w:rPr>
        <w:tab/>
        <w:t xml:space="preserve">d) Clases de </w:t>
      </w:r>
      <w:proofErr w:type="spellStart"/>
      <w:r w:rsidRPr="0069175E">
        <w:rPr>
          <w:rFonts w:ascii="Arial" w:hAnsi="Arial" w:cs="Arial"/>
        </w:rPr>
        <w:t>aqua</w:t>
      </w:r>
      <w:proofErr w:type="spellEnd"/>
      <w:r w:rsidR="009570C8" w:rsidRPr="0069175E">
        <w:rPr>
          <w:rFonts w:ascii="Arial" w:hAnsi="Arial" w:cs="Arial"/>
        </w:rPr>
        <w:t xml:space="preserve"> </w:t>
      </w:r>
      <w:r w:rsidRPr="0069175E">
        <w:rPr>
          <w:rFonts w:ascii="Arial" w:hAnsi="Arial" w:cs="Arial"/>
        </w:rPr>
        <w:t>-</w:t>
      </w:r>
      <w:r w:rsidR="009570C8" w:rsidRPr="0069175E">
        <w:rPr>
          <w:rFonts w:ascii="Arial" w:hAnsi="Arial" w:cs="Arial"/>
        </w:rPr>
        <w:t xml:space="preserve"> </w:t>
      </w:r>
      <w:r w:rsidRPr="0069175E">
        <w:rPr>
          <w:rFonts w:ascii="Arial" w:hAnsi="Arial" w:cs="Arial"/>
        </w:rPr>
        <w:t>aerobics</w:t>
      </w:r>
      <w:r w:rsidRPr="0069175E">
        <w:rPr>
          <w:rFonts w:ascii="Arial" w:hAnsi="Arial" w:cs="Arial"/>
        </w:rPr>
        <w:tab/>
      </w:r>
      <w:r w:rsidRPr="0069175E">
        <w:rPr>
          <w:rFonts w:ascii="Arial" w:hAnsi="Arial" w:cs="Arial"/>
        </w:rPr>
        <w:tab/>
      </w:r>
      <w:r w:rsidRPr="0069175E">
        <w:rPr>
          <w:rFonts w:ascii="Arial" w:hAnsi="Arial" w:cs="Arial"/>
        </w:rPr>
        <w:tab/>
      </w:r>
      <w:r w:rsidRPr="0069175E">
        <w:rPr>
          <w:rFonts w:ascii="Arial" w:hAnsi="Arial" w:cs="Arial"/>
        </w:rPr>
        <w:tab/>
      </w:r>
      <w:r w:rsidRPr="0069175E">
        <w:rPr>
          <w:rFonts w:ascii="Arial" w:hAnsi="Arial" w:cs="Arial"/>
        </w:rPr>
        <w:tab/>
        <w:t xml:space="preserve">$   </w:t>
      </w:r>
      <w:r w:rsidR="003E5587" w:rsidRPr="0069175E">
        <w:rPr>
          <w:rFonts w:ascii="Arial" w:hAnsi="Arial" w:cs="Arial"/>
        </w:rPr>
        <w:t xml:space="preserve">   </w:t>
      </w:r>
      <w:r w:rsidRPr="0069175E">
        <w:rPr>
          <w:rFonts w:ascii="Arial" w:hAnsi="Arial" w:cs="Arial"/>
        </w:rPr>
        <w:t>2</w:t>
      </w:r>
      <w:r w:rsidR="00544508">
        <w:rPr>
          <w:rFonts w:ascii="Arial" w:hAnsi="Arial" w:cs="Arial"/>
        </w:rPr>
        <w:t>0</w:t>
      </w:r>
      <w:r w:rsidRPr="0069175E">
        <w:rPr>
          <w:rFonts w:ascii="Arial" w:hAnsi="Arial" w:cs="Arial"/>
        </w:rPr>
        <w:t>.00</w:t>
      </w:r>
    </w:p>
    <w:p w14:paraId="6377B369" w14:textId="350C6F45" w:rsidR="008E7AA7" w:rsidRPr="0069175E" w:rsidRDefault="008E7AA7" w:rsidP="00911B77">
      <w:pPr>
        <w:jc w:val="both"/>
        <w:rPr>
          <w:rFonts w:ascii="Arial" w:hAnsi="Arial" w:cs="Arial"/>
        </w:rPr>
      </w:pPr>
      <w:r w:rsidRPr="0069175E">
        <w:rPr>
          <w:rFonts w:ascii="Arial" w:hAnsi="Arial" w:cs="Arial"/>
        </w:rPr>
        <w:tab/>
      </w:r>
      <w:r w:rsidRPr="0069175E">
        <w:rPr>
          <w:rFonts w:ascii="Arial" w:hAnsi="Arial" w:cs="Arial"/>
        </w:rPr>
        <w:tab/>
        <w:t xml:space="preserve">e) </w:t>
      </w:r>
      <w:r w:rsidR="009570C8" w:rsidRPr="0069175E">
        <w:rPr>
          <w:rFonts w:ascii="Arial" w:hAnsi="Arial" w:cs="Arial"/>
        </w:rPr>
        <w:t>Rehabilitación (hidroterapia)</w:t>
      </w:r>
      <w:r w:rsidR="009570C8" w:rsidRPr="0069175E">
        <w:rPr>
          <w:rFonts w:ascii="Arial" w:hAnsi="Arial" w:cs="Arial"/>
        </w:rPr>
        <w:tab/>
      </w:r>
      <w:r w:rsidR="009570C8" w:rsidRPr="0069175E">
        <w:rPr>
          <w:rFonts w:ascii="Arial" w:hAnsi="Arial" w:cs="Arial"/>
        </w:rPr>
        <w:tab/>
        <w:t xml:space="preserve">De </w:t>
      </w:r>
      <w:r w:rsidR="003E5587" w:rsidRPr="0069175E">
        <w:rPr>
          <w:rFonts w:ascii="Arial" w:hAnsi="Arial" w:cs="Arial"/>
        </w:rPr>
        <w:t>$    1</w:t>
      </w:r>
      <w:r w:rsidR="00D86F35" w:rsidRPr="0069175E">
        <w:rPr>
          <w:rFonts w:ascii="Arial" w:hAnsi="Arial" w:cs="Arial"/>
        </w:rPr>
        <w:t>1</w:t>
      </w:r>
      <w:r w:rsidR="003E5587" w:rsidRPr="0069175E">
        <w:rPr>
          <w:rFonts w:ascii="Arial" w:hAnsi="Arial" w:cs="Arial"/>
        </w:rPr>
        <w:t xml:space="preserve">.00 </w:t>
      </w:r>
      <w:r w:rsidR="00D86F35" w:rsidRPr="0069175E">
        <w:rPr>
          <w:rFonts w:ascii="Arial" w:hAnsi="Arial" w:cs="Arial"/>
        </w:rPr>
        <w:t xml:space="preserve">hasta </w:t>
      </w:r>
      <w:r w:rsidR="00544508">
        <w:rPr>
          <w:rFonts w:ascii="Arial" w:hAnsi="Arial" w:cs="Arial"/>
        </w:rPr>
        <w:t xml:space="preserve"> </w:t>
      </w:r>
      <w:r w:rsidR="00D86F35" w:rsidRPr="0069175E">
        <w:rPr>
          <w:rFonts w:ascii="Arial" w:hAnsi="Arial" w:cs="Arial"/>
        </w:rPr>
        <w:t>$</w:t>
      </w:r>
      <w:r w:rsidRPr="0069175E">
        <w:rPr>
          <w:rFonts w:ascii="Arial" w:hAnsi="Arial" w:cs="Arial"/>
        </w:rPr>
        <w:t xml:space="preserve">   </w:t>
      </w:r>
      <w:r w:rsidR="003E5587" w:rsidRPr="0069175E">
        <w:rPr>
          <w:rFonts w:ascii="Arial" w:hAnsi="Arial" w:cs="Arial"/>
        </w:rPr>
        <w:t xml:space="preserve">   </w:t>
      </w:r>
      <w:r w:rsidRPr="0069175E">
        <w:rPr>
          <w:rFonts w:ascii="Arial" w:hAnsi="Arial" w:cs="Arial"/>
        </w:rPr>
        <w:t>2</w:t>
      </w:r>
      <w:r w:rsidR="00544508">
        <w:rPr>
          <w:rFonts w:ascii="Arial" w:hAnsi="Arial" w:cs="Arial"/>
        </w:rPr>
        <w:t>0</w:t>
      </w:r>
      <w:r w:rsidRPr="0069175E">
        <w:rPr>
          <w:rFonts w:ascii="Arial" w:hAnsi="Arial" w:cs="Arial"/>
        </w:rPr>
        <w:t>.00</w:t>
      </w:r>
    </w:p>
    <w:p w14:paraId="022AAFDF" w14:textId="77777777" w:rsidR="008E7AA7" w:rsidRPr="0069175E" w:rsidRDefault="008E7AA7" w:rsidP="00911B77">
      <w:pPr>
        <w:jc w:val="both"/>
        <w:rPr>
          <w:rFonts w:ascii="Arial" w:hAnsi="Arial" w:cs="Arial"/>
        </w:rPr>
      </w:pPr>
    </w:p>
    <w:p w14:paraId="3AA9A0A1" w14:textId="77777777" w:rsidR="008E7AA7" w:rsidRPr="0069175E" w:rsidRDefault="008E7AA7" w:rsidP="00BC1542">
      <w:pPr>
        <w:numPr>
          <w:ilvl w:val="0"/>
          <w:numId w:val="136"/>
        </w:numPr>
        <w:jc w:val="both"/>
        <w:rPr>
          <w:rFonts w:ascii="Arial" w:hAnsi="Arial" w:cs="Arial"/>
        </w:rPr>
      </w:pPr>
      <w:r w:rsidRPr="0069175E">
        <w:rPr>
          <w:rFonts w:ascii="Arial" w:hAnsi="Arial" w:cs="Arial"/>
        </w:rPr>
        <w:t>Parque “DIF”:</w:t>
      </w:r>
    </w:p>
    <w:p w14:paraId="1884172F" w14:textId="31C8A207" w:rsidR="008E7AA7" w:rsidRPr="0069175E" w:rsidRDefault="008E7AA7" w:rsidP="00BC1542">
      <w:pPr>
        <w:numPr>
          <w:ilvl w:val="0"/>
          <w:numId w:val="141"/>
        </w:numPr>
        <w:jc w:val="both"/>
        <w:rPr>
          <w:rFonts w:ascii="Arial" w:hAnsi="Arial" w:cs="Arial"/>
        </w:rPr>
      </w:pPr>
      <w:r w:rsidRPr="0069175E">
        <w:rPr>
          <w:rFonts w:ascii="Arial" w:hAnsi="Arial" w:cs="Arial"/>
        </w:rPr>
        <w:t>Entrada General</w:t>
      </w:r>
      <w:r w:rsidRPr="0069175E">
        <w:rPr>
          <w:rFonts w:ascii="Arial" w:hAnsi="Arial" w:cs="Arial"/>
        </w:rPr>
        <w:tab/>
      </w:r>
      <w:r w:rsidRPr="0069175E">
        <w:rPr>
          <w:rFonts w:ascii="Arial" w:hAnsi="Arial" w:cs="Arial"/>
        </w:rPr>
        <w:tab/>
      </w:r>
      <w:r w:rsidRPr="0069175E">
        <w:rPr>
          <w:rFonts w:ascii="Arial" w:hAnsi="Arial" w:cs="Arial"/>
        </w:rPr>
        <w:tab/>
      </w:r>
      <w:r w:rsidRPr="0069175E">
        <w:rPr>
          <w:rFonts w:ascii="Arial" w:hAnsi="Arial" w:cs="Arial"/>
        </w:rPr>
        <w:tab/>
      </w:r>
      <w:r w:rsidRPr="0069175E">
        <w:rPr>
          <w:rFonts w:ascii="Arial" w:hAnsi="Arial" w:cs="Arial"/>
        </w:rPr>
        <w:tab/>
      </w:r>
      <w:r w:rsidRPr="0069175E">
        <w:rPr>
          <w:rFonts w:ascii="Arial" w:hAnsi="Arial" w:cs="Arial"/>
        </w:rPr>
        <w:tab/>
      </w:r>
      <w:r w:rsidRPr="0069175E">
        <w:rPr>
          <w:rFonts w:ascii="Arial" w:hAnsi="Arial" w:cs="Arial"/>
        </w:rPr>
        <w:tab/>
        <w:t xml:space="preserve">$     </w:t>
      </w:r>
      <w:r w:rsidR="003E5587" w:rsidRPr="0069175E">
        <w:rPr>
          <w:rFonts w:ascii="Arial" w:hAnsi="Arial" w:cs="Arial"/>
        </w:rPr>
        <w:t xml:space="preserve">   </w:t>
      </w:r>
      <w:r w:rsidR="007939F2" w:rsidRPr="0069175E">
        <w:rPr>
          <w:rFonts w:ascii="Arial" w:hAnsi="Arial" w:cs="Arial"/>
        </w:rPr>
        <w:t>2</w:t>
      </w:r>
      <w:r w:rsidRPr="0069175E">
        <w:rPr>
          <w:rFonts w:ascii="Arial" w:hAnsi="Arial" w:cs="Arial"/>
        </w:rPr>
        <w:t>.00</w:t>
      </w:r>
    </w:p>
    <w:p w14:paraId="518E55B7" w14:textId="5B36F9BC" w:rsidR="008E7AA7" w:rsidRPr="0069175E" w:rsidRDefault="008E7AA7" w:rsidP="00BC1542">
      <w:pPr>
        <w:numPr>
          <w:ilvl w:val="0"/>
          <w:numId w:val="141"/>
        </w:numPr>
        <w:jc w:val="both"/>
        <w:rPr>
          <w:rFonts w:ascii="Arial" w:hAnsi="Arial" w:cs="Arial"/>
        </w:rPr>
      </w:pPr>
      <w:r w:rsidRPr="0069175E">
        <w:rPr>
          <w:rFonts w:ascii="Arial" w:hAnsi="Arial" w:cs="Arial"/>
        </w:rPr>
        <w:t>Acceso a paseo en tren</w:t>
      </w:r>
      <w:r w:rsidRPr="0069175E">
        <w:rPr>
          <w:rFonts w:ascii="Arial" w:hAnsi="Arial" w:cs="Arial"/>
        </w:rPr>
        <w:tab/>
      </w:r>
      <w:r w:rsidRPr="0069175E">
        <w:rPr>
          <w:rFonts w:ascii="Arial" w:hAnsi="Arial" w:cs="Arial"/>
        </w:rPr>
        <w:tab/>
      </w:r>
      <w:r w:rsidRPr="0069175E">
        <w:rPr>
          <w:rFonts w:ascii="Arial" w:hAnsi="Arial" w:cs="Arial"/>
        </w:rPr>
        <w:tab/>
      </w:r>
      <w:r w:rsidRPr="0069175E">
        <w:rPr>
          <w:rFonts w:ascii="Arial" w:hAnsi="Arial" w:cs="Arial"/>
        </w:rPr>
        <w:tab/>
      </w:r>
      <w:r w:rsidRPr="0069175E">
        <w:rPr>
          <w:rFonts w:ascii="Arial" w:hAnsi="Arial" w:cs="Arial"/>
        </w:rPr>
        <w:tab/>
        <w:t xml:space="preserve">$    </w:t>
      </w:r>
      <w:r w:rsidR="003E5587" w:rsidRPr="0069175E">
        <w:rPr>
          <w:rFonts w:ascii="Arial" w:hAnsi="Arial" w:cs="Arial"/>
        </w:rPr>
        <w:t xml:space="preserve">   </w:t>
      </w:r>
      <w:r w:rsidR="007939F2" w:rsidRPr="0069175E">
        <w:rPr>
          <w:rFonts w:ascii="Arial" w:hAnsi="Arial" w:cs="Arial"/>
        </w:rPr>
        <w:t xml:space="preserve"> 6</w:t>
      </w:r>
      <w:r w:rsidRPr="0069175E">
        <w:rPr>
          <w:rFonts w:ascii="Arial" w:hAnsi="Arial" w:cs="Arial"/>
        </w:rPr>
        <w:t>.00</w:t>
      </w:r>
    </w:p>
    <w:p w14:paraId="5C7B3328" w14:textId="77777777" w:rsidR="001C230F" w:rsidRPr="0069175E" w:rsidRDefault="003E5587" w:rsidP="00BC1542">
      <w:pPr>
        <w:numPr>
          <w:ilvl w:val="0"/>
          <w:numId w:val="136"/>
        </w:numPr>
        <w:jc w:val="both"/>
        <w:rPr>
          <w:rFonts w:ascii="Arial" w:hAnsi="Arial" w:cs="Arial"/>
        </w:rPr>
      </w:pPr>
      <w:r w:rsidRPr="0069175E">
        <w:rPr>
          <w:rFonts w:ascii="Arial" w:hAnsi="Arial" w:cs="Arial"/>
        </w:rPr>
        <w:t>Unidad Deportiva de Basquetbol:</w:t>
      </w:r>
    </w:p>
    <w:p w14:paraId="7D667206" w14:textId="296F208F" w:rsidR="003E5587" w:rsidRPr="0069175E" w:rsidRDefault="007939F2" w:rsidP="00BC1542">
      <w:pPr>
        <w:numPr>
          <w:ilvl w:val="0"/>
          <w:numId w:val="142"/>
        </w:numPr>
        <w:jc w:val="both"/>
        <w:rPr>
          <w:rFonts w:ascii="Arial" w:hAnsi="Arial" w:cs="Arial"/>
        </w:rPr>
      </w:pPr>
      <w:r w:rsidRPr="0069175E">
        <w:rPr>
          <w:rFonts w:ascii="Arial" w:hAnsi="Arial" w:cs="Arial"/>
        </w:rPr>
        <w:t>Entrada General</w:t>
      </w:r>
      <w:r w:rsidRPr="0069175E">
        <w:rPr>
          <w:rFonts w:ascii="Arial" w:hAnsi="Arial" w:cs="Arial"/>
        </w:rPr>
        <w:tab/>
      </w:r>
      <w:r w:rsidRPr="0069175E">
        <w:rPr>
          <w:rFonts w:ascii="Arial" w:hAnsi="Arial" w:cs="Arial"/>
        </w:rPr>
        <w:tab/>
      </w:r>
      <w:r w:rsidRPr="0069175E">
        <w:rPr>
          <w:rFonts w:ascii="Arial" w:hAnsi="Arial" w:cs="Arial"/>
        </w:rPr>
        <w:tab/>
      </w:r>
      <w:r w:rsidRPr="0069175E">
        <w:rPr>
          <w:rFonts w:ascii="Arial" w:hAnsi="Arial" w:cs="Arial"/>
        </w:rPr>
        <w:tab/>
      </w:r>
      <w:r w:rsidRPr="0069175E">
        <w:rPr>
          <w:rFonts w:ascii="Arial" w:hAnsi="Arial" w:cs="Arial"/>
        </w:rPr>
        <w:tab/>
        <w:t>$     4.00 a</w:t>
      </w:r>
      <w:r w:rsidRPr="0069175E">
        <w:rPr>
          <w:rFonts w:ascii="Arial" w:hAnsi="Arial" w:cs="Arial"/>
        </w:rPr>
        <w:tab/>
        <w:t>$        6</w:t>
      </w:r>
      <w:r w:rsidR="003E5587" w:rsidRPr="0069175E">
        <w:rPr>
          <w:rFonts w:ascii="Arial" w:hAnsi="Arial" w:cs="Arial"/>
        </w:rPr>
        <w:t>.00</w:t>
      </w:r>
    </w:p>
    <w:p w14:paraId="5E3150FB" w14:textId="77777777" w:rsidR="003E5587" w:rsidRPr="0069175E" w:rsidRDefault="003E5587" w:rsidP="00911B77">
      <w:pPr>
        <w:jc w:val="both"/>
        <w:rPr>
          <w:rFonts w:ascii="Arial" w:hAnsi="Arial" w:cs="Arial"/>
        </w:rPr>
      </w:pPr>
    </w:p>
    <w:p w14:paraId="24FC9051" w14:textId="77777777" w:rsidR="00362427" w:rsidRPr="0069175E" w:rsidRDefault="00362427" w:rsidP="00911B77">
      <w:pPr>
        <w:jc w:val="both"/>
        <w:rPr>
          <w:rFonts w:ascii="Arial" w:hAnsi="Arial" w:cs="Arial"/>
        </w:rPr>
      </w:pPr>
    </w:p>
    <w:p w14:paraId="083932D2" w14:textId="77777777" w:rsidR="003E5587" w:rsidRPr="0069175E" w:rsidRDefault="003E5587" w:rsidP="00BC1542">
      <w:pPr>
        <w:numPr>
          <w:ilvl w:val="0"/>
          <w:numId w:val="136"/>
        </w:numPr>
        <w:jc w:val="both"/>
        <w:rPr>
          <w:rFonts w:ascii="Arial" w:hAnsi="Arial" w:cs="Arial"/>
        </w:rPr>
      </w:pPr>
      <w:r w:rsidRPr="0069175E">
        <w:rPr>
          <w:rFonts w:ascii="Arial" w:hAnsi="Arial" w:cs="Arial"/>
        </w:rPr>
        <w:t>Estadio “Ambrosio Figueroa”:</w:t>
      </w:r>
    </w:p>
    <w:p w14:paraId="155F4908" w14:textId="7BB373F9" w:rsidR="003E5587" w:rsidRPr="0069175E" w:rsidRDefault="007939F2" w:rsidP="00BC1542">
      <w:pPr>
        <w:numPr>
          <w:ilvl w:val="0"/>
          <w:numId w:val="143"/>
        </w:numPr>
        <w:jc w:val="both"/>
        <w:rPr>
          <w:rFonts w:ascii="Arial" w:hAnsi="Arial" w:cs="Arial"/>
        </w:rPr>
      </w:pPr>
      <w:r w:rsidRPr="0069175E">
        <w:rPr>
          <w:rFonts w:ascii="Arial" w:hAnsi="Arial" w:cs="Arial"/>
        </w:rPr>
        <w:t>Entrada General</w:t>
      </w:r>
      <w:r w:rsidRPr="0069175E">
        <w:rPr>
          <w:rFonts w:ascii="Arial" w:hAnsi="Arial" w:cs="Arial"/>
        </w:rPr>
        <w:tab/>
      </w:r>
      <w:r w:rsidRPr="0069175E">
        <w:rPr>
          <w:rFonts w:ascii="Arial" w:hAnsi="Arial" w:cs="Arial"/>
        </w:rPr>
        <w:tab/>
      </w:r>
      <w:r w:rsidRPr="0069175E">
        <w:rPr>
          <w:rFonts w:ascii="Arial" w:hAnsi="Arial" w:cs="Arial"/>
        </w:rPr>
        <w:tab/>
      </w:r>
      <w:r w:rsidRPr="0069175E">
        <w:rPr>
          <w:rFonts w:ascii="Arial" w:hAnsi="Arial" w:cs="Arial"/>
        </w:rPr>
        <w:tab/>
      </w:r>
      <w:r w:rsidRPr="0069175E">
        <w:rPr>
          <w:rFonts w:ascii="Arial" w:hAnsi="Arial" w:cs="Arial"/>
        </w:rPr>
        <w:tab/>
      </w:r>
      <w:r w:rsidRPr="0069175E">
        <w:rPr>
          <w:rFonts w:ascii="Arial" w:hAnsi="Arial" w:cs="Arial"/>
        </w:rPr>
        <w:tab/>
      </w:r>
      <w:r w:rsidRPr="0069175E">
        <w:rPr>
          <w:rFonts w:ascii="Arial" w:hAnsi="Arial" w:cs="Arial"/>
        </w:rPr>
        <w:tab/>
        <w:t>$        6</w:t>
      </w:r>
      <w:r w:rsidR="003E5587" w:rsidRPr="0069175E">
        <w:rPr>
          <w:rFonts w:ascii="Arial" w:hAnsi="Arial" w:cs="Arial"/>
        </w:rPr>
        <w:t>.00</w:t>
      </w:r>
    </w:p>
    <w:p w14:paraId="038167DD" w14:textId="77777777" w:rsidR="003E5587" w:rsidRPr="0069175E" w:rsidRDefault="003E5587" w:rsidP="00911B77">
      <w:pPr>
        <w:jc w:val="both"/>
        <w:rPr>
          <w:rFonts w:ascii="Arial" w:hAnsi="Arial" w:cs="Arial"/>
        </w:rPr>
      </w:pPr>
    </w:p>
    <w:p w14:paraId="167A465B" w14:textId="77777777" w:rsidR="003E5587" w:rsidRPr="0069175E" w:rsidRDefault="003E5587" w:rsidP="00BC1542">
      <w:pPr>
        <w:numPr>
          <w:ilvl w:val="0"/>
          <w:numId w:val="136"/>
        </w:numPr>
        <w:jc w:val="both"/>
        <w:rPr>
          <w:rFonts w:ascii="Arial" w:hAnsi="Arial" w:cs="Arial"/>
        </w:rPr>
      </w:pPr>
      <w:r w:rsidRPr="0069175E">
        <w:rPr>
          <w:rFonts w:ascii="Arial" w:hAnsi="Arial" w:cs="Arial"/>
        </w:rPr>
        <w:t>Estancia Infantil:</w:t>
      </w:r>
    </w:p>
    <w:p w14:paraId="6BE9C5F5" w14:textId="780C6B04" w:rsidR="006923CC" w:rsidRPr="0069175E" w:rsidRDefault="006923CC" w:rsidP="00BC1542">
      <w:pPr>
        <w:numPr>
          <w:ilvl w:val="0"/>
          <w:numId w:val="144"/>
        </w:numPr>
        <w:jc w:val="both"/>
        <w:rPr>
          <w:rFonts w:ascii="Arial" w:hAnsi="Arial" w:cs="Arial"/>
        </w:rPr>
      </w:pPr>
      <w:r w:rsidRPr="0069175E">
        <w:rPr>
          <w:rFonts w:ascii="Arial" w:hAnsi="Arial" w:cs="Arial"/>
        </w:rPr>
        <w:t>Cuidado y atención infantil de 4 meses</w:t>
      </w:r>
      <w:r w:rsidRPr="0069175E">
        <w:rPr>
          <w:rFonts w:ascii="Arial" w:hAnsi="Arial" w:cs="Arial"/>
        </w:rPr>
        <w:tab/>
      </w:r>
      <w:r w:rsidR="007939F2" w:rsidRPr="0069175E">
        <w:rPr>
          <w:rFonts w:ascii="Arial" w:hAnsi="Arial" w:cs="Arial"/>
        </w:rPr>
        <w:t>$ 209</w:t>
      </w:r>
      <w:r w:rsidR="000D3F6D" w:rsidRPr="0069175E">
        <w:rPr>
          <w:rFonts w:ascii="Arial" w:hAnsi="Arial" w:cs="Arial"/>
        </w:rPr>
        <w:t>.00</w:t>
      </w:r>
      <w:r w:rsidRPr="0069175E">
        <w:rPr>
          <w:rFonts w:ascii="Arial" w:hAnsi="Arial" w:cs="Arial"/>
        </w:rPr>
        <w:t xml:space="preserve"> a</w:t>
      </w:r>
      <w:r w:rsidRPr="0069175E">
        <w:rPr>
          <w:rFonts w:ascii="Arial" w:hAnsi="Arial" w:cs="Arial"/>
        </w:rPr>
        <w:tab/>
        <w:t>$    4</w:t>
      </w:r>
      <w:r w:rsidR="007939F2" w:rsidRPr="0069175E">
        <w:rPr>
          <w:rFonts w:ascii="Arial" w:hAnsi="Arial" w:cs="Arial"/>
        </w:rPr>
        <w:t>18</w:t>
      </w:r>
      <w:r w:rsidRPr="0069175E">
        <w:rPr>
          <w:rFonts w:ascii="Arial" w:hAnsi="Arial" w:cs="Arial"/>
        </w:rPr>
        <w:t>.00</w:t>
      </w:r>
    </w:p>
    <w:p w14:paraId="025C2AFD" w14:textId="77777777" w:rsidR="003E5587" w:rsidRPr="0069175E" w:rsidRDefault="006923CC" w:rsidP="00911B77">
      <w:pPr>
        <w:ind w:left="1776"/>
        <w:jc w:val="both"/>
        <w:rPr>
          <w:rFonts w:ascii="Arial" w:hAnsi="Arial" w:cs="Arial"/>
        </w:rPr>
      </w:pPr>
      <w:proofErr w:type="gramStart"/>
      <w:r w:rsidRPr="0069175E">
        <w:rPr>
          <w:rFonts w:ascii="Arial" w:hAnsi="Arial" w:cs="Arial"/>
        </w:rPr>
        <w:t>hasta</w:t>
      </w:r>
      <w:proofErr w:type="gramEnd"/>
      <w:r w:rsidRPr="0069175E">
        <w:rPr>
          <w:rFonts w:ascii="Arial" w:hAnsi="Arial" w:cs="Arial"/>
        </w:rPr>
        <w:t xml:space="preserve"> 3 años</w:t>
      </w:r>
    </w:p>
    <w:p w14:paraId="24E9DD71" w14:textId="77777777" w:rsidR="006923CC" w:rsidRPr="0069175E" w:rsidRDefault="006923CC" w:rsidP="00911B77">
      <w:pPr>
        <w:jc w:val="both"/>
        <w:rPr>
          <w:rFonts w:ascii="Arial" w:hAnsi="Arial" w:cs="Arial"/>
        </w:rPr>
      </w:pPr>
    </w:p>
    <w:p w14:paraId="3AE0EE01" w14:textId="27525AC0" w:rsidR="006923CC" w:rsidRPr="0069175E" w:rsidRDefault="005133A3" w:rsidP="00BC1542">
      <w:pPr>
        <w:numPr>
          <w:ilvl w:val="0"/>
          <w:numId w:val="136"/>
        </w:numPr>
        <w:jc w:val="both"/>
        <w:rPr>
          <w:rFonts w:ascii="Arial" w:hAnsi="Arial" w:cs="Arial"/>
        </w:rPr>
      </w:pPr>
      <w:r w:rsidRPr="0069175E">
        <w:rPr>
          <w:rFonts w:ascii="Arial" w:hAnsi="Arial" w:cs="Arial"/>
        </w:rPr>
        <w:t>Espacios en arrendamiento mensual</w:t>
      </w:r>
      <w:r w:rsidR="006923CC" w:rsidRPr="0069175E">
        <w:rPr>
          <w:rFonts w:ascii="Arial" w:hAnsi="Arial" w:cs="Arial"/>
        </w:rPr>
        <w:tab/>
      </w:r>
      <w:r w:rsidR="006923CC" w:rsidRPr="0069175E">
        <w:rPr>
          <w:rFonts w:ascii="Arial" w:hAnsi="Arial" w:cs="Arial"/>
        </w:rPr>
        <w:tab/>
        <w:t>$ 1,5</w:t>
      </w:r>
      <w:r w:rsidR="007939F2" w:rsidRPr="0069175E">
        <w:rPr>
          <w:rFonts w:ascii="Arial" w:hAnsi="Arial" w:cs="Arial"/>
        </w:rPr>
        <w:t>67</w:t>
      </w:r>
      <w:r w:rsidR="006923CC" w:rsidRPr="0069175E">
        <w:rPr>
          <w:rFonts w:ascii="Arial" w:hAnsi="Arial" w:cs="Arial"/>
        </w:rPr>
        <w:t>.00 a</w:t>
      </w:r>
      <w:r w:rsidR="006923CC" w:rsidRPr="0069175E">
        <w:rPr>
          <w:rFonts w:ascii="Arial" w:hAnsi="Arial" w:cs="Arial"/>
        </w:rPr>
        <w:tab/>
        <w:t>$ 2,0</w:t>
      </w:r>
      <w:r w:rsidR="007939F2" w:rsidRPr="0069175E">
        <w:rPr>
          <w:rFonts w:ascii="Arial" w:hAnsi="Arial" w:cs="Arial"/>
        </w:rPr>
        <w:t>9</w:t>
      </w:r>
      <w:r w:rsidR="006923CC" w:rsidRPr="0069175E">
        <w:rPr>
          <w:rFonts w:ascii="Arial" w:hAnsi="Arial" w:cs="Arial"/>
        </w:rPr>
        <w:t>0.00</w:t>
      </w:r>
    </w:p>
    <w:p w14:paraId="62175E73" w14:textId="77777777" w:rsidR="006923CC" w:rsidRPr="0069175E" w:rsidRDefault="006923CC" w:rsidP="00911B77">
      <w:pPr>
        <w:jc w:val="both"/>
        <w:rPr>
          <w:rFonts w:ascii="Arial" w:hAnsi="Arial" w:cs="Arial"/>
        </w:rPr>
      </w:pPr>
    </w:p>
    <w:p w14:paraId="358F438F" w14:textId="3C475395" w:rsidR="006923CC" w:rsidRPr="0069175E" w:rsidRDefault="006923CC" w:rsidP="00BC1542">
      <w:pPr>
        <w:numPr>
          <w:ilvl w:val="0"/>
          <w:numId w:val="136"/>
        </w:numPr>
        <w:jc w:val="both"/>
        <w:rPr>
          <w:rFonts w:ascii="Arial" w:hAnsi="Arial" w:cs="Arial"/>
        </w:rPr>
      </w:pPr>
      <w:r w:rsidRPr="0069175E">
        <w:rPr>
          <w:rFonts w:ascii="Arial" w:hAnsi="Arial" w:cs="Arial"/>
        </w:rPr>
        <w:t>Baño</w:t>
      </w:r>
      <w:r w:rsidR="00722DB0" w:rsidRPr="0069175E">
        <w:rPr>
          <w:rFonts w:ascii="Arial" w:hAnsi="Arial" w:cs="Arial"/>
        </w:rPr>
        <w:t>s Públicos, entrada general</w:t>
      </w:r>
      <w:r w:rsidR="00722DB0" w:rsidRPr="0069175E">
        <w:rPr>
          <w:rFonts w:ascii="Arial" w:hAnsi="Arial" w:cs="Arial"/>
        </w:rPr>
        <w:tab/>
      </w:r>
      <w:r w:rsidR="00722DB0" w:rsidRPr="0069175E">
        <w:rPr>
          <w:rFonts w:ascii="Arial" w:hAnsi="Arial" w:cs="Arial"/>
        </w:rPr>
        <w:tab/>
      </w:r>
      <w:r w:rsidR="00722DB0" w:rsidRPr="0069175E">
        <w:rPr>
          <w:rFonts w:ascii="Arial" w:hAnsi="Arial" w:cs="Arial"/>
        </w:rPr>
        <w:tab/>
      </w:r>
      <w:r w:rsidR="00722DB0" w:rsidRPr="0069175E">
        <w:rPr>
          <w:rFonts w:ascii="Arial" w:hAnsi="Arial" w:cs="Arial"/>
        </w:rPr>
        <w:tab/>
        <w:t xml:space="preserve">          $        </w:t>
      </w:r>
      <w:r w:rsidR="00682588" w:rsidRPr="0069175E">
        <w:rPr>
          <w:rFonts w:ascii="Arial" w:hAnsi="Arial" w:cs="Arial"/>
        </w:rPr>
        <w:t>5</w:t>
      </w:r>
      <w:r w:rsidR="00722DB0" w:rsidRPr="0069175E">
        <w:rPr>
          <w:rFonts w:ascii="Arial" w:hAnsi="Arial" w:cs="Arial"/>
        </w:rPr>
        <w:t>.00</w:t>
      </w:r>
    </w:p>
    <w:p w14:paraId="541FA05C" w14:textId="77777777" w:rsidR="00362936" w:rsidRPr="0069175E" w:rsidRDefault="00362936" w:rsidP="00911B77">
      <w:pPr>
        <w:rPr>
          <w:rFonts w:ascii="Arial" w:hAnsi="Arial" w:cs="Arial"/>
          <w:b/>
          <w:i/>
        </w:rPr>
      </w:pPr>
    </w:p>
    <w:p w14:paraId="207A29B5" w14:textId="77777777" w:rsidR="00365D34" w:rsidRDefault="00365D34" w:rsidP="00F30C26">
      <w:pPr>
        <w:rPr>
          <w:rFonts w:ascii="Arial" w:hAnsi="Arial" w:cs="Arial"/>
          <w:b/>
          <w:i/>
        </w:rPr>
      </w:pPr>
    </w:p>
    <w:p w14:paraId="2F4EB629" w14:textId="77777777" w:rsidR="007D0C47" w:rsidRPr="0069175E" w:rsidRDefault="007D0C47" w:rsidP="00F30C26">
      <w:pPr>
        <w:rPr>
          <w:rFonts w:ascii="Arial" w:hAnsi="Arial" w:cs="Arial"/>
          <w:b/>
          <w:i/>
        </w:rPr>
      </w:pPr>
    </w:p>
    <w:p w14:paraId="31600B2E" w14:textId="77777777" w:rsidR="0009196E" w:rsidRPr="0069175E" w:rsidRDefault="0009196E" w:rsidP="00180200">
      <w:pPr>
        <w:jc w:val="center"/>
        <w:rPr>
          <w:rFonts w:ascii="Arial" w:hAnsi="Arial" w:cs="Arial"/>
          <w:b/>
          <w:i/>
        </w:rPr>
      </w:pPr>
      <w:r w:rsidRPr="0069175E">
        <w:rPr>
          <w:rFonts w:ascii="Arial" w:hAnsi="Arial" w:cs="Arial"/>
          <w:b/>
          <w:i/>
        </w:rPr>
        <w:lastRenderedPageBreak/>
        <w:t>SECCIÓN</w:t>
      </w:r>
      <w:r w:rsidR="000D62F1" w:rsidRPr="0069175E">
        <w:rPr>
          <w:rFonts w:ascii="Arial" w:hAnsi="Arial" w:cs="Arial"/>
          <w:b/>
          <w:i/>
        </w:rPr>
        <w:t xml:space="preserve"> SEXTA</w:t>
      </w:r>
    </w:p>
    <w:p w14:paraId="4C99B9CE" w14:textId="77777777" w:rsidR="00CF4EDB" w:rsidRPr="0069175E" w:rsidRDefault="00CF4EDB" w:rsidP="00180200">
      <w:pPr>
        <w:jc w:val="center"/>
        <w:rPr>
          <w:rFonts w:ascii="Arial" w:hAnsi="Arial" w:cs="Arial"/>
          <w:b/>
          <w:i/>
        </w:rPr>
      </w:pPr>
      <w:r w:rsidRPr="0069175E">
        <w:rPr>
          <w:rFonts w:ascii="Arial" w:hAnsi="Arial" w:cs="Arial"/>
          <w:b/>
          <w:i/>
        </w:rPr>
        <w:t>ADQUISICIONES PARA VENTA DE APOYO A LAS COMUNIDADES</w:t>
      </w:r>
    </w:p>
    <w:p w14:paraId="4079E25C" w14:textId="77777777" w:rsidR="00CF4EDB" w:rsidRPr="0069175E" w:rsidRDefault="00CF4EDB" w:rsidP="00180200">
      <w:pPr>
        <w:jc w:val="both"/>
        <w:rPr>
          <w:rFonts w:ascii="Arial" w:hAnsi="Arial" w:cs="Arial"/>
        </w:rPr>
      </w:pPr>
    </w:p>
    <w:p w14:paraId="1EEDCB0D" w14:textId="497BDD2E" w:rsidR="00CF4EDB" w:rsidRPr="0069175E" w:rsidRDefault="007D0C47" w:rsidP="00180200">
      <w:pPr>
        <w:pStyle w:val="Textoindependiente"/>
        <w:spacing w:line="240" w:lineRule="auto"/>
        <w:rPr>
          <w:rFonts w:cs="Arial"/>
          <w:sz w:val="24"/>
        </w:rPr>
      </w:pPr>
      <w:r>
        <w:rPr>
          <w:rFonts w:cs="Arial"/>
          <w:b/>
          <w:sz w:val="24"/>
        </w:rPr>
        <w:t>ARTÍCULO 69</w:t>
      </w:r>
      <w:r w:rsidR="00CF4EDB" w:rsidRPr="0069175E">
        <w:rPr>
          <w:rFonts w:cs="Arial"/>
          <w:b/>
          <w:sz w:val="24"/>
        </w:rPr>
        <w:t>.-</w:t>
      </w:r>
      <w:r w:rsidR="00CF4EDB" w:rsidRPr="0069175E">
        <w:rPr>
          <w:rFonts w:cs="Arial"/>
          <w:sz w:val="24"/>
        </w:rPr>
        <w:t xml:space="preserve"> El Ayuntamiento obtendrá ingresos por la venta de artículos que a su vez adquiera para apoyar a las comunidades, tales como:</w:t>
      </w:r>
    </w:p>
    <w:p w14:paraId="23936D38" w14:textId="77777777" w:rsidR="00CF4EDB" w:rsidRPr="0069175E" w:rsidRDefault="00CF4EDB" w:rsidP="00180200">
      <w:pPr>
        <w:pStyle w:val="Textoindependiente"/>
        <w:spacing w:line="240" w:lineRule="auto"/>
        <w:rPr>
          <w:rFonts w:cs="Arial"/>
          <w:sz w:val="24"/>
        </w:rPr>
      </w:pPr>
    </w:p>
    <w:p w14:paraId="69D1B95C" w14:textId="77777777" w:rsidR="00CF4EDB" w:rsidRPr="0069175E" w:rsidRDefault="00CF4EDB" w:rsidP="00BC1542">
      <w:pPr>
        <w:numPr>
          <w:ilvl w:val="0"/>
          <w:numId w:val="75"/>
        </w:numPr>
        <w:ind w:left="426" w:hanging="426"/>
        <w:jc w:val="both"/>
        <w:rPr>
          <w:rFonts w:ascii="Arial" w:hAnsi="Arial" w:cs="Arial"/>
          <w:lang w:val="pt-BR"/>
        </w:rPr>
      </w:pPr>
      <w:r w:rsidRPr="0069175E">
        <w:rPr>
          <w:rFonts w:ascii="Arial" w:hAnsi="Arial" w:cs="Arial"/>
          <w:lang w:val="pt-BR"/>
        </w:rPr>
        <w:t>Fertilizantes</w:t>
      </w:r>
    </w:p>
    <w:p w14:paraId="2DC0EB38" w14:textId="77777777" w:rsidR="00CF4EDB" w:rsidRPr="0069175E" w:rsidRDefault="006552D4" w:rsidP="00BC1542">
      <w:pPr>
        <w:numPr>
          <w:ilvl w:val="0"/>
          <w:numId w:val="75"/>
        </w:numPr>
        <w:ind w:left="426" w:hanging="426"/>
        <w:jc w:val="both"/>
        <w:rPr>
          <w:rFonts w:ascii="Arial" w:hAnsi="Arial" w:cs="Arial"/>
          <w:lang w:val="pt-BR"/>
        </w:rPr>
      </w:pPr>
      <w:r w:rsidRPr="0069175E">
        <w:rPr>
          <w:rFonts w:ascii="Arial" w:hAnsi="Arial" w:cs="Arial"/>
          <w:lang w:val="pt-BR"/>
        </w:rPr>
        <w:t>Inseticidas</w:t>
      </w:r>
    </w:p>
    <w:p w14:paraId="5D0C934A" w14:textId="77777777" w:rsidR="004F7D28" w:rsidRPr="0069175E" w:rsidRDefault="00CF4EDB" w:rsidP="00BC1542">
      <w:pPr>
        <w:numPr>
          <w:ilvl w:val="0"/>
          <w:numId w:val="75"/>
        </w:numPr>
        <w:ind w:left="426" w:hanging="426"/>
        <w:jc w:val="both"/>
        <w:rPr>
          <w:rFonts w:ascii="Arial" w:hAnsi="Arial" w:cs="Arial"/>
          <w:lang w:val="pt-BR"/>
        </w:rPr>
      </w:pPr>
      <w:r w:rsidRPr="0069175E">
        <w:rPr>
          <w:rFonts w:ascii="Arial" w:hAnsi="Arial" w:cs="Arial"/>
          <w:lang w:val="pt-BR"/>
        </w:rPr>
        <w:t>Fungicidas</w:t>
      </w:r>
    </w:p>
    <w:p w14:paraId="467B76D1" w14:textId="77777777" w:rsidR="00CF4EDB" w:rsidRPr="0069175E" w:rsidRDefault="00CF4EDB" w:rsidP="00BC1542">
      <w:pPr>
        <w:numPr>
          <w:ilvl w:val="0"/>
          <w:numId w:val="75"/>
        </w:numPr>
        <w:ind w:left="426" w:hanging="426"/>
        <w:jc w:val="both"/>
        <w:rPr>
          <w:rFonts w:ascii="Arial" w:hAnsi="Arial" w:cs="Arial"/>
          <w:lang w:val="pt-BR"/>
        </w:rPr>
      </w:pPr>
      <w:r w:rsidRPr="0069175E">
        <w:rPr>
          <w:rFonts w:ascii="Arial" w:hAnsi="Arial" w:cs="Arial"/>
          <w:lang w:val="pt-BR"/>
        </w:rPr>
        <w:t>Pesticidas</w:t>
      </w:r>
    </w:p>
    <w:p w14:paraId="3A884216" w14:textId="3E3C593C" w:rsidR="00E33918" w:rsidRPr="0069175E" w:rsidRDefault="00CF4EDB" w:rsidP="00BC1542">
      <w:pPr>
        <w:numPr>
          <w:ilvl w:val="0"/>
          <w:numId w:val="75"/>
        </w:numPr>
        <w:ind w:left="426" w:hanging="426"/>
        <w:jc w:val="both"/>
        <w:rPr>
          <w:rFonts w:ascii="Arial" w:hAnsi="Arial" w:cs="Arial"/>
          <w:lang w:val="pt-BR"/>
        </w:rPr>
      </w:pPr>
      <w:r w:rsidRPr="0069175E">
        <w:rPr>
          <w:rFonts w:ascii="Arial" w:hAnsi="Arial" w:cs="Arial"/>
          <w:lang w:val="pt-BR"/>
        </w:rPr>
        <w:t>Herbicidas</w:t>
      </w:r>
    </w:p>
    <w:p w14:paraId="2C381962" w14:textId="77777777" w:rsidR="00F30C26" w:rsidRPr="0069175E" w:rsidRDefault="00F30C26" w:rsidP="00F30C26">
      <w:pPr>
        <w:ind w:left="426"/>
        <w:jc w:val="both"/>
        <w:rPr>
          <w:rFonts w:ascii="Arial" w:hAnsi="Arial" w:cs="Arial"/>
          <w:lang w:val="pt-BR"/>
        </w:rPr>
      </w:pPr>
    </w:p>
    <w:p w14:paraId="7F327C1F" w14:textId="77777777" w:rsidR="00F30C26" w:rsidRPr="0069175E" w:rsidRDefault="00F30C26" w:rsidP="007D0C47">
      <w:pPr>
        <w:pStyle w:val="Textoindependiente"/>
        <w:spacing w:line="240" w:lineRule="auto"/>
        <w:rPr>
          <w:rFonts w:cs="Arial"/>
          <w:b/>
          <w:sz w:val="24"/>
        </w:rPr>
      </w:pPr>
    </w:p>
    <w:p w14:paraId="35AF7DDE" w14:textId="77777777" w:rsidR="00362936" w:rsidRPr="0069175E" w:rsidRDefault="00362936" w:rsidP="00362936">
      <w:pPr>
        <w:pStyle w:val="Textoindependiente"/>
        <w:spacing w:line="240" w:lineRule="auto"/>
        <w:jc w:val="center"/>
        <w:rPr>
          <w:rFonts w:cs="Arial"/>
          <w:b/>
          <w:sz w:val="24"/>
        </w:rPr>
      </w:pPr>
      <w:r w:rsidRPr="0069175E">
        <w:rPr>
          <w:rFonts w:cs="Arial"/>
          <w:b/>
          <w:sz w:val="24"/>
        </w:rPr>
        <w:t>CAPÍTULO SEGUNDO</w:t>
      </w:r>
    </w:p>
    <w:p w14:paraId="4AE56969" w14:textId="37933177" w:rsidR="00A473E5" w:rsidRPr="0069175E" w:rsidRDefault="00362936" w:rsidP="00A25085">
      <w:pPr>
        <w:pStyle w:val="Textoindependiente"/>
        <w:spacing w:line="240" w:lineRule="auto"/>
        <w:jc w:val="center"/>
        <w:rPr>
          <w:rFonts w:cs="Arial"/>
          <w:b/>
          <w:sz w:val="24"/>
        </w:rPr>
      </w:pPr>
      <w:r w:rsidRPr="0069175E">
        <w:rPr>
          <w:rFonts w:cs="Arial"/>
          <w:b/>
          <w:sz w:val="24"/>
        </w:rPr>
        <w:t>OTROS PRODUCTOS</w:t>
      </w:r>
    </w:p>
    <w:p w14:paraId="24DD6FDC" w14:textId="77777777" w:rsidR="00A25085" w:rsidRPr="0069175E" w:rsidRDefault="00A25085" w:rsidP="00A25085">
      <w:pPr>
        <w:pStyle w:val="Textoindependiente"/>
        <w:spacing w:line="240" w:lineRule="auto"/>
        <w:jc w:val="center"/>
        <w:rPr>
          <w:rFonts w:cs="Arial"/>
          <w:b/>
          <w:sz w:val="24"/>
        </w:rPr>
      </w:pPr>
    </w:p>
    <w:p w14:paraId="5E09C9AB" w14:textId="77777777" w:rsidR="00A473E5" w:rsidRPr="0069175E" w:rsidRDefault="00A473E5" w:rsidP="00A473E5">
      <w:pPr>
        <w:jc w:val="center"/>
        <w:rPr>
          <w:rFonts w:ascii="Arial" w:hAnsi="Arial" w:cs="Arial"/>
          <w:b/>
          <w:i/>
        </w:rPr>
      </w:pPr>
      <w:r w:rsidRPr="0069175E">
        <w:rPr>
          <w:rFonts w:ascii="Arial" w:hAnsi="Arial" w:cs="Arial"/>
          <w:b/>
          <w:i/>
        </w:rPr>
        <w:t>SECCIÓN PRIMERA</w:t>
      </w:r>
    </w:p>
    <w:p w14:paraId="388A8DDF" w14:textId="77777777" w:rsidR="00A473E5" w:rsidRPr="0069175E" w:rsidRDefault="00A473E5" w:rsidP="00A473E5">
      <w:pPr>
        <w:jc w:val="center"/>
        <w:rPr>
          <w:rFonts w:ascii="Arial" w:hAnsi="Arial" w:cs="Arial"/>
          <w:b/>
          <w:i/>
        </w:rPr>
      </w:pPr>
      <w:r w:rsidRPr="0069175E">
        <w:rPr>
          <w:rFonts w:ascii="Arial" w:hAnsi="Arial" w:cs="Arial"/>
          <w:b/>
          <w:i/>
        </w:rPr>
        <w:t>PRODUCTOS FINANCIEROS</w:t>
      </w:r>
    </w:p>
    <w:p w14:paraId="36717B4E" w14:textId="77777777" w:rsidR="00A473E5" w:rsidRPr="0069175E" w:rsidRDefault="00A473E5" w:rsidP="00A473E5">
      <w:pPr>
        <w:rPr>
          <w:rFonts w:ascii="Arial" w:hAnsi="Arial" w:cs="Arial"/>
        </w:rPr>
      </w:pPr>
    </w:p>
    <w:p w14:paraId="3A942A44" w14:textId="69F95AB7" w:rsidR="00A473E5" w:rsidRPr="0069175E" w:rsidRDefault="00F87D87" w:rsidP="00A473E5">
      <w:pPr>
        <w:jc w:val="both"/>
        <w:rPr>
          <w:rFonts w:ascii="Arial" w:hAnsi="Arial" w:cs="Arial"/>
        </w:rPr>
      </w:pPr>
      <w:r w:rsidRPr="0069175E">
        <w:rPr>
          <w:rFonts w:ascii="Arial" w:hAnsi="Arial" w:cs="Arial"/>
          <w:b/>
        </w:rPr>
        <w:t>ARTÍCULO 7</w:t>
      </w:r>
      <w:r w:rsidR="007D0C47">
        <w:rPr>
          <w:rFonts w:ascii="Arial" w:hAnsi="Arial" w:cs="Arial"/>
          <w:b/>
        </w:rPr>
        <w:t>0</w:t>
      </w:r>
      <w:r w:rsidR="00A473E5" w:rsidRPr="0069175E">
        <w:rPr>
          <w:rFonts w:ascii="Arial" w:hAnsi="Arial" w:cs="Arial"/>
          <w:b/>
        </w:rPr>
        <w:t>.-</w:t>
      </w:r>
      <w:r w:rsidR="00A473E5" w:rsidRPr="0069175E">
        <w:rPr>
          <w:rFonts w:ascii="Arial" w:hAnsi="Arial" w:cs="Arial"/>
        </w:rPr>
        <w:t xml:space="preserve"> Los ingresos que percibe el municipio por concepto de productos financieros, provenientes de:</w:t>
      </w:r>
    </w:p>
    <w:p w14:paraId="61263EC1" w14:textId="77777777" w:rsidR="00A473E5" w:rsidRPr="0069175E" w:rsidRDefault="00A473E5" w:rsidP="00A473E5">
      <w:pPr>
        <w:jc w:val="both"/>
        <w:rPr>
          <w:rFonts w:ascii="Arial" w:hAnsi="Arial" w:cs="Arial"/>
        </w:rPr>
      </w:pPr>
    </w:p>
    <w:p w14:paraId="134259F8" w14:textId="77777777" w:rsidR="00A473E5" w:rsidRPr="0069175E" w:rsidRDefault="00A473E5" w:rsidP="00BC1542">
      <w:pPr>
        <w:numPr>
          <w:ilvl w:val="0"/>
          <w:numId w:val="73"/>
        </w:numPr>
        <w:ind w:left="426" w:hanging="426"/>
        <w:jc w:val="both"/>
        <w:rPr>
          <w:rFonts w:ascii="Arial" w:hAnsi="Arial" w:cs="Arial"/>
        </w:rPr>
      </w:pPr>
      <w:r w:rsidRPr="0069175E">
        <w:rPr>
          <w:rFonts w:ascii="Arial" w:hAnsi="Arial" w:cs="Arial"/>
        </w:rPr>
        <w:t>Valores de renta fija o variable</w:t>
      </w:r>
    </w:p>
    <w:p w14:paraId="73822920" w14:textId="77777777" w:rsidR="00F87D87" w:rsidRPr="0069175E" w:rsidRDefault="00A473E5" w:rsidP="00BC1542">
      <w:pPr>
        <w:numPr>
          <w:ilvl w:val="0"/>
          <w:numId w:val="73"/>
        </w:numPr>
        <w:ind w:left="426" w:hanging="426"/>
        <w:jc w:val="both"/>
        <w:rPr>
          <w:rFonts w:ascii="Arial" w:hAnsi="Arial" w:cs="Arial"/>
        </w:rPr>
      </w:pPr>
      <w:r w:rsidRPr="0069175E">
        <w:rPr>
          <w:rFonts w:ascii="Arial" w:hAnsi="Arial" w:cs="Arial"/>
        </w:rPr>
        <w:t>Otras inversiones financieras</w:t>
      </w:r>
    </w:p>
    <w:p w14:paraId="6370AD01" w14:textId="77777777" w:rsidR="009C07C3" w:rsidRPr="0069175E" w:rsidRDefault="009C07C3" w:rsidP="00BC1542">
      <w:pPr>
        <w:numPr>
          <w:ilvl w:val="0"/>
          <w:numId w:val="73"/>
        </w:numPr>
        <w:ind w:left="426" w:hanging="426"/>
        <w:jc w:val="both"/>
        <w:rPr>
          <w:rFonts w:ascii="Arial" w:hAnsi="Arial" w:cs="Arial"/>
        </w:rPr>
      </w:pPr>
      <w:r w:rsidRPr="0069175E">
        <w:rPr>
          <w:rFonts w:ascii="Arial" w:hAnsi="Arial" w:cs="Arial"/>
        </w:rPr>
        <w:t xml:space="preserve">Rendimientos generados por </w:t>
      </w:r>
      <w:r w:rsidR="00395B28" w:rsidRPr="0069175E">
        <w:rPr>
          <w:rFonts w:ascii="Arial" w:hAnsi="Arial" w:cs="Arial"/>
        </w:rPr>
        <w:t xml:space="preserve">manejo de </w:t>
      </w:r>
      <w:r w:rsidRPr="0069175E">
        <w:rPr>
          <w:rFonts w:ascii="Arial" w:hAnsi="Arial" w:cs="Arial"/>
        </w:rPr>
        <w:t>cuentas bancarias</w:t>
      </w:r>
      <w:r w:rsidR="00395B28" w:rsidRPr="0069175E">
        <w:rPr>
          <w:rFonts w:ascii="Arial" w:hAnsi="Arial" w:cs="Arial"/>
        </w:rPr>
        <w:t>.</w:t>
      </w:r>
    </w:p>
    <w:p w14:paraId="7821F44E" w14:textId="77777777" w:rsidR="008036EA" w:rsidRPr="0069175E" w:rsidRDefault="008036EA" w:rsidP="000858A4">
      <w:pPr>
        <w:jc w:val="both"/>
        <w:rPr>
          <w:rFonts w:ascii="Arial" w:hAnsi="Arial" w:cs="Arial"/>
        </w:rPr>
      </w:pPr>
    </w:p>
    <w:p w14:paraId="69BA1947" w14:textId="77777777" w:rsidR="00E11661" w:rsidRPr="0069175E" w:rsidRDefault="00E11661" w:rsidP="000858A4">
      <w:pPr>
        <w:jc w:val="both"/>
        <w:rPr>
          <w:rFonts w:ascii="Arial" w:hAnsi="Arial" w:cs="Arial"/>
        </w:rPr>
      </w:pPr>
    </w:p>
    <w:p w14:paraId="580E558C" w14:textId="77777777" w:rsidR="00A473E5" w:rsidRPr="0069175E" w:rsidRDefault="00A473E5" w:rsidP="000858A4">
      <w:pPr>
        <w:jc w:val="center"/>
        <w:rPr>
          <w:rFonts w:ascii="Arial" w:hAnsi="Arial" w:cs="Arial"/>
          <w:b/>
          <w:i/>
        </w:rPr>
      </w:pPr>
      <w:r w:rsidRPr="0069175E">
        <w:rPr>
          <w:rFonts w:ascii="Arial" w:hAnsi="Arial" w:cs="Arial"/>
          <w:b/>
          <w:i/>
        </w:rPr>
        <w:t>SECCIÓN SEGUNDA</w:t>
      </w:r>
    </w:p>
    <w:p w14:paraId="38F4CFB3" w14:textId="77777777" w:rsidR="00A473E5" w:rsidRPr="0069175E" w:rsidRDefault="00A473E5" w:rsidP="00A473E5">
      <w:pPr>
        <w:tabs>
          <w:tab w:val="left" w:pos="993"/>
        </w:tabs>
        <w:ind w:left="220"/>
        <w:jc w:val="center"/>
        <w:rPr>
          <w:rFonts w:ascii="Arial" w:hAnsi="Arial" w:cs="Arial"/>
          <w:i/>
          <w:lang w:val="es-MX"/>
        </w:rPr>
      </w:pPr>
      <w:r w:rsidRPr="0069175E">
        <w:rPr>
          <w:rFonts w:ascii="Arial" w:hAnsi="Arial" w:cs="Arial"/>
          <w:b/>
          <w:i/>
          <w:lang w:val="es-MX"/>
        </w:rPr>
        <w:t>SERVICIO DE PROTECCIÓN PRIVADA</w:t>
      </w:r>
    </w:p>
    <w:p w14:paraId="22D0D8D3" w14:textId="77777777" w:rsidR="00A473E5" w:rsidRPr="0069175E" w:rsidRDefault="00A473E5" w:rsidP="00A473E5">
      <w:pPr>
        <w:tabs>
          <w:tab w:val="left" w:pos="993"/>
        </w:tabs>
        <w:jc w:val="both"/>
        <w:rPr>
          <w:rFonts w:ascii="Arial" w:hAnsi="Arial" w:cs="Arial"/>
          <w:lang w:val="es-MX"/>
        </w:rPr>
      </w:pPr>
    </w:p>
    <w:p w14:paraId="411AE57A" w14:textId="69C4C081" w:rsidR="00A473E5" w:rsidRPr="0069175E" w:rsidRDefault="00F87D87" w:rsidP="00A473E5">
      <w:pPr>
        <w:jc w:val="both"/>
        <w:rPr>
          <w:rFonts w:ascii="Arial" w:hAnsi="Arial" w:cs="Arial"/>
          <w:lang w:val="es-MX"/>
        </w:rPr>
      </w:pPr>
      <w:r w:rsidRPr="0069175E">
        <w:rPr>
          <w:rFonts w:ascii="Arial" w:hAnsi="Arial" w:cs="Arial"/>
          <w:b/>
          <w:lang w:val="es-MX"/>
        </w:rPr>
        <w:t>ARTÍCULO 7</w:t>
      </w:r>
      <w:r w:rsidR="007D0C47">
        <w:rPr>
          <w:rFonts w:ascii="Arial" w:hAnsi="Arial" w:cs="Arial"/>
          <w:b/>
          <w:lang w:val="es-MX"/>
        </w:rPr>
        <w:t>1</w:t>
      </w:r>
      <w:r w:rsidR="00A473E5" w:rsidRPr="0069175E">
        <w:rPr>
          <w:rFonts w:ascii="Arial" w:hAnsi="Arial" w:cs="Arial"/>
          <w:b/>
          <w:lang w:val="es-MX"/>
        </w:rPr>
        <w:t xml:space="preserve">.- </w:t>
      </w:r>
      <w:r w:rsidR="00A473E5" w:rsidRPr="0069175E">
        <w:rPr>
          <w:rFonts w:ascii="Arial" w:hAnsi="Arial" w:cs="Arial"/>
          <w:lang w:val="es-MX"/>
        </w:rPr>
        <w:t>El Municipio percibirá ingresos por servicios de protección privada a la persona física o moral que lo solicite a través de la Policía</w:t>
      </w:r>
      <w:r w:rsidR="0097215D" w:rsidRPr="0069175E">
        <w:rPr>
          <w:rFonts w:ascii="Arial" w:hAnsi="Arial" w:cs="Arial"/>
          <w:lang w:val="es-MX"/>
        </w:rPr>
        <w:t xml:space="preserve"> Auxiliar, los</w:t>
      </w:r>
      <w:r w:rsidR="00A473E5" w:rsidRPr="0069175E">
        <w:rPr>
          <w:rFonts w:ascii="Arial" w:hAnsi="Arial" w:cs="Arial"/>
          <w:lang w:val="es-MX"/>
        </w:rPr>
        <w:t xml:space="preserve"> cual</w:t>
      </w:r>
      <w:r w:rsidR="0097215D" w:rsidRPr="0069175E">
        <w:rPr>
          <w:rFonts w:ascii="Arial" w:hAnsi="Arial" w:cs="Arial"/>
          <w:lang w:val="es-MX"/>
        </w:rPr>
        <w:t>es</w:t>
      </w:r>
      <w:r w:rsidR="00A473E5" w:rsidRPr="0069175E">
        <w:rPr>
          <w:rFonts w:ascii="Arial" w:hAnsi="Arial" w:cs="Arial"/>
          <w:lang w:val="es-MX"/>
        </w:rPr>
        <w:t xml:space="preserve"> se cobrará</w:t>
      </w:r>
      <w:r w:rsidR="0097215D" w:rsidRPr="0069175E">
        <w:rPr>
          <w:rFonts w:ascii="Arial" w:hAnsi="Arial" w:cs="Arial"/>
          <w:lang w:val="es-MX"/>
        </w:rPr>
        <w:t>n</w:t>
      </w:r>
      <w:r w:rsidR="00A473E5" w:rsidRPr="0069175E">
        <w:rPr>
          <w:rFonts w:ascii="Arial" w:hAnsi="Arial" w:cs="Arial"/>
          <w:lang w:val="es-MX"/>
        </w:rPr>
        <w:t xml:space="preserve"> por elemento, a</w:t>
      </w:r>
      <w:r w:rsidR="006F1B1B" w:rsidRPr="0069175E">
        <w:rPr>
          <w:rFonts w:ascii="Arial" w:hAnsi="Arial" w:cs="Arial"/>
          <w:lang w:val="es-MX"/>
        </w:rPr>
        <w:t xml:space="preserve"> razón de la siguiente tarifa:</w:t>
      </w:r>
    </w:p>
    <w:p w14:paraId="3FE25675" w14:textId="77777777" w:rsidR="00A473E5" w:rsidRPr="0069175E" w:rsidRDefault="00A473E5" w:rsidP="00A473E5">
      <w:pPr>
        <w:jc w:val="both"/>
        <w:rPr>
          <w:rFonts w:ascii="Arial" w:hAnsi="Arial" w:cs="Arial"/>
          <w:lang w:val="es-MX"/>
        </w:rPr>
      </w:pPr>
    </w:p>
    <w:p w14:paraId="691B97E0" w14:textId="77777777" w:rsidR="006F1B1B" w:rsidRPr="0069175E" w:rsidRDefault="006F1B1B" w:rsidP="00BC1542">
      <w:pPr>
        <w:numPr>
          <w:ilvl w:val="0"/>
          <w:numId w:val="147"/>
        </w:numPr>
        <w:jc w:val="both"/>
        <w:rPr>
          <w:rFonts w:ascii="Arial" w:hAnsi="Arial" w:cs="Arial"/>
          <w:lang w:val="es-MX"/>
        </w:rPr>
      </w:pPr>
      <w:r w:rsidRPr="0069175E">
        <w:rPr>
          <w:rFonts w:ascii="Arial" w:hAnsi="Arial" w:cs="Arial"/>
          <w:lang w:val="es-MX"/>
        </w:rPr>
        <w:t>Sin portación de arma:</w:t>
      </w:r>
    </w:p>
    <w:p w14:paraId="629E5041" w14:textId="77777777" w:rsidR="006F1B1B" w:rsidRPr="0069175E" w:rsidRDefault="006F1B1B" w:rsidP="006F1B1B">
      <w:pPr>
        <w:ind w:left="720"/>
        <w:jc w:val="both"/>
        <w:rPr>
          <w:rFonts w:ascii="Arial" w:hAnsi="Arial" w:cs="Arial"/>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7655"/>
        <w:gridCol w:w="1843"/>
      </w:tblGrid>
      <w:tr w:rsidR="005F61FE" w:rsidRPr="0069175E" w14:paraId="17668DEC" w14:textId="77777777" w:rsidTr="00911B77">
        <w:tc>
          <w:tcPr>
            <w:tcW w:w="7655" w:type="dxa"/>
          </w:tcPr>
          <w:p w14:paraId="6E79AC52" w14:textId="77777777" w:rsidR="006F1B1B" w:rsidRPr="0069175E" w:rsidRDefault="006F1B1B" w:rsidP="00BC1542">
            <w:pPr>
              <w:numPr>
                <w:ilvl w:val="0"/>
                <w:numId w:val="76"/>
              </w:numPr>
              <w:ind w:left="356" w:hanging="426"/>
              <w:jc w:val="both"/>
              <w:rPr>
                <w:rFonts w:ascii="Arial" w:hAnsi="Arial" w:cs="Arial"/>
              </w:rPr>
            </w:pPr>
            <w:r w:rsidRPr="0069175E">
              <w:rPr>
                <w:rFonts w:ascii="Arial" w:hAnsi="Arial" w:cs="Arial"/>
                <w:lang w:val="es-MX"/>
              </w:rPr>
              <w:t>Quincenal por elemento</w:t>
            </w:r>
          </w:p>
        </w:tc>
        <w:tc>
          <w:tcPr>
            <w:tcW w:w="1843" w:type="dxa"/>
          </w:tcPr>
          <w:p w14:paraId="4CD4B668" w14:textId="153FF521" w:rsidR="006F1B1B" w:rsidRPr="0069175E" w:rsidRDefault="007D0C47" w:rsidP="000D3F6D">
            <w:pPr>
              <w:ind w:right="-25"/>
              <w:jc w:val="right"/>
              <w:rPr>
                <w:rFonts w:ascii="Arial" w:hAnsi="Arial" w:cs="Arial"/>
              </w:rPr>
            </w:pPr>
            <w:r>
              <w:rPr>
                <w:rFonts w:ascii="Arial" w:hAnsi="Arial" w:cs="Arial"/>
              </w:rPr>
              <w:t>$         6,000</w:t>
            </w:r>
            <w:r w:rsidR="006F1B1B" w:rsidRPr="0069175E">
              <w:rPr>
                <w:rFonts w:ascii="Arial" w:hAnsi="Arial" w:cs="Arial"/>
              </w:rPr>
              <w:t>.00</w:t>
            </w:r>
          </w:p>
        </w:tc>
      </w:tr>
      <w:tr w:rsidR="00911B77" w:rsidRPr="0069175E" w14:paraId="25107885" w14:textId="77777777" w:rsidTr="00911B77">
        <w:tc>
          <w:tcPr>
            <w:tcW w:w="7655" w:type="dxa"/>
          </w:tcPr>
          <w:p w14:paraId="545F5DEA" w14:textId="77777777" w:rsidR="006F1B1B" w:rsidRPr="0069175E" w:rsidRDefault="006F1B1B" w:rsidP="00BC1542">
            <w:pPr>
              <w:numPr>
                <w:ilvl w:val="0"/>
                <w:numId w:val="76"/>
              </w:numPr>
              <w:ind w:left="356" w:hanging="426"/>
              <w:jc w:val="both"/>
              <w:rPr>
                <w:rFonts w:ascii="Arial" w:hAnsi="Arial" w:cs="Arial"/>
              </w:rPr>
            </w:pPr>
            <w:r w:rsidRPr="0069175E">
              <w:rPr>
                <w:rFonts w:ascii="Arial" w:hAnsi="Arial" w:cs="Arial"/>
                <w:lang w:val="es-MX"/>
              </w:rPr>
              <w:t>Por día, por elemento</w:t>
            </w:r>
          </w:p>
        </w:tc>
        <w:tc>
          <w:tcPr>
            <w:tcW w:w="1843" w:type="dxa"/>
          </w:tcPr>
          <w:p w14:paraId="69A2C946" w14:textId="51ABA9FC" w:rsidR="006F1B1B" w:rsidRPr="0069175E" w:rsidRDefault="007D0C47" w:rsidP="000D3F6D">
            <w:pPr>
              <w:ind w:right="-25"/>
              <w:jc w:val="right"/>
              <w:rPr>
                <w:rFonts w:ascii="Arial" w:hAnsi="Arial" w:cs="Arial"/>
              </w:rPr>
            </w:pPr>
            <w:r>
              <w:rPr>
                <w:rFonts w:ascii="Arial" w:hAnsi="Arial" w:cs="Arial"/>
              </w:rPr>
              <w:t>$            400</w:t>
            </w:r>
            <w:r w:rsidR="006F1B1B" w:rsidRPr="0069175E">
              <w:rPr>
                <w:rFonts w:ascii="Arial" w:hAnsi="Arial" w:cs="Arial"/>
              </w:rPr>
              <w:t>.00</w:t>
            </w:r>
          </w:p>
        </w:tc>
      </w:tr>
    </w:tbl>
    <w:p w14:paraId="4ED0A1F4" w14:textId="77777777" w:rsidR="00F30C26" w:rsidRPr="0069175E" w:rsidRDefault="00F30C26" w:rsidP="006F1B1B">
      <w:pPr>
        <w:jc w:val="both"/>
        <w:rPr>
          <w:rFonts w:ascii="Arial" w:hAnsi="Arial" w:cs="Arial"/>
          <w:lang w:val="es-MX"/>
        </w:rPr>
      </w:pPr>
    </w:p>
    <w:p w14:paraId="34E1EEAC" w14:textId="77777777" w:rsidR="00F30C26" w:rsidRPr="0069175E" w:rsidRDefault="00F30C26" w:rsidP="006F1B1B">
      <w:pPr>
        <w:jc w:val="both"/>
        <w:rPr>
          <w:rFonts w:ascii="Arial" w:hAnsi="Arial" w:cs="Arial"/>
          <w:lang w:val="es-MX"/>
        </w:rPr>
      </w:pPr>
    </w:p>
    <w:p w14:paraId="7BD60D63" w14:textId="77777777" w:rsidR="006F1B1B" w:rsidRPr="0069175E" w:rsidRDefault="006F1B1B" w:rsidP="00BC1542">
      <w:pPr>
        <w:numPr>
          <w:ilvl w:val="0"/>
          <w:numId w:val="147"/>
        </w:numPr>
        <w:jc w:val="both"/>
        <w:rPr>
          <w:rFonts w:ascii="Arial" w:hAnsi="Arial" w:cs="Arial"/>
          <w:lang w:val="es-MX"/>
        </w:rPr>
      </w:pPr>
      <w:r w:rsidRPr="0069175E">
        <w:rPr>
          <w:rFonts w:ascii="Arial" w:hAnsi="Arial" w:cs="Arial"/>
          <w:lang w:val="es-MX"/>
        </w:rPr>
        <w:t>Con portación de arma:</w:t>
      </w:r>
    </w:p>
    <w:p w14:paraId="5DCC9024" w14:textId="77777777" w:rsidR="006F1B1B" w:rsidRPr="0069175E" w:rsidRDefault="006F1B1B" w:rsidP="006F1B1B">
      <w:pPr>
        <w:ind w:left="720"/>
        <w:jc w:val="both"/>
        <w:rPr>
          <w:rFonts w:ascii="Arial" w:hAnsi="Arial" w:cs="Arial"/>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7655"/>
        <w:gridCol w:w="1843"/>
      </w:tblGrid>
      <w:tr w:rsidR="005F61FE" w:rsidRPr="0069175E" w14:paraId="2A56B214" w14:textId="77777777" w:rsidTr="00911B77">
        <w:tc>
          <w:tcPr>
            <w:tcW w:w="7655" w:type="dxa"/>
          </w:tcPr>
          <w:p w14:paraId="0BC2949D" w14:textId="77777777" w:rsidR="006F1B1B" w:rsidRPr="0069175E" w:rsidRDefault="006F1B1B" w:rsidP="00BC1542">
            <w:pPr>
              <w:numPr>
                <w:ilvl w:val="0"/>
                <w:numId w:val="148"/>
              </w:numPr>
              <w:jc w:val="both"/>
              <w:rPr>
                <w:rFonts w:ascii="Arial" w:hAnsi="Arial" w:cs="Arial"/>
              </w:rPr>
            </w:pPr>
            <w:r w:rsidRPr="0069175E">
              <w:rPr>
                <w:rFonts w:ascii="Arial" w:hAnsi="Arial" w:cs="Arial"/>
                <w:lang w:val="es-MX"/>
              </w:rPr>
              <w:t>Quincenal por elemento</w:t>
            </w:r>
          </w:p>
        </w:tc>
        <w:tc>
          <w:tcPr>
            <w:tcW w:w="1843" w:type="dxa"/>
          </w:tcPr>
          <w:p w14:paraId="42CC1537" w14:textId="4758A145" w:rsidR="006F1B1B" w:rsidRPr="0069175E" w:rsidRDefault="006F1B1B" w:rsidP="000D3F6D">
            <w:pPr>
              <w:ind w:right="-25"/>
              <w:jc w:val="right"/>
              <w:rPr>
                <w:rFonts w:ascii="Arial" w:hAnsi="Arial" w:cs="Arial"/>
              </w:rPr>
            </w:pPr>
            <w:r w:rsidRPr="0069175E">
              <w:rPr>
                <w:rFonts w:ascii="Arial" w:hAnsi="Arial" w:cs="Arial"/>
              </w:rPr>
              <w:t xml:space="preserve">$         </w:t>
            </w:r>
            <w:r w:rsidR="007D0C47">
              <w:rPr>
                <w:rFonts w:ascii="Arial" w:hAnsi="Arial" w:cs="Arial"/>
              </w:rPr>
              <w:t>7</w:t>
            </w:r>
            <w:r w:rsidR="00EA008C" w:rsidRPr="0069175E">
              <w:rPr>
                <w:rFonts w:ascii="Arial" w:hAnsi="Arial" w:cs="Arial"/>
              </w:rPr>
              <w:t>,</w:t>
            </w:r>
            <w:r w:rsidR="007D0C47">
              <w:rPr>
                <w:rFonts w:ascii="Arial" w:hAnsi="Arial" w:cs="Arial"/>
              </w:rPr>
              <w:t>500</w:t>
            </w:r>
            <w:r w:rsidRPr="0069175E">
              <w:rPr>
                <w:rFonts w:ascii="Arial" w:hAnsi="Arial" w:cs="Arial"/>
              </w:rPr>
              <w:t>.00</w:t>
            </w:r>
          </w:p>
        </w:tc>
      </w:tr>
      <w:tr w:rsidR="00911B77" w:rsidRPr="0069175E" w14:paraId="6E84B573" w14:textId="77777777" w:rsidTr="00911B77">
        <w:tc>
          <w:tcPr>
            <w:tcW w:w="7655" w:type="dxa"/>
          </w:tcPr>
          <w:p w14:paraId="5AFA6D99" w14:textId="77777777" w:rsidR="006F1B1B" w:rsidRPr="0069175E" w:rsidRDefault="006F1B1B" w:rsidP="00BC1542">
            <w:pPr>
              <w:numPr>
                <w:ilvl w:val="0"/>
                <w:numId w:val="148"/>
              </w:numPr>
              <w:jc w:val="both"/>
              <w:rPr>
                <w:rFonts w:ascii="Arial" w:hAnsi="Arial" w:cs="Arial"/>
              </w:rPr>
            </w:pPr>
            <w:r w:rsidRPr="0069175E">
              <w:rPr>
                <w:rFonts w:ascii="Arial" w:hAnsi="Arial" w:cs="Arial"/>
                <w:lang w:val="es-MX"/>
              </w:rPr>
              <w:t>Por día, por elemento</w:t>
            </w:r>
          </w:p>
        </w:tc>
        <w:tc>
          <w:tcPr>
            <w:tcW w:w="1843" w:type="dxa"/>
          </w:tcPr>
          <w:p w14:paraId="544B7999" w14:textId="6ACD3568" w:rsidR="006F1B1B" w:rsidRPr="0069175E" w:rsidRDefault="007D0C47" w:rsidP="000D3F6D">
            <w:pPr>
              <w:ind w:right="-25"/>
              <w:jc w:val="right"/>
              <w:rPr>
                <w:rFonts w:ascii="Arial" w:hAnsi="Arial" w:cs="Arial"/>
              </w:rPr>
            </w:pPr>
            <w:r>
              <w:rPr>
                <w:rFonts w:ascii="Arial" w:hAnsi="Arial" w:cs="Arial"/>
              </w:rPr>
              <w:t>$            500</w:t>
            </w:r>
            <w:r w:rsidR="006F1B1B" w:rsidRPr="0069175E">
              <w:rPr>
                <w:rFonts w:ascii="Arial" w:hAnsi="Arial" w:cs="Arial"/>
              </w:rPr>
              <w:t>.00</w:t>
            </w:r>
          </w:p>
        </w:tc>
      </w:tr>
    </w:tbl>
    <w:p w14:paraId="7431F8EE" w14:textId="77777777" w:rsidR="006511F4" w:rsidRPr="0069175E" w:rsidRDefault="006511F4" w:rsidP="00A473E5">
      <w:pPr>
        <w:jc w:val="center"/>
        <w:rPr>
          <w:rFonts w:ascii="Arial" w:hAnsi="Arial" w:cs="Arial"/>
          <w:b/>
          <w:i/>
        </w:rPr>
      </w:pPr>
    </w:p>
    <w:p w14:paraId="7F665028" w14:textId="77777777" w:rsidR="00E11661" w:rsidRDefault="00E11661" w:rsidP="00A473E5">
      <w:pPr>
        <w:jc w:val="center"/>
        <w:rPr>
          <w:rFonts w:ascii="Arial" w:hAnsi="Arial" w:cs="Arial"/>
          <w:b/>
          <w:i/>
        </w:rPr>
      </w:pPr>
    </w:p>
    <w:p w14:paraId="5D86C945" w14:textId="77777777" w:rsidR="007D0C47" w:rsidRPr="0069175E" w:rsidRDefault="007D0C47" w:rsidP="00A473E5">
      <w:pPr>
        <w:jc w:val="center"/>
        <w:rPr>
          <w:rFonts w:ascii="Arial" w:hAnsi="Arial" w:cs="Arial"/>
          <w:b/>
          <w:i/>
        </w:rPr>
      </w:pPr>
    </w:p>
    <w:p w14:paraId="5C4706CC" w14:textId="77777777" w:rsidR="00A473E5" w:rsidRPr="0069175E" w:rsidRDefault="00A473E5" w:rsidP="00A473E5">
      <w:pPr>
        <w:jc w:val="center"/>
        <w:rPr>
          <w:rFonts w:ascii="Arial" w:hAnsi="Arial" w:cs="Arial"/>
          <w:b/>
          <w:i/>
        </w:rPr>
      </w:pPr>
      <w:r w:rsidRPr="0069175E">
        <w:rPr>
          <w:rFonts w:ascii="Arial" w:hAnsi="Arial" w:cs="Arial"/>
          <w:b/>
          <w:i/>
        </w:rPr>
        <w:lastRenderedPageBreak/>
        <w:t>SECCIÓN TERCERA</w:t>
      </w:r>
    </w:p>
    <w:p w14:paraId="2BDCA351" w14:textId="77777777" w:rsidR="00A473E5" w:rsidRPr="0069175E" w:rsidRDefault="00A473E5" w:rsidP="00A473E5">
      <w:pPr>
        <w:jc w:val="center"/>
        <w:rPr>
          <w:rFonts w:ascii="Arial" w:hAnsi="Arial" w:cs="Arial"/>
          <w:b/>
          <w:i/>
        </w:rPr>
      </w:pPr>
      <w:r w:rsidRPr="0069175E">
        <w:rPr>
          <w:rFonts w:ascii="Arial" w:hAnsi="Arial" w:cs="Arial"/>
          <w:b/>
          <w:i/>
        </w:rPr>
        <w:t>PRODUCTOS DIVERSOS</w:t>
      </w:r>
    </w:p>
    <w:p w14:paraId="4A7220C8" w14:textId="77777777" w:rsidR="00A473E5" w:rsidRPr="0069175E" w:rsidRDefault="00A473E5" w:rsidP="00A473E5">
      <w:pPr>
        <w:rPr>
          <w:rFonts w:ascii="Arial" w:hAnsi="Arial" w:cs="Arial"/>
          <w:b/>
        </w:rPr>
      </w:pPr>
    </w:p>
    <w:p w14:paraId="17608801" w14:textId="4F19B2BE" w:rsidR="00A473E5" w:rsidRPr="0069175E" w:rsidRDefault="00A473E5" w:rsidP="00A473E5">
      <w:pPr>
        <w:jc w:val="both"/>
        <w:rPr>
          <w:rFonts w:ascii="Arial" w:hAnsi="Arial" w:cs="Arial"/>
        </w:rPr>
      </w:pPr>
      <w:r w:rsidRPr="0069175E">
        <w:rPr>
          <w:rFonts w:ascii="Arial" w:hAnsi="Arial" w:cs="Arial"/>
          <w:b/>
        </w:rPr>
        <w:t xml:space="preserve">ARTÍCULO </w:t>
      </w:r>
      <w:r w:rsidR="00F87D87" w:rsidRPr="0069175E">
        <w:rPr>
          <w:rFonts w:ascii="Arial" w:hAnsi="Arial" w:cs="Arial"/>
          <w:b/>
        </w:rPr>
        <w:t>7</w:t>
      </w:r>
      <w:r w:rsidR="007D0C47">
        <w:rPr>
          <w:rFonts w:ascii="Arial" w:hAnsi="Arial" w:cs="Arial"/>
          <w:b/>
        </w:rPr>
        <w:t>2</w:t>
      </w:r>
      <w:r w:rsidRPr="0069175E">
        <w:rPr>
          <w:rFonts w:ascii="Arial" w:hAnsi="Arial" w:cs="Arial"/>
          <w:b/>
        </w:rPr>
        <w:t>.-</w:t>
      </w:r>
      <w:r w:rsidRPr="0069175E">
        <w:rPr>
          <w:rFonts w:ascii="Arial" w:hAnsi="Arial" w:cs="Arial"/>
        </w:rPr>
        <w:t xml:space="preserve"> El Ayuntamiento obtendrá ingresos por productos diversos, a través de:</w:t>
      </w:r>
    </w:p>
    <w:p w14:paraId="6D4E3EB1" w14:textId="77777777" w:rsidR="00A473E5" w:rsidRPr="0069175E" w:rsidRDefault="00A473E5" w:rsidP="00A473E5">
      <w:pPr>
        <w:jc w:val="both"/>
        <w:rPr>
          <w:rFonts w:ascii="Arial" w:hAnsi="Arial" w:cs="Arial"/>
        </w:rPr>
      </w:pPr>
    </w:p>
    <w:p w14:paraId="6DC7EC35" w14:textId="2DFCB2E3" w:rsidR="00A473E5" w:rsidRPr="0069175E" w:rsidRDefault="00A473E5" w:rsidP="00BC1542">
      <w:pPr>
        <w:numPr>
          <w:ilvl w:val="0"/>
          <w:numId w:val="77"/>
        </w:numPr>
        <w:ind w:left="426" w:hanging="426"/>
        <w:jc w:val="both"/>
        <w:rPr>
          <w:rFonts w:ascii="Arial" w:hAnsi="Arial" w:cs="Arial"/>
        </w:rPr>
      </w:pPr>
      <w:r w:rsidRPr="0069175E">
        <w:rPr>
          <w:rFonts w:ascii="Arial" w:hAnsi="Arial" w:cs="Arial"/>
        </w:rPr>
        <w:t xml:space="preserve">Venta de </w:t>
      </w:r>
      <w:r w:rsidR="00F91707" w:rsidRPr="0069175E">
        <w:rPr>
          <w:rFonts w:ascii="Arial" w:hAnsi="Arial" w:cs="Arial"/>
        </w:rPr>
        <w:t>Leyes y Reglamentos municipales</w:t>
      </w:r>
      <w:r w:rsidR="00491D3D" w:rsidRPr="0069175E">
        <w:rPr>
          <w:rFonts w:ascii="Arial" w:hAnsi="Arial" w:cs="Arial"/>
        </w:rPr>
        <w:t>, de cada uno                   $       4</w:t>
      </w:r>
      <w:r w:rsidR="007939F2" w:rsidRPr="0069175E">
        <w:rPr>
          <w:rFonts w:ascii="Arial" w:hAnsi="Arial" w:cs="Arial"/>
        </w:rPr>
        <w:t>3.</w:t>
      </w:r>
      <w:r w:rsidR="00491D3D" w:rsidRPr="0069175E">
        <w:rPr>
          <w:rFonts w:ascii="Arial" w:hAnsi="Arial" w:cs="Arial"/>
        </w:rPr>
        <w:t>00</w:t>
      </w:r>
    </w:p>
    <w:p w14:paraId="29BD9A47" w14:textId="77777777" w:rsidR="00A473E5" w:rsidRPr="0069175E" w:rsidRDefault="00A473E5" w:rsidP="00BC1542">
      <w:pPr>
        <w:numPr>
          <w:ilvl w:val="0"/>
          <w:numId w:val="77"/>
        </w:numPr>
        <w:ind w:left="426" w:hanging="426"/>
        <w:jc w:val="both"/>
        <w:rPr>
          <w:rFonts w:ascii="Arial" w:hAnsi="Arial" w:cs="Arial"/>
        </w:rPr>
      </w:pPr>
      <w:r w:rsidRPr="0069175E">
        <w:rPr>
          <w:rFonts w:ascii="Arial" w:hAnsi="Arial" w:cs="Arial"/>
        </w:rPr>
        <w:t>Venta de formas impresas por juegos</w:t>
      </w:r>
      <w:r w:rsidR="00491D3D" w:rsidRPr="0069175E">
        <w:rPr>
          <w:rFonts w:ascii="Arial" w:hAnsi="Arial" w:cs="Arial"/>
        </w:rPr>
        <w:t>:</w:t>
      </w:r>
      <w:r w:rsidRPr="0069175E">
        <w:rPr>
          <w:rFonts w:ascii="Arial" w:hAnsi="Arial" w:cs="Arial"/>
        </w:rPr>
        <w:t xml:space="preserve"> </w:t>
      </w:r>
    </w:p>
    <w:p w14:paraId="69D4545B" w14:textId="6486BC50" w:rsidR="00A473E5" w:rsidRPr="0069175E" w:rsidRDefault="00A473E5" w:rsidP="00BC1542">
      <w:pPr>
        <w:numPr>
          <w:ilvl w:val="0"/>
          <w:numId w:val="122"/>
        </w:numPr>
        <w:ind w:hanging="294"/>
        <w:jc w:val="both"/>
        <w:rPr>
          <w:rFonts w:ascii="Arial" w:hAnsi="Arial" w:cs="Arial"/>
        </w:rPr>
      </w:pPr>
      <w:r w:rsidRPr="0069175E">
        <w:rPr>
          <w:rFonts w:ascii="Arial" w:hAnsi="Arial" w:cs="Arial"/>
        </w:rPr>
        <w:t>Aviso de movimiento de propiedad inmobiliaria</w:t>
      </w:r>
      <w:r w:rsidRPr="0069175E">
        <w:rPr>
          <w:rFonts w:ascii="Arial" w:hAnsi="Arial" w:cs="Arial"/>
        </w:rPr>
        <w:tab/>
      </w:r>
      <w:r w:rsidRPr="0069175E">
        <w:rPr>
          <w:rFonts w:ascii="Arial" w:hAnsi="Arial" w:cs="Arial"/>
        </w:rPr>
        <w:tab/>
      </w:r>
      <w:r w:rsidRPr="0069175E">
        <w:rPr>
          <w:rFonts w:ascii="Arial" w:hAnsi="Arial" w:cs="Arial"/>
        </w:rPr>
        <w:tab/>
        <w:t xml:space="preserve">$        </w:t>
      </w:r>
      <w:r w:rsidR="007939F2" w:rsidRPr="0069175E">
        <w:rPr>
          <w:rFonts w:ascii="Arial" w:hAnsi="Arial" w:cs="Arial"/>
        </w:rPr>
        <w:t>91</w:t>
      </w:r>
      <w:r w:rsidRPr="0069175E">
        <w:rPr>
          <w:rFonts w:ascii="Arial" w:hAnsi="Arial" w:cs="Arial"/>
        </w:rPr>
        <w:t>.00</w:t>
      </w:r>
    </w:p>
    <w:p w14:paraId="11B51A9A" w14:textId="29E61768" w:rsidR="00A473E5" w:rsidRPr="0069175E" w:rsidRDefault="0044736A" w:rsidP="00BC1542">
      <w:pPr>
        <w:numPr>
          <w:ilvl w:val="0"/>
          <w:numId w:val="122"/>
        </w:numPr>
        <w:ind w:hanging="294"/>
        <w:jc w:val="both"/>
        <w:rPr>
          <w:rFonts w:ascii="Arial" w:hAnsi="Arial" w:cs="Arial"/>
        </w:rPr>
      </w:pPr>
      <w:r w:rsidRPr="0069175E">
        <w:rPr>
          <w:rFonts w:ascii="Arial" w:hAnsi="Arial" w:cs="Arial"/>
        </w:rPr>
        <w:t xml:space="preserve">Aviso de </w:t>
      </w:r>
      <w:r w:rsidR="00A473E5" w:rsidRPr="0069175E">
        <w:rPr>
          <w:rFonts w:ascii="Arial" w:hAnsi="Arial" w:cs="Arial"/>
        </w:rPr>
        <w:t>trám</w:t>
      </w:r>
      <w:r w:rsidRPr="0069175E">
        <w:rPr>
          <w:rFonts w:ascii="Arial" w:hAnsi="Arial" w:cs="Arial"/>
        </w:rPr>
        <w:t>ite para</w:t>
      </w:r>
      <w:r w:rsidR="00A473E5" w:rsidRPr="0069175E">
        <w:rPr>
          <w:rFonts w:ascii="Arial" w:hAnsi="Arial" w:cs="Arial"/>
        </w:rPr>
        <w:t xml:space="preserve"> licencia comercial</w:t>
      </w:r>
      <w:r w:rsidR="00A473E5" w:rsidRPr="0069175E">
        <w:rPr>
          <w:rFonts w:ascii="Arial" w:hAnsi="Arial" w:cs="Arial"/>
        </w:rPr>
        <w:tab/>
      </w:r>
      <w:r w:rsidR="00A473E5" w:rsidRPr="0069175E">
        <w:rPr>
          <w:rFonts w:ascii="Arial" w:hAnsi="Arial" w:cs="Arial"/>
        </w:rPr>
        <w:tab/>
      </w:r>
      <w:r w:rsidR="00A473E5" w:rsidRPr="0069175E">
        <w:rPr>
          <w:rFonts w:ascii="Arial" w:hAnsi="Arial" w:cs="Arial"/>
        </w:rPr>
        <w:tab/>
      </w:r>
      <w:r w:rsidRPr="0069175E">
        <w:rPr>
          <w:rFonts w:ascii="Arial" w:hAnsi="Arial" w:cs="Arial"/>
        </w:rPr>
        <w:t xml:space="preserve">           </w:t>
      </w:r>
      <w:r w:rsidR="00A473E5" w:rsidRPr="0069175E">
        <w:rPr>
          <w:rFonts w:ascii="Arial" w:hAnsi="Arial" w:cs="Arial"/>
        </w:rPr>
        <w:tab/>
        <w:t>$        1</w:t>
      </w:r>
      <w:r w:rsidR="00365D34" w:rsidRPr="0069175E">
        <w:rPr>
          <w:rFonts w:ascii="Arial" w:hAnsi="Arial" w:cs="Arial"/>
        </w:rPr>
        <w:t>3</w:t>
      </w:r>
      <w:r w:rsidR="00A473E5" w:rsidRPr="0069175E">
        <w:rPr>
          <w:rFonts w:ascii="Arial" w:hAnsi="Arial" w:cs="Arial"/>
        </w:rPr>
        <w:t>.00</w:t>
      </w:r>
    </w:p>
    <w:p w14:paraId="69B72409" w14:textId="77777777" w:rsidR="00DE679C" w:rsidRPr="0069175E" w:rsidRDefault="00DE679C" w:rsidP="00A473E5">
      <w:pPr>
        <w:jc w:val="center"/>
        <w:rPr>
          <w:rFonts w:ascii="Arial" w:hAnsi="Arial" w:cs="Arial"/>
          <w:b/>
        </w:rPr>
      </w:pPr>
    </w:p>
    <w:p w14:paraId="3412D2A9" w14:textId="77777777" w:rsidR="006D608C" w:rsidRPr="0069175E" w:rsidRDefault="006D608C" w:rsidP="00A473E5">
      <w:pPr>
        <w:jc w:val="center"/>
        <w:rPr>
          <w:rFonts w:ascii="Arial" w:hAnsi="Arial" w:cs="Arial"/>
          <w:b/>
        </w:rPr>
      </w:pPr>
    </w:p>
    <w:p w14:paraId="31EE56D8" w14:textId="7C6F41E7" w:rsidR="00CF4EDB" w:rsidRPr="0069175E" w:rsidRDefault="00F87D87" w:rsidP="00180200">
      <w:pPr>
        <w:pStyle w:val="Textoindependiente"/>
        <w:spacing w:line="240" w:lineRule="auto"/>
        <w:rPr>
          <w:rFonts w:cs="Arial"/>
          <w:sz w:val="24"/>
        </w:rPr>
      </w:pPr>
      <w:r w:rsidRPr="0069175E">
        <w:rPr>
          <w:rFonts w:cs="Arial"/>
          <w:b/>
          <w:sz w:val="24"/>
        </w:rPr>
        <w:t>ARTÍCULO 7</w:t>
      </w:r>
      <w:r w:rsidR="007D0C47">
        <w:rPr>
          <w:rFonts w:cs="Arial"/>
          <w:b/>
          <w:sz w:val="24"/>
        </w:rPr>
        <w:t>3</w:t>
      </w:r>
      <w:r w:rsidR="00CF4EDB" w:rsidRPr="0069175E">
        <w:rPr>
          <w:rFonts w:cs="Arial"/>
          <w:b/>
          <w:sz w:val="24"/>
        </w:rPr>
        <w:t>.-</w:t>
      </w:r>
      <w:r w:rsidR="00CF4EDB" w:rsidRPr="0069175E">
        <w:rPr>
          <w:rFonts w:cs="Arial"/>
          <w:sz w:val="24"/>
        </w:rPr>
        <w:t xml:space="preserve"> Los productos o servicios que se originan en los artículos considerados de la</w:t>
      </w:r>
      <w:r w:rsidR="00C55A5E" w:rsidRPr="0069175E">
        <w:rPr>
          <w:rFonts w:cs="Arial"/>
          <w:sz w:val="24"/>
        </w:rPr>
        <w:t xml:space="preserve">s </w:t>
      </w:r>
      <w:r w:rsidR="00C64C4A" w:rsidRPr="0069175E">
        <w:rPr>
          <w:rFonts w:cs="Arial"/>
          <w:sz w:val="24"/>
        </w:rPr>
        <w:t>seccio</w:t>
      </w:r>
      <w:r w:rsidR="00CF4EDB" w:rsidRPr="0069175E">
        <w:rPr>
          <w:rFonts w:cs="Arial"/>
          <w:sz w:val="24"/>
        </w:rPr>
        <w:t>n</w:t>
      </w:r>
      <w:r w:rsidR="00C64C4A" w:rsidRPr="0069175E">
        <w:rPr>
          <w:rFonts w:cs="Arial"/>
          <w:sz w:val="24"/>
        </w:rPr>
        <w:t>es</w:t>
      </w:r>
      <w:r w:rsidR="00A473E5" w:rsidRPr="0069175E">
        <w:rPr>
          <w:rFonts w:cs="Arial"/>
          <w:sz w:val="24"/>
        </w:rPr>
        <w:t xml:space="preserve"> primera a </w:t>
      </w:r>
      <w:r w:rsidR="00C55A5E" w:rsidRPr="0069175E">
        <w:rPr>
          <w:rFonts w:cs="Arial"/>
          <w:sz w:val="24"/>
        </w:rPr>
        <w:t>la tercera del capítulo segundo</w:t>
      </w:r>
      <w:r w:rsidR="00A473E5" w:rsidRPr="0069175E">
        <w:rPr>
          <w:rFonts w:cs="Arial"/>
          <w:sz w:val="24"/>
        </w:rPr>
        <w:t xml:space="preserve"> del título sexto</w:t>
      </w:r>
      <w:r w:rsidR="00CF4EDB" w:rsidRPr="0069175E">
        <w:rPr>
          <w:rFonts w:cs="Arial"/>
          <w:sz w:val="24"/>
        </w:rPr>
        <w:t xml:space="preserve"> de la presente Ley, fijarán sus precios tomando en cuenta los costos de operación que los </w:t>
      </w:r>
      <w:r w:rsidR="00365D34" w:rsidRPr="0069175E">
        <w:rPr>
          <w:rFonts w:cs="Arial"/>
          <w:sz w:val="24"/>
        </w:rPr>
        <w:t>generan,</w:t>
      </w:r>
      <w:r w:rsidR="00CF4EDB" w:rsidRPr="0069175E">
        <w:rPr>
          <w:rFonts w:cs="Arial"/>
          <w:sz w:val="24"/>
        </w:rPr>
        <w:t xml:space="preserve"> así como un margen razonable de beneficio cuidando de estar por abajo del precio del mercado.</w:t>
      </w:r>
    </w:p>
    <w:p w14:paraId="459F75A9" w14:textId="5E69ACAA" w:rsidR="008036EA" w:rsidRPr="0069175E" w:rsidRDefault="008036EA" w:rsidP="00A473E5">
      <w:pPr>
        <w:rPr>
          <w:rFonts w:ascii="Arial" w:hAnsi="Arial" w:cs="Arial"/>
          <w:b/>
          <w:u w:val="single"/>
        </w:rPr>
      </w:pPr>
    </w:p>
    <w:p w14:paraId="5346EDAC" w14:textId="77777777" w:rsidR="008036EA" w:rsidRPr="0069175E" w:rsidRDefault="008036EA" w:rsidP="00A473E5">
      <w:pPr>
        <w:rPr>
          <w:rFonts w:ascii="Arial" w:hAnsi="Arial" w:cs="Arial"/>
          <w:b/>
          <w:u w:val="single"/>
        </w:rPr>
      </w:pPr>
    </w:p>
    <w:p w14:paraId="181049BB" w14:textId="77777777" w:rsidR="003502F0" w:rsidRPr="0069175E" w:rsidRDefault="00461881" w:rsidP="00461881">
      <w:pPr>
        <w:jc w:val="center"/>
        <w:rPr>
          <w:rFonts w:ascii="Arial" w:hAnsi="Arial" w:cs="Arial"/>
          <w:b/>
          <w:u w:val="single"/>
        </w:rPr>
      </w:pPr>
      <w:r w:rsidRPr="0069175E">
        <w:rPr>
          <w:rFonts w:ascii="Arial" w:hAnsi="Arial" w:cs="Arial"/>
          <w:b/>
          <w:u w:val="single"/>
        </w:rPr>
        <w:t xml:space="preserve">TÍTULO </w:t>
      </w:r>
      <w:r w:rsidR="00225EFA" w:rsidRPr="0069175E">
        <w:rPr>
          <w:rFonts w:ascii="Arial" w:hAnsi="Arial" w:cs="Arial"/>
          <w:b/>
          <w:u w:val="single"/>
        </w:rPr>
        <w:t>S</w:t>
      </w:r>
      <w:r w:rsidR="003502F0" w:rsidRPr="0069175E">
        <w:rPr>
          <w:rFonts w:ascii="Arial" w:hAnsi="Arial" w:cs="Arial"/>
          <w:b/>
          <w:u w:val="single"/>
        </w:rPr>
        <w:t>EXTO</w:t>
      </w:r>
    </w:p>
    <w:p w14:paraId="43E94C0C" w14:textId="77777777" w:rsidR="00461881" w:rsidRPr="0069175E" w:rsidRDefault="00461881" w:rsidP="00461881">
      <w:pPr>
        <w:jc w:val="center"/>
        <w:rPr>
          <w:rFonts w:ascii="Arial" w:hAnsi="Arial" w:cs="Arial"/>
          <w:b/>
        </w:rPr>
      </w:pPr>
      <w:r w:rsidRPr="0069175E">
        <w:rPr>
          <w:rFonts w:ascii="Arial" w:hAnsi="Arial" w:cs="Arial"/>
          <w:b/>
        </w:rPr>
        <w:t>APROVECHAMIENTOS</w:t>
      </w:r>
    </w:p>
    <w:p w14:paraId="68173C47" w14:textId="77777777" w:rsidR="00461881" w:rsidRPr="0069175E" w:rsidRDefault="00461881" w:rsidP="00461881">
      <w:pPr>
        <w:jc w:val="center"/>
        <w:rPr>
          <w:rFonts w:ascii="Arial" w:hAnsi="Arial" w:cs="Arial"/>
          <w:b/>
        </w:rPr>
      </w:pPr>
    </w:p>
    <w:p w14:paraId="5E705A6A" w14:textId="77777777" w:rsidR="00461881" w:rsidRPr="0069175E" w:rsidRDefault="00225EFA" w:rsidP="00461881">
      <w:pPr>
        <w:jc w:val="center"/>
        <w:rPr>
          <w:rFonts w:ascii="Arial" w:hAnsi="Arial" w:cs="Arial"/>
          <w:b/>
        </w:rPr>
      </w:pPr>
      <w:r w:rsidRPr="0069175E">
        <w:rPr>
          <w:rFonts w:ascii="Arial" w:hAnsi="Arial" w:cs="Arial"/>
          <w:b/>
        </w:rPr>
        <w:t>CAPÍTULO PRIMERO</w:t>
      </w:r>
    </w:p>
    <w:p w14:paraId="14D5741D" w14:textId="5CE3687A" w:rsidR="006D608C" w:rsidRPr="0069175E" w:rsidRDefault="003502F0" w:rsidP="006D608C">
      <w:pPr>
        <w:jc w:val="center"/>
        <w:rPr>
          <w:rFonts w:ascii="Arial" w:hAnsi="Arial" w:cs="Arial"/>
          <w:b/>
        </w:rPr>
      </w:pPr>
      <w:r w:rsidRPr="0069175E">
        <w:rPr>
          <w:rFonts w:ascii="Arial" w:hAnsi="Arial" w:cs="Arial"/>
          <w:b/>
        </w:rPr>
        <w:t>APROVECHAMIENTOS POR MULTAS</w:t>
      </w:r>
    </w:p>
    <w:p w14:paraId="5BD44630" w14:textId="77777777" w:rsidR="006D608C" w:rsidRPr="0069175E" w:rsidRDefault="006D608C" w:rsidP="00180200">
      <w:pPr>
        <w:rPr>
          <w:rFonts w:ascii="Arial" w:hAnsi="Arial" w:cs="Arial"/>
          <w:b/>
        </w:rPr>
      </w:pPr>
    </w:p>
    <w:p w14:paraId="699D0C9C" w14:textId="77777777" w:rsidR="00CF4EDB" w:rsidRPr="0069175E" w:rsidRDefault="00FD1A75" w:rsidP="00180200">
      <w:pPr>
        <w:jc w:val="center"/>
        <w:rPr>
          <w:rFonts w:ascii="Arial" w:hAnsi="Arial" w:cs="Arial"/>
          <w:b/>
          <w:i/>
        </w:rPr>
      </w:pPr>
      <w:r w:rsidRPr="0069175E">
        <w:rPr>
          <w:rFonts w:ascii="Arial" w:hAnsi="Arial" w:cs="Arial"/>
          <w:b/>
          <w:i/>
        </w:rPr>
        <w:t>SECCIÓN PRIMERA</w:t>
      </w:r>
    </w:p>
    <w:p w14:paraId="48F9A306" w14:textId="77777777" w:rsidR="00CF4EDB" w:rsidRPr="0069175E" w:rsidRDefault="00CF4EDB" w:rsidP="00180200">
      <w:pPr>
        <w:jc w:val="center"/>
        <w:rPr>
          <w:rFonts w:ascii="Arial" w:hAnsi="Arial" w:cs="Arial"/>
          <w:b/>
          <w:i/>
        </w:rPr>
      </w:pPr>
      <w:r w:rsidRPr="0069175E">
        <w:rPr>
          <w:rFonts w:ascii="Arial" w:hAnsi="Arial" w:cs="Arial"/>
          <w:b/>
          <w:i/>
        </w:rPr>
        <w:t>MULTAS FISCALES</w:t>
      </w:r>
    </w:p>
    <w:p w14:paraId="2BEFFBAA" w14:textId="77777777" w:rsidR="00CF4EDB" w:rsidRPr="0069175E" w:rsidRDefault="00CF4EDB" w:rsidP="00180200">
      <w:pPr>
        <w:jc w:val="both"/>
        <w:rPr>
          <w:rFonts w:ascii="Arial" w:hAnsi="Arial" w:cs="Arial"/>
        </w:rPr>
      </w:pPr>
    </w:p>
    <w:p w14:paraId="30968479" w14:textId="61C16AAA" w:rsidR="00CF4EDB" w:rsidRPr="0069175E" w:rsidRDefault="008A38E0" w:rsidP="00180200">
      <w:pPr>
        <w:jc w:val="both"/>
        <w:rPr>
          <w:rFonts w:ascii="Arial" w:hAnsi="Arial" w:cs="Arial"/>
        </w:rPr>
      </w:pPr>
      <w:r w:rsidRPr="0069175E">
        <w:rPr>
          <w:rFonts w:ascii="Arial" w:hAnsi="Arial" w:cs="Arial"/>
          <w:b/>
        </w:rPr>
        <w:t xml:space="preserve">ARTÍCULO </w:t>
      </w:r>
      <w:r w:rsidR="003502F0" w:rsidRPr="0069175E">
        <w:rPr>
          <w:rFonts w:ascii="Arial" w:hAnsi="Arial" w:cs="Arial"/>
          <w:b/>
        </w:rPr>
        <w:t>7</w:t>
      </w:r>
      <w:r w:rsidR="007D0C47">
        <w:rPr>
          <w:rFonts w:ascii="Arial" w:hAnsi="Arial" w:cs="Arial"/>
          <w:b/>
        </w:rPr>
        <w:t>4</w:t>
      </w:r>
      <w:r w:rsidR="00CF4EDB" w:rsidRPr="0069175E">
        <w:rPr>
          <w:rFonts w:ascii="Arial" w:hAnsi="Arial" w:cs="Arial"/>
          <w:b/>
        </w:rPr>
        <w:t>.-</w:t>
      </w:r>
      <w:r w:rsidR="00CF4EDB" w:rsidRPr="0069175E">
        <w:rPr>
          <w:rFonts w:ascii="Arial" w:hAnsi="Arial" w:cs="Arial"/>
        </w:rPr>
        <w:t xml:space="preserve"> El Ayuntamiento percibirá ingresos por concepto de multas fiscales aplicadas a contribuyentes morosos por la falta de cumplimiento de sus obligaciones fiscales, siempre y cuando existan notificaciones o requerimiento de pago, quedando la calificación de la multa conforme a lo previsto en el Código </w:t>
      </w:r>
      <w:r w:rsidR="00FF77B9" w:rsidRPr="0069175E">
        <w:rPr>
          <w:rFonts w:ascii="Arial" w:hAnsi="Arial" w:cs="Arial"/>
        </w:rPr>
        <w:t>Fiscal Municipal</w:t>
      </w:r>
      <w:r w:rsidR="0044736A" w:rsidRPr="0069175E">
        <w:rPr>
          <w:rFonts w:ascii="Arial" w:hAnsi="Arial" w:cs="Arial"/>
        </w:rPr>
        <w:t xml:space="preserve"> en vigor</w:t>
      </w:r>
      <w:r w:rsidR="00CF4EDB" w:rsidRPr="0069175E">
        <w:rPr>
          <w:rFonts w:ascii="Arial" w:hAnsi="Arial" w:cs="Arial"/>
        </w:rPr>
        <w:t>.</w:t>
      </w:r>
    </w:p>
    <w:p w14:paraId="4C736345" w14:textId="77777777" w:rsidR="000D62F1" w:rsidRPr="0069175E" w:rsidRDefault="000D62F1" w:rsidP="007D0C47">
      <w:pPr>
        <w:rPr>
          <w:rFonts w:ascii="Arial" w:hAnsi="Arial" w:cs="Arial"/>
          <w:b/>
          <w:i/>
        </w:rPr>
      </w:pPr>
    </w:p>
    <w:p w14:paraId="01B425A9" w14:textId="77777777" w:rsidR="00CF4EDB" w:rsidRPr="0069175E" w:rsidRDefault="00FD1A75" w:rsidP="00180200">
      <w:pPr>
        <w:jc w:val="center"/>
        <w:rPr>
          <w:rFonts w:ascii="Arial" w:hAnsi="Arial" w:cs="Arial"/>
          <w:b/>
          <w:i/>
        </w:rPr>
      </w:pPr>
      <w:r w:rsidRPr="0069175E">
        <w:rPr>
          <w:rFonts w:ascii="Arial" w:hAnsi="Arial" w:cs="Arial"/>
          <w:b/>
          <w:i/>
        </w:rPr>
        <w:t>SECCIÓN SEGUNDA</w:t>
      </w:r>
    </w:p>
    <w:p w14:paraId="771584D4" w14:textId="77777777" w:rsidR="00CF4EDB" w:rsidRPr="0069175E" w:rsidRDefault="00CF4EDB" w:rsidP="00180200">
      <w:pPr>
        <w:jc w:val="center"/>
        <w:rPr>
          <w:rFonts w:ascii="Arial" w:hAnsi="Arial" w:cs="Arial"/>
          <w:b/>
          <w:i/>
        </w:rPr>
      </w:pPr>
      <w:r w:rsidRPr="0069175E">
        <w:rPr>
          <w:rFonts w:ascii="Arial" w:hAnsi="Arial" w:cs="Arial"/>
          <w:b/>
          <w:i/>
        </w:rPr>
        <w:t>MULTAS ADMINISTRATIVAS</w:t>
      </w:r>
    </w:p>
    <w:p w14:paraId="0F95C151" w14:textId="77777777" w:rsidR="00A17B22" w:rsidRPr="0069175E" w:rsidRDefault="00A17B22" w:rsidP="00180200">
      <w:pPr>
        <w:jc w:val="both"/>
        <w:rPr>
          <w:rFonts w:ascii="Arial" w:hAnsi="Arial" w:cs="Arial"/>
        </w:rPr>
      </w:pPr>
    </w:p>
    <w:p w14:paraId="08986C08" w14:textId="018EE372" w:rsidR="00F75A6C" w:rsidRPr="0069175E" w:rsidRDefault="007D0C47" w:rsidP="00180200">
      <w:pPr>
        <w:jc w:val="both"/>
        <w:rPr>
          <w:rFonts w:ascii="Arial" w:hAnsi="Arial" w:cs="Arial"/>
        </w:rPr>
      </w:pPr>
      <w:r>
        <w:rPr>
          <w:rFonts w:ascii="Arial" w:hAnsi="Arial" w:cs="Arial"/>
          <w:b/>
        </w:rPr>
        <w:t xml:space="preserve">ARTÍCULO </w:t>
      </w:r>
      <w:r w:rsidR="003502F0" w:rsidRPr="0069175E">
        <w:rPr>
          <w:rFonts w:ascii="Arial" w:hAnsi="Arial" w:cs="Arial"/>
          <w:b/>
        </w:rPr>
        <w:t>7</w:t>
      </w:r>
      <w:r>
        <w:rPr>
          <w:rFonts w:ascii="Arial" w:hAnsi="Arial" w:cs="Arial"/>
          <w:b/>
        </w:rPr>
        <w:t>5</w:t>
      </w:r>
      <w:r w:rsidR="00CF4EDB" w:rsidRPr="0069175E">
        <w:rPr>
          <w:rFonts w:ascii="Arial" w:hAnsi="Arial" w:cs="Arial"/>
          <w:b/>
        </w:rPr>
        <w:t>.-</w:t>
      </w:r>
      <w:r w:rsidR="00CF4EDB" w:rsidRPr="0069175E">
        <w:rPr>
          <w:rFonts w:ascii="Arial" w:hAnsi="Arial" w:cs="Arial"/>
        </w:rPr>
        <w:t xml:space="preserve"> El Ayuntamiento percibirá ingresos por concepto de multas administrativas, aplicadas a ciudadanos que transgredan lo establecido en </w:t>
      </w:r>
      <w:r w:rsidR="00ED6C0D" w:rsidRPr="0069175E">
        <w:rPr>
          <w:rFonts w:ascii="Arial" w:hAnsi="Arial" w:cs="Arial"/>
        </w:rPr>
        <w:t xml:space="preserve">el Bando de Policía y </w:t>
      </w:r>
      <w:r w:rsidR="007D6540" w:rsidRPr="0069175E">
        <w:rPr>
          <w:rFonts w:ascii="Arial" w:hAnsi="Arial" w:cs="Arial"/>
        </w:rPr>
        <w:t>Gobierno,</w:t>
      </w:r>
      <w:r w:rsidR="00ED6C0D" w:rsidRPr="0069175E">
        <w:rPr>
          <w:rFonts w:ascii="Arial" w:hAnsi="Arial" w:cs="Arial"/>
        </w:rPr>
        <w:t xml:space="preserve"> así como en los Reglamentos M</w:t>
      </w:r>
      <w:r w:rsidR="00CF4EDB" w:rsidRPr="0069175E">
        <w:rPr>
          <w:rFonts w:ascii="Arial" w:hAnsi="Arial" w:cs="Arial"/>
        </w:rPr>
        <w:t>unicipales</w:t>
      </w:r>
      <w:r w:rsidR="00ED6C0D" w:rsidRPr="0069175E">
        <w:rPr>
          <w:rFonts w:ascii="Arial" w:hAnsi="Arial" w:cs="Arial"/>
        </w:rPr>
        <w:t>,</w:t>
      </w:r>
      <w:r w:rsidR="00CF4EDB" w:rsidRPr="0069175E">
        <w:rPr>
          <w:rFonts w:ascii="Arial" w:hAnsi="Arial" w:cs="Arial"/>
        </w:rPr>
        <w:t xml:space="preserve"> calculando la calificación correspondiente de acuerdo a lo establecido en los orde</w:t>
      </w:r>
      <w:r w:rsidR="00452839" w:rsidRPr="0069175E">
        <w:rPr>
          <w:rFonts w:ascii="Arial" w:hAnsi="Arial" w:cs="Arial"/>
        </w:rPr>
        <w:t>namientos le</w:t>
      </w:r>
      <w:r w:rsidR="00ED6C0D" w:rsidRPr="0069175E">
        <w:rPr>
          <w:rFonts w:ascii="Arial" w:hAnsi="Arial" w:cs="Arial"/>
        </w:rPr>
        <w:t>gales antes citados,</w:t>
      </w:r>
      <w:r w:rsidR="00452839" w:rsidRPr="0069175E">
        <w:rPr>
          <w:rFonts w:ascii="Arial" w:hAnsi="Arial" w:cs="Arial"/>
        </w:rPr>
        <w:t xml:space="preserve"> </w:t>
      </w:r>
      <w:r w:rsidR="00ED6C0D" w:rsidRPr="0069175E">
        <w:rPr>
          <w:rFonts w:ascii="Arial" w:hAnsi="Arial" w:cs="Arial"/>
        </w:rPr>
        <w:t xml:space="preserve">mismas que se cubrirán </w:t>
      </w:r>
      <w:r w:rsidR="00457E52" w:rsidRPr="0069175E">
        <w:rPr>
          <w:rFonts w:ascii="Arial" w:hAnsi="Arial" w:cs="Arial"/>
        </w:rPr>
        <w:t>a valor de</w:t>
      </w:r>
      <w:r w:rsidR="00452839" w:rsidRPr="0069175E">
        <w:rPr>
          <w:rFonts w:ascii="Arial" w:hAnsi="Arial" w:cs="Arial"/>
        </w:rPr>
        <w:t xml:space="preserve"> Unidad</w:t>
      </w:r>
      <w:r w:rsidR="00701A67" w:rsidRPr="0069175E">
        <w:rPr>
          <w:rFonts w:ascii="Arial" w:hAnsi="Arial" w:cs="Arial"/>
        </w:rPr>
        <w:t>es</w:t>
      </w:r>
      <w:r w:rsidR="00452839" w:rsidRPr="0069175E">
        <w:rPr>
          <w:rFonts w:ascii="Arial" w:hAnsi="Arial" w:cs="Arial"/>
        </w:rPr>
        <w:t xml:space="preserve"> de Medida y Actualización (UMA) </w:t>
      </w:r>
      <w:r w:rsidR="00457E52" w:rsidRPr="0069175E">
        <w:rPr>
          <w:rFonts w:ascii="Arial" w:hAnsi="Arial" w:cs="Arial"/>
        </w:rPr>
        <w:t>v</w:t>
      </w:r>
      <w:r w:rsidR="00452839" w:rsidRPr="0069175E">
        <w:rPr>
          <w:rFonts w:ascii="Arial" w:hAnsi="Arial" w:cs="Arial"/>
        </w:rPr>
        <w:t>igente</w:t>
      </w:r>
      <w:r w:rsidR="00701A67" w:rsidRPr="0069175E">
        <w:rPr>
          <w:rFonts w:ascii="Arial" w:hAnsi="Arial" w:cs="Arial"/>
        </w:rPr>
        <w:t>s</w:t>
      </w:r>
      <w:r w:rsidR="00452839" w:rsidRPr="0069175E">
        <w:rPr>
          <w:rFonts w:ascii="Arial" w:hAnsi="Arial" w:cs="Arial"/>
        </w:rPr>
        <w:t>.</w:t>
      </w:r>
    </w:p>
    <w:p w14:paraId="64587D93" w14:textId="77777777" w:rsidR="008036EA" w:rsidRPr="0069175E" w:rsidRDefault="008036EA" w:rsidP="00180200">
      <w:pPr>
        <w:jc w:val="both"/>
        <w:rPr>
          <w:rFonts w:ascii="Arial" w:hAnsi="Arial" w:cs="Arial"/>
        </w:rPr>
      </w:pPr>
    </w:p>
    <w:p w14:paraId="53F63396" w14:textId="77777777" w:rsidR="00E11661" w:rsidRPr="0069175E" w:rsidRDefault="00E11661" w:rsidP="00180200">
      <w:pPr>
        <w:jc w:val="both"/>
        <w:rPr>
          <w:rFonts w:ascii="Arial" w:hAnsi="Arial" w:cs="Arial"/>
        </w:rPr>
      </w:pPr>
    </w:p>
    <w:p w14:paraId="5A751797" w14:textId="77777777" w:rsidR="00E73779" w:rsidRPr="0069175E" w:rsidRDefault="00B72BCC" w:rsidP="002D01C0">
      <w:pPr>
        <w:rPr>
          <w:rFonts w:ascii="Arial" w:hAnsi="Arial" w:cs="Arial"/>
          <w:b/>
        </w:rPr>
      </w:pPr>
      <w:r w:rsidRPr="0069175E">
        <w:rPr>
          <w:rFonts w:ascii="Arial" w:hAnsi="Arial" w:cs="Arial"/>
          <w:b/>
        </w:rPr>
        <w:t xml:space="preserve">I.- </w:t>
      </w:r>
      <w:r w:rsidR="008A6906" w:rsidRPr="0069175E">
        <w:rPr>
          <w:rFonts w:ascii="Arial" w:hAnsi="Arial" w:cs="Arial"/>
          <w:b/>
        </w:rPr>
        <w:t xml:space="preserve">MULTAS DE </w:t>
      </w:r>
      <w:r w:rsidR="005E43EB" w:rsidRPr="0069175E">
        <w:rPr>
          <w:rFonts w:ascii="Arial" w:hAnsi="Arial" w:cs="Arial"/>
          <w:b/>
        </w:rPr>
        <w:t>REGLAMENTOS</w:t>
      </w:r>
      <w:r w:rsidR="008A6906" w:rsidRPr="0069175E">
        <w:rPr>
          <w:rFonts w:ascii="Arial" w:hAnsi="Arial" w:cs="Arial"/>
          <w:b/>
        </w:rPr>
        <w:t>, LICENCIAS Y</w:t>
      </w:r>
      <w:r w:rsidRPr="0069175E">
        <w:rPr>
          <w:rFonts w:ascii="Arial" w:hAnsi="Arial" w:cs="Arial"/>
          <w:b/>
        </w:rPr>
        <w:t xml:space="preserve"> </w:t>
      </w:r>
      <w:r w:rsidR="008A6906" w:rsidRPr="0069175E">
        <w:rPr>
          <w:rFonts w:ascii="Arial" w:hAnsi="Arial" w:cs="Arial"/>
          <w:b/>
        </w:rPr>
        <w:t>ESPECTAC</w:t>
      </w:r>
      <w:r w:rsidR="00332058" w:rsidRPr="0069175E">
        <w:rPr>
          <w:rFonts w:ascii="Arial" w:hAnsi="Arial" w:cs="Arial"/>
          <w:b/>
        </w:rPr>
        <w:t>ULOS</w:t>
      </w:r>
    </w:p>
    <w:p w14:paraId="5916EDE5" w14:textId="77777777" w:rsidR="00F75A6C" w:rsidRPr="0069175E" w:rsidRDefault="00F75A6C" w:rsidP="002D01C0">
      <w:pPr>
        <w:rPr>
          <w:rFonts w:ascii="Arial" w:hAnsi="Arial" w:cs="Arial"/>
          <w:b/>
        </w:rPr>
      </w:pPr>
    </w:p>
    <w:p w14:paraId="5FB15590" w14:textId="77777777" w:rsidR="00452839" w:rsidRPr="0069175E" w:rsidRDefault="00452839" w:rsidP="002D01C0">
      <w:pPr>
        <w:rPr>
          <w:rFonts w:ascii="Arial" w:hAnsi="Arial" w:cs="Arial"/>
          <w:b/>
        </w:rPr>
      </w:pPr>
      <w:r w:rsidRPr="0069175E">
        <w:rPr>
          <w:rFonts w:ascii="Arial" w:hAnsi="Arial" w:cs="Arial"/>
          <w:b/>
        </w:rPr>
        <w:tab/>
      </w:r>
      <w:r w:rsidRPr="0069175E">
        <w:rPr>
          <w:rFonts w:ascii="Arial" w:hAnsi="Arial" w:cs="Arial"/>
          <w:b/>
        </w:rPr>
        <w:tab/>
      </w:r>
      <w:r w:rsidRPr="0069175E">
        <w:rPr>
          <w:rFonts w:ascii="Arial" w:hAnsi="Arial" w:cs="Arial"/>
          <w:b/>
        </w:rPr>
        <w:tab/>
      </w:r>
      <w:r w:rsidRPr="0069175E">
        <w:rPr>
          <w:rFonts w:ascii="Arial" w:hAnsi="Arial" w:cs="Arial"/>
          <w:b/>
        </w:rPr>
        <w:tab/>
      </w:r>
      <w:r w:rsidR="00F75A6C" w:rsidRPr="0069175E">
        <w:rPr>
          <w:rFonts w:ascii="Arial" w:hAnsi="Arial" w:cs="Arial"/>
          <w:b/>
        </w:rPr>
        <w:tab/>
        <w:t>Concepto</w:t>
      </w:r>
      <w:r w:rsidR="00F75A6C" w:rsidRPr="0069175E">
        <w:rPr>
          <w:rFonts w:ascii="Arial" w:hAnsi="Arial" w:cs="Arial"/>
          <w:b/>
        </w:rPr>
        <w:tab/>
      </w:r>
      <w:r w:rsidR="00F75A6C" w:rsidRPr="0069175E">
        <w:rPr>
          <w:rFonts w:ascii="Arial" w:hAnsi="Arial" w:cs="Arial"/>
          <w:b/>
        </w:rPr>
        <w:tab/>
      </w:r>
      <w:r w:rsidR="00F75A6C" w:rsidRPr="0069175E">
        <w:rPr>
          <w:rFonts w:ascii="Arial" w:hAnsi="Arial" w:cs="Arial"/>
          <w:b/>
        </w:rPr>
        <w:tab/>
      </w:r>
      <w:r w:rsidR="00F75A6C" w:rsidRPr="0069175E">
        <w:rPr>
          <w:rFonts w:ascii="Arial" w:hAnsi="Arial" w:cs="Arial"/>
          <w:b/>
        </w:rPr>
        <w:tab/>
        <w:t xml:space="preserve">                  </w:t>
      </w:r>
      <w:r w:rsidRPr="0069175E">
        <w:rPr>
          <w:rFonts w:ascii="Arial" w:hAnsi="Arial" w:cs="Arial"/>
          <w:b/>
        </w:rPr>
        <w:t>UMA</w:t>
      </w:r>
    </w:p>
    <w:tbl>
      <w:tblPr>
        <w:tblW w:w="0" w:type="auto"/>
        <w:tblInd w:w="108" w:type="dxa"/>
        <w:tblLook w:val="01E0" w:firstRow="1" w:lastRow="1" w:firstColumn="1" w:lastColumn="1" w:noHBand="0" w:noVBand="0"/>
      </w:tblPr>
      <w:tblGrid>
        <w:gridCol w:w="7481"/>
        <w:gridCol w:w="1805"/>
      </w:tblGrid>
      <w:tr w:rsidR="005F61FE" w:rsidRPr="0069175E" w14:paraId="4488D12B" w14:textId="77777777" w:rsidTr="00503A99">
        <w:tc>
          <w:tcPr>
            <w:tcW w:w="7481" w:type="dxa"/>
            <w:shd w:val="clear" w:color="auto" w:fill="auto"/>
          </w:tcPr>
          <w:p w14:paraId="6670ED92" w14:textId="77777777" w:rsidR="00C16B0A" w:rsidRPr="0069175E" w:rsidRDefault="00C16B0A" w:rsidP="00BC1542">
            <w:pPr>
              <w:numPr>
                <w:ilvl w:val="0"/>
                <w:numId w:val="78"/>
              </w:numPr>
              <w:ind w:left="459" w:hanging="567"/>
              <w:jc w:val="both"/>
              <w:rPr>
                <w:rFonts w:ascii="Arial" w:hAnsi="Arial" w:cs="Arial"/>
              </w:rPr>
            </w:pPr>
            <w:r w:rsidRPr="0069175E">
              <w:rPr>
                <w:rFonts w:ascii="Arial" w:hAnsi="Arial" w:cs="Arial"/>
              </w:rPr>
              <w:t>Por no contar con permiso o licencia comercial</w:t>
            </w:r>
          </w:p>
        </w:tc>
        <w:tc>
          <w:tcPr>
            <w:tcW w:w="1805" w:type="dxa"/>
            <w:shd w:val="clear" w:color="auto" w:fill="auto"/>
          </w:tcPr>
          <w:p w14:paraId="1556F885" w14:textId="77777777" w:rsidR="00C16B0A" w:rsidRPr="0069175E" w:rsidRDefault="00586E4F" w:rsidP="002D01C0">
            <w:pPr>
              <w:jc w:val="center"/>
              <w:rPr>
                <w:rFonts w:ascii="Arial" w:hAnsi="Arial" w:cs="Arial"/>
              </w:rPr>
            </w:pPr>
            <w:r w:rsidRPr="0069175E">
              <w:rPr>
                <w:rFonts w:ascii="Arial" w:hAnsi="Arial" w:cs="Arial"/>
              </w:rPr>
              <w:t>5.</w:t>
            </w:r>
            <w:r w:rsidR="002D6964" w:rsidRPr="0069175E">
              <w:rPr>
                <w:rFonts w:ascii="Arial" w:hAnsi="Arial" w:cs="Arial"/>
              </w:rPr>
              <w:t>0</w:t>
            </w:r>
          </w:p>
        </w:tc>
      </w:tr>
      <w:tr w:rsidR="005F61FE" w:rsidRPr="0069175E" w14:paraId="0E0BC921" w14:textId="77777777" w:rsidTr="00503A99">
        <w:tc>
          <w:tcPr>
            <w:tcW w:w="7481" w:type="dxa"/>
            <w:shd w:val="clear" w:color="auto" w:fill="auto"/>
          </w:tcPr>
          <w:p w14:paraId="0E17D012" w14:textId="77777777" w:rsidR="00C16B0A" w:rsidRPr="0069175E" w:rsidRDefault="00C16B0A" w:rsidP="00BC1542">
            <w:pPr>
              <w:numPr>
                <w:ilvl w:val="0"/>
                <w:numId w:val="78"/>
              </w:numPr>
              <w:ind w:left="459" w:hanging="567"/>
              <w:jc w:val="both"/>
              <w:rPr>
                <w:rFonts w:ascii="Arial" w:hAnsi="Arial" w:cs="Arial"/>
              </w:rPr>
            </w:pPr>
            <w:r w:rsidRPr="0069175E">
              <w:rPr>
                <w:rFonts w:ascii="Arial" w:hAnsi="Arial" w:cs="Arial"/>
              </w:rPr>
              <w:t>Por cambio de nombre o razón social</w:t>
            </w:r>
          </w:p>
        </w:tc>
        <w:tc>
          <w:tcPr>
            <w:tcW w:w="1805" w:type="dxa"/>
            <w:shd w:val="clear" w:color="auto" w:fill="auto"/>
          </w:tcPr>
          <w:p w14:paraId="4295F604" w14:textId="77777777" w:rsidR="00C16B0A" w:rsidRPr="0069175E" w:rsidRDefault="00F75A6C" w:rsidP="002D01C0">
            <w:pPr>
              <w:jc w:val="center"/>
              <w:rPr>
                <w:rFonts w:ascii="Arial" w:hAnsi="Arial" w:cs="Arial"/>
              </w:rPr>
            </w:pPr>
            <w:r w:rsidRPr="0069175E">
              <w:rPr>
                <w:rFonts w:ascii="Arial" w:hAnsi="Arial" w:cs="Arial"/>
              </w:rPr>
              <w:t>2.</w:t>
            </w:r>
            <w:r w:rsidR="002D6964" w:rsidRPr="0069175E">
              <w:rPr>
                <w:rFonts w:ascii="Arial" w:hAnsi="Arial" w:cs="Arial"/>
              </w:rPr>
              <w:t>0</w:t>
            </w:r>
          </w:p>
        </w:tc>
      </w:tr>
      <w:tr w:rsidR="005F61FE" w:rsidRPr="0069175E" w14:paraId="753DC3F6" w14:textId="77777777" w:rsidTr="00503A99">
        <w:tc>
          <w:tcPr>
            <w:tcW w:w="7481" w:type="dxa"/>
            <w:shd w:val="clear" w:color="auto" w:fill="auto"/>
          </w:tcPr>
          <w:p w14:paraId="752FAA03" w14:textId="77777777" w:rsidR="00C16B0A" w:rsidRPr="0069175E" w:rsidRDefault="00C16B0A" w:rsidP="00BC1542">
            <w:pPr>
              <w:numPr>
                <w:ilvl w:val="0"/>
                <w:numId w:val="78"/>
              </w:numPr>
              <w:ind w:left="459" w:hanging="567"/>
              <w:jc w:val="both"/>
              <w:rPr>
                <w:rFonts w:ascii="Arial" w:hAnsi="Arial" w:cs="Arial"/>
              </w:rPr>
            </w:pPr>
            <w:r w:rsidRPr="0069175E">
              <w:rPr>
                <w:rFonts w:ascii="Arial" w:hAnsi="Arial" w:cs="Arial"/>
              </w:rPr>
              <w:lastRenderedPageBreak/>
              <w:t>Por no dar de alta el cambio de dirección de un establecimiento</w:t>
            </w:r>
          </w:p>
        </w:tc>
        <w:tc>
          <w:tcPr>
            <w:tcW w:w="1805" w:type="dxa"/>
            <w:shd w:val="clear" w:color="auto" w:fill="auto"/>
          </w:tcPr>
          <w:p w14:paraId="409A29AE" w14:textId="77777777" w:rsidR="00C16B0A" w:rsidRPr="0069175E" w:rsidRDefault="00F75A6C" w:rsidP="002D01C0">
            <w:pPr>
              <w:jc w:val="center"/>
              <w:rPr>
                <w:rFonts w:ascii="Arial" w:hAnsi="Arial" w:cs="Arial"/>
              </w:rPr>
            </w:pPr>
            <w:r w:rsidRPr="0069175E">
              <w:rPr>
                <w:rFonts w:ascii="Arial" w:hAnsi="Arial" w:cs="Arial"/>
              </w:rPr>
              <w:t>4.</w:t>
            </w:r>
            <w:r w:rsidR="002D6964" w:rsidRPr="0069175E">
              <w:rPr>
                <w:rFonts w:ascii="Arial" w:hAnsi="Arial" w:cs="Arial"/>
              </w:rPr>
              <w:t>0</w:t>
            </w:r>
          </w:p>
        </w:tc>
      </w:tr>
      <w:tr w:rsidR="005F61FE" w:rsidRPr="0069175E" w14:paraId="3D2E577A" w14:textId="77777777" w:rsidTr="00503A99">
        <w:tc>
          <w:tcPr>
            <w:tcW w:w="7481" w:type="dxa"/>
            <w:shd w:val="clear" w:color="auto" w:fill="auto"/>
          </w:tcPr>
          <w:p w14:paraId="5D93A6B5" w14:textId="77777777" w:rsidR="00C16B0A" w:rsidRPr="0069175E" w:rsidRDefault="00C16B0A" w:rsidP="00BC1542">
            <w:pPr>
              <w:numPr>
                <w:ilvl w:val="0"/>
                <w:numId w:val="78"/>
              </w:numPr>
              <w:ind w:left="459" w:hanging="567"/>
              <w:jc w:val="both"/>
              <w:rPr>
                <w:rFonts w:ascii="Arial" w:hAnsi="Arial" w:cs="Arial"/>
              </w:rPr>
            </w:pPr>
            <w:r w:rsidRPr="0069175E">
              <w:rPr>
                <w:rFonts w:ascii="Arial" w:hAnsi="Arial" w:cs="Arial"/>
              </w:rPr>
              <w:t>Por funcionar fuera del horario establecido en la licencia comercial</w:t>
            </w:r>
          </w:p>
        </w:tc>
        <w:tc>
          <w:tcPr>
            <w:tcW w:w="1805" w:type="dxa"/>
            <w:shd w:val="clear" w:color="auto" w:fill="auto"/>
          </w:tcPr>
          <w:p w14:paraId="046F4ECA" w14:textId="77777777" w:rsidR="00C16B0A" w:rsidRPr="0069175E" w:rsidRDefault="00F75A6C" w:rsidP="002D01C0">
            <w:pPr>
              <w:jc w:val="center"/>
              <w:rPr>
                <w:rFonts w:ascii="Arial" w:hAnsi="Arial" w:cs="Arial"/>
              </w:rPr>
            </w:pPr>
            <w:r w:rsidRPr="0069175E">
              <w:rPr>
                <w:rFonts w:ascii="Arial" w:hAnsi="Arial" w:cs="Arial"/>
              </w:rPr>
              <w:t>15.</w:t>
            </w:r>
            <w:r w:rsidR="002D6964" w:rsidRPr="0069175E">
              <w:rPr>
                <w:rFonts w:ascii="Arial" w:hAnsi="Arial" w:cs="Arial"/>
              </w:rPr>
              <w:t>0</w:t>
            </w:r>
          </w:p>
        </w:tc>
      </w:tr>
      <w:tr w:rsidR="005F61FE" w:rsidRPr="0069175E" w14:paraId="004CAD38" w14:textId="77777777" w:rsidTr="00503A99">
        <w:tc>
          <w:tcPr>
            <w:tcW w:w="7481" w:type="dxa"/>
            <w:shd w:val="clear" w:color="auto" w:fill="auto"/>
          </w:tcPr>
          <w:p w14:paraId="35DEB0B9" w14:textId="77777777" w:rsidR="00C16B0A" w:rsidRPr="0069175E" w:rsidRDefault="00C16B0A" w:rsidP="00BC1542">
            <w:pPr>
              <w:numPr>
                <w:ilvl w:val="0"/>
                <w:numId w:val="78"/>
              </w:numPr>
              <w:ind w:left="459" w:hanging="567"/>
              <w:jc w:val="both"/>
              <w:rPr>
                <w:rFonts w:ascii="Arial" w:hAnsi="Arial" w:cs="Arial"/>
              </w:rPr>
            </w:pPr>
            <w:r w:rsidRPr="0069175E">
              <w:rPr>
                <w:rFonts w:ascii="Arial" w:hAnsi="Arial" w:cs="Arial"/>
              </w:rPr>
              <w:t xml:space="preserve">Por no contar con </w:t>
            </w:r>
            <w:r w:rsidR="00A3549E" w:rsidRPr="0069175E">
              <w:rPr>
                <w:rFonts w:ascii="Arial" w:hAnsi="Arial" w:cs="Arial"/>
              </w:rPr>
              <w:t>a</w:t>
            </w:r>
            <w:r w:rsidRPr="0069175E">
              <w:rPr>
                <w:rFonts w:ascii="Arial" w:hAnsi="Arial" w:cs="Arial"/>
              </w:rPr>
              <w:t>filiación de meseras en bares y similares (pago x mesera (o).</w:t>
            </w:r>
          </w:p>
        </w:tc>
        <w:tc>
          <w:tcPr>
            <w:tcW w:w="1805" w:type="dxa"/>
            <w:shd w:val="clear" w:color="auto" w:fill="auto"/>
          </w:tcPr>
          <w:p w14:paraId="3B2E7509" w14:textId="77777777" w:rsidR="00C16B0A" w:rsidRPr="0069175E" w:rsidRDefault="00F75A6C" w:rsidP="002D01C0">
            <w:pPr>
              <w:jc w:val="center"/>
              <w:rPr>
                <w:rFonts w:ascii="Arial" w:hAnsi="Arial" w:cs="Arial"/>
              </w:rPr>
            </w:pPr>
            <w:r w:rsidRPr="0069175E">
              <w:rPr>
                <w:rFonts w:ascii="Arial" w:hAnsi="Arial" w:cs="Arial"/>
              </w:rPr>
              <w:t>8.0</w:t>
            </w:r>
          </w:p>
        </w:tc>
      </w:tr>
      <w:tr w:rsidR="005F61FE" w:rsidRPr="0069175E" w14:paraId="0EFF6804" w14:textId="77777777" w:rsidTr="00503A99">
        <w:tc>
          <w:tcPr>
            <w:tcW w:w="7481" w:type="dxa"/>
            <w:shd w:val="clear" w:color="auto" w:fill="auto"/>
          </w:tcPr>
          <w:p w14:paraId="0D4466E9" w14:textId="77777777" w:rsidR="00C16B0A" w:rsidRPr="0069175E" w:rsidRDefault="00C16B0A" w:rsidP="00BC1542">
            <w:pPr>
              <w:numPr>
                <w:ilvl w:val="0"/>
                <w:numId w:val="78"/>
              </w:numPr>
              <w:ind w:left="459" w:hanging="567"/>
              <w:jc w:val="both"/>
              <w:rPr>
                <w:rFonts w:ascii="Arial" w:hAnsi="Arial" w:cs="Arial"/>
              </w:rPr>
            </w:pPr>
            <w:r w:rsidRPr="0069175E">
              <w:rPr>
                <w:rFonts w:ascii="Arial" w:hAnsi="Arial" w:cs="Arial"/>
              </w:rPr>
              <w:t>Por tener más de las meseras permitidas (el pago es x mesera (o) )</w:t>
            </w:r>
          </w:p>
        </w:tc>
        <w:tc>
          <w:tcPr>
            <w:tcW w:w="1805" w:type="dxa"/>
            <w:shd w:val="clear" w:color="auto" w:fill="auto"/>
          </w:tcPr>
          <w:p w14:paraId="142C9FE9" w14:textId="77777777" w:rsidR="00C16B0A" w:rsidRPr="0069175E" w:rsidRDefault="00586E4F" w:rsidP="002D01C0">
            <w:pPr>
              <w:jc w:val="center"/>
              <w:rPr>
                <w:rFonts w:ascii="Arial" w:hAnsi="Arial" w:cs="Arial"/>
              </w:rPr>
            </w:pPr>
            <w:r w:rsidRPr="0069175E">
              <w:rPr>
                <w:rFonts w:ascii="Arial" w:hAnsi="Arial" w:cs="Arial"/>
              </w:rPr>
              <w:t>8.</w:t>
            </w:r>
            <w:r w:rsidR="002D6964" w:rsidRPr="0069175E">
              <w:rPr>
                <w:rFonts w:ascii="Arial" w:hAnsi="Arial" w:cs="Arial"/>
              </w:rPr>
              <w:t>0</w:t>
            </w:r>
          </w:p>
        </w:tc>
      </w:tr>
      <w:tr w:rsidR="005F61FE" w:rsidRPr="0069175E" w14:paraId="55042BEF" w14:textId="77777777" w:rsidTr="00503A99">
        <w:tc>
          <w:tcPr>
            <w:tcW w:w="7481" w:type="dxa"/>
            <w:shd w:val="clear" w:color="auto" w:fill="auto"/>
          </w:tcPr>
          <w:p w14:paraId="77462808" w14:textId="77777777" w:rsidR="00C16B0A" w:rsidRPr="0069175E" w:rsidRDefault="00C16B0A" w:rsidP="00BC1542">
            <w:pPr>
              <w:numPr>
                <w:ilvl w:val="0"/>
                <w:numId w:val="78"/>
              </w:numPr>
              <w:ind w:left="459" w:hanging="567"/>
              <w:jc w:val="both"/>
              <w:rPr>
                <w:rFonts w:ascii="Arial" w:hAnsi="Arial" w:cs="Arial"/>
              </w:rPr>
            </w:pPr>
            <w:r w:rsidRPr="0069175E">
              <w:rPr>
                <w:rFonts w:ascii="Arial" w:hAnsi="Arial" w:cs="Arial"/>
              </w:rPr>
              <w:t>Por permitir la entrada a bares y discotecas a menores de edad</w:t>
            </w:r>
          </w:p>
        </w:tc>
        <w:tc>
          <w:tcPr>
            <w:tcW w:w="1805" w:type="dxa"/>
            <w:shd w:val="clear" w:color="auto" w:fill="auto"/>
          </w:tcPr>
          <w:p w14:paraId="597ABF27" w14:textId="77777777" w:rsidR="00C16B0A" w:rsidRPr="0069175E" w:rsidRDefault="00F75A6C" w:rsidP="002D01C0">
            <w:pPr>
              <w:jc w:val="center"/>
              <w:rPr>
                <w:rFonts w:ascii="Arial" w:hAnsi="Arial" w:cs="Arial"/>
              </w:rPr>
            </w:pPr>
            <w:r w:rsidRPr="0069175E">
              <w:rPr>
                <w:rFonts w:ascii="Arial" w:hAnsi="Arial" w:cs="Arial"/>
              </w:rPr>
              <w:t>30.</w:t>
            </w:r>
            <w:r w:rsidR="002D6964" w:rsidRPr="0069175E">
              <w:rPr>
                <w:rFonts w:ascii="Arial" w:hAnsi="Arial" w:cs="Arial"/>
              </w:rPr>
              <w:t>0</w:t>
            </w:r>
          </w:p>
        </w:tc>
      </w:tr>
      <w:tr w:rsidR="005F61FE" w:rsidRPr="0069175E" w14:paraId="6B2264B4" w14:textId="77777777" w:rsidTr="00503A99">
        <w:tc>
          <w:tcPr>
            <w:tcW w:w="7481" w:type="dxa"/>
            <w:shd w:val="clear" w:color="auto" w:fill="auto"/>
          </w:tcPr>
          <w:p w14:paraId="6A9EB23E" w14:textId="77777777" w:rsidR="00C16B0A" w:rsidRPr="0069175E" w:rsidRDefault="00C16B0A" w:rsidP="00BC1542">
            <w:pPr>
              <w:numPr>
                <w:ilvl w:val="0"/>
                <w:numId w:val="78"/>
              </w:numPr>
              <w:ind w:left="459" w:hanging="567"/>
              <w:jc w:val="both"/>
              <w:rPr>
                <w:rFonts w:ascii="Arial" w:hAnsi="Arial" w:cs="Arial"/>
              </w:rPr>
            </w:pPr>
            <w:r w:rsidRPr="0069175E">
              <w:rPr>
                <w:rFonts w:ascii="Arial" w:hAnsi="Arial" w:cs="Arial"/>
              </w:rPr>
              <w:t>Por no contar con autorizaciones para bailes populares</w:t>
            </w:r>
          </w:p>
        </w:tc>
        <w:tc>
          <w:tcPr>
            <w:tcW w:w="1805" w:type="dxa"/>
            <w:shd w:val="clear" w:color="auto" w:fill="auto"/>
          </w:tcPr>
          <w:p w14:paraId="6528D93A" w14:textId="77777777" w:rsidR="00C16B0A" w:rsidRPr="0069175E" w:rsidRDefault="00F75A6C" w:rsidP="002D01C0">
            <w:pPr>
              <w:jc w:val="center"/>
              <w:rPr>
                <w:rFonts w:ascii="Arial" w:hAnsi="Arial" w:cs="Arial"/>
              </w:rPr>
            </w:pPr>
            <w:r w:rsidRPr="0069175E">
              <w:rPr>
                <w:rFonts w:ascii="Arial" w:hAnsi="Arial" w:cs="Arial"/>
              </w:rPr>
              <w:t>77.0</w:t>
            </w:r>
          </w:p>
        </w:tc>
      </w:tr>
      <w:tr w:rsidR="005F61FE" w:rsidRPr="0069175E" w14:paraId="14EBEFDF" w14:textId="77777777" w:rsidTr="00503A99">
        <w:tc>
          <w:tcPr>
            <w:tcW w:w="7481" w:type="dxa"/>
            <w:shd w:val="clear" w:color="auto" w:fill="auto"/>
          </w:tcPr>
          <w:p w14:paraId="217E370B" w14:textId="77777777" w:rsidR="00C16B0A" w:rsidRPr="0069175E" w:rsidRDefault="00C16B0A" w:rsidP="00BC1542">
            <w:pPr>
              <w:numPr>
                <w:ilvl w:val="0"/>
                <w:numId w:val="78"/>
              </w:numPr>
              <w:ind w:left="459" w:hanging="567"/>
              <w:jc w:val="both"/>
              <w:rPr>
                <w:rFonts w:ascii="Arial" w:hAnsi="Arial" w:cs="Arial"/>
              </w:rPr>
            </w:pPr>
            <w:r w:rsidRPr="0069175E">
              <w:rPr>
                <w:rFonts w:ascii="Arial" w:hAnsi="Arial" w:cs="Arial"/>
              </w:rPr>
              <w:t>Por no contar con autorizaciones para circos</w:t>
            </w:r>
          </w:p>
        </w:tc>
        <w:tc>
          <w:tcPr>
            <w:tcW w:w="1805" w:type="dxa"/>
            <w:shd w:val="clear" w:color="auto" w:fill="auto"/>
          </w:tcPr>
          <w:p w14:paraId="021258F9" w14:textId="77777777" w:rsidR="00C16B0A" w:rsidRPr="0069175E" w:rsidRDefault="00F75A6C" w:rsidP="002D01C0">
            <w:pPr>
              <w:jc w:val="center"/>
              <w:rPr>
                <w:rFonts w:ascii="Arial" w:hAnsi="Arial" w:cs="Arial"/>
              </w:rPr>
            </w:pPr>
            <w:r w:rsidRPr="0069175E">
              <w:rPr>
                <w:rFonts w:ascii="Arial" w:hAnsi="Arial" w:cs="Arial"/>
              </w:rPr>
              <w:t>31.0</w:t>
            </w:r>
          </w:p>
        </w:tc>
      </w:tr>
      <w:tr w:rsidR="005F61FE" w:rsidRPr="0069175E" w14:paraId="660CE6EB" w14:textId="77777777" w:rsidTr="00503A99">
        <w:tc>
          <w:tcPr>
            <w:tcW w:w="7481" w:type="dxa"/>
            <w:shd w:val="clear" w:color="auto" w:fill="auto"/>
          </w:tcPr>
          <w:p w14:paraId="3A5E0652" w14:textId="77777777" w:rsidR="00C16B0A" w:rsidRPr="0069175E" w:rsidRDefault="00C16B0A" w:rsidP="00BC1542">
            <w:pPr>
              <w:numPr>
                <w:ilvl w:val="0"/>
                <w:numId w:val="78"/>
              </w:numPr>
              <w:ind w:left="459" w:hanging="567"/>
              <w:jc w:val="both"/>
              <w:rPr>
                <w:rFonts w:ascii="Arial" w:hAnsi="Arial" w:cs="Arial"/>
              </w:rPr>
            </w:pPr>
            <w:r w:rsidRPr="0069175E">
              <w:rPr>
                <w:rFonts w:ascii="Arial" w:hAnsi="Arial" w:cs="Arial"/>
              </w:rPr>
              <w:t>Por no contar con permiso para eventos públicos (jaripeos y gallísticos)</w:t>
            </w:r>
          </w:p>
        </w:tc>
        <w:tc>
          <w:tcPr>
            <w:tcW w:w="1805" w:type="dxa"/>
            <w:shd w:val="clear" w:color="auto" w:fill="auto"/>
          </w:tcPr>
          <w:p w14:paraId="44254D22" w14:textId="77777777" w:rsidR="00C16B0A" w:rsidRPr="0069175E" w:rsidRDefault="00F75A6C" w:rsidP="002D01C0">
            <w:pPr>
              <w:jc w:val="center"/>
              <w:rPr>
                <w:rFonts w:ascii="Arial" w:hAnsi="Arial" w:cs="Arial"/>
              </w:rPr>
            </w:pPr>
            <w:r w:rsidRPr="0069175E">
              <w:rPr>
                <w:rFonts w:ascii="Arial" w:hAnsi="Arial" w:cs="Arial"/>
              </w:rPr>
              <w:t>31.0</w:t>
            </w:r>
          </w:p>
        </w:tc>
      </w:tr>
      <w:tr w:rsidR="005F61FE" w:rsidRPr="0069175E" w14:paraId="55914000" w14:textId="77777777" w:rsidTr="00503A99">
        <w:tc>
          <w:tcPr>
            <w:tcW w:w="7481" w:type="dxa"/>
            <w:shd w:val="clear" w:color="auto" w:fill="auto"/>
          </w:tcPr>
          <w:p w14:paraId="1803AFD9" w14:textId="77777777" w:rsidR="00C16B0A" w:rsidRPr="0069175E" w:rsidRDefault="00C16B0A" w:rsidP="00BC1542">
            <w:pPr>
              <w:numPr>
                <w:ilvl w:val="0"/>
                <w:numId w:val="78"/>
              </w:numPr>
              <w:ind w:left="459" w:hanging="567"/>
              <w:jc w:val="both"/>
              <w:rPr>
                <w:rFonts w:ascii="Arial" w:hAnsi="Arial" w:cs="Arial"/>
              </w:rPr>
            </w:pPr>
            <w:r w:rsidRPr="0069175E">
              <w:rPr>
                <w:rFonts w:ascii="Arial" w:hAnsi="Arial" w:cs="Arial"/>
              </w:rPr>
              <w:t>Por no contar con autorización para instalar juegos mecánicos</w:t>
            </w:r>
          </w:p>
        </w:tc>
        <w:tc>
          <w:tcPr>
            <w:tcW w:w="1805" w:type="dxa"/>
            <w:shd w:val="clear" w:color="auto" w:fill="auto"/>
          </w:tcPr>
          <w:p w14:paraId="607DCF94" w14:textId="77777777" w:rsidR="00C16B0A" w:rsidRPr="0069175E" w:rsidRDefault="00F75A6C" w:rsidP="002D01C0">
            <w:pPr>
              <w:jc w:val="center"/>
              <w:rPr>
                <w:rFonts w:ascii="Arial" w:hAnsi="Arial" w:cs="Arial"/>
              </w:rPr>
            </w:pPr>
            <w:r w:rsidRPr="0069175E">
              <w:rPr>
                <w:rFonts w:ascii="Arial" w:hAnsi="Arial" w:cs="Arial"/>
              </w:rPr>
              <w:t>23.0</w:t>
            </w:r>
          </w:p>
        </w:tc>
      </w:tr>
      <w:tr w:rsidR="005F61FE" w:rsidRPr="0069175E" w14:paraId="77040739" w14:textId="77777777" w:rsidTr="00503A99">
        <w:trPr>
          <w:trHeight w:val="638"/>
        </w:trPr>
        <w:tc>
          <w:tcPr>
            <w:tcW w:w="7481" w:type="dxa"/>
            <w:shd w:val="clear" w:color="auto" w:fill="auto"/>
          </w:tcPr>
          <w:p w14:paraId="405114AB" w14:textId="77777777" w:rsidR="00C16B0A" w:rsidRPr="0069175E" w:rsidRDefault="00C16B0A" w:rsidP="00BC1542">
            <w:pPr>
              <w:numPr>
                <w:ilvl w:val="0"/>
                <w:numId w:val="78"/>
              </w:numPr>
              <w:ind w:left="459" w:hanging="567"/>
              <w:jc w:val="both"/>
              <w:rPr>
                <w:rFonts w:ascii="Arial" w:hAnsi="Arial" w:cs="Arial"/>
              </w:rPr>
            </w:pPr>
            <w:r w:rsidRPr="0069175E">
              <w:rPr>
                <w:rFonts w:ascii="Arial" w:hAnsi="Arial" w:cs="Arial"/>
              </w:rPr>
              <w:t>Por no contar con autorización para publicidad, volanteo y/o perifoneo</w:t>
            </w:r>
          </w:p>
        </w:tc>
        <w:tc>
          <w:tcPr>
            <w:tcW w:w="1805" w:type="dxa"/>
            <w:shd w:val="clear" w:color="auto" w:fill="auto"/>
          </w:tcPr>
          <w:p w14:paraId="0192C7B4" w14:textId="77777777" w:rsidR="00C16B0A" w:rsidRPr="0069175E" w:rsidRDefault="00F75A6C" w:rsidP="002D01C0">
            <w:pPr>
              <w:jc w:val="center"/>
              <w:rPr>
                <w:rFonts w:ascii="Arial" w:hAnsi="Arial" w:cs="Arial"/>
              </w:rPr>
            </w:pPr>
            <w:r w:rsidRPr="0069175E">
              <w:rPr>
                <w:rFonts w:ascii="Arial" w:hAnsi="Arial" w:cs="Arial"/>
              </w:rPr>
              <w:t>8.0</w:t>
            </w:r>
          </w:p>
        </w:tc>
      </w:tr>
      <w:tr w:rsidR="005F61FE" w:rsidRPr="0069175E" w14:paraId="1CBA4889" w14:textId="77777777" w:rsidTr="00503A99">
        <w:tc>
          <w:tcPr>
            <w:tcW w:w="7481" w:type="dxa"/>
            <w:shd w:val="clear" w:color="auto" w:fill="auto"/>
          </w:tcPr>
          <w:p w14:paraId="709616CF" w14:textId="77777777" w:rsidR="00C16B0A" w:rsidRPr="0069175E" w:rsidRDefault="00C16B0A" w:rsidP="00BC1542">
            <w:pPr>
              <w:numPr>
                <w:ilvl w:val="0"/>
                <w:numId w:val="78"/>
              </w:numPr>
              <w:ind w:left="459" w:hanging="567"/>
              <w:jc w:val="both"/>
              <w:rPr>
                <w:rFonts w:ascii="Arial" w:hAnsi="Arial" w:cs="Arial"/>
              </w:rPr>
            </w:pPr>
            <w:r w:rsidRPr="0069175E">
              <w:rPr>
                <w:rFonts w:ascii="Arial" w:hAnsi="Arial" w:cs="Arial"/>
              </w:rPr>
              <w:t xml:space="preserve">Por no contar con autorización para </w:t>
            </w:r>
            <w:proofErr w:type="spellStart"/>
            <w:r w:rsidRPr="0069175E">
              <w:rPr>
                <w:rFonts w:ascii="Arial" w:hAnsi="Arial" w:cs="Arial"/>
              </w:rPr>
              <w:t>rockolas</w:t>
            </w:r>
            <w:proofErr w:type="spellEnd"/>
          </w:p>
        </w:tc>
        <w:tc>
          <w:tcPr>
            <w:tcW w:w="1805" w:type="dxa"/>
            <w:shd w:val="clear" w:color="auto" w:fill="auto"/>
          </w:tcPr>
          <w:p w14:paraId="48F5E761" w14:textId="77777777" w:rsidR="00C16B0A" w:rsidRPr="0069175E" w:rsidRDefault="00F75A6C" w:rsidP="002D01C0">
            <w:pPr>
              <w:jc w:val="center"/>
              <w:rPr>
                <w:rFonts w:ascii="Arial" w:hAnsi="Arial" w:cs="Arial"/>
              </w:rPr>
            </w:pPr>
            <w:r w:rsidRPr="0069175E">
              <w:rPr>
                <w:rFonts w:ascii="Arial" w:hAnsi="Arial" w:cs="Arial"/>
              </w:rPr>
              <w:t>6.0</w:t>
            </w:r>
          </w:p>
        </w:tc>
      </w:tr>
      <w:tr w:rsidR="005F61FE" w:rsidRPr="0069175E" w14:paraId="493D32FC" w14:textId="77777777" w:rsidTr="00503A99">
        <w:tc>
          <w:tcPr>
            <w:tcW w:w="7481" w:type="dxa"/>
            <w:shd w:val="clear" w:color="auto" w:fill="auto"/>
          </w:tcPr>
          <w:p w14:paraId="317D7082" w14:textId="77777777" w:rsidR="00C16B0A" w:rsidRPr="0069175E" w:rsidRDefault="00C16B0A" w:rsidP="00BC1542">
            <w:pPr>
              <w:numPr>
                <w:ilvl w:val="0"/>
                <w:numId w:val="78"/>
              </w:numPr>
              <w:ind w:left="459" w:hanging="567"/>
              <w:jc w:val="both"/>
              <w:rPr>
                <w:rFonts w:ascii="Arial" w:hAnsi="Arial" w:cs="Arial"/>
              </w:rPr>
            </w:pPr>
            <w:r w:rsidRPr="0069175E">
              <w:rPr>
                <w:rFonts w:ascii="Arial" w:hAnsi="Arial" w:cs="Arial"/>
              </w:rPr>
              <w:t>Por no contar con autorización para juegos de video</w:t>
            </w:r>
          </w:p>
        </w:tc>
        <w:tc>
          <w:tcPr>
            <w:tcW w:w="1805" w:type="dxa"/>
            <w:shd w:val="clear" w:color="auto" w:fill="auto"/>
          </w:tcPr>
          <w:p w14:paraId="345202AB" w14:textId="77777777" w:rsidR="00C16B0A" w:rsidRPr="0069175E" w:rsidRDefault="00F75A6C" w:rsidP="002D01C0">
            <w:pPr>
              <w:jc w:val="center"/>
              <w:rPr>
                <w:rFonts w:ascii="Arial" w:hAnsi="Arial" w:cs="Arial"/>
              </w:rPr>
            </w:pPr>
            <w:r w:rsidRPr="0069175E">
              <w:rPr>
                <w:rFonts w:ascii="Arial" w:hAnsi="Arial" w:cs="Arial"/>
              </w:rPr>
              <w:t>2.0</w:t>
            </w:r>
          </w:p>
        </w:tc>
      </w:tr>
      <w:tr w:rsidR="005F61FE" w:rsidRPr="0069175E" w14:paraId="45D95CC5" w14:textId="77777777" w:rsidTr="00503A99">
        <w:tc>
          <w:tcPr>
            <w:tcW w:w="7481" w:type="dxa"/>
            <w:shd w:val="clear" w:color="auto" w:fill="auto"/>
          </w:tcPr>
          <w:p w14:paraId="4BD9D7B8" w14:textId="77777777" w:rsidR="00C16B0A" w:rsidRPr="0069175E" w:rsidRDefault="00C16B0A" w:rsidP="00BC1542">
            <w:pPr>
              <w:numPr>
                <w:ilvl w:val="0"/>
                <w:numId w:val="78"/>
              </w:numPr>
              <w:ind w:left="459" w:hanging="567"/>
              <w:jc w:val="both"/>
              <w:rPr>
                <w:rFonts w:ascii="Arial" w:hAnsi="Arial" w:cs="Arial"/>
              </w:rPr>
            </w:pPr>
            <w:r w:rsidRPr="0069175E">
              <w:rPr>
                <w:rFonts w:ascii="Arial" w:hAnsi="Arial" w:cs="Arial"/>
              </w:rPr>
              <w:t>Por estar funcionando con un giro diferente al establecido en la licencia</w:t>
            </w:r>
          </w:p>
        </w:tc>
        <w:tc>
          <w:tcPr>
            <w:tcW w:w="1805" w:type="dxa"/>
            <w:shd w:val="clear" w:color="auto" w:fill="auto"/>
          </w:tcPr>
          <w:p w14:paraId="7F359671" w14:textId="77777777" w:rsidR="00C16B0A" w:rsidRPr="0069175E" w:rsidRDefault="00F75A6C" w:rsidP="002D01C0">
            <w:pPr>
              <w:jc w:val="center"/>
              <w:rPr>
                <w:rFonts w:ascii="Arial" w:hAnsi="Arial" w:cs="Arial"/>
              </w:rPr>
            </w:pPr>
            <w:r w:rsidRPr="0069175E">
              <w:rPr>
                <w:rFonts w:ascii="Arial" w:hAnsi="Arial" w:cs="Arial"/>
              </w:rPr>
              <w:t>11.0</w:t>
            </w:r>
          </w:p>
        </w:tc>
      </w:tr>
      <w:tr w:rsidR="005F61FE" w:rsidRPr="0069175E" w14:paraId="3829A485" w14:textId="77777777" w:rsidTr="00503A99">
        <w:tc>
          <w:tcPr>
            <w:tcW w:w="7481" w:type="dxa"/>
            <w:shd w:val="clear" w:color="auto" w:fill="auto"/>
          </w:tcPr>
          <w:p w14:paraId="537EE2C9" w14:textId="77777777" w:rsidR="00C16B0A" w:rsidRPr="0069175E" w:rsidRDefault="00C16B0A" w:rsidP="00BC1542">
            <w:pPr>
              <w:numPr>
                <w:ilvl w:val="0"/>
                <w:numId w:val="78"/>
              </w:numPr>
              <w:ind w:left="459" w:hanging="567"/>
              <w:jc w:val="both"/>
              <w:rPr>
                <w:rFonts w:ascii="Arial" w:hAnsi="Arial" w:cs="Arial"/>
              </w:rPr>
            </w:pPr>
            <w:r w:rsidRPr="0069175E">
              <w:rPr>
                <w:rFonts w:ascii="Arial" w:hAnsi="Arial" w:cs="Arial"/>
              </w:rPr>
              <w:t>Por ejercer la prostitución clandestina en calles, sitios públicos y domicilios particulares.</w:t>
            </w:r>
          </w:p>
        </w:tc>
        <w:tc>
          <w:tcPr>
            <w:tcW w:w="1805" w:type="dxa"/>
            <w:shd w:val="clear" w:color="auto" w:fill="auto"/>
          </w:tcPr>
          <w:p w14:paraId="45CF2E22" w14:textId="77777777" w:rsidR="00C16B0A" w:rsidRPr="0069175E" w:rsidRDefault="00F75A6C" w:rsidP="002D01C0">
            <w:pPr>
              <w:jc w:val="center"/>
              <w:rPr>
                <w:rFonts w:ascii="Arial" w:hAnsi="Arial" w:cs="Arial"/>
              </w:rPr>
            </w:pPr>
            <w:r w:rsidRPr="0069175E">
              <w:rPr>
                <w:rFonts w:ascii="Arial" w:hAnsi="Arial" w:cs="Arial"/>
              </w:rPr>
              <w:t>23.0</w:t>
            </w:r>
          </w:p>
        </w:tc>
      </w:tr>
      <w:tr w:rsidR="005F61FE" w:rsidRPr="0069175E" w14:paraId="3844A63C" w14:textId="77777777" w:rsidTr="00503A99">
        <w:tc>
          <w:tcPr>
            <w:tcW w:w="7481" w:type="dxa"/>
            <w:shd w:val="clear" w:color="auto" w:fill="auto"/>
          </w:tcPr>
          <w:p w14:paraId="2DDEF9B1" w14:textId="5DC2CE07" w:rsidR="00C517F2" w:rsidRPr="0069175E" w:rsidRDefault="00A619AD" w:rsidP="00BC1542">
            <w:pPr>
              <w:numPr>
                <w:ilvl w:val="0"/>
                <w:numId w:val="78"/>
              </w:numPr>
              <w:ind w:left="459" w:hanging="567"/>
              <w:jc w:val="both"/>
              <w:rPr>
                <w:rFonts w:ascii="Arial" w:hAnsi="Arial" w:cs="Arial"/>
              </w:rPr>
            </w:pPr>
            <w:r w:rsidRPr="0069175E">
              <w:rPr>
                <w:rFonts w:ascii="Arial" w:hAnsi="Arial" w:cs="Arial"/>
                <w:bCs/>
              </w:rPr>
              <w:t xml:space="preserve">Por vender bebidas alcohólicas </w:t>
            </w:r>
            <w:r w:rsidR="00FF77B9" w:rsidRPr="0069175E">
              <w:rPr>
                <w:rFonts w:ascii="Arial" w:hAnsi="Arial" w:cs="Arial"/>
                <w:bCs/>
              </w:rPr>
              <w:t>en cualquier</w:t>
            </w:r>
            <w:r w:rsidRPr="0069175E">
              <w:rPr>
                <w:rFonts w:ascii="Arial" w:hAnsi="Arial" w:cs="Arial"/>
                <w:bCs/>
              </w:rPr>
              <w:t xml:space="preserve"> presentación durante la aplicación de ley seca</w:t>
            </w:r>
          </w:p>
        </w:tc>
        <w:tc>
          <w:tcPr>
            <w:tcW w:w="1805" w:type="dxa"/>
            <w:shd w:val="clear" w:color="auto" w:fill="auto"/>
          </w:tcPr>
          <w:p w14:paraId="5E1DCCBF" w14:textId="297B659B" w:rsidR="00A619AD" w:rsidRPr="0069175E" w:rsidRDefault="002D6964" w:rsidP="00C517F2">
            <w:pPr>
              <w:jc w:val="center"/>
              <w:rPr>
                <w:rFonts w:ascii="Arial" w:hAnsi="Arial" w:cs="Arial"/>
              </w:rPr>
            </w:pPr>
            <w:r w:rsidRPr="0069175E">
              <w:rPr>
                <w:rFonts w:ascii="Arial" w:hAnsi="Arial" w:cs="Arial"/>
              </w:rPr>
              <w:t>78.0</w:t>
            </w:r>
          </w:p>
        </w:tc>
      </w:tr>
      <w:tr w:rsidR="00503A99" w:rsidRPr="0069175E" w14:paraId="37C1B1C6" w14:textId="77777777" w:rsidTr="00503A99">
        <w:tc>
          <w:tcPr>
            <w:tcW w:w="7481" w:type="dxa"/>
            <w:shd w:val="clear" w:color="auto" w:fill="auto"/>
          </w:tcPr>
          <w:p w14:paraId="38CC1B9A" w14:textId="2EAAD50E" w:rsidR="00503A99" w:rsidRPr="0069175E" w:rsidRDefault="00503A99" w:rsidP="00BC1542">
            <w:pPr>
              <w:numPr>
                <w:ilvl w:val="0"/>
                <w:numId w:val="78"/>
              </w:numPr>
              <w:ind w:left="459" w:hanging="567"/>
              <w:jc w:val="both"/>
              <w:rPr>
                <w:rFonts w:ascii="Arial" w:hAnsi="Arial" w:cs="Arial"/>
              </w:rPr>
            </w:pPr>
            <w:r w:rsidRPr="0069175E">
              <w:rPr>
                <w:rFonts w:ascii="Arial" w:hAnsi="Arial" w:cs="Arial"/>
                <w:bCs/>
              </w:rPr>
              <w:t xml:space="preserve">Por tener más de tres infracciones y/o reincidencias          </w:t>
            </w:r>
          </w:p>
        </w:tc>
        <w:tc>
          <w:tcPr>
            <w:tcW w:w="1805" w:type="dxa"/>
            <w:shd w:val="clear" w:color="auto" w:fill="auto"/>
          </w:tcPr>
          <w:p w14:paraId="094BB093" w14:textId="613ED8FA" w:rsidR="00503A99" w:rsidRPr="0069175E" w:rsidRDefault="00503A99" w:rsidP="00C517F2">
            <w:pPr>
              <w:jc w:val="center"/>
              <w:rPr>
                <w:rFonts w:ascii="Arial" w:hAnsi="Arial" w:cs="Arial"/>
              </w:rPr>
            </w:pPr>
            <w:r w:rsidRPr="0069175E">
              <w:rPr>
                <w:rFonts w:ascii="Arial" w:hAnsi="Arial" w:cs="Arial"/>
              </w:rPr>
              <w:t>30.0</w:t>
            </w:r>
          </w:p>
        </w:tc>
      </w:tr>
    </w:tbl>
    <w:p w14:paraId="464D1DF9" w14:textId="486497A5" w:rsidR="002D6964" w:rsidRPr="0069175E" w:rsidRDefault="002D6964" w:rsidP="002D01C0">
      <w:pPr>
        <w:rPr>
          <w:rFonts w:ascii="Arial" w:hAnsi="Arial" w:cs="Arial"/>
          <w:b/>
        </w:rPr>
      </w:pPr>
    </w:p>
    <w:p w14:paraId="561A663D" w14:textId="4DD10F12" w:rsidR="00503A99" w:rsidRDefault="00503A99" w:rsidP="002D01C0">
      <w:pPr>
        <w:rPr>
          <w:rFonts w:ascii="Arial" w:hAnsi="Arial" w:cs="Arial"/>
          <w:b/>
        </w:rPr>
      </w:pPr>
      <w:r w:rsidRPr="0069175E">
        <w:rPr>
          <w:rFonts w:ascii="Arial" w:hAnsi="Arial" w:cs="Arial"/>
          <w:b/>
        </w:rPr>
        <w:t>II.- MULTAS DE PROTECCIÓN CIVIL</w:t>
      </w:r>
    </w:p>
    <w:p w14:paraId="61B83B9E" w14:textId="77777777" w:rsidR="007D0C47" w:rsidRPr="0069175E" w:rsidRDefault="007D0C47" w:rsidP="002D01C0">
      <w:pPr>
        <w:rPr>
          <w:rFonts w:ascii="Arial" w:hAnsi="Arial" w:cs="Arial"/>
          <w:b/>
        </w:rPr>
      </w:pPr>
    </w:p>
    <w:p w14:paraId="1783A6B6" w14:textId="77777777" w:rsidR="002D6964" w:rsidRPr="0069175E" w:rsidRDefault="002D6964" w:rsidP="002D01C0">
      <w:pPr>
        <w:rPr>
          <w:rFonts w:ascii="Arial" w:hAnsi="Arial" w:cs="Arial"/>
          <w:b/>
        </w:rPr>
      </w:pPr>
      <w:r w:rsidRPr="0069175E">
        <w:rPr>
          <w:rFonts w:ascii="Arial" w:hAnsi="Arial" w:cs="Arial"/>
          <w:b/>
        </w:rPr>
        <w:tab/>
      </w:r>
      <w:r w:rsidRPr="0069175E">
        <w:rPr>
          <w:rFonts w:ascii="Arial" w:hAnsi="Arial" w:cs="Arial"/>
          <w:b/>
        </w:rPr>
        <w:tab/>
      </w:r>
      <w:r w:rsidRPr="0069175E">
        <w:rPr>
          <w:rFonts w:ascii="Arial" w:hAnsi="Arial" w:cs="Arial"/>
          <w:b/>
        </w:rPr>
        <w:tab/>
      </w:r>
      <w:r w:rsidRPr="0069175E">
        <w:rPr>
          <w:rFonts w:ascii="Arial" w:hAnsi="Arial" w:cs="Arial"/>
          <w:b/>
        </w:rPr>
        <w:tab/>
      </w:r>
      <w:r w:rsidRPr="0069175E">
        <w:rPr>
          <w:rFonts w:ascii="Arial" w:hAnsi="Arial" w:cs="Arial"/>
          <w:b/>
        </w:rPr>
        <w:tab/>
        <w:t>Concepto</w:t>
      </w:r>
      <w:r w:rsidRPr="0069175E">
        <w:rPr>
          <w:rFonts w:ascii="Arial" w:hAnsi="Arial" w:cs="Arial"/>
          <w:b/>
        </w:rPr>
        <w:tab/>
      </w:r>
      <w:r w:rsidRPr="0069175E">
        <w:rPr>
          <w:rFonts w:ascii="Arial" w:hAnsi="Arial" w:cs="Arial"/>
          <w:b/>
        </w:rPr>
        <w:tab/>
      </w:r>
      <w:r w:rsidRPr="0069175E">
        <w:rPr>
          <w:rFonts w:ascii="Arial" w:hAnsi="Arial" w:cs="Arial"/>
          <w:b/>
        </w:rPr>
        <w:tab/>
      </w:r>
      <w:r w:rsidRPr="0069175E">
        <w:rPr>
          <w:rFonts w:ascii="Arial" w:hAnsi="Arial" w:cs="Arial"/>
          <w:b/>
        </w:rPr>
        <w:tab/>
        <w:t xml:space="preserve">                  UMA</w:t>
      </w:r>
    </w:p>
    <w:tbl>
      <w:tblPr>
        <w:tblW w:w="0" w:type="auto"/>
        <w:tblInd w:w="108" w:type="dxa"/>
        <w:tblLook w:val="01E0" w:firstRow="1" w:lastRow="1" w:firstColumn="1" w:lastColumn="1" w:noHBand="0" w:noVBand="0"/>
      </w:tblPr>
      <w:tblGrid>
        <w:gridCol w:w="7489"/>
        <w:gridCol w:w="1807"/>
      </w:tblGrid>
      <w:tr w:rsidR="005F61FE" w:rsidRPr="0069175E" w14:paraId="5D627A05" w14:textId="77777777" w:rsidTr="00731A48">
        <w:tc>
          <w:tcPr>
            <w:tcW w:w="7655" w:type="dxa"/>
            <w:shd w:val="clear" w:color="auto" w:fill="auto"/>
          </w:tcPr>
          <w:p w14:paraId="309F5202" w14:textId="77BC4569" w:rsidR="00B040F1" w:rsidRPr="0069175E" w:rsidRDefault="00B040F1" w:rsidP="00BC1542">
            <w:pPr>
              <w:numPr>
                <w:ilvl w:val="0"/>
                <w:numId w:val="79"/>
              </w:numPr>
              <w:ind w:left="459" w:hanging="567"/>
              <w:jc w:val="both"/>
              <w:rPr>
                <w:rFonts w:ascii="Arial" w:hAnsi="Arial" w:cs="Arial"/>
              </w:rPr>
            </w:pPr>
            <w:r w:rsidRPr="0069175E">
              <w:rPr>
                <w:rFonts w:ascii="Arial" w:hAnsi="Arial" w:cs="Arial"/>
              </w:rPr>
              <w:t>Por falta de extinguidores y de carga del mismo</w:t>
            </w:r>
            <w:r w:rsidR="00FA1376" w:rsidRPr="0069175E">
              <w:rPr>
                <w:rFonts w:ascii="Arial" w:hAnsi="Arial" w:cs="Arial"/>
              </w:rPr>
              <w:t>.</w:t>
            </w:r>
          </w:p>
        </w:tc>
        <w:tc>
          <w:tcPr>
            <w:tcW w:w="1843" w:type="dxa"/>
            <w:shd w:val="clear" w:color="auto" w:fill="auto"/>
          </w:tcPr>
          <w:p w14:paraId="6B19F1E9" w14:textId="77777777" w:rsidR="00B040F1" w:rsidRPr="0069175E" w:rsidRDefault="00D02BE3" w:rsidP="002D01C0">
            <w:pPr>
              <w:rPr>
                <w:rFonts w:ascii="Arial" w:hAnsi="Arial" w:cs="Arial"/>
              </w:rPr>
            </w:pPr>
            <w:r w:rsidRPr="0069175E">
              <w:rPr>
                <w:rFonts w:ascii="Arial" w:hAnsi="Arial" w:cs="Arial"/>
              </w:rPr>
              <w:t xml:space="preserve">           15.0</w:t>
            </w:r>
            <w:r w:rsidR="007610C1" w:rsidRPr="0069175E">
              <w:rPr>
                <w:rFonts w:ascii="Arial" w:hAnsi="Arial" w:cs="Arial"/>
              </w:rPr>
              <w:t xml:space="preserve">          </w:t>
            </w:r>
          </w:p>
        </w:tc>
      </w:tr>
      <w:tr w:rsidR="005F61FE" w:rsidRPr="0069175E" w14:paraId="6A3B30B7" w14:textId="77777777" w:rsidTr="00731A48">
        <w:tc>
          <w:tcPr>
            <w:tcW w:w="7655" w:type="dxa"/>
            <w:shd w:val="clear" w:color="auto" w:fill="auto"/>
          </w:tcPr>
          <w:p w14:paraId="25EFEDC1" w14:textId="0CBFCDA6" w:rsidR="00B040F1" w:rsidRPr="0069175E" w:rsidRDefault="00B040F1" w:rsidP="00BC1542">
            <w:pPr>
              <w:numPr>
                <w:ilvl w:val="0"/>
                <w:numId w:val="79"/>
              </w:numPr>
              <w:ind w:left="459" w:hanging="567"/>
              <w:jc w:val="both"/>
              <w:rPr>
                <w:rFonts w:ascii="Arial" w:hAnsi="Arial" w:cs="Arial"/>
              </w:rPr>
            </w:pPr>
            <w:r w:rsidRPr="0069175E">
              <w:rPr>
                <w:rFonts w:ascii="Arial" w:hAnsi="Arial" w:cs="Arial"/>
              </w:rPr>
              <w:t>Por omisión de colocación de señalamientos de emergencia</w:t>
            </w:r>
            <w:r w:rsidR="00FA1376" w:rsidRPr="0069175E">
              <w:rPr>
                <w:rFonts w:ascii="Arial" w:hAnsi="Arial" w:cs="Arial"/>
              </w:rPr>
              <w:t>.</w:t>
            </w:r>
          </w:p>
        </w:tc>
        <w:tc>
          <w:tcPr>
            <w:tcW w:w="1843" w:type="dxa"/>
            <w:shd w:val="clear" w:color="auto" w:fill="auto"/>
          </w:tcPr>
          <w:p w14:paraId="0080DA16" w14:textId="77777777" w:rsidR="00B040F1" w:rsidRPr="0069175E" w:rsidRDefault="00D02BE3" w:rsidP="002D01C0">
            <w:pPr>
              <w:rPr>
                <w:rFonts w:ascii="Arial" w:hAnsi="Arial" w:cs="Arial"/>
              </w:rPr>
            </w:pPr>
            <w:r w:rsidRPr="0069175E">
              <w:rPr>
                <w:rFonts w:ascii="Arial" w:hAnsi="Arial" w:cs="Arial"/>
              </w:rPr>
              <w:t xml:space="preserve">             8.0</w:t>
            </w:r>
          </w:p>
        </w:tc>
      </w:tr>
      <w:tr w:rsidR="005F61FE" w:rsidRPr="0069175E" w14:paraId="6E9F9D20" w14:textId="77777777" w:rsidTr="00731A48">
        <w:tc>
          <w:tcPr>
            <w:tcW w:w="7655" w:type="dxa"/>
            <w:shd w:val="clear" w:color="auto" w:fill="auto"/>
          </w:tcPr>
          <w:p w14:paraId="7BC8DB8F" w14:textId="4E7E4DA9" w:rsidR="00B040F1" w:rsidRPr="0069175E" w:rsidRDefault="00B040F1" w:rsidP="00BC1542">
            <w:pPr>
              <w:numPr>
                <w:ilvl w:val="0"/>
                <w:numId w:val="79"/>
              </w:numPr>
              <w:ind w:left="459" w:hanging="567"/>
              <w:jc w:val="both"/>
              <w:rPr>
                <w:rFonts w:ascii="Arial" w:hAnsi="Arial" w:cs="Arial"/>
              </w:rPr>
            </w:pPr>
            <w:r w:rsidRPr="0069175E">
              <w:rPr>
                <w:rFonts w:ascii="Arial" w:hAnsi="Arial" w:cs="Arial"/>
              </w:rPr>
              <w:t>Por modificaciones estructurales del inmueble o local comercial sin autorización</w:t>
            </w:r>
            <w:r w:rsidR="00FA1376" w:rsidRPr="0069175E">
              <w:rPr>
                <w:rFonts w:ascii="Arial" w:hAnsi="Arial" w:cs="Arial"/>
              </w:rPr>
              <w:t>.</w:t>
            </w:r>
          </w:p>
        </w:tc>
        <w:tc>
          <w:tcPr>
            <w:tcW w:w="1843" w:type="dxa"/>
            <w:shd w:val="clear" w:color="auto" w:fill="auto"/>
          </w:tcPr>
          <w:p w14:paraId="639BE4A6" w14:textId="77777777" w:rsidR="00B040F1" w:rsidRPr="0069175E" w:rsidRDefault="00D02BE3" w:rsidP="002D01C0">
            <w:pPr>
              <w:rPr>
                <w:rFonts w:ascii="Arial" w:hAnsi="Arial" w:cs="Arial"/>
              </w:rPr>
            </w:pPr>
            <w:r w:rsidRPr="0069175E">
              <w:rPr>
                <w:rFonts w:ascii="Arial" w:hAnsi="Arial" w:cs="Arial"/>
              </w:rPr>
              <w:t xml:space="preserve">           52.0</w:t>
            </w:r>
          </w:p>
        </w:tc>
      </w:tr>
      <w:tr w:rsidR="005F61FE" w:rsidRPr="0069175E" w14:paraId="1E7B52B2" w14:textId="77777777" w:rsidTr="00731A48">
        <w:tc>
          <w:tcPr>
            <w:tcW w:w="7655" w:type="dxa"/>
            <w:shd w:val="clear" w:color="auto" w:fill="auto"/>
          </w:tcPr>
          <w:p w14:paraId="7C5BD93F" w14:textId="5E76342B" w:rsidR="001C1BA2" w:rsidRPr="0069175E" w:rsidRDefault="00B040F1" w:rsidP="00BC1542">
            <w:pPr>
              <w:numPr>
                <w:ilvl w:val="0"/>
                <w:numId w:val="79"/>
              </w:numPr>
              <w:ind w:left="459" w:hanging="567"/>
              <w:jc w:val="both"/>
              <w:rPr>
                <w:rFonts w:ascii="Arial" w:hAnsi="Arial" w:cs="Arial"/>
              </w:rPr>
            </w:pPr>
            <w:r w:rsidRPr="0069175E">
              <w:rPr>
                <w:rFonts w:ascii="Arial" w:hAnsi="Arial" w:cs="Arial"/>
              </w:rPr>
              <w:t xml:space="preserve">Por falta de rutas de evacuación y </w:t>
            </w:r>
            <w:r w:rsidR="001C1BA2" w:rsidRPr="0069175E">
              <w:rPr>
                <w:rFonts w:ascii="Arial" w:hAnsi="Arial" w:cs="Arial"/>
              </w:rPr>
              <w:t>Seguridad de riesgos de terceros</w:t>
            </w:r>
            <w:r w:rsidR="00FA1376" w:rsidRPr="0069175E">
              <w:rPr>
                <w:rFonts w:ascii="Arial" w:hAnsi="Arial" w:cs="Arial"/>
              </w:rPr>
              <w:t>.</w:t>
            </w:r>
          </w:p>
        </w:tc>
        <w:tc>
          <w:tcPr>
            <w:tcW w:w="1843" w:type="dxa"/>
            <w:shd w:val="clear" w:color="auto" w:fill="auto"/>
          </w:tcPr>
          <w:p w14:paraId="6AAA3334" w14:textId="77777777" w:rsidR="001C1BA2" w:rsidRPr="0069175E" w:rsidRDefault="00D02BE3" w:rsidP="002D01C0">
            <w:pPr>
              <w:rPr>
                <w:rFonts w:ascii="Arial" w:hAnsi="Arial" w:cs="Arial"/>
              </w:rPr>
            </w:pPr>
            <w:r w:rsidRPr="0069175E">
              <w:rPr>
                <w:rFonts w:ascii="Arial" w:hAnsi="Arial" w:cs="Arial"/>
              </w:rPr>
              <w:t xml:space="preserve">       </w:t>
            </w:r>
            <w:r w:rsidR="00824341" w:rsidRPr="0069175E">
              <w:rPr>
                <w:rFonts w:ascii="Arial" w:hAnsi="Arial" w:cs="Arial"/>
              </w:rPr>
              <w:t xml:space="preserve">    </w:t>
            </w:r>
            <w:r w:rsidRPr="0069175E">
              <w:rPr>
                <w:rFonts w:ascii="Arial" w:hAnsi="Arial" w:cs="Arial"/>
              </w:rPr>
              <w:t>47.0</w:t>
            </w:r>
          </w:p>
        </w:tc>
      </w:tr>
      <w:tr w:rsidR="005F61FE" w:rsidRPr="0069175E" w14:paraId="694247EB" w14:textId="77777777" w:rsidTr="00731A48">
        <w:tc>
          <w:tcPr>
            <w:tcW w:w="7655" w:type="dxa"/>
            <w:shd w:val="clear" w:color="auto" w:fill="auto"/>
          </w:tcPr>
          <w:p w14:paraId="65139730" w14:textId="77777777" w:rsidR="00B040F1" w:rsidRPr="0069175E" w:rsidRDefault="00B040F1" w:rsidP="00BC1542">
            <w:pPr>
              <w:numPr>
                <w:ilvl w:val="0"/>
                <w:numId w:val="79"/>
              </w:numPr>
              <w:ind w:left="459" w:hanging="567"/>
              <w:jc w:val="both"/>
              <w:rPr>
                <w:rFonts w:ascii="Arial" w:hAnsi="Arial" w:cs="Arial"/>
              </w:rPr>
            </w:pPr>
            <w:r w:rsidRPr="0069175E">
              <w:rPr>
                <w:rFonts w:ascii="Arial" w:eastAsia="Arial Unicode MS" w:hAnsi="Arial" w:cs="Arial"/>
              </w:rPr>
              <w:t xml:space="preserve">Omisión de la conformación del Plan Interno de Protección </w:t>
            </w:r>
            <w:r w:rsidR="00FF77B9" w:rsidRPr="0069175E">
              <w:rPr>
                <w:rFonts w:ascii="Arial" w:eastAsia="Arial Unicode MS" w:hAnsi="Arial" w:cs="Arial"/>
              </w:rPr>
              <w:t>Civil para</w:t>
            </w:r>
            <w:r w:rsidRPr="0069175E">
              <w:rPr>
                <w:rFonts w:ascii="Arial" w:eastAsia="Arial Unicode MS" w:hAnsi="Arial" w:cs="Arial"/>
              </w:rPr>
              <w:t xml:space="preserve"> comercios con plantilla laboral de 6 personas.</w:t>
            </w:r>
          </w:p>
        </w:tc>
        <w:tc>
          <w:tcPr>
            <w:tcW w:w="1843" w:type="dxa"/>
            <w:shd w:val="clear" w:color="auto" w:fill="auto"/>
          </w:tcPr>
          <w:p w14:paraId="3B9BF63D" w14:textId="77777777" w:rsidR="00B040F1" w:rsidRPr="0069175E" w:rsidRDefault="00824341" w:rsidP="002D01C0">
            <w:pPr>
              <w:rPr>
                <w:rFonts w:ascii="Arial" w:hAnsi="Arial" w:cs="Arial"/>
              </w:rPr>
            </w:pPr>
            <w:r w:rsidRPr="0069175E">
              <w:rPr>
                <w:rFonts w:ascii="Arial" w:hAnsi="Arial" w:cs="Arial"/>
              </w:rPr>
              <w:t xml:space="preserve">           21.</w:t>
            </w:r>
            <w:r w:rsidR="00A437A8" w:rsidRPr="0069175E">
              <w:rPr>
                <w:rFonts w:ascii="Arial" w:hAnsi="Arial" w:cs="Arial"/>
              </w:rPr>
              <w:t>0</w:t>
            </w:r>
          </w:p>
        </w:tc>
      </w:tr>
      <w:tr w:rsidR="005F61FE" w:rsidRPr="0069175E" w14:paraId="1C751143" w14:textId="77777777" w:rsidTr="00731A48">
        <w:tc>
          <w:tcPr>
            <w:tcW w:w="7655" w:type="dxa"/>
            <w:shd w:val="clear" w:color="auto" w:fill="auto"/>
          </w:tcPr>
          <w:p w14:paraId="2ECDE055" w14:textId="77777777" w:rsidR="00B040F1" w:rsidRPr="0069175E" w:rsidRDefault="00B040F1" w:rsidP="00BC1542">
            <w:pPr>
              <w:numPr>
                <w:ilvl w:val="0"/>
                <w:numId w:val="79"/>
              </w:numPr>
              <w:ind w:left="459" w:hanging="567"/>
              <w:jc w:val="both"/>
              <w:rPr>
                <w:rFonts w:ascii="Arial" w:hAnsi="Arial" w:cs="Arial"/>
              </w:rPr>
            </w:pPr>
            <w:r w:rsidRPr="0069175E">
              <w:rPr>
                <w:rFonts w:ascii="Arial" w:eastAsia="Arial Unicode MS" w:hAnsi="Arial" w:cs="Arial"/>
              </w:rPr>
              <w:t>Modificación de las brigadas de protección civil o falsedad de datos.</w:t>
            </w:r>
          </w:p>
        </w:tc>
        <w:tc>
          <w:tcPr>
            <w:tcW w:w="1843" w:type="dxa"/>
            <w:shd w:val="clear" w:color="auto" w:fill="auto"/>
          </w:tcPr>
          <w:p w14:paraId="2B23EE2D" w14:textId="77777777" w:rsidR="00B040F1" w:rsidRPr="0069175E" w:rsidRDefault="00824341" w:rsidP="002D01C0">
            <w:pPr>
              <w:rPr>
                <w:rFonts w:ascii="Arial" w:hAnsi="Arial" w:cs="Arial"/>
              </w:rPr>
            </w:pPr>
            <w:r w:rsidRPr="0069175E">
              <w:rPr>
                <w:rFonts w:ascii="Arial" w:hAnsi="Arial" w:cs="Arial"/>
              </w:rPr>
              <w:t xml:space="preserve">   </w:t>
            </w:r>
            <w:r w:rsidR="00A437A8" w:rsidRPr="0069175E">
              <w:rPr>
                <w:rFonts w:ascii="Arial" w:hAnsi="Arial" w:cs="Arial"/>
              </w:rPr>
              <w:t xml:space="preserve">        19.0</w:t>
            </w:r>
          </w:p>
        </w:tc>
      </w:tr>
      <w:tr w:rsidR="005F61FE" w:rsidRPr="0069175E" w14:paraId="5054DADA" w14:textId="77777777" w:rsidTr="00731A48">
        <w:tc>
          <w:tcPr>
            <w:tcW w:w="7655" w:type="dxa"/>
            <w:shd w:val="clear" w:color="auto" w:fill="auto"/>
          </w:tcPr>
          <w:p w14:paraId="5223F3CE" w14:textId="35412090" w:rsidR="00B040F1" w:rsidRPr="0069175E" w:rsidRDefault="00B040F1" w:rsidP="00BC1542">
            <w:pPr>
              <w:numPr>
                <w:ilvl w:val="0"/>
                <w:numId w:val="79"/>
              </w:numPr>
              <w:ind w:left="459" w:hanging="567"/>
              <w:jc w:val="both"/>
              <w:rPr>
                <w:rFonts w:ascii="Arial" w:hAnsi="Arial" w:cs="Arial"/>
              </w:rPr>
            </w:pPr>
            <w:r w:rsidRPr="0069175E">
              <w:rPr>
                <w:rFonts w:ascii="Arial" w:eastAsia="Arial Unicode MS" w:hAnsi="Arial" w:cs="Arial"/>
              </w:rPr>
              <w:t>Reguladores o conexiones</w:t>
            </w:r>
            <w:r w:rsidR="00FA1376" w:rsidRPr="0069175E">
              <w:rPr>
                <w:rFonts w:ascii="Arial" w:eastAsia="Arial Unicode MS" w:hAnsi="Arial" w:cs="Arial"/>
              </w:rPr>
              <w:t>.</w:t>
            </w:r>
          </w:p>
        </w:tc>
        <w:tc>
          <w:tcPr>
            <w:tcW w:w="1843" w:type="dxa"/>
            <w:shd w:val="clear" w:color="auto" w:fill="auto"/>
          </w:tcPr>
          <w:p w14:paraId="484D1614" w14:textId="77777777" w:rsidR="00B040F1" w:rsidRPr="0069175E" w:rsidRDefault="00824341" w:rsidP="002D01C0">
            <w:pPr>
              <w:rPr>
                <w:rFonts w:ascii="Arial" w:hAnsi="Arial" w:cs="Arial"/>
              </w:rPr>
            </w:pPr>
            <w:r w:rsidRPr="0069175E">
              <w:rPr>
                <w:rFonts w:ascii="Arial" w:hAnsi="Arial" w:cs="Arial"/>
              </w:rPr>
              <w:t xml:space="preserve">             3.</w:t>
            </w:r>
            <w:r w:rsidR="00A437A8" w:rsidRPr="0069175E">
              <w:rPr>
                <w:rFonts w:ascii="Arial" w:hAnsi="Arial" w:cs="Arial"/>
              </w:rPr>
              <w:t>0</w:t>
            </w:r>
          </w:p>
        </w:tc>
      </w:tr>
      <w:tr w:rsidR="005F61FE" w:rsidRPr="0069175E" w14:paraId="640B3144" w14:textId="77777777" w:rsidTr="00731A48">
        <w:tc>
          <w:tcPr>
            <w:tcW w:w="7655" w:type="dxa"/>
            <w:shd w:val="clear" w:color="auto" w:fill="auto"/>
          </w:tcPr>
          <w:p w14:paraId="625CB203" w14:textId="77777777" w:rsidR="00B040F1" w:rsidRPr="0069175E" w:rsidRDefault="00B040F1" w:rsidP="00BC1542">
            <w:pPr>
              <w:numPr>
                <w:ilvl w:val="0"/>
                <w:numId w:val="79"/>
              </w:numPr>
              <w:ind w:left="459" w:hanging="567"/>
              <w:jc w:val="both"/>
              <w:rPr>
                <w:rFonts w:ascii="Arial" w:hAnsi="Arial" w:cs="Arial"/>
              </w:rPr>
            </w:pPr>
            <w:r w:rsidRPr="0069175E">
              <w:rPr>
                <w:rFonts w:ascii="Arial" w:eastAsia="Arial Unicode MS" w:hAnsi="Arial" w:cs="Arial"/>
              </w:rPr>
              <w:t xml:space="preserve">Incendios tipo A, si es reincidente se </w:t>
            </w:r>
            <w:r w:rsidR="00FF77B9" w:rsidRPr="0069175E">
              <w:rPr>
                <w:rFonts w:ascii="Arial" w:eastAsia="Arial Unicode MS" w:hAnsi="Arial" w:cs="Arial"/>
              </w:rPr>
              <w:t>hará acreedor</w:t>
            </w:r>
            <w:r w:rsidRPr="0069175E">
              <w:rPr>
                <w:rFonts w:ascii="Arial" w:eastAsia="Arial Unicode MS" w:hAnsi="Arial" w:cs="Arial"/>
              </w:rPr>
              <w:t xml:space="preserve"> a un arresto de 12 a 36 h</w:t>
            </w:r>
            <w:r w:rsidR="00AF40C0" w:rsidRPr="0069175E">
              <w:rPr>
                <w:rFonts w:ascii="Arial" w:eastAsia="Arial Unicode MS" w:hAnsi="Arial" w:cs="Arial"/>
              </w:rPr>
              <w:t>oras</w:t>
            </w:r>
            <w:r w:rsidRPr="0069175E">
              <w:rPr>
                <w:rFonts w:ascii="Arial" w:eastAsia="Arial Unicode MS" w:hAnsi="Arial" w:cs="Arial"/>
              </w:rPr>
              <w:t xml:space="preserve">. </w:t>
            </w:r>
            <w:r w:rsidR="00FF77B9" w:rsidRPr="0069175E">
              <w:rPr>
                <w:rFonts w:ascii="Arial" w:eastAsia="Arial Unicode MS" w:hAnsi="Arial" w:cs="Arial"/>
              </w:rPr>
              <w:t>o</w:t>
            </w:r>
            <w:r w:rsidRPr="0069175E">
              <w:rPr>
                <w:rFonts w:ascii="Arial" w:eastAsia="Arial Unicode MS" w:hAnsi="Arial" w:cs="Arial"/>
              </w:rPr>
              <w:t xml:space="preserve"> el pago doble </w:t>
            </w:r>
            <w:r w:rsidR="002D6964" w:rsidRPr="0069175E">
              <w:rPr>
                <w:rFonts w:ascii="Arial" w:eastAsia="Arial Unicode MS" w:hAnsi="Arial" w:cs="Arial"/>
              </w:rPr>
              <w:t>de la infracción original (18 UMA’S</w:t>
            </w:r>
            <w:r w:rsidRPr="0069175E">
              <w:rPr>
                <w:rFonts w:ascii="Arial" w:eastAsia="Arial Unicode MS" w:hAnsi="Arial" w:cs="Arial"/>
              </w:rPr>
              <w:t>).</w:t>
            </w:r>
          </w:p>
        </w:tc>
        <w:tc>
          <w:tcPr>
            <w:tcW w:w="1843" w:type="dxa"/>
            <w:shd w:val="clear" w:color="auto" w:fill="auto"/>
          </w:tcPr>
          <w:p w14:paraId="19260E9C" w14:textId="77777777" w:rsidR="00B040F1" w:rsidRPr="0069175E" w:rsidRDefault="00824341" w:rsidP="002D01C0">
            <w:pPr>
              <w:rPr>
                <w:rFonts w:ascii="Arial" w:hAnsi="Arial" w:cs="Arial"/>
              </w:rPr>
            </w:pPr>
            <w:r w:rsidRPr="0069175E">
              <w:rPr>
                <w:rFonts w:ascii="Arial" w:hAnsi="Arial" w:cs="Arial"/>
              </w:rPr>
              <w:t xml:space="preserve">  </w:t>
            </w:r>
            <w:r w:rsidR="00A437A8" w:rsidRPr="0069175E">
              <w:rPr>
                <w:rFonts w:ascii="Arial" w:hAnsi="Arial" w:cs="Arial"/>
              </w:rPr>
              <w:t xml:space="preserve">           </w:t>
            </w:r>
            <w:r w:rsidRPr="0069175E">
              <w:rPr>
                <w:rFonts w:ascii="Arial" w:hAnsi="Arial" w:cs="Arial"/>
              </w:rPr>
              <w:t>9</w:t>
            </w:r>
            <w:r w:rsidR="00A437A8" w:rsidRPr="0069175E">
              <w:rPr>
                <w:rFonts w:ascii="Arial" w:hAnsi="Arial" w:cs="Arial"/>
              </w:rPr>
              <w:t>.0</w:t>
            </w:r>
          </w:p>
        </w:tc>
      </w:tr>
      <w:tr w:rsidR="00B040F1" w:rsidRPr="0069175E" w14:paraId="41F6819B" w14:textId="77777777" w:rsidTr="00731A48">
        <w:tc>
          <w:tcPr>
            <w:tcW w:w="7655" w:type="dxa"/>
            <w:shd w:val="clear" w:color="auto" w:fill="auto"/>
          </w:tcPr>
          <w:p w14:paraId="1C6DD931" w14:textId="0CE6A732" w:rsidR="00B040F1" w:rsidRPr="0069175E" w:rsidRDefault="00B040F1" w:rsidP="00BC1542">
            <w:pPr>
              <w:numPr>
                <w:ilvl w:val="0"/>
                <w:numId w:val="79"/>
              </w:numPr>
              <w:ind w:left="459" w:hanging="567"/>
              <w:jc w:val="both"/>
              <w:rPr>
                <w:rFonts w:ascii="Arial" w:hAnsi="Arial" w:cs="Arial"/>
              </w:rPr>
            </w:pPr>
            <w:r w:rsidRPr="0069175E">
              <w:rPr>
                <w:rFonts w:ascii="Arial" w:eastAsia="Arial Unicode MS" w:hAnsi="Arial" w:cs="Arial"/>
              </w:rPr>
              <w:t xml:space="preserve">Incendio tipo B, si es reincidente se </w:t>
            </w:r>
            <w:r w:rsidR="00682588" w:rsidRPr="0069175E">
              <w:rPr>
                <w:rFonts w:ascii="Arial" w:eastAsia="Arial Unicode MS" w:hAnsi="Arial" w:cs="Arial"/>
              </w:rPr>
              <w:t>hará acreedor</w:t>
            </w:r>
            <w:r w:rsidRPr="0069175E">
              <w:rPr>
                <w:rFonts w:ascii="Arial" w:eastAsia="Arial Unicode MS" w:hAnsi="Arial" w:cs="Arial"/>
              </w:rPr>
              <w:t xml:space="preserve"> a un arresto de 12 a 36 h</w:t>
            </w:r>
            <w:r w:rsidR="00AF40C0" w:rsidRPr="0069175E">
              <w:rPr>
                <w:rFonts w:ascii="Arial" w:eastAsia="Arial Unicode MS" w:hAnsi="Arial" w:cs="Arial"/>
              </w:rPr>
              <w:t>oras</w:t>
            </w:r>
            <w:r w:rsidRPr="0069175E">
              <w:rPr>
                <w:rFonts w:ascii="Arial" w:eastAsia="Arial Unicode MS" w:hAnsi="Arial" w:cs="Arial"/>
              </w:rPr>
              <w:t xml:space="preserve"> </w:t>
            </w:r>
            <w:r w:rsidR="00540649" w:rsidRPr="0069175E">
              <w:rPr>
                <w:rFonts w:ascii="Arial" w:eastAsia="Arial Unicode MS" w:hAnsi="Arial" w:cs="Arial"/>
              </w:rPr>
              <w:t>o</w:t>
            </w:r>
            <w:r w:rsidRPr="0069175E">
              <w:rPr>
                <w:rFonts w:ascii="Arial" w:eastAsia="Arial Unicode MS" w:hAnsi="Arial" w:cs="Arial"/>
              </w:rPr>
              <w:t xml:space="preserve"> el pago doble </w:t>
            </w:r>
            <w:r w:rsidR="002D6964" w:rsidRPr="0069175E">
              <w:rPr>
                <w:rFonts w:ascii="Arial" w:eastAsia="Arial Unicode MS" w:hAnsi="Arial" w:cs="Arial"/>
              </w:rPr>
              <w:t>de la infracción original (22 UMA’S</w:t>
            </w:r>
            <w:r w:rsidRPr="0069175E">
              <w:rPr>
                <w:rFonts w:ascii="Arial" w:eastAsia="Arial Unicode MS" w:hAnsi="Arial" w:cs="Arial"/>
              </w:rPr>
              <w:t>)</w:t>
            </w:r>
            <w:r w:rsidR="00FA1376" w:rsidRPr="0069175E">
              <w:rPr>
                <w:rFonts w:ascii="Arial" w:eastAsia="Arial Unicode MS" w:hAnsi="Arial" w:cs="Arial"/>
              </w:rPr>
              <w:t>.</w:t>
            </w:r>
          </w:p>
        </w:tc>
        <w:tc>
          <w:tcPr>
            <w:tcW w:w="1843" w:type="dxa"/>
            <w:shd w:val="clear" w:color="auto" w:fill="auto"/>
          </w:tcPr>
          <w:p w14:paraId="3D31FE53" w14:textId="77777777" w:rsidR="00B040F1" w:rsidRPr="0069175E" w:rsidRDefault="00824341" w:rsidP="002D01C0">
            <w:pPr>
              <w:rPr>
                <w:rFonts w:ascii="Arial" w:hAnsi="Arial" w:cs="Arial"/>
              </w:rPr>
            </w:pPr>
            <w:r w:rsidRPr="0069175E">
              <w:rPr>
                <w:rFonts w:ascii="Arial" w:hAnsi="Arial" w:cs="Arial"/>
              </w:rPr>
              <w:t xml:space="preserve">           11</w:t>
            </w:r>
            <w:r w:rsidR="00A437A8" w:rsidRPr="0069175E">
              <w:rPr>
                <w:rFonts w:ascii="Arial" w:hAnsi="Arial" w:cs="Arial"/>
              </w:rPr>
              <w:t>.0</w:t>
            </w:r>
          </w:p>
        </w:tc>
      </w:tr>
    </w:tbl>
    <w:p w14:paraId="28D6EDC7" w14:textId="77777777" w:rsidR="00AC6F74" w:rsidRPr="0069175E" w:rsidRDefault="00AC6F74" w:rsidP="002D01C0">
      <w:pPr>
        <w:rPr>
          <w:rFonts w:ascii="Arial" w:hAnsi="Arial" w:cs="Arial"/>
        </w:rPr>
      </w:pPr>
    </w:p>
    <w:tbl>
      <w:tblPr>
        <w:tblW w:w="9495" w:type="dxa"/>
        <w:tblInd w:w="108" w:type="dxa"/>
        <w:tblLook w:val="04A0" w:firstRow="1" w:lastRow="0" w:firstColumn="1" w:lastColumn="0" w:noHBand="0" w:noVBand="1"/>
      </w:tblPr>
      <w:tblGrid>
        <w:gridCol w:w="6927"/>
        <w:gridCol w:w="1284"/>
        <w:gridCol w:w="1284"/>
      </w:tblGrid>
      <w:tr w:rsidR="005F61FE" w:rsidRPr="0069175E" w14:paraId="04AD8839" w14:textId="77777777" w:rsidTr="002D01C0">
        <w:tc>
          <w:tcPr>
            <w:tcW w:w="6927" w:type="dxa"/>
            <w:vAlign w:val="center"/>
          </w:tcPr>
          <w:p w14:paraId="586CB64C" w14:textId="77777777" w:rsidR="002D6964" w:rsidRPr="0069175E" w:rsidRDefault="004A03AF" w:rsidP="002D01C0">
            <w:pPr>
              <w:rPr>
                <w:rFonts w:ascii="Arial" w:hAnsi="Arial" w:cs="Arial"/>
                <w:b/>
              </w:rPr>
            </w:pPr>
            <w:r w:rsidRPr="0069175E">
              <w:rPr>
                <w:rFonts w:ascii="Arial" w:hAnsi="Arial" w:cs="Arial"/>
                <w:b/>
              </w:rPr>
              <w:lastRenderedPageBreak/>
              <w:t>III.- MULTAS DE SEGURIDAD PÚBLICA</w:t>
            </w:r>
          </w:p>
        </w:tc>
        <w:tc>
          <w:tcPr>
            <w:tcW w:w="2568" w:type="dxa"/>
            <w:gridSpan w:val="2"/>
          </w:tcPr>
          <w:p w14:paraId="5D9A54A1" w14:textId="77777777" w:rsidR="004A03AF" w:rsidRPr="0069175E" w:rsidRDefault="004A03AF" w:rsidP="002D01C0">
            <w:pPr>
              <w:rPr>
                <w:rFonts w:ascii="Arial" w:hAnsi="Arial" w:cs="Arial"/>
                <w:b/>
              </w:rPr>
            </w:pPr>
          </w:p>
        </w:tc>
      </w:tr>
      <w:tr w:rsidR="005F61FE" w:rsidRPr="0069175E" w14:paraId="7F3B49FB" w14:textId="77777777" w:rsidTr="002D01C0">
        <w:tc>
          <w:tcPr>
            <w:tcW w:w="6927" w:type="dxa"/>
          </w:tcPr>
          <w:p w14:paraId="104F9D1F" w14:textId="77777777" w:rsidR="004A03AF" w:rsidRPr="0069175E" w:rsidRDefault="004A03AF" w:rsidP="002D01C0">
            <w:pPr>
              <w:jc w:val="both"/>
              <w:rPr>
                <w:rFonts w:ascii="Arial" w:hAnsi="Arial" w:cs="Arial"/>
              </w:rPr>
            </w:pPr>
          </w:p>
        </w:tc>
        <w:tc>
          <w:tcPr>
            <w:tcW w:w="1284" w:type="dxa"/>
          </w:tcPr>
          <w:p w14:paraId="594B5A65" w14:textId="77777777" w:rsidR="004A03AF" w:rsidRPr="0069175E" w:rsidRDefault="004A03AF" w:rsidP="002D01C0">
            <w:pPr>
              <w:jc w:val="center"/>
              <w:rPr>
                <w:rFonts w:ascii="Arial" w:hAnsi="Arial" w:cs="Arial"/>
                <w:b/>
              </w:rPr>
            </w:pPr>
          </w:p>
        </w:tc>
        <w:tc>
          <w:tcPr>
            <w:tcW w:w="1284" w:type="dxa"/>
          </w:tcPr>
          <w:p w14:paraId="3AD7AE02" w14:textId="77777777" w:rsidR="004A03AF" w:rsidRPr="0069175E" w:rsidRDefault="004A03AF" w:rsidP="002D01C0">
            <w:pPr>
              <w:jc w:val="center"/>
              <w:rPr>
                <w:rFonts w:ascii="Arial" w:hAnsi="Arial" w:cs="Arial"/>
                <w:b/>
              </w:rPr>
            </w:pPr>
          </w:p>
        </w:tc>
      </w:tr>
      <w:tr w:rsidR="005F61FE" w:rsidRPr="0069175E" w14:paraId="45656859" w14:textId="77777777" w:rsidTr="002D01C0">
        <w:tc>
          <w:tcPr>
            <w:tcW w:w="6927" w:type="dxa"/>
          </w:tcPr>
          <w:p w14:paraId="2092186C" w14:textId="77777777" w:rsidR="002D6964" w:rsidRPr="0069175E" w:rsidRDefault="002D6964" w:rsidP="002D01C0">
            <w:pPr>
              <w:jc w:val="center"/>
              <w:rPr>
                <w:rFonts w:ascii="Arial" w:hAnsi="Arial" w:cs="Arial"/>
                <w:b/>
              </w:rPr>
            </w:pPr>
            <w:r w:rsidRPr="0069175E">
              <w:rPr>
                <w:rFonts w:ascii="Arial" w:hAnsi="Arial" w:cs="Arial"/>
                <w:b/>
              </w:rPr>
              <w:t>Concepto</w:t>
            </w:r>
          </w:p>
        </w:tc>
        <w:tc>
          <w:tcPr>
            <w:tcW w:w="1284" w:type="dxa"/>
          </w:tcPr>
          <w:p w14:paraId="1FBFB2FD" w14:textId="77777777" w:rsidR="002D6964" w:rsidRPr="0069175E" w:rsidRDefault="002D6964" w:rsidP="002D01C0">
            <w:pPr>
              <w:jc w:val="center"/>
              <w:rPr>
                <w:rFonts w:ascii="Arial" w:hAnsi="Arial" w:cs="Arial"/>
                <w:b/>
              </w:rPr>
            </w:pPr>
            <w:r w:rsidRPr="0069175E">
              <w:rPr>
                <w:rFonts w:ascii="Arial" w:hAnsi="Arial" w:cs="Arial"/>
                <w:b/>
              </w:rPr>
              <w:t>De</w:t>
            </w:r>
          </w:p>
        </w:tc>
        <w:tc>
          <w:tcPr>
            <w:tcW w:w="1284" w:type="dxa"/>
          </w:tcPr>
          <w:p w14:paraId="18425FE4" w14:textId="77777777" w:rsidR="002D6964" w:rsidRPr="0069175E" w:rsidRDefault="002D6964" w:rsidP="002D01C0">
            <w:pPr>
              <w:jc w:val="center"/>
              <w:rPr>
                <w:rFonts w:ascii="Arial" w:hAnsi="Arial" w:cs="Arial"/>
                <w:b/>
              </w:rPr>
            </w:pPr>
            <w:r w:rsidRPr="0069175E">
              <w:rPr>
                <w:rFonts w:ascii="Arial" w:hAnsi="Arial" w:cs="Arial"/>
                <w:b/>
              </w:rPr>
              <w:t>Hasta</w:t>
            </w:r>
          </w:p>
        </w:tc>
      </w:tr>
      <w:tr w:rsidR="005F61FE" w:rsidRPr="0069175E" w14:paraId="5FD0BE9A" w14:textId="77777777" w:rsidTr="002D01C0">
        <w:tc>
          <w:tcPr>
            <w:tcW w:w="6927" w:type="dxa"/>
          </w:tcPr>
          <w:p w14:paraId="056BCCB0" w14:textId="77777777" w:rsidR="002D6964" w:rsidRPr="0069175E" w:rsidRDefault="002D6964" w:rsidP="00BC1542">
            <w:pPr>
              <w:numPr>
                <w:ilvl w:val="0"/>
                <w:numId w:val="80"/>
              </w:numPr>
              <w:ind w:left="459" w:hanging="567"/>
              <w:jc w:val="both"/>
              <w:rPr>
                <w:rFonts w:ascii="Arial" w:hAnsi="Arial" w:cs="Arial"/>
              </w:rPr>
            </w:pPr>
            <w:r w:rsidRPr="0069175E">
              <w:rPr>
                <w:rFonts w:ascii="Arial" w:hAnsi="Arial" w:cs="Arial"/>
              </w:rPr>
              <w:t>Vagancia</w:t>
            </w:r>
          </w:p>
        </w:tc>
        <w:tc>
          <w:tcPr>
            <w:tcW w:w="1284" w:type="dxa"/>
          </w:tcPr>
          <w:p w14:paraId="1398369C" w14:textId="77777777" w:rsidR="002D6964" w:rsidRPr="0069175E" w:rsidRDefault="002D6964" w:rsidP="002D01C0">
            <w:pPr>
              <w:jc w:val="center"/>
              <w:rPr>
                <w:rFonts w:ascii="Arial" w:hAnsi="Arial" w:cs="Arial"/>
              </w:rPr>
            </w:pPr>
            <w:r w:rsidRPr="0069175E">
              <w:rPr>
                <w:rFonts w:ascii="Arial" w:hAnsi="Arial" w:cs="Arial"/>
              </w:rPr>
              <w:t xml:space="preserve"> 6.0</w:t>
            </w:r>
          </w:p>
        </w:tc>
        <w:tc>
          <w:tcPr>
            <w:tcW w:w="1284" w:type="dxa"/>
          </w:tcPr>
          <w:p w14:paraId="5173BAC3" w14:textId="77777777" w:rsidR="002D6964" w:rsidRPr="0069175E" w:rsidRDefault="002D6964" w:rsidP="002D01C0">
            <w:pPr>
              <w:jc w:val="center"/>
              <w:rPr>
                <w:rFonts w:ascii="Arial" w:hAnsi="Arial" w:cs="Arial"/>
              </w:rPr>
            </w:pPr>
            <w:r w:rsidRPr="0069175E">
              <w:rPr>
                <w:rFonts w:ascii="Arial" w:hAnsi="Arial" w:cs="Arial"/>
              </w:rPr>
              <w:t>11.0</w:t>
            </w:r>
          </w:p>
        </w:tc>
      </w:tr>
      <w:tr w:rsidR="005F61FE" w:rsidRPr="0069175E" w14:paraId="7E0FD86C" w14:textId="77777777" w:rsidTr="002D01C0">
        <w:tc>
          <w:tcPr>
            <w:tcW w:w="6927" w:type="dxa"/>
          </w:tcPr>
          <w:p w14:paraId="662D0C22" w14:textId="77777777" w:rsidR="002D6964" w:rsidRPr="0069175E" w:rsidRDefault="002D6964" w:rsidP="00BC1542">
            <w:pPr>
              <w:numPr>
                <w:ilvl w:val="0"/>
                <w:numId w:val="80"/>
              </w:numPr>
              <w:ind w:left="459" w:hanging="567"/>
              <w:jc w:val="both"/>
              <w:rPr>
                <w:rFonts w:ascii="Arial" w:hAnsi="Arial" w:cs="Arial"/>
              </w:rPr>
            </w:pPr>
            <w:r w:rsidRPr="0069175E">
              <w:rPr>
                <w:rFonts w:ascii="Arial" w:hAnsi="Arial" w:cs="Arial"/>
              </w:rPr>
              <w:t>Ebrio impertinente</w:t>
            </w:r>
          </w:p>
        </w:tc>
        <w:tc>
          <w:tcPr>
            <w:tcW w:w="1284" w:type="dxa"/>
          </w:tcPr>
          <w:p w14:paraId="69376DA9" w14:textId="77777777" w:rsidR="002D6964" w:rsidRPr="0069175E" w:rsidRDefault="002D6964" w:rsidP="002D01C0">
            <w:pPr>
              <w:jc w:val="center"/>
              <w:rPr>
                <w:rFonts w:ascii="Arial" w:hAnsi="Arial" w:cs="Arial"/>
              </w:rPr>
            </w:pPr>
            <w:r w:rsidRPr="0069175E">
              <w:rPr>
                <w:rFonts w:ascii="Arial" w:hAnsi="Arial" w:cs="Arial"/>
              </w:rPr>
              <w:t xml:space="preserve"> 6.0</w:t>
            </w:r>
          </w:p>
        </w:tc>
        <w:tc>
          <w:tcPr>
            <w:tcW w:w="1284" w:type="dxa"/>
          </w:tcPr>
          <w:p w14:paraId="0E76C929" w14:textId="77777777" w:rsidR="002D6964" w:rsidRPr="0069175E" w:rsidRDefault="002D6964" w:rsidP="002D01C0">
            <w:pPr>
              <w:jc w:val="center"/>
              <w:rPr>
                <w:rFonts w:ascii="Arial" w:hAnsi="Arial" w:cs="Arial"/>
              </w:rPr>
            </w:pPr>
            <w:r w:rsidRPr="0069175E">
              <w:rPr>
                <w:rFonts w:ascii="Arial" w:hAnsi="Arial" w:cs="Arial"/>
              </w:rPr>
              <w:t>11.0</w:t>
            </w:r>
          </w:p>
        </w:tc>
      </w:tr>
      <w:tr w:rsidR="005F61FE" w:rsidRPr="0069175E" w14:paraId="7B41BBE6" w14:textId="77777777" w:rsidTr="002D01C0">
        <w:tc>
          <w:tcPr>
            <w:tcW w:w="6927" w:type="dxa"/>
          </w:tcPr>
          <w:p w14:paraId="40EE9FB8" w14:textId="77777777" w:rsidR="002D6964" w:rsidRPr="0069175E" w:rsidRDefault="002D6964" w:rsidP="00BC1542">
            <w:pPr>
              <w:numPr>
                <w:ilvl w:val="0"/>
                <w:numId w:val="80"/>
              </w:numPr>
              <w:ind w:left="459" w:hanging="567"/>
              <w:jc w:val="both"/>
              <w:rPr>
                <w:rFonts w:ascii="Arial" w:hAnsi="Arial" w:cs="Arial"/>
              </w:rPr>
            </w:pPr>
            <w:r w:rsidRPr="0069175E">
              <w:rPr>
                <w:rFonts w:ascii="Arial" w:hAnsi="Arial" w:cs="Arial"/>
              </w:rPr>
              <w:t>Pandillerismo</w:t>
            </w:r>
          </w:p>
        </w:tc>
        <w:tc>
          <w:tcPr>
            <w:tcW w:w="1284" w:type="dxa"/>
          </w:tcPr>
          <w:p w14:paraId="1D7232AF" w14:textId="77777777" w:rsidR="002D6964" w:rsidRPr="0069175E" w:rsidRDefault="002D6964" w:rsidP="002D01C0">
            <w:pPr>
              <w:rPr>
                <w:rFonts w:ascii="Arial" w:hAnsi="Arial" w:cs="Arial"/>
              </w:rPr>
            </w:pPr>
            <w:r w:rsidRPr="0069175E">
              <w:rPr>
                <w:rFonts w:ascii="Arial" w:hAnsi="Arial" w:cs="Arial"/>
              </w:rPr>
              <w:t xml:space="preserve">   </w:t>
            </w:r>
            <w:r w:rsidR="0097782F" w:rsidRPr="0069175E">
              <w:rPr>
                <w:rFonts w:ascii="Arial" w:hAnsi="Arial" w:cs="Arial"/>
              </w:rPr>
              <w:t xml:space="preserve"> </w:t>
            </w:r>
            <w:r w:rsidRPr="0069175E">
              <w:rPr>
                <w:rFonts w:ascii="Arial" w:hAnsi="Arial" w:cs="Arial"/>
              </w:rPr>
              <w:t>11.0</w:t>
            </w:r>
          </w:p>
        </w:tc>
        <w:tc>
          <w:tcPr>
            <w:tcW w:w="1284" w:type="dxa"/>
          </w:tcPr>
          <w:p w14:paraId="410F1913" w14:textId="77777777" w:rsidR="002D6964" w:rsidRPr="0069175E" w:rsidRDefault="002D6964" w:rsidP="002D01C0">
            <w:pPr>
              <w:jc w:val="center"/>
              <w:rPr>
                <w:rFonts w:ascii="Arial" w:hAnsi="Arial" w:cs="Arial"/>
              </w:rPr>
            </w:pPr>
            <w:r w:rsidRPr="0069175E">
              <w:rPr>
                <w:rFonts w:ascii="Arial" w:hAnsi="Arial" w:cs="Arial"/>
              </w:rPr>
              <w:t>16.0</w:t>
            </w:r>
          </w:p>
        </w:tc>
      </w:tr>
      <w:tr w:rsidR="005F61FE" w:rsidRPr="0069175E" w14:paraId="35F15E8A" w14:textId="77777777" w:rsidTr="002D01C0">
        <w:tc>
          <w:tcPr>
            <w:tcW w:w="6927" w:type="dxa"/>
          </w:tcPr>
          <w:p w14:paraId="7BD77955" w14:textId="77777777" w:rsidR="002D6964" w:rsidRPr="0069175E" w:rsidRDefault="002D6964" w:rsidP="00BC1542">
            <w:pPr>
              <w:numPr>
                <w:ilvl w:val="0"/>
                <w:numId w:val="80"/>
              </w:numPr>
              <w:ind w:left="459" w:hanging="567"/>
              <w:jc w:val="both"/>
              <w:rPr>
                <w:rFonts w:ascii="Arial" w:hAnsi="Arial" w:cs="Arial"/>
              </w:rPr>
            </w:pPr>
            <w:r w:rsidRPr="0069175E">
              <w:rPr>
                <w:rFonts w:ascii="Arial" w:hAnsi="Arial" w:cs="Arial"/>
              </w:rPr>
              <w:t>Ebrio cansado</w:t>
            </w:r>
          </w:p>
        </w:tc>
        <w:tc>
          <w:tcPr>
            <w:tcW w:w="1284" w:type="dxa"/>
          </w:tcPr>
          <w:p w14:paraId="1456A2CD" w14:textId="77777777" w:rsidR="002D6964" w:rsidRPr="0069175E" w:rsidRDefault="002D6964" w:rsidP="002D01C0">
            <w:pPr>
              <w:jc w:val="center"/>
              <w:rPr>
                <w:rFonts w:ascii="Arial" w:hAnsi="Arial" w:cs="Arial"/>
              </w:rPr>
            </w:pPr>
            <w:r w:rsidRPr="0069175E">
              <w:rPr>
                <w:rFonts w:ascii="Arial" w:hAnsi="Arial" w:cs="Arial"/>
              </w:rPr>
              <w:t xml:space="preserve"> 6.0</w:t>
            </w:r>
          </w:p>
        </w:tc>
        <w:tc>
          <w:tcPr>
            <w:tcW w:w="1284" w:type="dxa"/>
          </w:tcPr>
          <w:p w14:paraId="5AB03BC2" w14:textId="77777777" w:rsidR="002D6964" w:rsidRPr="0069175E" w:rsidRDefault="002D6964" w:rsidP="002D01C0">
            <w:pPr>
              <w:jc w:val="center"/>
              <w:rPr>
                <w:rFonts w:ascii="Arial" w:hAnsi="Arial" w:cs="Arial"/>
              </w:rPr>
            </w:pPr>
            <w:r w:rsidRPr="0069175E">
              <w:rPr>
                <w:rFonts w:ascii="Arial" w:hAnsi="Arial" w:cs="Arial"/>
              </w:rPr>
              <w:t>11.0</w:t>
            </w:r>
          </w:p>
        </w:tc>
      </w:tr>
      <w:tr w:rsidR="005F61FE" w:rsidRPr="0069175E" w14:paraId="25A523AD" w14:textId="77777777" w:rsidTr="002D01C0">
        <w:tc>
          <w:tcPr>
            <w:tcW w:w="6927" w:type="dxa"/>
          </w:tcPr>
          <w:p w14:paraId="581837F8" w14:textId="77777777" w:rsidR="002D6964" w:rsidRPr="0069175E" w:rsidRDefault="002D6964" w:rsidP="00BC1542">
            <w:pPr>
              <w:numPr>
                <w:ilvl w:val="0"/>
                <w:numId w:val="80"/>
              </w:numPr>
              <w:ind w:left="459" w:hanging="567"/>
              <w:jc w:val="both"/>
              <w:rPr>
                <w:rFonts w:ascii="Arial" w:hAnsi="Arial" w:cs="Arial"/>
              </w:rPr>
            </w:pPr>
            <w:r w:rsidRPr="0069175E">
              <w:rPr>
                <w:rFonts w:ascii="Arial" w:hAnsi="Arial" w:cs="Arial"/>
              </w:rPr>
              <w:t>Portación de arma blanca</w:t>
            </w:r>
          </w:p>
        </w:tc>
        <w:tc>
          <w:tcPr>
            <w:tcW w:w="1284" w:type="dxa"/>
          </w:tcPr>
          <w:p w14:paraId="342809CC" w14:textId="77777777" w:rsidR="002D6964" w:rsidRPr="0069175E" w:rsidRDefault="002D6964" w:rsidP="002D01C0">
            <w:pPr>
              <w:rPr>
                <w:rFonts w:ascii="Arial" w:hAnsi="Arial" w:cs="Arial"/>
              </w:rPr>
            </w:pPr>
            <w:r w:rsidRPr="0069175E">
              <w:rPr>
                <w:rFonts w:ascii="Arial" w:hAnsi="Arial" w:cs="Arial"/>
              </w:rPr>
              <w:t xml:space="preserve">   </w:t>
            </w:r>
            <w:r w:rsidR="0097782F" w:rsidRPr="0069175E">
              <w:rPr>
                <w:rFonts w:ascii="Arial" w:hAnsi="Arial" w:cs="Arial"/>
              </w:rPr>
              <w:t xml:space="preserve"> </w:t>
            </w:r>
            <w:r w:rsidRPr="0069175E">
              <w:rPr>
                <w:rFonts w:ascii="Arial" w:hAnsi="Arial" w:cs="Arial"/>
              </w:rPr>
              <w:t>11.0</w:t>
            </w:r>
          </w:p>
        </w:tc>
        <w:tc>
          <w:tcPr>
            <w:tcW w:w="1284" w:type="dxa"/>
          </w:tcPr>
          <w:p w14:paraId="7F0CB5BE" w14:textId="77777777" w:rsidR="002D6964" w:rsidRPr="0069175E" w:rsidRDefault="002D6964" w:rsidP="002D01C0">
            <w:pPr>
              <w:jc w:val="center"/>
              <w:rPr>
                <w:rFonts w:ascii="Arial" w:hAnsi="Arial" w:cs="Arial"/>
              </w:rPr>
            </w:pPr>
            <w:r w:rsidRPr="0069175E">
              <w:rPr>
                <w:rFonts w:ascii="Arial" w:hAnsi="Arial" w:cs="Arial"/>
              </w:rPr>
              <w:t>16.0</w:t>
            </w:r>
          </w:p>
        </w:tc>
      </w:tr>
      <w:tr w:rsidR="005F61FE" w:rsidRPr="0069175E" w14:paraId="66619463" w14:textId="77777777" w:rsidTr="002D01C0">
        <w:tc>
          <w:tcPr>
            <w:tcW w:w="6927" w:type="dxa"/>
          </w:tcPr>
          <w:p w14:paraId="4B565BD2" w14:textId="77777777" w:rsidR="002D6964" w:rsidRPr="0069175E" w:rsidRDefault="002D6964" w:rsidP="00BC1542">
            <w:pPr>
              <w:numPr>
                <w:ilvl w:val="0"/>
                <w:numId w:val="80"/>
              </w:numPr>
              <w:ind w:left="459" w:hanging="567"/>
              <w:jc w:val="both"/>
              <w:rPr>
                <w:rFonts w:ascii="Arial" w:hAnsi="Arial" w:cs="Arial"/>
              </w:rPr>
            </w:pPr>
            <w:r w:rsidRPr="0069175E">
              <w:rPr>
                <w:rFonts w:ascii="Arial" w:hAnsi="Arial" w:cs="Arial"/>
              </w:rPr>
              <w:t>Ejercer la prostitución clandestina</w:t>
            </w:r>
          </w:p>
        </w:tc>
        <w:tc>
          <w:tcPr>
            <w:tcW w:w="1284" w:type="dxa"/>
          </w:tcPr>
          <w:p w14:paraId="4B0D5510" w14:textId="77777777" w:rsidR="002D6964" w:rsidRPr="0069175E" w:rsidRDefault="002D6964" w:rsidP="002D01C0">
            <w:pPr>
              <w:rPr>
                <w:rFonts w:ascii="Arial" w:hAnsi="Arial" w:cs="Arial"/>
              </w:rPr>
            </w:pPr>
            <w:r w:rsidRPr="0069175E">
              <w:rPr>
                <w:rFonts w:ascii="Arial" w:hAnsi="Arial" w:cs="Arial"/>
              </w:rPr>
              <w:t xml:space="preserve">   </w:t>
            </w:r>
            <w:r w:rsidR="0097782F" w:rsidRPr="0069175E">
              <w:rPr>
                <w:rFonts w:ascii="Arial" w:hAnsi="Arial" w:cs="Arial"/>
              </w:rPr>
              <w:t xml:space="preserve"> </w:t>
            </w:r>
            <w:r w:rsidRPr="0069175E">
              <w:rPr>
                <w:rFonts w:ascii="Arial" w:hAnsi="Arial" w:cs="Arial"/>
              </w:rPr>
              <w:t>11.0</w:t>
            </w:r>
          </w:p>
        </w:tc>
        <w:tc>
          <w:tcPr>
            <w:tcW w:w="1284" w:type="dxa"/>
          </w:tcPr>
          <w:p w14:paraId="5985357B" w14:textId="77777777" w:rsidR="002D6964" w:rsidRPr="0069175E" w:rsidRDefault="002D6964" w:rsidP="002D01C0">
            <w:pPr>
              <w:jc w:val="center"/>
              <w:rPr>
                <w:rFonts w:ascii="Arial" w:hAnsi="Arial" w:cs="Arial"/>
              </w:rPr>
            </w:pPr>
            <w:r w:rsidRPr="0069175E">
              <w:rPr>
                <w:rFonts w:ascii="Arial" w:hAnsi="Arial" w:cs="Arial"/>
              </w:rPr>
              <w:t>16.0</w:t>
            </w:r>
          </w:p>
        </w:tc>
      </w:tr>
      <w:tr w:rsidR="007B66CC" w:rsidRPr="0069175E" w14:paraId="39247B9A" w14:textId="77777777" w:rsidTr="002D01C0">
        <w:tc>
          <w:tcPr>
            <w:tcW w:w="6927" w:type="dxa"/>
          </w:tcPr>
          <w:p w14:paraId="48867899" w14:textId="77777777" w:rsidR="002D6964" w:rsidRPr="0069175E" w:rsidRDefault="002D6964" w:rsidP="00BC1542">
            <w:pPr>
              <w:numPr>
                <w:ilvl w:val="0"/>
                <w:numId w:val="80"/>
              </w:numPr>
              <w:ind w:left="459" w:hanging="567"/>
              <w:jc w:val="both"/>
              <w:rPr>
                <w:rFonts w:ascii="Arial" w:hAnsi="Arial" w:cs="Arial"/>
              </w:rPr>
            </w:pPr>
            <w:r w:rsidRPr="0069175E">
              <w:rPr>
                <w:rFonts w:ascii="Arial" w:hAnsi="Arial" w:cs="Arial"/>
              </w:rPr>
              <w:t>Agresión física a los elementos de la policía municipal</w:t>
            </w:r>
          </w:p>
        </w:tc>
        <w:tc>
          <w:tcPr>
            <w:tcW w:w="1284" w:type="dxa"/>
          </w:tcPr>
          <w:p w14:paraId="69CD6F3B" w14:textId="77777777" w:rsidR="002D6964" w:rsidRPr="0069175E" w:rsidRDefault="0097782F" w:rsidP="0097782F">
            <w:pPr>
              <w:rPr>
                <w:rFonts w:ascii="Arial" w:hAnsi="Arial" w:cs="Arial"/>
              </w:rPr>
            </w:pPr>
            <w:r w:rsidRPr="0069175E">
              <w:rPr>
                <w:rFonts w:ascii="Arial" w:hAnsi="Arial" w:cs="Arial"/>
              </w:rPr>
              <w:t xml:space="preserve">    </w:t>
            </w:r>
            <w:r w:rsidR="002D6964" w:rsidRPr="0069175E">
              <w:rPr>
                <w:rFonts w:ascii="Arial" w:hAnsi="Arial" w:cs="Arial"/>
              </w:rPr>
              <w:t>11.0</w:t>
            </w:r>
          </w:p>
        </w:tc>
        <w:tc>
          <w:tcPr>
            <w:tcW w:w="1284" w:type="dxa"/>
          </w:tcPr>
          <w:p w14:paraId="0931089F" w14:textId="77777777" w:rsidR="002D6964" w:rsidRPr="0069175E" w:rsidRDefault="002D6964" w:rsidP="002D01C0">
            <w:pPr>
              <w:jc w:val="center"/>
              <w:rPr>
                <w:rFonts w:ascii="Arial" w:hAnsi="Arial" w:cs="Arial"/>
              </w:rPr>
            </w:pPr>
            <w:r w:rsidRPr="0069175E">
              <w:rPr>
                <w:rFonts w:ascii="Arial" w:hAnsi="Arial" w:cs="Arial"/>
              </w:rPr>
              <w:t>18.0</w:t>
            </w:r>
          </w:p>
        </w:tc>
      </w:tr>
    </w:tbl>
    <w:p w14:paraId="2495ACC3" w14:textId="77777777" w:rsidR="00B159BB" w:rsidRPr="0069175E" w:rsidRDefault="00B159BB" w:rsidP="006C03D1">
      <w:pPr>
        <w:rPr>
          <w:rFonts w:ascii="Arial" w:hAnsi="Arial" w:cs="Arial"/>
          <w:b/>
        </w:rPr>
      </w:pPr>
    </w:p>
    <w:p w14:paraId="1B2C0AD5" w14:textId="77777777" w:rsidR="006D608C" w:rsidRPr="0069175E" w:rsidRDefault="006D608C" w:rsidP="006C03D1">
      <w:pPr>
        <w:rPr>
          <w:rFonts w:ascii="Arial" w:hAnsi="Arial" w:cs="Arial"/>
          <w:b/>
        </w:rPr>
      </w:pPr>
    </w:p>
    <w:p w14:paraId="1566D4D0" w14:textId="77777777" w:rsidR="007939F2" w:rsidRPr="0069175E" w:rsidRDefault="007939F2" w:rsidP="000C2E1F">
      <w:pPr>
        <w:rPr>
          <w:rFonts w:ascii="Arial" w:hAnsi="Arial" w:cs="Arial"/>
          <w:b/>
        </w:rPr>
      </w:pPr>
    </w:p>
    <w:p w14:paraId="15D44EC4" w14:textId="77777777" w:rsidR="000C2E1F" w:rsidRPr="0069175E" w:rsidRDefault="000C2E1F" w:rsidP="000C2E1F">
      <w:pPr>
        <w:rPr>
          <w:rFonts w:ascii="Arial" w:hAnsi="Arial" w:cs="Arial"/>
          <w:b/>
        </w:rPr>
      </w:pPr>
      <w:r w:rsidRPr="0069175E">
        <w:rPr>
          <w:rFonts w:ascii="Arial" w:hAnsi="Arial" w:cs="Arial"/>
          <w:b/>
        </w:rPr>
        <w:t>IV.- MULTAS DE SALUD MUNICIPAL</w:t>
      </w:r>
    </w:p>
    <w:tbl>
      <w:tblPr>
        <w:tblW w:w="9536" w:type="dxa"/>
        <w:tblInd w:w="108" w:type="dxa"/>
        <w:tblLook w:val="04A0" w:firstRow="1" w:lastRow="0" w:firstColumn="1" w:lastColumn="0" w:noHBand="0" w:noVBand="1"/>
      </w:tblPr>
      <w:tblGrid>
        <w:gridCol w:w="38"/>
        <w:gridCol w:w="6889"/>
        <w:gridCol w:w="38"/>
        <w:gridCol w:w="1246"/>
        <w:gridCol w:w="38"/>
        <w:gridCol w:w="1246"/>
        <w:gridCol w:w="41"/>
      </w:tblGrid>
      <w:tr w:rsidR="005F61FE" w:rsidRPr="0069175E" w14:paraId="541D073D" w14:textId="77777777" w:rsidTr="002D01C0">
        <w:trPr>
          <w:gridAfter w:val="1"/>
          <w:wAfter w:w="41" w:type="dxa"/>
        </w:trPr>
        <w:tc>
          <w:tcPr>
            <w:tcW w:w="6927" w:type="dxa"/>
            <w:gridSpan w:val="2"/>
          </w:tcPr>
          <w:p w14:paraId="0CDE7499" w14:textId="77777777" w:rsidR="002D6964" w:rsidRPr="0069175E" w:rsidRDefault="002D6964" w:rsidP="003F4ABF">
            <w:pPr>
              <w:jc w:val="both"/>
              <w:rPr>
                <w:rFonts w:ascii="Arial" w:hAnsi="Arial" w:cs="Arial"/>
              </w:rPr>
            </w:pPr>
          </w:p>
        </w:tc>
        <w:tc>
          <w:tcPr>
            <w:tcW w:w="1284" w:type="dxa"/>
            <w:gridSpan w:val="2"/>
          </w:tcPr>
          <w:p w14:paraId="4D2BB852" w14:textId="77777777" w:rsidR="002D6964" w:rsidRPr="0069175E" w:rsidRDefault="002D6964" w:rsidP="003F4ABF">
            <w:pPr>
              <w:jc w:val="center"/>
              <w:rPr>
                <w:rFonts w:ascii="Arial" w:hAnsi="Arial" w:cs="Arial"/>
                <w:b/>
              </w:rPr>
            </w:pPr>
          </w:p>
        </w:tc>
        <w:tc>
          <w:tcPr>
            <w:tcW w:w="1284" w:type="dxa"/>
            <w:gridSpan w:val="2"/>
          </w:tcPr>
          <w:p w14:paraId="214AF81C" w14:textId="77777777" w:rsidR="002D6964" w:rsidRPr="0069175E" w:rsidRDefault="002D6964" w:rsidP="003F4ABF">
            <w:pPr>
              <w:jc w:val="center"/>
              <w:rPr>
                <w:rFonts w:ascii="Arial" w:hAnsi="Arial" w:cs="Arial"/>
                <w:b/>
              </w:rPr>
            </w:pPr>
          </w:p>
        </w:tc>
      </w:tr>
      <w:tr w:rsidR="005F61FE" w:rsidRPr="0069175E" w14:paraId="5E3BBC52" w14:textId="77777777" w:rsidTr="002D01C0">
        <w:trPr>
          <w:gridAfter w:val="1"/>
          <w:wAfter w:w="41" w:type="dxa"/>
        </w:trPr>
        <w:tc>
          <w:tcPr>
            <w:tcW w:w="6927" w:type="dxa"/>
            <w:gridSpan w:val="2"/>
          </w:tcPr>
          <w:p w14:paraId="78AB8A6B" w14:textId="77777777" w:rsidR="002D6964" w:rsidRPr="0069175E" w:rsidRDefault="002D6964" w:rsidP="003F4ABF">
            <w:pPr>
              <w:jc w:val="center"/>
              <w:rPr>
                <w:rFonts w:ascii="Arial" w:hAnsi="Arial" w:cs="Arial"/>
                <w:b/>
              </w:rPr>
            </w:pPr>
            <w:r w:rsidRPr="0069175E">
              <w:rPr>
                <w:rFonts w:ascii="Arial" w:hAnsi="Arial" w:cs="Arial"/>
                <w:b/>
              </w:rPr>
              <w:t>Concepto</w:t>
            </w:r>
          </w:p>
        </w:tc>
        <w:tc>
          <w:tcPr>
            <w:tcW w:w="1284" w:type="dxa"/>
            <w:gridSpan w:val="2"/>
          </w:tcPr>
          <w:p w14:paraId="67EA3436" w14:textId="77777777" w:rsidR="002D6964" w:rsidRPr="0069175E" w:rsidRDefault="002D6964" w:rsidP="003F4ABF">
            <w:pPr>
              <w:jc w:val="center"/>
              <w:rPr>
                <w:rFonts w:ascii="Arial" w:hAnsi="Arial" w:cs="Arial"/>
                <w:b/>
              </w:rPr>
            </w:pPr>
            <w:r w:rsidRPr="0069175E">
              <w:rPr>
                <w:rFonts w:ascii="Arial" w:hAnsi="Arial" w:cs="Arial"/>
                <w:b/>
              </w:rPr>
              <w:t>De</w:t>
            </w:r>
          </w:p>
        </w:tc>
        <w:tc>
          <w:tcPr>
            <w:tcW w:w="1284" w:type="dxa"/>
            <w:gridSpan w:val="2"/>
          </w:tcPr>
          <w:p w14:paraId="1EE1F9E0" w14:textId="77777777" w:rsidR="002D6964" w:rsidRPr="0069175E" w:rsidRDefault="002D6964" w:rsidP="003F4ABF">
            <w:pPr>
              <w:jc w:val="center"/>
              <w:rPr>
                <w:rFonts w:ascii="Arial" w:hAnsi="Arial" w:cs="Arial"/>
                <w:b/>
              </w:rPr>
            </w:pPr>
            <w:r w:rsidRPr="0069175E">
              <w:rPr>
                <w:rFonts w:ascii="Arial" w:hAnsi="Arial" w:cs="Arial"/>
                <w:b/>
              </w:rPr>
              <w:t>Hasta</w:t>
            </w:r>
          </w:p>
        </w:tc>
      </w:tr>
      <w:tr w:rsidR="005F61FE" w:rsidRPr="0069175E" w14:paraId="09D982DB" w14:textId="77777777" w:rsidTr="002D01C0">
        <w:trPr>
          <w:gridBefore w:val="1"/>
          <w:wBefore w:w="38" w:type="dxa"/>
        </w:trPr>
        <w:tc>
          <w:tcPr>
            <w:tcW w:w="6927" w:type="dxa"/>
            <w:gridSpan w:val="2"/>
          </w:tcPr>
          <w:p w14:paraId="34B48D9A" w14:textId="77777777" w:rsidR="000C2E1F" w:rsidRPr="0069175E" w:rsidRDefault="000C2E1F" w:rsidP="000C2E1F">
            <w:pPr>
              <w:jc w:val="both"/>
              <w:rPr>
                <w:rFonts w:ascii="Arial" w:hAnsi="Arial" w:cs="Arial"/>
              </w:rPr>
            </w:pPr>
            <w:r w:rsidRPr="0069175E">
              <w:rPr>
                <w:rFonts w:ascii="Arial" w:hAnsi="Arial" w:cs="Arial"/>
              </w:rPr>
              <w:t>1. Por incumplimiento de fumigación a panteones</w:t>
            </w:r>
          </w:p>
        </w:tc>
        <w:tc>
          <w:tcPr>
            <w:tcW w:w="1284" w:type="dxa"/>
            <w:gridSpan w:val="2"/>
          </w:tcPr>
          <w:p w14:paraId="0DA9116F" w14:textId="77777777" w:rsidR="000C2E1F" w:rsidRPr="0069175E" w:rsidRDefault="00586E4F" w:rsidP="00B34CC1">
            <w:pPr>
              <w:rPr>
                <w:rFonts w:ascii="Arial" w:hAnsi="Arial" w:cs="Arial"/>
              </w:rPr>
            </w:pPr>
            <w:r w:rsidRPr="0069175E">
              <w:rPr>
                <w:rFonts w:ascii="Arial" w:hAnsi="Arial" w:cs="Arial"/>
              </w:rPr>
              <w:t xml:space="preserve">   4.0</w:t>
            </w:r>
          </w:p>
        </w:tc>
        <w:tc>
          <w:tcPr>
            <w:tcW w:w="1287" w:type="dxa"/>
            <w:gridSpan w:val="2"/>
          </w:tcPr>
          <w:p w14:paraId="2A0E838D" w14:textId="77777777" w:rsidR="000C2E1F" w:rsidRPr="0069175E" w:rsidRDefault="000C2E1F" w:rsidP="00586E4F">
            <w:pPr>
              <w:jc w:val="center"/>
              <w:rPr>
                <w:rFonts w:ascii="Arial" w:hAnsi="Arial" w:cs="Arial"/>
              </w:rPr>
            </w:pPr>
            <w:r w:rsidRPr="0069175E">
              <w:rPr>
                <w:rFonts w:ascii="Arial" w:hAnsi="Arial" w:cs="Arial"/>
              </w:rPr>
              <w:t>6.0</w:t>
            </w:r>
          </w:p>
        </w:tc>
      </w:tr>
      <w:tr w:rsidR="005F61FE" w:rsidRPr="0069175E" w14:paraId="1E054BFC" w14:textId="77777777" w:rsidTr="002D01C0">
        <w:trPr>
          <w:gridBefore w:val="1"/>
          <w:wBefore w:w="38" w:type="dxa"/>
        </w:trPr>
        <w:tc>
          <w:tcPr>
            <w:tcW w:w="6927" w:type="dxa"/>
            <w:gridSpan w:val="2"/>
          </w:tcPr>
          <w:p w14:paraId="75F3C60D" w14:textId="77777777" w:rsidR="006D608C" w:rsidRPr="0069175E" w:rsidRDefault="006D608C" w:rsidP="000C2E1F">
            <w:pPr>
              <w:jc w:val="both"/>
              <w:rPr>
                <w:rFonts w:ascii="Arial" w:hAnsi="Arial" w:cs="Arial"/>
              </w:rPr>
            </w:pPr>
          </w:p>
        </w:tc>
        <w:tc>
          <w:tcPr>
            <w:tcW w:w="1284" w:type="dxa"/>
            <w:gridSpan w:val="2"/>
          </w:tcPr>
          <w:p w14:paraId="2401CC2C" w14:textId="77777777" w:rsidR="006D608C" w:rsidRPr="0069175E" w:rsidRDefault="006D608C" w:rsidP="00B34CC1">
            <w:pPr>
              <w:rPr>
                <w:rFonts w:ascii="Arial" w:hAnsi="Arial" w:cs="Arial"/>
              </w:rPr>
            </w:pPr>
          </w:p>
        </w:tc>
        <w:tc>
          <w:tcPr>
            <w:tcW w:w="1287" w:type="dxa"/>
            <w:gridSpan w:val="2"/>
          </w:tcPr>
          <w:p w14:paraId="740279BD" w14:textId="77777777" w:rsidR="006D608C" w:rsidRPr="0069175E" w:rsidRDefault="006D608C" w:rsidP="00586E4F">
            <w:pPr>
              <w:jc w:val="center"/>
              <w:rPr>
                <w:rFonts w:ascii="Arial" w:hAnsi="Arial" w:cs="Arial"/>
              </w:rPr>
            </w:pPr>
          </w:p>
        </w:tc>
      </w:tr>
      <w:tr w:rsidR="002D01C0" w:rsidRPr="0069175E" w14:paraId="3D33F599" w14:textId="77777777" w:rsidTr="002D01C0">
        <w:trPr>
          <w:gridBefore w:val="1"/>
          <w:wBefore w:w="38" w:type="dxa"/>
        </w:trPr>
        <w:tc>
          <w:tcPr>
            <w:tcW w:w="6927" w:type="dxa"/>
            <w:gridSpan w:val="2"/>
          </w:tcPr>
          <w:p w14:paraId="787DBBBC" w14:textId="77777777" w:rsidR="00701A67" w:rsidRPr="0069175E" w:rsidRDefault="00701A67" w:rsidP="00A43E7B">
            <w:pPr>
              <w:jc w:val="both"/>
              <w:rPr>
                <w:rFonts w:ascii="Arial" w:hAnsi="Arial" w:cs="Arial"/>
              </w:rPr>
            </w:pPr>
            <w:r w:rsidRPr="0069175E">
              <w:rPr>
                <w:rFonts w:ascii="Arial" w:hAnsi="Arial" w:cs="Arial"/>
              </w:rPr>
              <w:t xml:space="preserve">2. </w:t>
            </w:r>
            <w:r w:rsidRPr="0069175E">
              <w:rPr>
                <w:rFonts w:ascii="Arial" w:hAnsi="Arial" w:cs="Arial"/>
                <w:bCs/>
              </w:rPr>
              <w:t>Multas por arrojo y acumulo de desechos orgánicos e inorgánicos en áreas públicas, canales, ríos, arroyos, lagunas y otros similares.</w:t>
            </w:r>
          </w:p>
        </w:tc>
        <w:tc>
          <w:tcPr>
            <w:tcW w:w="1284" w:type="dxa"/>
            <w:gridSpan w:val="2"/>
          </w:tcPr>
          <w:p w14:paraId="0A9813A3" w14:textId="77777777" w:rsidR="00701A67" w:rsidRPr="0069175E" w:rsidRDefault="00701A67" w:rsidP="00586E4F">
            <w:pPr>
              <w:rPr>
                <w:rFonts w:ascii="Arial" w:hAnsi="Arial" w:cs="Arial"/>
              </w:rPr>
            </w:pPr>
            <w:r w:rsidRPr="0069175E">
              <w:rPr>
                <w:rFonts w:ascii="Arial" w:hAnsi="Arial" w:cs="Arial"/>
              </w:rPr>
              <w:t xml:space="preserve">   50.0</w:t>
            </w:r>
          </w:p>
        </w:tc>
        <w:tc>
          <w:tcPr>
            <w:tcW w:w="1287" w:type="dxa"/>
            <w:gridSpan w:val="2"/>
          </w:tcPr>
          <w:p w14:paraId="0735FCE8" w14:textId="77777777" w:rsidR="00701A67" w:rsidRPr="0069175E" w:rsidRDefault="00701A67" w:rsidP="00586E4F">
            <w:pPr>
              <w:jc w:val="center"/>
              <w:rPr>
                <w:rFonts w:ascii="Arial" w:hAnsi="Arial" w:cs="Arial"/>
              </w:rPr>
            </w:pPr>
            <w:r w:rsidRPr="0069175E">
              <w:rPr>
                <w:rFonts w:ascii="Arial" w:hAnsi="Arial" w:cs="Arial"/>
              </w:rPr>
              <w:t>100.0</w:t>
            </w:r>
          </w:p>
        </w:tc>
      </w:tr>
    </w:tbl>
    <w:p w14:paraId="29CF6D6B" w14:textId="77777777" w:rsidR="003D283A" w:rsidRPr="0069175E" w:rsidRDefault="003D283A" w:rsidP="00180200">
      <w:pPr>
        <w:jc w:val="center"/>
        <w:rPr>
          <w:rFonts w:ascii="Arial" w:hAnsi="Arial" w:cs="Arial"/>
          <w:b/>
          <w:i/>
        </w:rPr>
      </w:pPr>
    </w:p>
    <w:p w14:paraId="24AED3BE" w14:textId="5A4F4850" w:rsidR="007D6540" w:rsidRPr="0069175E" w:rsidRDefault="007D6540" w:rsidP="007D6540">
      <w:pPr>
        <w:rPr>
          <w:rFonts w:ascii="Arial" w:hAnsi="Arial" w:cs="Arial"/>
          <w:b/>
        </w:rPr>
      </w:pPr>
      <w:r w:rsidRPr="0069175E">
        <w:rPr>
          <w:rFonts w:ascii="Arial" w:hAnsi="Arial" w:cs="Arial"/>
          <w:b/>
        </w:rPr>
        <w:t>V.- MULTAS DE DESARROLLO URBANO</w:t>
      </w:r>
    </w:p>
    <w:tbl>
      <w:tblPr>
        <w:tblW w:w="9536" w:type="dxa"/>
        <w:tblInd w:w="108" w:type="dxa"/>
        <w:tblLook w:val="04A0" w:firstRow="1" w:lastRow="0" w:firstColumn="1" w:lastColumn="0" w:noHBand="0" w:noVBand="1"/>
      </w:tblPr>
      <w:tblGrid>
        <w:gridCol w:w="38"/>
        <w:gridCol w:w="6889"/>
        <w:gridCol w:w="38"/>
        <w:gridCol w:w="1246"/>
        <w:gridCol w:w="38"/>
        <w:gridCol w:w="1246"/>
        <w:gridCol w:w="41"/>
      </w:tblGrid>
      <w:tr w:rsidR="007D6540" w:rsidRPr="0069175E" w14:paraId="1C5137E8" w14:textId="77777777" w:rsidTr="005C0513">
        <w:trPr>
          <w:gridAfter w:val="1"/>
          <w:wAfter w:w="41" w:type="dxa"/>
        </w:trPr>
        <w:tc>
          <w:tcPr>
            <w:tcW w:w="6927" w:type="dxa"/>
            <w:gridSpan w:val="2"/>
          </w:tcPr>
          <w:p w14:paraId="61FDE93A" w14:textId="77777777" w:rsidR="007D6540" w:rsidRPr="0069175E" w:rsidRDefault="007D6540" w:rsidP="005C0513">
            <w:pPr>
              <w:jc w:val="both"/>
              <w:rPr>
                <w:rFonts w:ascii="Arial" w:hAnsi="Arial" w:cs="Arial"/>
              </w:rPr>
            </w:pPr>
          </w:p>
        </w:tc>
        <w:tc>
          <w:tcPr>
            <w:tcW w:w="1284" w:type="dxa"/>
            <w:gridSpan w:val="2"/>
          </w:tcPr>
          <w:p w14:paraId="64E941AA" w14:textId="77777777" w:rsidR="007D6540" w:rsidRPr="0069175E" w:rsidRDefault="007D6540" w:rsidP="005C0513">
            <w:pPr>
              <w:jc w:val="center"/>
              <w:rPr>
                <w:rFonts w:ascii="Arial" w:hAnsi="Arial" w:cs="Arial"/>
                <w:b/>
              </w:rPr>
            </w:pPr>
          </w:p>
        </w:tc>
        <w:tc>
          <w:tcPr>
            <w:tcW w:w="1284" w:type="dxa"/>
            <w:gridSpan w:val="2"/>
          </w:tcPr>
          <w:p w14:paraId="638910AA" w14:textId="77777777" w:rsidR="007D6540" w:rsidRPr="0069175E" w:rsidRDefault="007D6540" w:rsidP="005C0513">
            <w:pPr>
              <w:jc w:val="center"/>
              <w:rPr>
                <w:rFonts w:ascii="Arial" w:hAnsi="Arial" w:cs="Arial"/>
                <w:b/>
              </w:rPr>
            </w:pPr>
          </w:p>
        </w:tc>
      </w:tr>
      <w:tr w:rsidR="007D6540" w:rsidRPr="0069175E" w14:paraId="7FC8EA9A" w14:textId="77777777" w:rsidTr="005C0513">
        <w:trPr>
          <w:gridAfter w:val="1"/>
          <w:wAfter w:w="41" w:type="dxa"/>
        </w:trPr>
        <w:tc>
          <w:tcPr>
            <w:tcW w:w="6927" w:type="dxa"/>
            <w:gridSpan w:val="2"/>
          </w:tcPr>
          <w:p w14:paraId="72DA7334" w14:textId="77777777" w:rsidR="007D6540" w:rsidRPr="0069175E" w:rsidRDefault="007D6540" w:rsidP="005C0513">
            <w:pPr>
              <w:jc w:val="center"/>
              <w:rPr>
                <w:rFonts w:ascii="Arial" w:hAnsi="Arial" w:cs="Arial"/>
                <w:b/>
              </w:rPr>
            </w:pPr>
            <w:r w:rsidRPr="0069175E">
              <w:rPr>
                <w:rFonts w:ascii="Arial" w:hAnsi="Arial" w:cs="Arial"/>
                <w:b/>
              </w:rPr>
              <w:t>Concepto</w:t>
            </w:r>
          </w:p>
        </w:tc>
        <w:tc>
          <w:tcPr>
            <w:tcW w:w="1284" w:type="dxa"/>
            <w:gridSpan w:val="2"/>
          </w:tcPr>
          <w:p w14:paraId="41828D5F" w14:textId="77777777" w:rsidR="007D6540" w:rsidRPr="0069175E" w:rsidRDefault="007D6540" w:rsidP="005C0513">
            <w:pPr>
              <w:jc w:val="center"/>
              <w:rPr>
                <w:rFonts w:ascii="Arial" w:hAnsi="Arial" w:cs="Arial"/>
                <w:b/>
              </w:rPr>
            </w:pPr>
            <w:r w:rsidRPr="0069175E">
              <w:rPr>
                <w:rFonts w:ascii="Arial" w:hAnsi="Arial" w:cs="Arial"/>
                <w:b/>
              </w:rPr>
              <w:t>De</w:t>
            </w:r>
          </w:p>
        </w:tc>
        <w:tc>
          <w:tcPr>
            <w:tcW w:w="1284" w:type="dxa"/>
            <w:gridSpan w:val="2"/>
          </w:tcPr>
          <w:p w14:paraId="48765C8A" w14:textId="77777777" w:rsidR="007D6540" w:rsidRPr="0069175E" w:rsidRDefault="007D6540" w:rsidP="005C0513">
            <w:pPr>
              <w:jc w:val="center"/>
              <w:rPr>
                <w:rFonts w:ascii="Arial" w:hAnsi="Arial" w:cs="Arial"/>
                <w:b/>
              </w:rPr>
            </w:pPr>
            <w:r w:rsidRPr="0069175E">
              <w:rPr>
                <w:rFonts w:ascii="Arial" w:hAnsi="Arial" w:cs="Arial"/>
                <w:b/>
              </w:rPr>
              <w:t>Hasta</w:t>
            </w:r>
          </w:p>
        </w:tc>
      </w:tr>
      <w:tr w:rsidR="007D6540" w:rsidRPr="0069175E" w14:paraId="52E9ECC0" w14:textId="77777777" w:rsidTr="005C0513">
        <w:trPr>
          <w:gridBefore w:val="1"/>
          <w:wBefore w:w="38" w:type="dxa"/>
        </w:trPr>
        <w:tc>
          <w:tcPr>
            <w:tcW w:w="6927" w:type="dxa"/>
            <w:gridSpan w:val="2"/>
          </w:tcPr>
          <w:p w14:paraId="59DD194B" w14:textId="2666549E" w:rsidR="007D6540" w:rsidRPr="0069175E" w:rsidRDefault="007D6540" w:rsidP="005C0513">
            <w:pPr>
              <w:jc w:val="both"/>
              <w:rPr>
                <w:rFonts w:ascii="Arial" w:hAnsi="Arial" w:cs="Arial"/>
              </w:rPr>
            </w:pPr>
            <w:r w:rsidRPr="0069175E">
              <w:rPr>
                <w:rFonts w:ascii="Arial" w:hAnsi="Arial" w:cs="Arial"/>
              </w:rPr>
              <w:t>1. Por colocación de sellos de CLAUSURA, derivado de la falta de pago por licencia de construcción.</w:t>
            </w:r>
          </w:p>
        </w:tc>
        <w:tc>
          <w:tcPr>
            <w:tcW w:w="1284" w:type="dxa"/>
            <w:gridSpan w:val="2"/>
          </w:tcPr>
          <w:p w14:paraId="12203C1F" w14:textId="36F7AEB1" w:rsidR="007D6540" w:rsidRPr="0069175E" w:rsidRDefault="007D6540" w:rsidP="005C0513">
            <w:pPr>
              <w:rPr>
                <w:rFonts w:ascii="Arial" w:hAnsi="Arial" w:cs="Arial"/>
              </w:rPr>
            </w:pPr>
            <w:r w:rsidRPr="0069175E">
              <w:rPr>
                <w:rFonts w:ascii="Arial" w:hAnsi="Arial" w:cs="Arial"/>
              </w:rPr>
              <w:t xml:space="preserve">   21.0</w:t>
            </w:r>
          </w:p>
        </w:tc>
        <w:tc>
          <w:tcPr>
            <w:tcW w:w="1287" w:type="dxa"/>
            <w:gridSpan w:val="2"/>
          </w:tcPr>
          <w:p w14:paraId="79AF3DFC" w14:textId="0DF017DF" w:rsidR="007D6540" w:rsidRPr="0069175E" w:rsidRDefault="007D6540" w:rsidP="005C0513">
            <w:pPr>
              <w:jc w:val="center"/>
              <w:rPr>
                <w:rFonts w:ascii="Arial" w:hAnsi="Arial" w:cs="Arial"/>
              </w:rPr>
            </w:pPr>
            <w:r w:rsidRPr="0069175E">
              <w:rPr>
                <w:rFonts w:ascii="Arial" w:hAnsi="Arial" w:cs="Arial"/>
              </w:rPr>
              <w:t xml:space="preserve"> 25.0</w:t>
            </w:r>
          </w:p>
        </w:tc>
      </w:tr>
      <w:tr w:rsidR="007D6540" w:rsidRPr="0069175E" w14:paraId="6AE1E764" w14:textId="77777777" w:rsidTr="005C0513">
        <w:trPr>
          <w:gridBefore w:val="1"/>
          <w:wBefore w:w="38" w:type="dxa"/>
        </w:trPr>
        <w:tc>
          <w:tcPr>
            <w:tcW w:w="6927" w:type="dxa"/>
            <w:gridSpan w:val="2"/>
          </w:tcPr>
          <w:p w14:paraId="732C537E" w14:textId="77777777" w:rsidR="007D6540" w:rsidRPr="0069175E" w:rsidRDefault="007D6540" w:rsidP="005C0513">
            <w:pPr>
              <w:jc w:val="both"/>
              <w:rPr>
                <w:rFonts w:ascii="Arial" w:hAnsi="Arial" w:cs="Arial"/>
              </w:rPr>
            </w:pPr>
          </w:p>
        </w:tc>
        <w:tc>
          <w:tcPr>
            <w:tcW w:w="1284" w:type="dxa"/>
            <w:gridSpan w:val="2"/>
          </w:tcPr>
          <w:p w14:paraId="068C0F80" w14:textId="77777777" w:rsidR="007D6540" w:rsidRPr="0069175E" w:rsidRDefault="007D6540" w:rsidP="005C0513">
            <w:pPr>
              <w:rPr>
                <w:rFonts w:ascii="Arial" w:hAnsi="Arial" w:cs="Arial"/>
              </w:rPr>
            </w:pPr>
          </w:p>
        </w:tc>
        <w:tc>
          <w:tcPr>
            <w:tcW w:w="1287" w:type="dxa"/>
            <w:gridSpan w:val="2"/>
          </w:tcPr>
          <w:p w14:paraId="463B4564" w14:textId="77777777" w:rsidR="007D6540" w:rsidRPr="0069175E" w:rsidRDefault="007D6540" w:rsidP="005C0513">
            <w:pPr>
              <w:jc w:val="center"/>
              <w:rPr>
                <w:rFonts w:ascii="Arial" w:hAnsi="Arial" w:cs="Arial"/>
              </w:rPr>
            </w:pPr>
          </w:p>
        </w:tc>
      </w:tr>
      <w:tr w:rsidR="007D6540" w:rsidRPr="0069175E" w14:paraId="4BD025AC" w14:textId="77777777" w:rsidTr="005C0513">
        <w:trPr>
          <w:gridBefore w:val="1"/>
          <w:wBefore w:w="38" w:type="dxa"/>
        </w:trPr>
        <w:tc>
          <w:tcPr>
            <w:tcW w:w="6927" w:type="dxa"/>
            <w:gridSpan w:val="2"/>
          </w:tcPr>
          <w:p w14:paraId="7776CDE7" w14:textId="6644E016" w:rsidR="007D6540" w:rsidRPr="0069175E" w:rsidRDefault="007D6540" w:rsidP="005C0513">
            <w:pPr>
              <w:jc w:val="both"/>
              <w:rPr>
                <w:rFonts w:ascii="Arial" w:hAnsi="Arial" w:cs="Arial"/>
              </w:rPr>
            </w:pPr>
            <w:r w:rsidRPr="0069175E">
              <w:rPr>
                <w:rFonts w:ascii="Arial" w:hAnsi="Arial" w:cs="Arial"/>
              </w:rPr>
              <w:t>2. Por violación de sellos de CLAUSURA.</w:t>
            </w:r>
          </w:p>
        </w:tc>
        <w:tc>
          <w:tcPr>
            <w:tcW w:w="1284" w:type="dxa"/>
            <w:gridSpan w:val="2"/>
          </w:tcPr>
          <w:p w14:paraId="23C60A62" w14:textId="7D72426B" w:rsidR="007D6540" w:rsidRPr="0069175E" w:rsidRDefault="007D6540" w:rsidP="005C0513">
            <w:pPr>
              <w:rPr>
                <w:rFonts w:ascii="Arial" w:hAnsi="Arial" w:cs="Arial"/>
              </w:rPr>
            </w:pPr>
            <w:r w:rsidRPr="0069175E">
              <w:rPr>
                <w:rFonts w:ascii="Arial" w:hAnsi="Arial" w:cs="Arial"/>
              </w:rPr>
              <w:t xml:space="preserve">   21.0</w:t>
            </w:r>
          </w:p>
        </w:tc>
        <w:tc>
          <w:tcPr>
            <w:tcW w:w="1287" w:type="dxa"/>
            <w:gridSpan w:val="2"/>
          </w:tcPr>
          <w:p w14:paraId="7F8927FE" w14:textId="0265941F" w:rsidR="007D6540" w:rsidRPr="0069175E" w:rsidRDefault="007D6540" w:rsidP="005C0513">
            <w:pPr>
              <w:jc w:val="center"/>
              <w:rPr>
                <w:rFonts w:ascii="Arial" w:hAnsi="Arial" w:cs="Arial"/>
              </w:rPr>
            </w:pPr>
            <w:r w:rsidRPr="0069175E">
              <w:rPr>
                <w:rFonts w:ascii="Arial" w:hAnsi="Arial" w:cs="Arial"/>
              </w:rPr>
              <w:t xml:space="preserve"> 25.0</w:t>
            </w:r>
          </w:p>
        </w:tc>
      </w:tr>
    </w:tbl>
    <w:p w14:paraId="15A5623D" w14:textId="6B2A8E68" w:rsidR="00362427" w:rsidRPr="0069175E" w:rsidRDefault="00362427" w:rsidP="00180200">
      <w:pPr>
        <w:jc w:val="center"/>
        <w:rPr>
          <w:rFonts w:ascii="Arial" w:hAnsi="Arial" w:cs="Arial"/>
          <w:b/>
          <w:i/>
        </w:rPr>
      </w:pPr>
    </w:p>
    <w:p w14:paraId="5AA61D72" w14:textId="77777777" w:rsidR="007D6540" w:rsidRPr="0069175E" w:rsidRDefault="007D6540" w:rsidP="00180200">
      <w:pPr>
        <w:jc w:val="center"/>
        <w:rPr>
          <w:rFonts w:ascii="Arial" w:hAnsi="Arial" w:cs="Arial"/>
          <w:b/>
          <w:i/>
        </w:rPr>
      </w:pPr>
    </w:p>
    <w:p w14:paraId="04B672C4" w14:textId="77777777" w:rsidR="00CF4EDB" w:rsidRPr="0069175E" w:rsidRDefault="00FD1A75" w:rsidP="00180200">
      <w:pPr>
        <w:jc w:val="center"/>
        <w:rPr>
          <w:rFonts w:ascii="Arial" w:hAnsi="Arial" w:cs="Arial"/>
          <w:b/>
          <w:i/>
        </w:rPr>
      </w:pPr>
      <w:r w:rsidRPr="0069175E">
        <w:rPr>
          <w:rFonts w:ascii="Arial" w:hAnsi="Arial" w:cs="Arial"/>
          <w:b/>
          <w:i/>
        </w:rPr>
        <w:t>SECCIÓN TERCERA</w:t>
      </w:r>
    </w:p>
    <w:p w14:paraId="665D69F2" w14:textId="77777777" w:rsidR="00CF4EDB" w:rsidRPr="0069175E" w:rsidRDefault="00CF4EDB" w:rsidP="00180200">
      <w:pPr>
        <w:jc w:val="center"/>
        <w:rPr>
          <w:rFonts w:ascii="Arial" w:hAnsi="Arial" w:cs="Arial"/>
          <w:b/>
          <w:i/>
        </w:rPr>
      </w:pPr>
      <w:r w:rsidRPr="0069175E">
        <w:rPr>
          <w:rFonts w:ascii="Arial" w:hAnsi="Arial" w:cs="Arial"/>
          <w:b/>
          <w:i/>
        </w:rPr>
        <w:t>MULTAS DE TRÁNSITO LOCAL</w:t>
      </w:r>
    </w:p>
    <w:p w14:paraId="28B65137" w14:textId="77777777" w:rsidR="00865FB4" w:rsidRPr="0069175E" w:rsidRDefault="00865FB4" w:rsidP="00180200">
      <w:pPr>
        <w:jc w:val="both"/>
        <w:rPr>
          <w:rFonts w:ascii="Arial" w:hAnsi="Arial" w:cs="Arial"/>
        </w:rPr>
      </w:pPr>
    </w:p>
    <w:p w14:paraId="75567ED3" w14:textId="28188296" w:rsidR="00CF4EDB" w:rsidRPr="0069175E" w:rsidRDefault="00CF4EDB" w:rsidP="00180200">
      <w:pPr>
        <w:jc w:val="both"/>
        <w:rPr>
          <w:rFonts w:ascii="Arial" w:hAnsi="Arial" w:cs="Arial"/>
        </w:rPr>
      </w:pPr>
      <w:r w:rsidRPr="0069175E">
        <w:rPr>
          <w:rFonts w:ascii="Arial" w:hAnsi="Arial" w:cs="Arial"/>
          <w:b/>
        </w:rPr>
        <w:t>ARTÍCU</w:t>
      </w:r>
      <w:r w:rsidR="008A38E0" w:rsidRPr="0069175E">
        <w:rPr>
          <w:rFonts w:ascii="Arial" w:hAnsi="Arial" w:cs="Arial"/>
          <w:b/>
        </w:rPr>
        <w:t xml:space="preserve">LO </w:t>
      </w:r>
      <w:r w:rsidR="007D0C47">
        <w:rPr>
          <w:rFonts w:ascii="Arial" w:hAnsi="Arial" w:cs="Arial"/>
          <w:b/>
        </w:rPr>
        <w:t>76</w:t>
      </w:r>
      <w:r w:rsidRPr="0069175E">
        <w:rPr>
          <w:rFonts w:ascii="Arial" w:hAnsi="Arial" w:cs="Arial"/>
          <w:b/>
        </w:rPr>
        <w:t>.-</w:t>
      </w:r>
      <w:r w:rsidRPr="0069175E">
        <w:rPr>
          <w:rFonts w:ascii="Arial" w:hAnsi="Arial" w:cs="Arial"/>
        </w:rPr>
        <w:t xml:space="preserve"> El Ayuntamiento percibirá ingresos por concepto de multas de tránsito municipal aplicadas a los ciudadanos por transgredir lo establecido en la Ley de Transporte y Vialidad y en los Reglamentos de tránsito y seguridad pública del Estado de Guerrero en vigor; y serán calificadas por la autoridad correspondiente, mediante la siguiente tarifa:</w:t>
      </w:r>
    </w:p>
    <w:p w14:paraId="124C484F" w14:textId="77777777" w:rsidR="003502F0" w:rsidRPr="0069175E" w:rsidRDefault="003502F0" w:rsidP="00180200">
      <w:pPr>
        <w:jc w:val="both"/>
        <w:rPr>
          <w:rFonts w:ascii="Arial" w:hAnsi="Arial" w:cs="Arial"/>
        </w:rPr>
      </w:pPr>
    </w:p>
    <w:p w14:paraId="137EC8A8" w14:textId="77777777" w:rsidR="00CF4EDB" w:rsidRPr="0069175E" w:rsidRDefault="00CF4EDB" w:rsidP="00BC1542">
      <w:pPr>
        <w:numPr>
          <w:ilvl w:val="0"/>
          <w:numId w:val="81"/>
        </w:numPr>
        <w:ind w:left="567" w:hanging="567"/>
        <w:jc w:val="both"/>
        <w:rPr>
          <w:rFonts w:ascii="Arial" w:hAnsi="Arial" w:cs="Arial"/>
          <w:b/>
          <w:lang w:val="es-MX"/>
        </w:rPr>
      </w:pPr>
      <w:r w:rsidRPr="0069175E">
        <w:rPr>
          <w:rFonts w:ascii="Arial" w:hAnsi="Arial" w:cs="Arial"/>
          <w:b/>
          <w:lang w:val="es-MX"/>
        </w:rPr>
        <w:t>Particulares</w:t>
      </w:r>
      <w:r w:rsidR="00332058" w:rsidRPr="0069175E">
        <w:rPr>
          <w:rFonts w:ascii="Arial" w:hAnsi="Arial" w:cs="Arial"/>
          <w:b/>
          <w:lang w:val="es-MX"/>
        </w:rPr>
        <w:t xml:space="preserve"> y del Servicio Público</w:t>
      </w:r>
      <w:r w:rsidRPr="0069175E">
        <w:rPr>
          <w:rFonts w:ascii="Arial" w:hAnsi="Arial" w:cs="Arial"/>
          <w:b/>
          <w:lang w:val="es-MX"/>
        </w:rPr>
        <w:t>.</w:t>
      </w:r>
    </w:p>
    <w:p w14:paraId="01E4933A" w14:textId="77777777" w:rsidR="00FD3D63" w:rsidRPr="0069175E" w:rsidRDefault="00FD3D63" w:rsidP="002D01C0">
      <w:pPr>
        <w:ind w:left="567"/>
        <w:jc w:val="both"/>
        <w:rPr>
          <w:rFonts w:ascii="Arial" w:hAnsi="Arial" w:cs="Arial"/>
          <w:b/>
          <w:lang w:val="es-MX"/>
        </w:rPr>
      </w:pPr>
    </w:p>
    <w:p w14:paraId="38F0C268" w14:textId="77777777" w:rsidR="00586E4F" w:rsidRPr="0069175E" w:rsidRDefault="00586E4F" w:rsidP="002D01C0">
      <w:pPr>
        <w:rPr>
          <w:rFonts w:ascii="Arial" w:hAnsi="Arial" w:cs="Arial"/>
          <w:b/>
        </w:rPr>
      </w:pPr>
      <w:r w:rsidRPr="0069175E">
        <w:rPr>
          <w:rFonts w:ascii="Arial" w:hAnsi="Arial" w:cs="Arial"/>
          <w:b/>
        </w:rPr>
        <w:tab/>
      </w:r>
      <w:r w:rsidRPr="0069175E">
        <w:rPr>
          <w:rFonts w:ascii="Arial" w:hAnsi="Arial" w:cs="Arial"/>
          <w:b/>
        </w:rPr>
        <w:tab/>
      </w:r>
      <w:r w:rsidRPr="0069175E">
        <w:rPr>
          <w:rFonts w:ascii="Arial" w:hAnsi="Arial" w:cs="Arial"/>
          <w:b/>
        </w:rPr>
        <w:tab/>
      </w:r>
      <w:r w:rsidRPr="0069175E">
        <w:rPr>
          <w:rFonts w:ascii="Arial" w:hAnsi="Arial" w:cs="Arial"/>
          <w:b/>
        </w:rPr>
        <w:tab/>
      </w:r>
      <w:r w:rsidRPr="0069175E">
        <w:rPr>
          <w:rFonts w:ascii="Arial" w:hAnsi="Arial" w:cs="Arial"/>
          <w:b/>
        </w:rPr>
        <w:tab/>
        <w:t>Concepto</w:t>
      </w:r>
      <w:r w:rsidRPr="0069175E">
        <w:rPr>
          <w:rFonts w:ascii="Arial" w:hAnsi="Arial" w:cs="Arial"/>
          <w:b/>
        </w:rPr>
        <w:tab/>
      </w:r>
      <w:r w:rsidRPr="0069175E">
        <w:rPr>
          <w:rFonts w:ascii="Arial" w:hAnsi="Arial" w:cs="Arial"/>
          <w:b/>
        </w:rPr>
        <w:tab/>
      </w:r>
      <w:r w:rsidRPr="0069175E">
        <w:rPr>
          <w:rFonts w:ascii="Arial" w:hAnsi="Arial" w:cs="Arial"/>
          <w:b/>
        </w:rPr>
        <w:tab/>
      </w:r>
      <w:r w:rsidRPr="0069175E">
        <w:rPr>
          <w:rFonts w:ascii="Arial" w:hAnsi="Arial" w:cs="Arial"/>
          <w:b/>
        </w:rPr>
        <w:tab/>
        <w:t xml:space="preserve">                  UMA</w:t>
      </w:r>
    </w:p>
    <w:tbl>
      <w:tblPr>
        <w:tblW w:w="9498" w:type="dxa"/>
        <w:tblInd w:w="70" w:type="dxa"/>
        <w:tblLayout w:type="fixed"/>
        <w:tblCellMar>
          <w:left w:w="70" w:type="dxa"/>
          <w:right w:w="70" w:type="dxa"/>
        </w:tblCellMar>
        <w:tblLook w:val="0000" w:firstRow="0" w:lastRow="0" w:firstColumn="0" w:lastColumn="0" w:noHBand="0" w:noVBand="0"/>
      </w:tblPr>
      <w:tblGrid>
        <w:gridCol w:w="567"/>
        <w:gridCol w:w="7230"/>
        <w:gridCol w:w="1701"/>
      </w:tblGrid>
      <w:tr w:rsidR="005F61FE" w:rsidRPr="0069175E" w14:paraId="6C1A2969" w14:textId="77777777" w:rsidTr="002D01C0">
        <w:trPr>
          <w:cantSplit/>
          <w:trHeight w:val="199"/>
        </w:trPr>
        <w:tc>
          <w:tcPr>
            <w:tcW w:w="567" w:type="dxa"/>
          </w:tcPr>
          <w:p w14:paraId="075EDB51" w14:textId="77777777" w:rsidR="006B5EB8" w:rsidRPr="0069175E" w:rsidRDefault="006B5EB8" w:rsidP="002D01C0">
            <w:pPr>
              <w:tabs>
                <w:tab w:val="left" w:pos="993"/>
              </w:tabs>
              <w:jc w:val="right"/>
              <w:rPr>
                <w:rFonts w:ascii="Arial" w:hAnsi="Arial" w:cs="Arial"/>
                <w:lang w:val="es-MX"/>
              </w:rPr>
            </w:pPr>
            <w:r w:rsidRPr="0069175E">
              <w:rPr>
                <w:rFonts w:ascii="Arial" w:hAnsi="Arial" w:cs="Arial"/>
                <w:lang w:val="es-MX"/>
              </w:rPr>
              <w:t>1</w:t>
            </w:r>
            <w:r w:rsidR="00DE32E8" w:rsidRPr="0069175E">
              <w:rPr>
                <w:rFonts w:ascii="Arial" w:hAnsi="Arial" w:cs="Arial"/>
                <w:lang w:val="es-MX"/>
              </w:rPr>
              <w:t>.</w:t>
            </w:r>
          </w:p>
        </w:tc>
        <w:tc>
          <w:tcPr>
            <w:tcW w:w="7230" w:type="dxa"/>
          </w:tcPr>
          <w:p w14:paraId="5D105A23"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Abandono de vehícul</w:t>
            </w:r>
            <w:r w:rsidR="008078A0" w:rsidRPr="0069175E">
              <w:rPr>
                <w:rFonts w:ascii="Arial" w:hAnsi="Arial" w:cs="Arial"/>
                <w:lang w:val="es-MX"/>
              </w:rPr>
              <w:t>o en vía pública hasta 72 horas</w:t>
            </w:r>
          </w:p>
        </w:tc>
        <w:tc>
          <w:tcPr>
            <w:tcW w:w="1701" w:type="dxa"/>
          </w:tcPr>
          <w:p w14:paraId="575ED4E5" w14:textId="77777777" w:rsidR="006B5EB8" w:rsidRPr="0069175E" w:rsidRDefault="008078A0" w:rsidP="002D01C0">
            <w:pPr>
              <w:tabs>
                <w:tab w:val="left" w:pos="993"/>
              </w:tabs>
              <w:ind w:left="220" w:right="79"/>
              <w:rPr>
                <w:rFonts w:ascii="Arial" w:hAnsi="Arial" w:cs="Arial"/>
                <w:lang w:val="es-MX"/>
              </w:rPr>
            </w:pPr>
            <w:r w:rsidRPr="0069175E">
              <w:rPr>
                <w:rFonts w:ascii="Arial" w:hAnsi="Arial" w:cs="Arial"/>
                <w:lang w:val="es-MX"/>
              </w:rPr>
              <w:t xml:space="preserve">       4</w:t>
            </w:r>
            <w:r w:rsidR="00586E4F" w:rsidRPr="0069175E">
              <w:rPr>
                <w:rFonts w:ascii="Arial" w:hAnsi="Arial" w:cs="Arial"/>
                <w:lang w:val="es-MX"/>
              </w:rPr>
              <w:t>.0</w:t>
            </w:r>
          </w:p>
        </w:tc>
      </w:tr>
      <w:tr w:rsidR="005F61FE" w:rsidRPr="0069175E" w14:paraId="0CC83D99" w14:textId="77777777" w:rsidTr="002D01C0">
        <w:trPr>
          <w:cantSplit/>
          <w:trHeight w:val="379"/>
        </w:trPr>
        <w:tc>
          <w:tcPr>
            <w:tcW w:w="567" w:type="dxa"/>
          </w:tcPr>
          <w:p w14:paraId="42B38147" w14:textId="77777777" w:rsidR="006B5EB8" w:rsidRPr="0069175E" w:rsidRDefault="006B5EB8" w:rsidP="002D01C0">
            <w:pPr>
              <w:tabs>
                <w:tab w:val="left" w:pos="993"/>
              </w:tabs>
              <w:jc w:val="right"/>
              <w:rPr>
                <w:rFonts w:ascii="Arial" w:hAnsi="Arial" w:cs="Arial"/>
                <w:lang w:val="es-MX"/>
              </w:rPr>
            </w:pPr>
            <w:r w:rsidRPr="0069175E">
              <w:rPr>
                <w:rFonts w:ascii="Arial" w:hAnsi="Arial" w:cs="Arial"/>
                <w:lang w:val="es-MX"/>
              </w:rPr>
              <w:t>2</w:t>
            </w:r>
            <w:r w:rsidR="00DE32E8" w:rsidRPr="0069175E">
              <w:rPr>
                <w:rFonts w:ascii="Arial" w:hAnsi="Arial" w:cs="Arial"/>
                <w:lang w:val="es-MX"/>
              </w:rPr>
              <w:t>.</w:t>
            </w:r>
          </w:p>
        </w:tc>
        <w:tc>
          <w:tcPr>
            <w:tcW w:w="7230" w:type="dxa"/>
          </w:tcPr>
          <w:p w14:paraId="7B735C6D"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Por circular con documento vencido (tarjeta de circulación, licencia de manejo, permiso</w:t>
            </w:r>
            <w:r w:rsidR="008078A0" w:rsidRPr="0069175E">
              <w:rPr>
                <w:rFonts w:ascii="Arial" w:hAnsi="Arial" w:cs="Arial"/>
                <w:lang w:val="es-MX"/>
              </w:rPr>
              <w:t xml:space="preserve"> por falta de placas o tarjeta)</w:t>
            </w:r>
          </w:p>
        </w:tc>
        <w:tc>
          <w:tcPr>
            <w:tcW w:w="1701" w:type="dxa"/>
          </w:tcPr>
          <w:p w14:paraId="13ADC76C" w14:textId="77777777" w:rsidR="006B5EB8" w:rsidRPr="0069175E" w:rsidRDefault="008078A0" w:rsidP="002D01C0">
            <w:pPr>
              <w:tabs>
                <w:tab w:val="left" w:pos="993"/>
              </w:tabs>
              <w:ind w:left="220" w:right="79"/>
              <w:rPr>
                <w:rFonts w:ascii="Arial" w:hAnsi="Arial" w:cs="Arial"/>
                <w:lang w:val="es-MX"/>
              </w:rPr>
            </w:pPr>
            <w:r w:rsidRPr="0069175E">
              <w:rPr>
                <w:rFonts w:ascii="Arial" w:hAnsi="Arial" w:cs="Arial"/>
                <w:lang w:val="es-MX"/>
              </w:rPr>
              <w:t xml:space="preserve">       4</w:t>
            </w:r>
            <w:r w:rsidR="00586E4F" w:rsidRPr="0069175E">
              <w:rPr>
                <w:rFonts w:ascii="Arial" w:hAnsi="Arial" w:cs="Arial"/>
                <w:lang w:val="es-MX"/>
              </w:rPr>
              <w:t>.</w:t>
            </w:r>
            <w:r w:rsidR="006B5EB8" w:rsidRPr="0069175E">
              <w:rPr>
                <w:rFonts w:ascii="Arial" w:hAnsi="Arial" w:cs="Arial"/>
                <w:lang w:val="es-MX"/>
              </w:rPr>
              <w:t>0</w:t>
            </w:r>
          </w:p>
        </w:tc>
      </w:tr>
      <w:tr w:rsidR="005F61FE" w:rsidRPr="0069175E" w14:paraId="421BA3EE" w14:textId="77777777" w:rsidTr="002D01C0">
        <w:trPr>
          <w:cantSplit/>
          <w:trHeight w:val="201"/>
        </w:trPr>
        <w:tc>
          <w:tcPr>
            <w:tcW w:w="567" w:type="dxa"/>
          </w:tcPr>
          <w:p w14:paraId="5EE9C08D" w14:textId="02369AAA"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lastRenderedPageBreak/>
              <w:t>3</w:t>
            </w:r>
            <w:r w:rsidR="00DE32E8" w:rsidRPr="0069175E">
              <w:rPr>
                <w:rFonts w:ascii="Arial" w:hAnsi="Arial" w:cs="Arial"/>
                <w:lang w:val="es-MX"/>
              </w:rPr>
              <w:t>.</w:t>
            </w:r>
          </w:p>
        </w:tc>
        <w:tc>
          <w:tcPr>
            <w:tcW w:w="7230" w:type="dxa"/>
          </w:tcPr>
          <w:p w14:paraId="488CCFF7"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Ascenso y descenso de pasaje sobre la cinta asfáltica en su jur</w:t>
            </w:r>
            <w:r w:rsidR="008078A0" w:rsidRPr="0069175E">
              <w:rPr>
                <w:rFonts w:ascii="Arial" w:hAnsi="Arial" w:cs="Arial"/>
                <w:lang w:val="es-MX"/>
              </w:rPr>
              <w:t>isdicción local</w:t>
            </w:r>
          </w:p>
        </w:tc>
        <w:tc>
          <w:tcPr>
            <w:tcW w:w="1701" w:type="dxa"/>
          </w:tcPr>
          <w:p w14:paraId="5D132267" w14:textId="77777777" w:rsidR="006B5EB8" w:rsidRPr="0069175E" w:rsidRDefault="008078A0" w:rsidP="002D01C0">
            <w:pPr>
              <w:tabs>
                <w:tab w:val="left" w:pos="993"/>
              </w:tabs>
              <w:ind w:left="220" w:right="79"/>
              <w:rPr>
                <w:rFonts w:ascii="Arial" w:hAnsi="Arial" w:cs="Arial"/>
                <w:lang w:val="es-MX"/>
              </w:rPr>
            </w:pPr>
            <w:r w:rsidRPr="0069175E">
              <w:rPr>
                <w:rFonts w:ascii="Arial" w:hAnsi="Arial" w:cs="Arial"/>
                <w:lang w:val="es-MX"/>
              </w:rPr>
              <w:t xml:space="preserve">       4</w:t>
            </w:r>
            <w:r w:rsidR="006B5EB8" w:rsidRPr="0069175E">
              <w:rPr>
                <w:rFonts w:ascii="Arial" w:hAnsi="Arial" w:cs="Arial"/>
                <w:lang w:val="es-MX"/>
              </w:rPr>
              <w:t>.0</w:t>
            </w:r>
          </w:p>
        </w:tc>
      </w:tr>
      <w:tr w:rsidR="005F61FE" w:rsidRPr="0069175E" w14:paraId="2C7BB7E7" w14:textId="77777777" w:rsidTr="002D01C0">
        <w:trPr>
          <w:cantSplit/>
          <w:trHeight w:val="64"/>
        </w:trPr>
        <w:tc>
          <w:tcPr>
            <w:tcW w:w="567" w:type="dxa"/>
          </w:tcPr>
          <w:p w14:paraId="396CCB7C" w14:textId="1704BD86"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4</w:t>
            </w:r>
            <w:r w:rsidR="00DE32E8" w:rsidRPr="0069175E">
              <w:rPr>
                <w:rFonts w:ascii="Arial" w:hAnsi="Arial" w:cs="Arial"/>
                <w:lang w:val="es-MX"/>
              </w:rPr>
              <w:t>.</w:t>
            </w:r>
          </w:p>
        </w:tc>
        <w:tc>
          <w:tcPr>
            <w:tcW w:w="7230" w:type="dxa"/>
          </w:tcPr>
          <w:p w14:paraId="1DC72EB6"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Atropellamiento causando lesiones (consignación)</w:t>
            </w:r>
            <w:r w:rsidR="008078A0" w:rsidRPr="0069175E">
              <w:rPr>
                <w:rFonts w:ascii="Arial" w:hAnsi="Arial" w:cs="Arial"/>
                <w:lang w:val="es-MX"/>
              </w:rPr>
              <w:t xml:space="preserve"> </w:t>
            </w:r>
          </w:p>
        </w:tc>
        <w:tc>
          <w:tcPr>
            <w:tcW w:w="1701" w:type="dxa"/>
          </w:tcPr>
          <w:p w14:paraId="7D57CDB6" w14:textId="77777777" w:rsidR="006B5EB8" w:rsidRPr="0069175E" w:rsidRDefault="0030564F" w:rsidP="002D01C0">
            <w:pPr>
              <w:tabs>
                <w:tab w:val="left" w:pos="993"/>
              </w:tabs>
              <w:ind w:left="220" w:right="79"/>
              <w:rPr>
                <w:rFonts w:ascii="Arial" w:hAnsi="Arial" w:cs="Arial"/>
                <w:lang w:val="es-MX"/>
              </w:rPr>
            </w:pPr>
            <w:r w:rsidRPr="0069175E">
              <w:rPr>
                <w:rFonts w:ascii="Arial" w:hAnsi="Arial" w:cs="Arial"/>
                <w:lang w:val="es-MX"/>
              </w:rPr>
              <w:t xml:space="preserve">     39</w:t>
            </w:r>
            <w:r w:rsidR="006B5EB8" w:rsidRPr="0069175E">
              <w:rPr>
                <w:rFonts w:ascii="Arial" w:hAnsi="Arial" w:cs="Arial"/>
                <w:lang w:val="es-MX"/>
              </w:rPr>
              <w:t>.0</w:t>
            </w:r>
          </w:p>
        </w:tc>
      </w:tr>
      <w:tr w:rsidR="005F61FE" w:rsidRPr="0069175E" w14:paraId="6E62351C" w14:textId="77777777" w:rsidTr="002D01C0">
        <w:trPr>
          <w:cantSplit/>
          <w:trHeight w:val="209"/>
        </w:trPr>
        <w:tc>
          <w:tcPr>
            <w:tcW w:w="567" w:type="dxa"/>
          </w:tcPr>
          <w:p w14:paraId="214AEB44" w14:textId="69FDC2ED"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5</w:t>
            </w:r>
            <w:r w:rsidR="00DE32E8" w:rsidRPr="0069175E">
              <w:rPr>
                <w:rFonts w:ascii="Arial" w:hAnsi="Arial" w:cs="Arial"/>
                <w:lang w:val="es-MX"/>
              </w:rPr>
              <w:t>.</w:t>
            </w:r>
          </w:p>
        </w:tc>
        <w:tc>
          <w:tcPr>
            <w:tcW w:w="7230" w:type="dxa"/>
          </w:tcPr>
          <w:p w14:paraId="52305B15"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Atropellamiento causando muerte (consignación)</w:t>
            </w:r>
          </w:p>
        </w:tc>
        <w:tc>
          <w:tcPr>
            <w:tcW w:w="1701" w:type="dxa"/>
          </w:tcPr>
          <w:p w14:paraId="24230421" w14:textId="77777777" w:rsidR="006B5EB8" w:rsidRPr="0069175E" w:rsidRDefault="006B5EB8" w:rsidP="0030564F">
            <w:pPr>
              <w:tabs>
                <w:tab w:val="left" w:pos="993"/>
              </w:tabs>
              <w:ind w:left="220" w:right="79"/>
              <w:rPr>
                <w:rFonts w:ascii="Arial" w:hAnsi="Arial" w:cs="Arial"/>
                <w:lang w:val="es-MX"/>
              </w:rPr>
            </w:pPr>
            <w:r w:rsidRPr="0069175E">
              <w:rPr>
                <w:rFonts w:ascii="Arial" w:hAnsi="Arial" w:cs="Arial"/>
                <w:lang w:val="es-MX"/>
              </w:rPr>
              <w:t xml:space="preserve">   1</w:t>
            </w:r>
            <w:r w:rsidR="0030564F" w:rsidRPr="0069175E">
              <w:rPr>
                <w:rFonts w:ascii="Arial" w:hAnsi="Arial" w:cs="Arial"/>
                <w:lang w:val="es-MX"/>
              </w:rPr>
              <w:t>28</w:t>
            </w:r>
            <w:r w:rsidRPr="0069175E">
              <w:rPr>
                <w:rFonts w:ascii="Arial" w:hAnsi="Arial" w:cs="Arial"/>
                <w:lang w:val="es-MX"/>
              </w:rPr>
              <w:t>.0</w:t>
            </w:r>
          </w:p>
        </w:tc>
      </w:tr>
      <w:tr w:rsidR="005F61FE" w:rsidRPr="0069175E" w14:paraId="4526D2E6" w14:textId="77777777" w:rsidTr="002D01C0">
        <w:trPr>
          <w:cantSplit/>
          <w:trHeight w:val="116"/>
        </w:trPr>
        <w:tc>
          <w:tcPr>
            <w:tcW w:w="567" w:type="dxa"/>
          </w:tcPr>
          <w:p w14:paraId="489C6C2E" w14:textId="7E13CE40"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6</w:t>
            </w:r>
            <w:r w:rsidR="00DE32E8" w:rsidRPr="0069175E">
              <w:rPr>
                <w:rFonts w:ascii="Arial" w:hAnsi="Arial" w:cs="Arial"/>
                <w:lang w:val="es-MX"/>
              </w:rPr>
              <w:t>.</w:t>
            </w:r>
          </w:p>
        </w:tc>
        <w:tc>
          <w:tcPr>
            <w:tcW w:w="7230" w:type="dxa"/>
          </w:tcPr>
          <w:p w14:paraId="33EF080A"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Carecer de alguno de los faros principales o no t</w:t>
            </w:r>
            <w:r w:rsidR="008078A0" w:rsidRPr="0069175E">
              <w:rPr>
                <w:rFonts w:ascii="Arial" w:hAnsi="Arial" w:cs="Arial"/>
                <w:lang w:val="es-MX"/>
              </w:rPr>
              <w:t>enerlos colocados correctamente</w:t>
            </w:r>
          </w:p>
        </w:tc>
        <w:tc>
          <w:tcPr>
            <w:tcW w:w="1701" w:type="dxa"/>
          </w:tcPr>
          <w:p w14:paraId="74142D9D" w14:textId="77777777" w:rsidR="006B5EB8" w:rsidRPr="0069175E" w:rsidRDefault="008078A0" w:rsidP="002D01C0">
            <w:pPr>
              <w:tabs>
                <w:tab w:val="left" w:pos="993"/>
              </w:tabs>
              <w:ind w:left="220" w:right="79"/>
              <w:rPr>
                <w:rFonts w:ascii="Arial" w:hAnsi="Arial" w:cs="Arial"/>
                <w:lang w:val="es-MX"/>
              </w:rPr>
            </w:pPr>
            <w:r w:rsidRPr="0069175E">
              <w:rPr>
                <w:rFonts w:ascii="Arial" w:hAnsi="Arial" w:cs="Arial"/>
                <w:lang w:val="es-MX"/>
              </w:rPr>
              <w:t xml:space="preserve">       4</w:t>
            </w:r>
            <w:r w:rsidR="006B5EB8" w:rsidRPr="0069175E">
              <w:rPr>
                <w:rFonts w:ascii="Arial" w:hAnsi="Arial" w:cs="Arial"/>
                <w:lang w:val="es-MX"/>
              </w:rPr>
              <w:t>.0</w:t>
            </w:r>
          </w:p>
        </w:tc>
      </w:tr>
      <w:tr w:rsidR="005F61FE" w:rsidRPr="0069175E" w14:paraId="7EE07C04" w14:textId="77777777" w:rsidTr="002D01C0">
        <w:trPr>
          <w:cantSplit/>
          <w:trHeight w:val="500"/>
        </w:trPr>
        <w:tc>
          <w:tcPr>
            <w:tcW w:w="567" w:type="dxa"/>
          </w:tcPr>
          <w:p w14:paraId="7D75ACEC" w14:textId="1CB5DD6D"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7</w:t>
            </w:r>
            <w:r w:rsidR="00DE32E8" w:rsidRPr="0069175E">
              <w:rPr>
                <w:rFonts w:ascii="Arial" w:hAnsi="Arial" w:cs="Arial"/>
                <w:lang w:val="es-MX"/>
              </w:rPr>
              <w:t>.</w:t>
            </w:r>
          </w:p>
        </w:tc>
        <w:tc>
          <w:tcPr>
            <w:tcW w:w="7230" w:type="dxa"/>
          </w:tcPr>
          <w:p w14:paraId="2677E51A"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Carecer de llantas de refacción o no tenerla en condiciones de uso o transitar co</w:t>
            </w:r>
            <w:r w:rsidR="008078A0" w:rsidRPr="0069175E">
              <w:rPr>
                <w:rFonts w:ascii="Arial" w:hAnsi="Arial" w:cs="Arial"/>
                <w:lang w:val="es-MX"/>
              </w:rPr>
              <w:t>n llantas lisas o en mal estado</w:t>
            </w:r>
          </w:p>
        </w:tc>
        <w:tc>
          <w:tcPr>
            <w:tcW w:w="1701" w:type="dxa"/>
          </w:tcPr>
          <w:p w14:paraId="609CEA97" w14:textId="77777777" w:rsidR="006B5EB8" w:rsidRPr="0069175E" w:rsidRDefault="008078A0" w:rsidP="002D01C0">
            <w:pPr>
              <w:tabs>
                <w:tab w:val="left" w:pos="993"/>
              </w:tabs>
              <w:ind w:left="220" w:right="79"/>
              <w:rPr>
                <w:rFonts w:ascii="Arial" w:hAnsi="Arial" w:cs="Arial"/>
                <w:lang w:val="es-MX"/>
              </w:rPr>
            </w:pPr>
            <w:r w:rsidRPr="0069175E">
              <w:rPr>
                <w:rFonts w:ascii="Arial" w:hAnsi="Arial" w:cs="Arial"/>
                <w:lang w:val="es-MX"/>
              </w:rPr>
              <w:t xml:space="preserve">       4</w:t>
            </w:r>
            <w:r w:rsidR="006B5EB8" w:rsidRPr="0069175E">
              <w:rPr>
                <w:rFonts w:ascii="Arial" w:hAnsi="Arial" w:cs="Arial"/>
                <w:lang w:val="es-MX"/>
              </w:rPr>
              <w:t>.0</w:t>
            </w:r>
          </w:p>
        </w:tc>
      </w:tr>
      <w:tr w:rsidR="005F61FE" w:rsidRPr="0069175E" w14:paraId="59A49196" w14:textId="77777777" w:rsidTr="002D01C0">
        <w:trPr>
          <w:cantSplit/>
          <w:trHeight w:val="113"/>
        </w:trPr>
        <w:tc>
          <w:tcPr>
            <w:tcW w:w="567" w:type="dxa"/>
          </w:tcPr>
          <w:p w14:paraId="0502AB81" w14:textId="771346FE"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8</w:t>
            </w:r>
            <w:r w:rsidR="00DE32E8" w:rsidRPr="0069175E">
              <w:rPr>
                <w:rFonts w:ascii="Arial" w:hAnsi="Arial" w:cs="Arial"/>
                <w:lang w:val="es-MX"/>
              </w:rPr>
              <w:t>.</w:t>
            </w:r>
          </w:p>
        </w:tc>
        <w:tc>
          <w:tcPr>
            <w:tcW w:w="7230" w:type="dxa"/>
          </w:tcPr>
          <w:p w14:paraId="527A25B1"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 xml:space="preserve">Carecer o no funcionar el mecanismo de cambio de </w:t>
            </w:r>
            <w:r w:rsidR="00FF77B9" w:rsidRPr="0069175E">
              <w:rPr>
                <w:rFonts w:ascii="Arial" w:hAnsi="Arial" w:cs="Arial"/>
                <w:lang w:val="es-MX"/>
              </w:rPr>
              <w:t>luz alta</w:t>
            </w:r>
            <w:r w:rsidR="008078A0" w:rsidRPr="0069175E">
              <w:rPr>
                <w:rFonts w:ascii="Arial" w:hAnsi="Arial" w:cs="Arial"/>
                <w:lang w:val="es-MX"/>
              </w:rPr>
              <w:t xml:space="preserve"> o baja</w:t>
            </w:r>
          </w:p>
        </w:tc>
        <w:tc>
          <w:tcPr>
            <w:tcW w:w="1701" w:type="dxa"/>
          </w:tcPr>
          <w:p w14:paraId="3304C920" w14:textId="77777777" w:rsidR="006B5EB8" w:rsidRPr="0069175E" w:rsidRDefault="008078A0" w:rsidP="002D01C0">
            <w:pPr>
              <w:tabs>
                <w:tab w:val="left" w:pos="993"/>
              </w:tabs>
              <w:ind w:left="220" w:right="79"/>
              <w:rPr>
                <w:rFonts w:ascii="Arial" w:hAnsi="Arial" w:cs="Arial"/>
                <w:lang w:val="es-MX"/>
              </w:rPr>
            </w:pPr>
            <w:r w:rsidRPr="0069175E">
              <w:rPr>
                <w:rFonts w:ascii="Arial" w:hAnsi="Arial" w:cs="Arial"/>
                <w:lang w:val="es-MX"/>
              </w:rPr>
              <w:t xml:space="preserve">       4</w:t>
            </w:r>
            <w:r w:rsidR="006B5EB8" w:rsidRPr="0069175E">
              <w:rPr>
                <w:rFonts w:ascii="Arial" w:hAnsi="Arial" w:cs="Arial"/>
                <w:lang w:val="es-MX"/>
              </w:rPr>
              <w:t>.0</w:t>
            </w:r>
          </w:p>
        </w:tc>
      </w:tr>
      <w:tr w:rsidR="005F61FE" w:rsidRPr="0069175E" w14:paraId="2A220C58" w14:textId="77777777" w:rsidTr="002D01C0">
        <w:trPr>
          <w:cantSplit/>
          <w:trHeight w:val="500"/>
        </w:trPr>
        <w:tc>
          <w:tcPr>
            <w:tcW w:w="567" w:type="dxa"/>
          </w:tcPr>
          <w:p w14:paraId="197213D7" w14:textId="5C1555C6"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9</w:t>
            </w:r>
            <w:r w:rsidR="00DE32E8" w:rsidRPr="0069175E">
              <w:rPr>
                <w:rFonts w:ascii="Arial" w:hAnsi="Arial" w:cs="Arial"/>
                <w:lang w:val="es-MX"/>
              </w:rPr>
              <w:t>.</w:t>
            </w:r>
          </w:p>
        </w:tc>
        <w:tc>
          <w:tcPr>
            <w:tcW w:w="7230" w:type="dxa"/>
          </w:tcPr>
          <w:p w14:paraId="486FEB9B"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 xml:space="preserve">Circular con el parabrisas estrellado o sin medallón siempre que </w:t>
            </w:r>
            <w:r w:rsidR="00FF77B9" w:rsidRPr="0069175E">
              <w:rPr>
                <w:rFonts w:ascii="Arial" w:hAnsi="Arial" w:cs="Arial"/>
                <w:lang w:val="es-MX"/>
              </w:rPr>
              <w:t>obstruya la</w:t>
            </w:r>
            <w:r w:rsidR="008078A0" w:rsidRPr="0069175E">
              <w:rPr>
                <w:rFonts w:ascii="Arial" w:hAnsi="Arial" w:cs="Arial"/>
                <w:lang w:val="es-MX"/>
              </w:rPr>
              <w:t xml:space="preserve"> visibilidad parcial o total</w:t>
            </w:r>
          </w:p>
        </w:tc>
        <w:tc>
          <w:tcPr>
            <w:tcW w:w="1701" w:type="dxa"/>
          </w:tcPr>
          <w:p w14:paraId="08AE849C" w14:textId="77777777" w:rsidR="006B5EB8" w:rsidRPr="0069175E" w:rsidRDefault="008078A0" w:rsidP="002D01C0">
            <w:pPr>
              <w:tabs>
                <w:tab w:val="left" w:pos="993"/>
              </w:tabs>
              <w:ind w:left="220" w:right="79"/>
              <w:rPr>
                <w:rFonts w:ascii="Arial" w:hAnsi="Arial" w:cs="Arial"/>
                <w:lang w:val="es-MX"/>
              </w:rPr>
            </w:pPr>
            <w:r w:rsidRPr="0069175E">
              <w:rPr>
                <w:rFonts w:ascii="Arial" w:hAnsi="Arial" w:cs="Arial"/>
                <w:lang w:val="es-MX"/>
              </w:rPr>
              <w:t xml:space="preserve">       4</w:t>
            </w:r>
            <w:r w:rsidR="006B5EB8" w:rsidRPr="0069175E">
              <w:rPr>
                <w:rFonts w:ascii="Arial" w:hAnsi="Arial" w:cs="Arial"/>
                <w:lang w:val="es-MX"/>
              </w:rPr>
              <w:t>.0</w:t>
            </w:r>
          </w:p>
        </w:tc>
      </w:tr>
      <w:tr w:rsidR="005F61FE" w:rsidRPr="0069175E" w14:paraId="52563C54" w14:textId="77777777" w:rsidTr="002D01C0">
        <w:trPr>
          <w:cantSplit/>
          <w:trHeight w:val="500"/>
        </w:trPr>
        <w:tc>
          <w:tcPr>
            <w:tcW w:w="567" w:type="dxa"/>
          </w:tcPr>
          <w:p w14:paraId="7740643B" w14:textId="6B20A794"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10</w:t>
            </w:r>
            <w:r w:rsidR="00DE32E8" w:rsidRPr="0069175E">
              <w:rPr>
                <w:rFonts w:ascii="Arial" w:hAnsi="Arial" w:cs="Arial"/>
                <w:lang w:val="es-MX"/>
              </w:rPr>
              <w:t>.</w:t>
            </w:r>
          </w:p>
        </w:tc>
        <w:tc>
          <w:tcPr>
            <w:tcW w:w="7230" w:type="dxa"/>
          </w:tcPr>
          <w:p w14:paraId="7C522A95"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Circular con faros rojos en la parte delantera del vehículo o usar sirena en autos particulares.</w:t>
            </w:r>
          </w:p>
        </w:tc>
        <w:tc>
          <w:tcPr>
            <w:tcW w:w="1701" w:type="dxa"/>
          </w:tcPr>
          <w:p w14:paraId="77389FC5" w14:textId="77777777" w:rsidR="006B5EB8" w:rsidRPr="0069175E" w:rsidRDefault="008078A0" w:rsidP="002D01C0">
            <w:pPr>
              <w:tabs>
                <w:tab w:val="left" w:pos="993"/>
              </w:tabs>
              <w:ind w:left="220" w:right="79"/>
              <w:rPr>
                <w:rFonts w:ascii="Arial" w:hAnsi="Arial" w:cs="Arial"/>
                <w:lang w:val="es-MX"/>
              </w:rPr>
            </w:pPr>
            <w:r w:rsidRPr="0069175E">
              <w:rPr>
                <w:rFonts w:ascii="Arial" w:hAnsi="Arial" w:cs="Arial"/>
                <w:lang w:val="es-MX"/>
              </w:rPr>
              <w:t xml:space="preserve">       4</w:t>
            </w:r>
            <w:r w:rsidR="006B5EB8" w:rsidRPr="0069175E">
              <w:rPr>
                <w:rFonts w:ascii="Arial" w:hAnsi="Arial" w:cs="Arial"/>
                <w:lang w:val="es-MX"/>
              </w:rPr>
              <w:t>.0</w:t>
            </w:r>
          </w:p>
        </w:tc>
      </w:tr>
      <w:tr w:rsidR="005F61FE" w:rsidRPr="0069175E" w14:paraId="3A2DA37B" w14:textId="77777777" w:rsidTr="002D01C0">
        <w:trPr>
          <w:cantSplit/>
          <w:trHeight w:val="133"/>
        </w:trPr>
        <w:tc>
          <w:tcPr>
            <w:tcW w:w="567" w:type="dxa"/>
          </w:tcPr>
          <w:p w14:paraId="515554C8" w14:textId="28A1BFB0"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11</w:t>
            </w:r>
            <w:r w:rsidR="00DE32E8" w:rsidRPr="0069175E">
              <w:rPr>
                <w:rFonts w:ascii="Arial" w:hAnsi="Arial" w:cs="Arial"/>
                <w:lang w:val="es-MX"/>
              </w:rPr>
              <w:t>.</w:t>
            </w:r>
          </w:p>
        </w:tc>
        <w:tc>
          <w:tcPr>
            <w:tcW w:w="7230" w:type="dxa"/>
          </w:tcPr>
          <w:p w14:paraId="51A25692"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Circular con placas ilegibles, dobladas o sobrepuestas</w:t>
            </w:r>
          </w:p>
        </w:tc>
        <w:tc>
          <w:tcPr>
            <w:tcW w:w="1701" w:type="dxa"/>
          </w:tcPr>
          <w:p w14:paraId="5BDFF7AE" w14:textId="77777777" w:rsidR="006B5EB8" w:rsidRPr="0069175E" w:rsidRDefault="008078A0" w:rsidP="002D01C0">
            <w:pPr>
              <w:tabs>
                <w:tab w:val="left" w:pos="993"/>
              </w:tabs>
              <w:ind w:left="220" w:right="79"/>
              <w:rPr>
                <w:rFonts w:ascii="Arial" w:hAnsi="Arial" w:cs="Arial"/>
                <w:lang w:val="es-MX"/>
              </w:rPr>
            </w:pPr>
            <w:r w:rsidRPr="0069175E">
              <w:rPr>
                <w:rFonts w:ascii="Arial" w:hAnsi="Arial" w:cs="Arial"/>
                <w:lang w:val="es-MX"/>
              </w:rPr>
              <w:t xml:space="preserve">       4</w:t>
            </w:r>
            <w:r w:rsidR="006B5EB8" w:rsidRPr="0069175E">
              <w:rPr>
                <w:rFonts w:ascii="Arial" w:hAnsi="Arial" w:cs="Arial"/>
                <w:lang w:val="es-MX"/>
              </w:rPr>
              <w:t>.0</w:t>
            </w:r>
          </w:p>
        </w:tc>
      </w:tr>
      <w:tr w:rsidR="005F61FE" w:rsidRPr="0069175E" w14:paraId="2A046ACE" w14:textId="77777777" w:rsidTr="002D01C0">
        <w:trPr>
          <w:cantSplit/>
          <w:trHeight w:val="251"/>
        </w:trPr>
        <w:tc>
          <w:tcPr>
            <w:tcW w:w="567" w:type="dxa"/>
          </w:tcPr>
          <w:p w14:paraId="03E5744A" w14:textId="6855539E"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12</w:t>
            </w:r>
            <w:r w:rsidR="00DE32E8" w:rsidRPr="0069175E">
              <w:rPr>
                <w:rFonts w:ascii="Arial" w:hAnsi="Arial" w:cs="Arial"/>
                <w:lang w:val="es-MX"/>
              </w:rPr>
              <w:t>.</w:t>
            </w:r>
          </w:p>
        </w:tc>
        <w:tc>
          <w:tcPr>
            <w:tcW w:w="7230" w:type="dxa"/>
          </w:tcPr>
          <w:p w14:paraId="14AADCC1"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Circular con vehículo particular con los colores oficiales de taxi o combi.</w:t>
            </w:r>
          </w:p>
        </w:tc>
        <w:tc>
          <w:tcPr>
            <w:tcW w:w="1701" w:type="dxa"/>
          </w:tcPr>
          <w:p w14:paraId="79E38F7B" w14:textId="77777777" w:rsidR="006B5EB8" w:rsidRPr="0069175E" w:rsidRDefault="008078A0" w:rsidP="002D01C0">
            <w:pPr>
              <w:tabs>
                <w:tab w:val="left" w:pos="993"/>
              </w:tabs>
              <w:ind w:left="220" w:right="79"/>
              <w:rPr>
                <w:rFonts w:ascii="Arial" w:hAnsi="Arial" w:cs="Arial"/>
                <w:lang w:val="es-MX"/>
              </w:rPr>
            </w:pPr>
            <w:r w:rsidRPr="0069175E">
              <w:rPr>
                <w:rFonts w:ascii="Arial" w:hAnsi="Arial" w:cs="Arial"/>
                <w:lang w:val="es-MX"/>
              </w:rPr>
              <w:t xml:space="preserve">       4</w:t>
            </w:r>
            <w:r w:rsidR="006B5EB8" w:rsidRPr="0069175E">
              <w:rPr>
                <w:rFonts w:ascii="Arial" w:hAnsi="Arial" w:cs="Arial"/>
                <w:lang w:val="es-MX"/>
              </w:rPr>
              <w:t>.0</w:t>
            </w:r>
          </w:p>
        </w:tc>
      </w:tr>
      <w:tr w:rsidR="005F61FE" w:rsidRPr="0069175E" w14:paraId="42874B57" w14:textId="77777777" w:rsidTr="002D01C0">
        <w:trPr>
          <w:cantSplit/>
          <w:trHeight w:val="242"/>
        </w:trPr>
        <w:tc>
          <w:tcPr>
            <w:tcW w:w="567" w:type="dxa"/>
          </w:tcPr>
          <w:p w14:paraId="068223E7" w14:textId="2C8FE03B"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13</w:t>
            </w:r>
            <w:r w:rsidR="00DE32E8" w:rsidRPr="0069175E">
              <w:rPr>
                <w:rFonts w:ascii="Arial" w:hAnsi="Arial" w:cs="Arial"/>
                <w:lang w:val="es-MX"/>
              </w:rPr>
              <w:t>.</w:t>
            </w:r>
          </w:p>
        </w:tc>
        <w:tc>
          <w:tcPr>
            <w:tcW w:w="7230" w:type="dxa"/>
          </w:tcPr>
          <w:p w14:paraId="49A7F7D6" w14:textId="6542419F"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 xml:space="preserve">Circular con una </w:t>
            </w:r>
            <w:r w:rsidR="00365D34" w:rsidRPr="0069175E">
              <w:rPr>
                <w:rFonts w:ascii="Arial" w:hAnsi="Arial" w:cs="Arial"/>
                <w:lang w:val="es-MX"/>
              </w:rPr>
              <w:t>capacidad de</w:t>
            </w:r>
            <w:r w:rsidRPr="0069175E">
              <w:rPr>
                <w:rFonts w:ascii="Arial" w:hAnsi="Arial" w:cs="Arial"/>
                <w:lang w:val="es-MX"/>
              </w:rPr>
              <w:t xml:space="preserve"> personas superior a la autorizada</w:t>
            </w:r>
          </w:p>
        </w:tc>
        <w:tc>
          <w:tcPr>
            <w:tcW w:w="1701" w:type="dxa"/>
          </w:tcPr>
          <w:p w14:paraId="4BDB98F2" w14:textId="77777777" w:rsidR="006B5EB8" w:rsidRPr="0069175E" w:rsidRDefault="008078A0" w:rsidP="002D01C0">
            <w:pPr>
              <w:tabs>
                <w:tab w:val="left" w:pos="993"/>
              </w:tabs>
              <w:ind w:left="220" w:right="79"/>
              <w:rPr>
                <w:rFonts w:ascii="Arial" w:hAnsi="Arial" w:cs="Arial"/>
                <w:lang w:val="es-MX"/>
              </w:rPr>
            </w:pPr>
            <w:r w:rsidRPr="0069175E">
              <w:rPr>
                <w:rFonts w:ascii="Arial" w:hAnsi="Arial" w:cs="Arial"/>
                <w:lang w:val="es-MX"/>
              </w:rPr>
              <w:t xml:space="preserve">       4</w:t>
            </w:r>
            <w:r w:rsidR="006B5EB8" w:rsidRPr="0069175E">
              <w:rPr>
                <w:rFonts w:ascii="Arial" w:hAnsi="Arial" w:cs="Arial"/>
                <w:lang w:val="es-MX"/>
              </w:rPr>
              <w:t>.0</w:t>
            </w:r>
          </w:p>
        </w:tc>
      </w:tr>
      <w:tr w:rsidR="005F61FE" w:rsidRPr="0069175E" w14:paraId="7B9D07F8" w14:textId="77777777" w:rsidTr="002D01C0">
        <w:trPr>
          <w:cantSplit/>
          <w:trHeight w:val="245"/>
        </w:trPr>
        <w:tc>
          <w:tcPr>
            <w:tcW w:w="567" w:type="dxa"/>
          </w:tcPr>
          <w:p w14:paraId="5B6210C3" w14:textId="136A8C0D"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14</w:t>
            </w:r>
            <w:r w:rsidR="00DE32E8" w:rsidRPr="0069175E">
              <w:rPr>
                <w:rFonts w:ascii="Arial" w:hAnsi="Arial" w:cs="Arial"/>
                <w:lang w:val="es-MX"/>
              </w:rPr>
              <w:t>.</w:t>
            </w:r>
          </w:p>
        </w:tc>
        <w:tc>
          <w:tcPr>
            <w:tcW w:w="7230" w:type="dxa"/>
          </w:tcPr>
          <w:p w14:paraId="5C29DF9B"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Circular en malas condiciones mecánicas emitiendo exceso de humo</w:t>
            </w:r>
          </w:p>
        </w:tc>
        <w:tc>
          <w:tcPr>
            <w:tcW w:w="1701" w:type="dxa"/>
          </w:tcPr>
          <w:p w14:paraId="4D74242F" w14:textId="77777777" w:rsidR="006B5EB8" w:rsidRPr="0069175E" w:rsidRDefault="008078A0" w:rsidP="002D01C0">
            <w:pPr>
              <w:tabs>
                <w:tab w:val="left" w:pos="993"/>
              </w:tabs>
              <w:ind w:left="220" w:right="79"/>
              <w:rPr>
                <w:rFonts w:ascii="Arial" w:hAnsi="Arial" w:cs="Arial"/>
                <w:lang w:val="es-MX"/>
              </w:rPr>
            </w:pPr>
            <w:r w:rsidRPr="0069175E">
              <w:rPr>
                <w:rFonts w:ascii="Arial" w:hAnsi="Arial" w:cs="Arial"/>
                <w:lang w:val="es-MX"/>
              </w:rPr>
              <w:t xml:space="preserve">       4</w:t>
            </w:r>
            <w:r w:rsidR="006B5EB8" w:rsidRPr="0069175E">
              <w:rPr>
                <w:rFonts w:ascii="Arial" w:hAnsi="Arial" w:cs="Arial"/>
                <w:lang w:val="es-MX"/>
              </w:rPr>
              <w:t>.0</w:t>
            </w:r>
          </w:p>
        </w:tc>
      </w:tr>
      <w:tr w:rsidR="005F61FE" w:rsidRPr="0069175E" w14:paraId="58712ECB" w14:textId="77777777" w:rsidTr="002D01C0">
        <w:trPr>
          <w:cantSplit/>
          <w:trHeight w:val="94"/>
        </w:trPr>
        <w:tc>
          <w:tcPr>
            <w:tcW w:w="567" w:type="dxa"/>
          </w:tcPr>
          <w:p w14:paraId="5247C0AF" w14:textId="530910DA"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15</w:t>
            </w:r>
            <w:r w:rsidR="00DE32E8" w:rsidRPr="0069175E">
              <w:rPr>
                <w:rFonts w:ascii="Arial" w:hAnsi="Arial" w:cs="Arial"/>
                <w:lang w:val="es-MX"/>
              </w:rPr>
              <w:t>.</w:t>
            </w:r>
          </w:p>
        </w:tc>
        <w:tc>
          <w:tcPr>
            <w:tcW w:w="7230" w:type="dxa"/>
          </w:tcPr>
          <w:p w14:paraId="25B7E2B3"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 xml:space="preserve">Circular en reversa, en sentido contrario, marcha atrás en accesos controlados. </w:t>
            </w:r>
          </w:p>
        </w:tc>
        <w:tc>
          <w:tcPr>
            <w:tcW w:w="1701" w:type="dxa"/>
          </w:tcPr>
          <w:p w14:paraId="1A80C0CD" w14:textId="77777777" w:rsidR="006B5EB8" w:rsidRPr="0069175E" w:rsidRDefault="008078A0" w:rsidP="002D01C0">
            <w:pPr>
              <w:tabs>
                <w:tab w:val="left" w:pos="993"/>
              </w:tabs>
              <w:ind w:left="220" w:right="79"/>
              <w:rPr>
                <w:rFonts w:ascii="Arial" w:hAnsi="Arial" w:cs="Arial"/>
                <w:lang w:val="es-MX"/>
              </w:rPr>
            </w:pPr>
            <w:r w:rsidRPr="0069175E">
              <w:rPr>
                <w:rFonts w:ascii="Arial" w:hAnsi="Arial" w:cs="Arial"/>
                <w:lang w:val="es-MX"/>
              </w:rPr>
              <w:t xml:space="preserve">       4</w:t>
            </w:r>
            <w:r w:rsidR="006B5EB8" w:rsidRPr="0069175E">
              <w:rPr>
                <w:rFonts w:ascii="Arial" w:hAnsi="Arial" w:cs="Arial"/>
                <w:lang w:val="es-MX"/>
              </w:rPr>
              <w:t>.0</w:t>
            </w:r>
          </w:p>
        </w:tc>
      </w:tr>
      <w:tr w:rsidR="005F61FE" w:rsidRPr="0069175E" w14:paraId="1927ED1C" w14:textId="77777777" w:rsidTr="002D01C0">
        <w:trPr>
          <w:cantSplit/>
          <w:trHeight w:val="97"/>
        </w:trPr>
        <w:tc>
          <w:tcPr>
            <w:tcW w:w="567" w:type="dxa"/>
          </w:tcPr>
          <w:p w14:paraId="091D160A" w14:textId="6F1F3977"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16</w:t>
            </w:r>
            <w:r w:rsidR="00DE32E8" w:rsidRPr="0069175E">
              <w:rPr>
                <w:rFonts w:ascii="Arial" w:hAnsi="Arial" w:cs="Arial"/>
                <w:lang w:val="es-MX"/>
              </w:rPr>
              <w:t>.</w:t>
            </w:r>
          </w:p>
        </w:tc>
        <w:tc>
          <w:tcPr>
            <w:tcW w:w="7230" w:type="dxa"/>
          </w:tcPr>
          <w:p w14:paraId="3BE32D83"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Circular en sentido contrario.</w:t>
            </w:r>
          </w:p>
        </w:tc>
        <w:tc>
          <w:tcPr>
            <w:tcW w:w="1701" w:type="dxa"/>
          </w:tcPr>
          <w:p w14:paraId="1555D70E" w14:textId="00D63BB6" w:rsidR="006B5EB8" w:rsidRPr="0069175E" w:rsidRDefault="008078A0" w:rsidP="002D01C0">
            <w:pPr>
              <w:tabs>
                <w:tab w:val="left" w:pos="993"/>
              </w:tabs>
              <w:ind w:left="220" w:right="79"/>
              <w:rPr>
                <w:rFonts w:ascii="Arial" w:hAnsi="Arial" w:cs="Arial"/>
                <w:lang w:val="es-MX"/>
              </w:rPr>
            </w:pPr>
            <w:r w:rsidRPr="0069175E">
              <w:rPr>
                <w:rFonts w:ascii="Arial" w:hAnsi="Arial" w:cs="Arial"/>
                <w:lang w:val="es-MX"/>
              </w:rPr>
              <w:t xml:space="preserve">       </w:t>
            </w:r>
            <w:r w:rsidR="00CC418B" w:rsidRPr="0069175E">
              <w:rPr>
                <w:rFonts w:ascii="Arial" w:hAnsi="Arial" w:cs="Arial"/>
                <w:lang w:val="es-MX"/>
              </w:rPr>
              <w:t>6</w:t>
            </w:r>
            <w:r w:rsidR="006B5EB8" w:rsidRPr="0069175E">
              <w:rPr>
                <w:rFonts w:ascii="Arial" w:hAnsi="Arial" w:cs="Arial"/>
                <w:lang w:val="es-MX"/>
              </w:rPr>
              <w:t>.0</w:t>
            </w:r>
          </w:p>
        </w:tc>
      </w:tr>
      <w:tr w:rsidR="005F61FE" w:rsidRPr="0069175E" w14:paraId="5C918C91" w14:textId="77777777" w:rsidTr="002D01C0">
        <w:trPr>
          <w:cantSplit/>
          <w:trHeight w:val="229"/>
        </w:trPr>
        <w:tc>
          <w:tcPr>
            <w:tcW w:w="567" w:type="dxa"/>
          </w:tcPr>
          <w:p w14:paraId="2BC0076A" w14:textId="497A2D9F"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17</w:t>
            </w:r>
            <w:r w:rsidR="00DE32E8" w:rsidRPr="0069175E">
              <w:rPr>
                <w:rFonts w:ascii="Arial" w:hAnsi="Arial" w:cs="Arial"/>
                <w:lang w:val="es-MX"/>
              </w:rPr>
              <w:t>.</w:t>
            </w:r>
          </w:p>
        </w:tc>
        <w:tc>
          <w:tcPr>
            <w:tcW w:w="7230" w:type="dxa"/>
          </w:tcPr>
          <w:p w14:paraId="00E948D9"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Circular en zona restringida para camiones pesados y autobuses.</w:t>
            </w:r>
          </w:p>
        </w:tc>
        <w:tc>
          <w:tcPr>
            <w:tcW w:w="1701" w:type="dxa"/>
          </w:tcPr>
          <w:p w14:paraId="109C706C" w14:textId="40030005" w:rsidR="006B5EB8" w:rsidRPr="0069175E" w:rsidRDefault="0030564F" w:rsidP="002D01C0">
            <w:pPr>
              <w:tabs>
                <w:tab w:val="left" w:pos="993"/>
              </w:tabs>
              <w:ind w:left="220" w:right="79"/>
              <w:rPr>
                <w:rFonts w:ascii="Arial" w:hAnsi="Arial" w:cs="Arial"/>
                <w:lang w:val="es-MX"/>
              </w:rPr>
            </w:pPr>
            <w:r w:rsidRPr="0069175E">
              <w:rPr>
                <w:rFonts w:ascii="Arial" w:hAnsi="Arial" w:cs="Arial"/>
                <w:lang w:val="es-MX"/>
              </w:rPr>
              <w:t xml:space="preserve">     </w:t>
            </w:r>
            <w:r w:rsidR="00CC418B" w:rsidRPr="0069175E">
              <w:rPr>
                <w:rFonts w:ascii="Arial" w:hAnsi="Arial" w:cs="Arial"/>
                <w:lang w:val="es-MX"/>
              </w:rPr>
              <w:t>17</w:t>
            </w:r>
            <w:r w:rsidR="006B5EB8" w:rsidRPr="0069175E">
              <w:rPr>
                <w:rFonts w:ascii="Arial" w:hAnsi="Arial" w:cs="Arial"/>
                <w:lang w:val="es-MX"/>
              </w:rPr>
              <w:t>.0</w:t>
            </w:r>
          </w:p>
        </w:tc>
      </w:tr>
      <w:tr w:rsidR="005F61FE" w:rsidRPr="0069175E" w14:paraId="6A8E3534" w14:textId="77777777" w:rsidTr="002D01C0">
        <w:trPr>
          <w:cantSplit/>
          <w:trHeight w:val="233"/>
        </w:trPr>
        <w:tc>
          <w:tcPr>
            <w:tcW w:w="567" w:type="dxa"/>
          </w:tcPr>
          <w:p w14:paraId="56CA77E5" w14:textId="73DBF915" w:rsidR="006B5EB8" w:rsidRPr="0069175E" w:rsidRDefault="006B5EB8" w:rsidP="002D01C0">
            <w:pPr>
              <w:tabs>
                <w:tab w:val="left" w:pos="993"/>
              </w:tabs>
              <w:jc w:val="right"/>
              <w:rPr>
                <w:rFonts w:ascii="Arial" w:hAnsi="Arial" w:cs="Arial"/>
                <w:lang w:val="es-MX"/>
              </w:rPr>
            </w:pPr>
            <w:r w:rsidRPr="0069175E">
              <w:rPr>
                <w:rFonts w:ascii="Arial" w:hAnsi="Arial" w:cs="Arial"/>
                <w:lang w:val="es-MX"/>
              </w:rPr>
              <w:t>1</w:t>
            </w:r>
            <w:r w:rsidR="00B159BB" w:rsidRPr="0069175E">
              <w:rPr>
                <w:rFonts w:ascii="Arial" w:hAnsi="Arial" w:cs="Arial"/>
                <w:lang w:val="es-MX"/>
              </w:rPr>
              <w:t>8</w:t>
            </w:r>
            <w:r w:rsidR="00DE32E8" w:rsidRPr="0069175E">
              <w:rPr>
                <w:rFonts w:ascii="Arial" w:hAnsi="Arial" w:cs="Arial"/>
                <w:lang w:val="es-MX"/>
              </w:rPr>
              <w:t>.</w:t>
            </w:r>
          </w:p>
        </w:tc>
        <w:tc>
          <w:tcPr>
            <w:tcW w:w="7230" w:type="dxa"/>
          </w:tcPr>
          <w:p w14:paraId="30666CDA"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Circular sin calcomanía de placa.</w:t>
            </w:r>
          </w:p>
        </w:tc>
        <w:tc>
          <w:tcPr>
            <w:tcW w:w="1701" w:type="dxa"/>
          </w:tcPr>
          <w:p w14:paraId="646AA6CF"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6B5EB8" w:rsidRPr="0069175E">
              <w:rPr>
                <w:rFonts w:ascii="Arial" w:hAnsi="Arial" w:cs="Arial"/>
                <w:lang w:val="es-MX"/>
              </w:rPr>
              <w:t>.0</w:t>
            </w:r>
          </w:p>
        </w:tc>
      </w:tr>
      <w:tr w:rsidR="005F61FE" w:rsidRPr="0069175E" w14:paraId="3B478CD3" w14:textId="77777777" w:rsidTr="002D01C0">
        <w:trPr>
          <w:cantSplit/>
          <w:trHeight w:val="238"/>
        </w:trPr>
        <w:tc>
          <w:tcPr>
            <w:tcW w:w="567" w:type="dxa"/>
          </w:tcPr>
          <w:p w14:paraId="6C9BFC35" w14:textId="71F5FB8C"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19</w:t>
            </w:r>
            <w:r w:rsidR="00DE32E8" w:rsidRPr="0069175E">
              <w:rPr>
                <w:rFonts w:ascii="Arial" w:hAnsi="Arial" w:cs="Arial"/>
                <w:lang w:val="es-MX"/>
              </w:rPr>
              <w:t>.</w:t>
            </w:r>
          </w:p>
        </w:tc>
        <w:tc>
          <w:tcPr>
            <w:tcW w:w="7230" w:type="dxa"/>
          </w:tcPr>
          <w:p w14:paraId="372761CF"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Circular sin limpiadores durante la lluvia</w:t>
            </w:r>
          </w:p>
        </w:tc>
        <w:tc>
          <w:tcPr>
            <w:tcW w:w="1701" w:type="dxa"/>
          </w:tcPr>
          <w:p w14:paraId="7CE0130B"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586E4F" w:rsidRPr="0069175E">
              <w:rPr>
                <w:rFonts w:ascii="Arial" w:hAnsi="Arial" w:cs="Arial"/>
                <w:lang w:val="es-MX"/>
              </w:rPr>
              <w:t>.0</w:t>
            </w:r>
          </w:p>
        </w:tc>
      </w:tr>
      <w:tr w:rsidR="005F61FE" w:rsidRPr="0069175E" w14:paraId="3CE285E5" w14:textId="77777777" w:rsidTr="002D01C0">
        <w:trPr>
          <w:cantSplit/>
          <w:trHeight w:val="227"/>
        </w:trPr>
        <w:tc>
          <w:tcPr>
            <w:tcW w:w="567" w:type="dxa"/>
          </w:tcPr>
          <w:p w14:paraId="42F24FFF" w14:textId="129B6009"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20</w:t>
            </w:r>
            <w:r w:rsidR="00DE32E8" w:rsidRPr="0069175E">
              <w:rPr>
                <w:rFonts w:ascii="Arial" w:hAnsi="Arial" w:cs="Arial"/>
                <w:lang w:val="es-MX"/>
              </w:rPr>
              <w:t>.</w:t>
            </w:r>
          </w:p>
        </w:tc>
        <w:tc>
          <w:tcPr>
            <w:tcW w:w="7230" w:type="dxa"/>
          </w:tcPr>
          <w:p w14:paraId="64F3BF34"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Circular sin luz roja posterior en los fanales o totalmente.</w:t>
            </w:r>
          </w:p>
        </w:tc>
        <w:tc>
          <w:tcPr>
            <w:tcW w:w="1701" w:type="dxa"/>
          </w:tcPr>
          <w:p w14:paraId="75FB185C"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586E4F" w:rsidRPr="0069175E">
              <w:rPr>
                <w:rFonts w:ascii="Arial" w:hAnsi="Arial" w:cs="Arial"/>
                <w:lang w:val="es-MX"/>
              </w:rPr>
              <w:t>.0</w:t>
            </w:r>
          </w:p>
        </w:tc>
      </w:tr>
      <w:tr w:rsidR="005F61FE" w:rsidRPr="0069175E" w14:paraId="7537765A" w14:textId="77777777" w:rsidTr="002D01C0">
        <w:trPr>
          <w:cantSplit/>
          <w:trHeight w:val="231"/>
        </w:trPr>
        <w:tc>
          <w:tcPr>
            <w:tcW w:w="567" w:type="dxa"/>
          </w:tcPr>
          <w:p w14:paraId="5937816D" w14:textId="340463D8"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21</w:t>
            </w:r>
            <w:r w:rsidR="00DE32E8" w:rsidRPr="0069175E">
              <w:rPr>
                <w:rFonts w:ascii="Arial" w:hAnsi="Arial" w:cs="Arial"/>
                <w:lang w:val="es-MX"/>
              </w:rPr>
              <w:t>.</w:t>
            </w:r>
          </w:p>
        </w:tc>
        <w:tc>
          <w:tcPr>
            <w:tcW w:w="7230" w:type="dxa"/>
          </w:tcPr>
          <w:p w14:paraId="416D0744"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Conducir llevando en brazos personas u objetos.</w:t>
            </w:r>
          </w:p>
        </w:tc>
        <w:tc>
          <w:tcPr>
            <w:tcW w:w="1701" w:type="dxa"/>
          </w:tcPr>
          <w:p w14:paraId="0EBC9F49"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586E4F" w:rsidRPr="0069175E">
              <w:rPr>
                <w:rFonts w:ascii="Arial" w:hAnsi="Arial" w:cs="Arial"/>
                <w:lang w:val="es-MX"/>
              </w:rPr>
              <w:t>.0</w:t>
            </w:r>
          </w:p>
        </w:tc>
      </w:tr>
      <w:tr w:rsidR="005F61FE" w:rsidRPr="0069175E" w14:paraId="2175BE4A" w14:textId="77777777" w:rsidTr="002D01C0">
        <w:trPr>
          <w:cantSplit/>
          <w:trHeight w:val="79"/>
        </w:trPr>
        <w:tc>
          <w:tcPr>
            <w:tcW w:w="567" w:type="dxa"/>
          </w:tcPr>
          <w:p w14:paraId="6BC45BCB" w14:textId="742043BE"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22</w:t>
            </w:r>
            <w:r w:rsidR="00DE32E8" w:rsidRPr="0069175E">
              <w:rPr>
                <w:rFonts w:ascii="Arial" w:hAnsi="Arial" w:cs="Arial"/>
                <w:lang w:val="es-MX"/>
              </w:rPr>
              <w:t>.</w:t>
            </w:r>
          </w:p>
        </w:tc>
        <w:tc>
          <w:tcPr>
            <w:tcW w:w="7230" w:type="dxa"/>
          </w:tcPr>
          <w:p w14:paraId="670279BF"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Conducir sin tarjeta de circulación.</w:t>
            </w:r>
          </w:p>
        </w:tc>
        <w:tc>
          <w:tcPr>
            <w:tcW w:w="1701" w:type="dxa"/>
          </w:tcPr>
          <w:p w14:paraId="65059017" w14:textId="61201E9E" w:rsidR="006B5EB8" w:rsidRPr="0069175E" w:rsidRDefault="00735FB1" w:rsidP="00735FB1">
            <w:pPr>
              <w:tabs>
                <w:tab w:val="left" w:pos="993"/>
              </w:tabs>
              <w:ind w:right="79"/>
              <w:rPr>
                <w:rFonts w:ascii="Arial" w:hAnsi="Arial" w:cs="Arial"/>
                <w:lang w:val="es-MX"/>
              </w:rPr>
            </w:pPr>
            <w:r w:rsidRPr="0069175E">
              <w:rPr>
                <w:rFonts w:ascii="Arial" w:hAnsi="Arial" w:cs="Arial"/>
                <w:lang w:val="es-MX"/>
              </w:rPr>
              <w:t xml:space="preserve">          6</w:t>
            </w:r>
            <w:r w:rsidR="00586E4F" w:rsidRPr="0069175E">
              <w:rPr>
                <w:rFonts w:ascii="Arial" w:hAnsi="Arial" w:cs="Arial"/>
                <w:lang w:val="es-MX"/>
              </w:rPr>
              <w:t>.0</w:t>
            </w:r>
          </w:p>
        </w:tc>
      </w:tr>
      <w:tr w:rsidR="005F61FE" w:rsidRPr="0069175E" w14:paraId="5A4FBA7C" w14:textId="77777777" w:rsidTr="002D01C0">
        <w:trPr>
          <w:cantSplit/>
          <w:trHeight w:val="500"/>
        </w:trPr>
        <w:tc>
          <w:tcPr>
            <w:tcW w:w="567" w:type="dxa"/>
          </w:tcPr>
          <w:p w14:paraId="3D11E0FE" w14:textId="49BFF993"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23</w:t>
            </w:r>
            <w:r w:rsidR="00DE32E8" w:rsidRPr="0069175E">
              <w:rPr>
                <w:rFonts w:ascii="Arial" w:hAnsi="Arial" w:cs="Arial"/>
                <w:lang w:val="es-MX"/>
              </w:rPr>
              <w:t>.</w:t>
            </w:r>
          </w:p>
        </w:tc>
        <w:tc>
          <w:tcPr>
            <w:tcW w:w="7230" w:type="dxa"/>
          </w:tcPr>
          <w:p w14:paraId="71F14E61"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Conducir un vehículo con las placas de demostración o traslado que no sea motivo de venta</w:t>
            </w:r>
          </w:p>
        </w:tc>
        <w:tc>
          <w:tcPr>
            <w:tcW w:w="1701" w:type="dxa"/>
          </w:tcPr>
          <w:p w14:paraId="5158E4D6"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586E4F" w:rsidRPr="0069175E">
              <w:rPr>
                <w:rFonts w:ascii="Arial" w:hAnsi="Arial" w:cs="Arial"/>
                <w:lang w:val="es-MX"/>
              </w:rPr>
              <w:t>.0</w:t>
            </w:r>
          </w:p>
        </w:tc>
      </w:tr>
      <w:tr w:rsidR="005F61FE" w:rsidRPr="0069175E" w14:paraId="63EB7540" w14:textId="77777777" w:rsidTr="002D01C0">
        <w:trPr>
          <w:cantSplit/>
          <w:trHeight w:val="134"/>
        </w:trPr>
        <w:tc>
          <w:tcPr>
            <w:tcW w:w="567" w:type="dxa"/>
          </w:tcPr>
          <w:p w14:paraId="3FB21198" w14:textId="59F1D65D"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24</w:t>
            </w:r>
            <w:r w:rsidR="00DE32E8" w:rsidRPr="0069175E">
              <w:rPr>
                <w:rFonts w:ascii="Arial" w:hAnsi="Arial" w:cs="Arial"/>
                <w:lang w:val="es-MX"/>
              </w:rPr>
              <w:t>.</w:t>
            </w:r>
          </w:p>
        </w:tc>
        <w:tc>
          <w:tcPr>
            <w:tcW w:w="7230" w:type="dxa"/>
          </w:tcPr>
          <w:p w14:paraId="2D59D94C"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Conducir un vehículo con las placas ocultas</w:t>
            </w:r>
          </w:p>
        </w:tc>
        <w:tc>
          <w:tcPr>
            <w:tcW w:w="1701" w:type="dxa"/>
          </w:tcPr>
          <w:p w14:paraId="6AF213B8"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586E4F" w:rsidRPr="0069175E">
              <w:rPr>
                <w:rFonts w:ascii="Arial" w:hAnsi="Arial" w:cs="Arial"/>
                <w:lang w:val="es-MX"/>
              </w:rPr>
              <w:t>.0</w:t>
            </w:r>
          </w:p>
        </w:tc>
      </w:tr>
      <w:tr w:rsidR="005F61FE" w:rsidRPr="0069175E" w14:paraId="34443F15" w14:textId="77777777" w:rsidTr="002D01C0">
        <w:trPr>
          <w:cantSplit/>
          <w:trHeight w:val="125"/>
        </w:trPr>
        <w:tc>
          <w:tcPr>
            <w:tcW w:w="567" w:type="dxa"/>
          </w:tcPr>
          <w:p w14:paraId="5AFDF862" w14:textId="09AFD486"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25</w:t>
            </w:r>
            <w:r w:rsidR="00DE32E8" w:rsidRPr="0069175E">
              <w:rPr>
                <w:rFonts w:ascii="Arial" w:hAnsi="Arial" w:cs="Arial"/>
                <w:lang w:val="es-MX"/>
              </w:rPr>
              <w:t>.</w:t>
            </w:r>
          </w:p>
        </w:tc>
        <w:tc>
          <w:tcPr>
            <w:tcW w:w="7230" w:type="dxa"/>
          </w:tcPr>
          <w:p w14:paraId="5C2EA32A"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Conducir un vehículo sin defensa, salpicadera o espejos retrovisores laterales.</w:t>
            </w:r>
          </w:p>
        </w:tc>
        <w:tc>
          <w:tcPr>
            <w:tcW w:w="1701" w:type="dxa"/>
          </w:tcPr>
          <w:p w14:paraId="04365AC1"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586E4F" w:rsidRPr="0069175E">
              <w:rPr>
                <w:rFonts w:ascii="Arial" w:hAnsi="Arial" w:cs="Arial"/>
                <w:lang w:val="es-MX"/>
              </w:rPr>
              <w:t>.0</w:t>
            </w:r>
          </w:p>
        </w:tc>
      </w:tr>
      <w:tr w:rsidR="005F61FE" w:rsidRPr="0069175E" w14:paraId="0A1EDFD6" w14:textId="77777777" w:rsidTr="002D01C0">
        <w:trPr>
          <w:cantSplit/>
          <w:trHeight w:val="128"/>
        </w:trPr>
        <w:tc>
          <w:tcPr>
            <w:tcW w:w="567" w:type="dxa"/>
          </w:tcPr>
          <w:p w14:paraId="3934DF79" w14:textId="7F31D24F"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26</w:t>
            </w:r>
            <w:r w:rsidR="00DE32E8" w:rsidRPr="0069175E">
              <w:rPr>
                <w:rFonts w:ascii="Arial" w:hAnsi="Arial" w:cs="Arial"/>
                <w:lang w:val="es-MX"/>
              </w:rPr>
              <w:t>.</w:t>
            </w:r>
          </w:p>
        </w:tc>
        <w:tc>
          <w:tcPr>
            <w:tcW w:w="7230" w:type="dxa"/>
          </w:tcPr>
          <w:p w14:paraId="3C6DEC70"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Conducir un vehículo sin placas o que éstas no estén vigentes.</w:t>
            </w:r>
          </w:p>
        </w:tc>
        <w:tc>
          <w:tcPr>
            <w:tcW w:w="1701" w:type="dxa"/>
          </w:tcPr>
          <w:p w14:paraId="60146977" w14:textId="458046C9" w:rsidR="006B5EB8" w:rsidRPr="0069175E" w:rsidRDefault="00D54EB7" w:rsidP="002D01C0">
            <w:pPr>
              <w:tabs>
                <w:tab w:val="left" w:pos="993"/>
              </w:tabs>
              <w:ind w:left="220" w:right="79"/>
              <w:jc w:val="center"/>
              <w:rPr>
                <w:rFonts w:ascii="Arial" w:hAnsi="Arial" w:cs="Arial"/>
                <w:lang w:val="es-MX"/>
              </w:rPr>
            </w:pPr>
            <w:r w:rsidRPr="0069175E">
              <w:rPr>
                <w:rFonts w:ascii="Arial" w:hAnsi="Arial" w:cs="Arial"/>
                <w:lang w:val="es-MX"/>
              </w:rPr>
              <w:t>6</w:t>
            </w:r>
            <w:r w:rsidR="006B5EB8" w:rsidRPr="0069175E">
              <w:rPr>
                <w:rFonts w:ascii="Arial" w:hAnsi="Arial" w:cs="Arial"/>
                <w:lang w:val="es-MX"/>
              </w:rPr>
              <w:t>.0</w:t>
            </w:r>
          </w:p>
        </w:tc>
      </w:tr>
      <w:tr w:rsidR="005F61FE" w:rsidRPr="0069175E" w14:paraId="16B6C454" w14:textId="77777777" w:rsidTr="002D01C0">
        <w:trPr>
          <w:cantSplit/>
          <w:trHeight w:val="260"/>
        </w:trPr>
        <w:tc>
          <w:tcPr>
            <w:tcW w:w="567" w:type="dxa"/>
          </w:tcPr>
          <w:p w14:paraId="5D7DD3E8" w14:textId="4A7F0A5A"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27</w:t>
            </w:r>
            <w:r w:rsidR="00DE32E8" w:rsidRPr="0069175E">
              <w:rPr>
                <w:rFonts w:ascii="Arial" w:hAnsi="Arial" w:cs="Arial"/>
                <w:lang w:val="es-MX"/>
              </w:rPr>
              <w:t>.</w:t>
            </w:r>
          </w:p>
        </w:tc>
        <w:tc>
          <w:tcPr>
            <w:tcW w:w="7230" w:type="dxa"/>
          </w:tcPr>
          <w:p w14:paraId="3F3749D7"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Accidente causando una o varias muertes (consignación).</w:t>
            </w:r>
          </w:p>
        </w:tc>
        <w:tc>
          <w:tcPr>
            <w:tcW w:w="1701" w:type="dxa"/>
          </w:tcPr>
          <w:p w14:paraId="47189FC9" w14:textId="77777777" w:rsidR="006B5EB8" w:rsidRPr="0069175E" w:rsidRDefault="001A4EE2" w:rsidP="0030564F">
            <w:pPr>
              <w:tabs>
                <w:tab w:val="left" w:pos="993"/>
              </w:tabs>
              <w:ind w:left="220" w:right="79"/>
              <w:rPr>
                <w:rFonts w:ascii="Arial" w:hAnsi="Arial" w:cs="Arial"/>
                <w:lang w:val="es-MX"/>
              </w:rPr>
            </w:pPr>
            <w:r w:rsidRPr="0069175E">
              <w:rPr>
                <w:rFonts w:ascii="Arial" w:hAnsi="Arial" w:cs="Arial"/>
                <w:lang w:val="es-MX"/>
              </w:rPr>
              <w:t xml:space="preserve">  </w:t>
            </w:r>
            <w:r w:rsidR="00CB5ACF" w:rsidRPr="0069175E">
              <w:rPr>
                <w:rFonts w:ascii="Arial" w:hAnsi="Arial" w:cs="Arial"/>
                <w:lang w:val="es-MX"/>
              </w:rPr>
              <w:t xml:space="preserve"> </w:t>
            </w:r>
            <w:r w:rsidRPr="0069175E">
              <w:rPr>
                <w:rFonts w:ascii="Arial" w:hAnsi="Arial" w:cs="Arial"/>
                <w:lang w:val="es-MX"/>
              </w:rPr>
              <w:t>1</w:t>
            </w:r>
            <w:r w:rsidR="0030564F" w:rsidRPr="0069175E">
              <w:rPr>
                <w:rFonts w:ascii="Arial" w:hAnsi="Arial" w:cs="Arial"/>
                <w:lang w:val="es-MX"/>
              </w:rPr>
              <w:t>28</w:t>
            </w:r>
            <w:r w:rsidRPr="0069175E">
              <w:rPr>
                <w:rFonts w:ascii="Arial" w:hAnsi="Arial" w:cs="Arial"/>
                <w:lang w:val="es-MX"/>
              </w:rPr>
              <w:t>.0</w:t>
            </w:r>
          </w:p>
        </w:tc>
      </w:tr>
      <w:tr w:rsidR="005F61FE" w:rsidRPr="0069175E" w14:paraId="279E01BF" w14:textId="77777777" w:rsidTr="002D01C0">
        <w:trPr>
          <w:cantSplit/>
          <w:trHeight w:val="263"/>
        </w:trPr>
        <w:tc>
          <w:tcPr>
            <w:tcW w:w="567" w:type="dxa"/>
          </w:tcPr>
          <w:p w14:paraId="7C9689FA" w14:textId="07B511F2"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28</w:t>
            </w:r>
            <w:r w:rsidR="00DE32E8" w:rsidRPr="0069175E">
              <w:rPr>
                <w:rFonts w:ascii="Arial" w:hAnsi="Arial" w:cs="Arial"/>
                <w:lang w:val="es-MX"/>
              </w:rPr>
              <w:t>.</w:t>
            </w:r>
          </w:p>
        </w:tc>
        <w:tc>
          <w:tcPr>
            <w:tcW w:w="7230" w:type="dxa"/>
          </w:tcPr>
          <w:p w14:paraId="36383641"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Accidente causando solo daños materiales (reparación de daños)</w:t>
            </w:r>
          </w:p>
        </w:tc>
        <w:tc>
          <w:tcPr>
            <w:tcW w:w="1701" w:type="dxa"/>
          </w:tcPr>
          <w:p w14:paraId="25862DF6" w14:textId="64F07963" w:rsidR="006B5EB8" w:rsidRPr="0069175E" w:rsidRDefault="001A4EE2" w:rsidP="002D01C0">
            <w:pPr>
              <w:tabs>
                <w:tab w:val="left" w:pos="993"/>
              </w:tabs>
              <w:ind w:left="220" w:right="79"/>
              <w:rPr>
                <w:rFonts w:ascii="Arial" w:hAnsi="Arial" w:cs="Arial"/>
                <w:lang w:val="es-MX"/>
              </w:rPr>
            </w:pPr>
            <w:r w:rsidRPr="0069175E">
              <w:rPr>
                <w:rFonts w:ascii="Arial" w:hAnsi="Arial" w:cs="Arial"/>
                <w:lang w:val="es-MX"/>
              </w:rPr>
              <w:t xml:space="preserve">  </w:t>
            </w:r>
            <w:r w:rsidR="00586E4F" w:rsidRPr="0069175E">
              <w:rPr>
                <w:rFonts w:ascii="Arial" w:hAnsi="Arial" w:cs="Arial"/>
                <w:lang w:val="es-MX"/>
              </w:rPr>
              <w:t xml:space="preserve"> </w:t>
            </w:r>
            <w:r w:rsidR="00CB5ACF" w:rsidRPr="0069175E">
              <w:rPr>
                <w:rFonts w:ascii="Arial" w:hAnsi="Arial" w:cs="Arial"/>
                <w:lang w:val="es-MX"/>
              </w:rPr>
              <w:t xml:space="preserve"> </w:t>
            </w:r>
            <w:r w:rsidR="0030564F" w:rsidRPr="0069175E">
              <w:rPr>
                <w:rFonts w:ascii="Arial" w:hAnsi="Arial" w:cs="Arial"/>
                <w:lang w:val="es-MX"/>
              </w:rPr>
              <w:t xml:space="preserve"> 1</w:t>
            </w:r>
            <w:r w:rsidR="009E6407" w:rsidRPr="0069175E">
              <w:rPr>
                <w:rFonts w:ascii="Arial" w:hAnsi="Arial" w:cs="Arial"/>
                <w:lang w:val="es-MX"/>
              </w:rPr>
              <w:t>7</w:t>
            </w:r>
            <w:r w:rsidR="00586E4F" w:rsidRPr="0069175E">
              <w:rPr>
                <w:rFonts w:ascii="Arial" w:hAnsi="Arial" w:cs="Arial"/>
                <w:lang w:val="es-MX"/>
              </w:rPr>
              <w:t>.</w:t>
            </w:r>
            <w:r w:rsidRPr="0069175E">
              <w:rPr>
                <w:rFonts w:ascii="Arial" w:hAnsi="Arial" w:cs="Arial"/>
                <w:lang w:val="es-MX"/>
              </w:rPr>
              <w:t>0</w:t>
            </w:r>
          </w:p>
        </w:tc>
      </w:tr>
      <w:tr w:rsidR="005F61FE" w:rsidRPr="0069175E" w14:paraId="2AC27EC1" w14:textId="77777777" w:rsidTr="002D01C0">
        <w:trPr>
          <w:cantSplit/>
          <w:trHeight w:val="254"/>
        </w:trPr>
        <w:tc>
          <w:tcPr>
            <w:tcW w:w="567" w:type="dxa"/>
          </w:tcPr>
          <w:p w14:paraId="73B5CBE2" w14:textId="0BFBA292"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29</w:t>
            </w:r>
            <w:r w:rsidR="00DE32E8" w:rsidRPr="0069175E">
              <w:rPr>
                <w:rFonts w:ascii="Arial" w:hAnsi="Arial" w:cs="Arial"/>
                <w:lang w:val="es-MX"/>
              </w:rPr>
              <w:t>.</w:t>
            </w:r>
          </w:p>
        </w:tc>
        <w:tc>
          <w:tcPr>
            <w:tcW w:w="7230" w:type="dxa"/>
          </w:tcPr>
          <w:p w14:paraId="205B9297"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Accidente causando uno o varios lesionados (consignación)</w:t>
            </w:r>
          </w:p>
        </w:tc>
        <w:tc>
          <w:tcPr>
            <w:tcW w:w="1701" w:type="dxa"/>
          </w:tcPr>
          <w:p w14:paraId="74137D80" w14:textId="18A76F05" w:rsidR="006B5EB8" w:rsidRPr="0069175E" w:rsidRDefault="001A4EE2" w:rsidP="0030564F">
            <w:pPr>
              <w:tabs>
                <w:tab w:val="left" w:pos="993"/>
              </w:tabs>
              <w:ind w:left="220" w:right="79"/>
              <w:rPr>
                <w:rFonts w:ascii="Arial" w:hAnsi="Arial" w:cs="Arial"/>
                <w:lang w:val="es-MX"/>
              </w:rPr>
            </w:pPr>
            <w:r w:rsidRPr="0069175E">
              <w:rPr>
                <w:rFonts w:ascii="Arial" w:hAnsi="Arial" w:cs="Arial"/>
                <w:lang w:val="es-MX"/>
              </w:rPr>
              <w:t xml:space="preserve">    </w:t>
            </w:r>
            <w:r w:rsidR="00CB5ACF" w:rsidRPr="0069175E">
              <w:rPr>
                <w:rFonts w:ascii="Arial" w:hAnsi="Arial" w:cs="Arial"/>
                <w:lang w:val="es-MX"/>
              </w:rPr>
              <w:t xml:space="preserve"> </w:t>
            </w:r>
            <w:r w:rsidR="009E6407" w:rsidRPr="0069175E">
              <w:rPr>
                <w:rFonts w:ascii="Arial" w:hAnsi="Arial" w:cs="Arial"/>
                <w:lang w:val="es-MX"/>
              </w:rPr>
              <w:t>42</w:t>
            </w:r>
            <w:r w:rsidRPr="0069175E">
              <w:rPr>
                <w:rFonts w:ascii="Arial" w:hAnsi="Arial" w:cs="Arial"/>
                <w:lang w:val="es-MX"/>
              </w:rPr>
              <w:t>.0</w:t>
            </w:r>
          </w:p>
        </w:tc>
      </w:tr>
      <w:tr w:rsidR="005F61FE" w:rsidRPr="0069175E" w14:paraId="6C1C262E" w14:textId="77777777" w:rsidTr="002D01C0">
        <w:trPr>
          <w:cantSplit/>
          <w:trHeight w:val="115"/>
        </w:trPr>
        <w:tc>
          <w:tcPr>
            <w:tcW w:w="567" w:type="dxa"/>
          </w:tcPr>
          <w:p w14:paraId="02857148" w14:textId="3D1196C9"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30</w:t>
            </w:r>
            <w:r w:rsidR="00DE32E8" w:rsidRPr="0069175E">
              <w:rPr>
                <w:rFonts w:ascii="Arial" w:hAnsi="Arial" w:cs="Arial"/>
                <w:lang w:val="es-MX"/>
              </w:rPr>
              <w:t>.</w:t>
            </w:r>
          </w:p>
        </w:tc>
        <w:tc>
          <w:tcPr>
            <w:tcW w:w="7230" w:type="dxa"/>
          </w:tcPr>
          <w:p w14:paraId="54578F5A"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Dar vuelta en lugar prohibido.</w:t>
            </w:r>
          </w:p>
        </w:tc>
        <w:tc>
          <w:tcPr>
            <w:tcW w:w="1701" w:type="dxa"/>
          </w:tcPr>
          <w:p w14:paraId="3E235261"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1A4EE2" w:rsidRPr="0069175E">
              <w:rPr>
                <w:rFonts w:ascii="Arial" w:hAnsi="Arial" w:cs="Arial"/>
                <w:lang w:val="es-MX"/>
              </w:rPr>
              <w:t>.0</w:t>
            </w:r>
          </w:p>
        </w:tc>
      </w:tr>
      <w:tr w:rsidR="005F61FE" w:rsidRPr="0069175E" w14:paraId="40B795DC" w14:textId="77777777" w:rsidTr="002D01C0">
        <w:trPr>
          <w:cantSplit/>
          <w:trHeight w:val="120"/>
        </w:trPr>
        <w:tc>
          <w:tcPr>
            <w:tcW w:w="567" w:type="dxa"/>
          </w:tcPr>
          <w:p w14:paraId="0EF1B5D7" w14:textId="4BE877E1"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31</w:t>
            </w:r>
            <w:r w:rsidR="00DE32E8" w:rsidRPr="0069175E">
              <w:rPr>
                <w:rFonts w:ascii="Arial" w:hAnsi="Arial" w:cs="Arial"/>
                <w:lang w:val="es-MX"/>
              </w:rPr>
              <w:t>.</w:t>
            </w:r>
          </w:p>
        </w:tc>
        <w:tc>
          <w:tcPr>
            <w:tcW w:w="7230" w:type="dxa"/>
          </w:tcPr>
          <w:p w14:paraId="69D9A7C9"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Desatender indicaciones de un agente de tránsito en funciones.</w:t>
            </w:r>
          </w:p>
        </w:tc>
        <w:tc>
          <w:tcPr>
            <w:tcW w:w="1701" w:type="dxa"/>
          </w:tcPr>
          <w:p w14:paraId="5E06AA13" w14:textId="4C7234E5" w:rsidR="006B5EB8" w:rsidRPr="0069175E" w:rsidRDefault="00CB5ACF" w:rsidP="002D01C0">
            <w:pPr>
              <w:tabs>
                <w:tab w:val="left" w:pos="993"/>
              </w:tabs>
              <w:ind w:left="220" w:right="79"/>
              <w:rPr>
                <w:rFonts w:ascii="Arial" w:hAnsi="Arial" w:cs="Arial"/>
                <w:lang w:val="es-MX"/>
              </w:rPr>
            </w:pPr>
            <w:r w:rsidRPr="0069175E">
              <w:rPr>
                <w:rFonts w:ascii="Arial" w:hAnsi="Arial" w:cs="Arial"/>
                <w:lang w:val="es-MX"/>
              </w:rPr>
              <w:t xml:space="preserve">     </w:t>
            </w:r>
            <w:r w:rsidR="009E6407" w:rsidRPr="0069175E">
              <w:rPr>
                <w:rFonts w:ascii="Arial" w:hAnsi="Arial" w:cs="Arial"/>
                <w:lang w:val="es-MX"/>
              </w:rPr>
              <w:t>22</w:t>
            </w:r>
            <w:r w:rsidR="001A4EE2" w:rsidRPr="0069175E">
              <w:rPr>
                <w:rFonts w:ascii="Arial" w:hAnsi="Arial" w:cs="Arial"/>
                <w:lang w:val="es-MX"/>
              </w:rPr>
              <w:t>.0</w:t>
            </w:r>
          </w:p>
        </w:tc>
      </w:tr>
      <w:tr w:rsidR="005F61FE" w:rsidRPr="0069175E" w14:paraId="7E86E8E8" w14:textId="77777777" w:rsidTr="002D01C0">
        <w:trPr>
          <w:cantSplit/>
          <w:trHeight w:val="109"/>
        </w:trPr>
        <w:tc>
          <w:tcPr>
            <w:tcW w:w="567" w:type="dxa"/>
          </w:tcPr>
          <w:p w14:paraId="5DFCF588" w14:textId="7A578972"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32</w:t>
            </w:r>
            <w:r w:rsidR="00DE32E8" w:rsidRPr="0069175E">
              <w:rPr>
                <w:rFonts w:ascii="Arial" w:hAnsi="Arial" w:cs="Arial"/>
                <w:lang w:val="es-MX"/>
              </w:rPr>
              <w:t>.</w:t>
            </w:r>
          </w:p>
        </w:tc>
        <w:tc>
          <w:tcPr>
            <w:tcW w:w="7230" w:type="dxa"/>
          </w:tcPr>
          <w:p w14:paraId="4C644FBA"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Desatender indicaciones de un agente de tránsito dándose a la fuga.</w:t>
            </w:r>
          </w:p>
        </w:tc>
        <w:tc>
          <w:tcPr>
            <w:tcW w:w="1701" w:type="dxa"/>
          </w:tcPr>
          <w:p w14:paraId="3F536CEF" w14:textId="77777777" w:rsidR="006B5EB8" w:rsidRPr="0069175E" w:rsidRDefault="001A4EE2" w:rsidP="002D01C0">
            <w:pPr>
              <w:tabs>
                <w:tab w:val="left" w:pos="993"/>
              </w:tabs>
              <w:ind w:right="79"/>
              <w:rPr>
                <w:rFonts w:ascii="Arial" w:hAnsi="Arial" w:cs="Arial"/>
                <w:lang w:val="es-MX"/>
              </w:rPr>
            </w:pPr>
            <w:r w:rsidRPr="0069175E">
              <w:rPr>
                <w:rFonts w:ascii="Arial" w:hAnsi="Arial" w:cs="Arial"/>
                <w:lang w:val="es-MX"/>
              </w:rPr>
              <w:t xml:space="preserve">       </w:t>
            </w:r>
            <w:r w:rsidR="00CB5ACF" w:rsidRPr="0069175E">
              <w:rPr>
                <w:rFonts w:ascii="Arial" w:hAnsi="Arial" w:cs="Arial"/>
                <w:lang w:val="es-MX"/>
              </w:rPr>
              <w:t xml:space="preserve"> </w:t>
            </w:r>
            <w:r w:rsidR="0030564F" w:rsidRPr="0069175E">
              <w:rPr>
                <w:rFonts w:ascii="Arial" w:hAnsi="Arial" w:cs="Arial"/>
                <w:lang w:val="es-MX"/>
              </w:rPr>
              <w:t>15</w:t>
            </w:r>
            <w:r w:rsidRPr="0069175E">
              <w:rPr>
                <w:rFonts w:ascii="Arial" w:hAnsi="Arial" w:cs="Arial"/>
                <w:lang w:val="es-MX"/>
              </w:rPr>
              <w:t>.0</w:t>
            </w:r>
          </w:p>
        </w:tc>
      </w:tr>
      <w:tr w:rsidR="005F61FE" w:rsidRPr="0069175E" w14:paraId="145E428F" w14:textId="77777777" w:rsidTr="002D01C0">
        <w:trPr>
          <w:cantSplit/>
          <w:trHeight w:val="114"/>
        </w:trPr>
        <w:tc>
          <w:tcPr>
            <w:tcW w:w="567" w:type="dxa"/>
          </w:tcPr>
          <w:p w14:paraId="18A2158D" w14:textId="02A0BD8A"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33</w:t>
            </w:r>
            <w:r w:rsidR="00DE32E8" w:rsidRPr="0069175E">
              <w:rPr>
                <w:rFonts w:ascii="Arial" w:hAnsi="Arial" w:cs="Arial"/>
                <w:lang w:val="es-MX"/>
              </w:rPr>
              <w:t>.</w:t>
            </w:r>
          </w:p>
        </w:tc>
        <w:tc>
          <w:tcPr>
            <w:tcW w:w="7230" w:type="dxa"/>
          </w:tcPr>
          <w:p w14:paraId="1D219313"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Efectuar en la vía pública competencia de velocidad con vehículos automotores.</w:t>
            </w:r>
          </w:p>
        </w:tc>
        <w:tc>
          <w:tcPr>
            <w:tcW w:w="1701" w:type="dxa"/>
          </w:tcPr>
          <w:p w14:paraId="2C13F301" w14:textId="77777777" w:rsidR="006B5EB8" w:rsidRPr="0069175E" w:rsidRDefault="003A2A80" w:rsidP="0030564F">
            <w:pPr>
              <w:tabs>
                <w:tab w:val="left" w:pos="993"/>
              </w:tabs>
              <w:ind w:left="220" w:right="79"/>
              <w:rPr>
                <w:rFonts w:ascii="Arial" w:hAnsi="Arial" w:cs="Arial"/>
                <w:lang w:val="es-MX"/>
              </w:rPr>
            </w:pPr>
            <w:r w:rsidRPr="0069175E">
              <w:rPr>
                <w:rFonts w:ascii="Arial" w:hAnsi="Arial" w:cs="Arial"/>
                <w:lang w:val="es-MX"/>
              </w:rPr>
              <w:t xml:space="preserve">    </w:t>
            </w:r>
            <w:r w:rsidR="00CB5ACF" w:rsidRPr="0069175E">
              <w:rPr>
                <w:rFonts w:ascii="Arial" w:hAnsi="Arial" w:cs="Arial"/>
                <w:lang w:val="es-MX"/>
              </w:rPr>
              <w:t xml:space="preserve"> </w:t>
            </w:r>
            <w:r w:rsidRPr="0069175E">
              <w:rPr>
                <w:rFonts w:ascii="Arial" w:hAnsi="Arial" w:cs="Arial"/>
                <w:lang w:val="es-MX"/>
              </w:rPr>
              <w:t>3</w:t>
            </w:r>
            <w:r w:rsidR="0030564F" w:rsidRPr="0069175E">
              <w:rPr>
                <w:rFonts w:ascii="Arial" w:hAnsi="Arial" w:cs="Arial"/>
                <w:lang w:val="es-MX"/>
              </w:rPr>
              <w:t>9</w:t>
            </w:r>
            <w:r w:rsidRPr="0069175E">
              <w:rPr>
                <w:rFonts w:ascii="Arial" w:hAnsi="Arial" w:cs="Arial"/>
                <w:lang w:val="es-MX"/>
              </w:rPr>
              <w:t>.</w:t>
            </w:r>
            <w:r w:rsidR="001A4EE2" w:rsidRPr="0069175E">
              <w:rPr>
                <w:rFonts w:ascii="Arial" w:hAnsi="Arial" w:cs="Arial"/>
                <w:lang w:val="es-MX"/>
              </w:rPr>
              <w:t>0</w:t>
            </w:r>
          </w:p>
        </w:tc>
      </w:tr>
      <w:tr w:rsidR="005F61FE" w:rsidRPr="0069175E" w14:paraId="75811324" w14:textId="77777777" w:rsidTr="002D01C0">
        <w:trPr>
          <w:cantSplit/>
          <w:trHeight w:val="261"/>
        </w:trPr>
        <w:tc>
          <w:tcPr>
            <w:tcW w:w="567" w:type="dxa"/>
          </w:tcPr>
          <w:p w14:paraId="7F2C2F94" w14:textId="1EBF7F03" w:rsidR="001A4EE2" w:rsidRPr="0069175E" w:rsidRDefault="00B159BB" w:rsidP="002D01C0">
            <w:pPr>
              <w:tabs>
                <w:tab w:val="left" w:pos="993"/>
              </w:tabs>
              <w:jc w:val="right"/>
              <w:rPr>
                <w:rFonts w:ascii="Arial" w:hAnsi="Arial" w:cs="Arial"/>
                <w:lang w:val="es-MX"/>
              </w:rPr>
            </w:pPr>
            <w:r w:rsidRPr="0069175E">
              <w:rPr>
                <w:rFonts w:ascii="Arial" w:hAnsi="Arial" w:cs="Arial"/>
                <w:lang w:val="es-MX"/>
              </w:rPr>
              <w:t>34</w:t>
            </w:r>
            <w:r w:rsidR="00DE32E8" w:rsidRPr="0069175E">
              <w:rPr>
                <w:rFonts w:ascii="Arial" w:hAnsi="Arial" w:cs="Arial"/>
                <w:lang w:val="es-MX"/>
              </w:rPr>
              <w:t>.</w:t>
            </w:r>
          </w:p>
        </w:tc>
        <w:tc>
          <w:tcPr>
            <w:tcW w:w="7230" w:type="dxa"/>
          </w:tcPr>
          <w:p w14:paraId="5D2A337B" w14:textId="77777777" w:rsidR="001A4EE2" w:rsidRPr="0069175E" w:rsidRDefault="001A4EE2" w:rsidP="002D01C0">
            <w:pPr>
              <w:tabs>
                <w:tab w:val="left" w:pos="993"/>
              </w:tabs>
              <w:jc w:val="both"/>
              <w:rPr>
                <w:rFonts w:ascii="Arial" w:hAnsi="Arial" w:cs="Arial"/>
                <w:lang w:val="es-MX"/>
              </w:rPr>
            </w:pPr>
            <w:r w:rsidRPr="0069175E">
              <w:rPr>
                <w:rFonts w:ascii="Arial" w:hAnsi="Arial" w:cs="Arial"/>
                <w:lang w:val="es-MX"/>
              </w:rPr>
              <w:t>Estacionarse en boca calle, con señalamiento</w:t>
            </w:r>
          </w:p>
        </w:tc>
        <w:tc>
          <w:tcPr>
            <w:tcW w:w="1701" w:type="dxa"/>
          </w:tcPr>
          <w:p w14:paraId="3705D31F" w14:textId="488862A3" w:rsidR="001A4EE2" w:rsidRPr="0069175E" w:rsidRDefault="00735FB1" w:rsidP="002D01C0">
            <w:pPr>
              <w:tabs>
                <w:tab w:val="left" w:pos="993"/>
              </w:tabs>
              <w:ind w:left="220" w:right="79"/>
              <w:jc w:val="center"/>
              <w:rPr>
                <w:rFonts w:ascii="Arial" w:hAnsi="Arial" w:cs="Arial"/>
                <w:lang w:val="es-MX"/>
              </w:rPr>
            </w:pPr>
            <w:r w:rsidRPr="0069175E">
              <w:rPr>
                <w:rFonts w:ascii="Arial" w:hAnsi="Arial" w:cs="Arial"/>
                <w:lang w:val="es-MX"/>
              </w:rPr>
              <w:t>6</w:t>
            </w:r>
            <w:r w:rsidR="001A4EE2" w:rsidRPr="0069175E">
              <w:rPr>
                <w:rFonts w:ascii="Arial" w:hAnsi="Arial" w:cs="Arial"/>
                <w:lang w:val="es-MX"/>
              </w:rPr>
              <w:t>.0</w:t>
            </w:r>
          </w:p>
        </w:tc>
      </w:tr>
      <w:tr w:rsidR="005F61FE" w:rsidRPr="0069175E" w14:paraId="26AD5155" w14:textId="77777777" w:rsidTr="002D01C0">
        <w:trPr>
          <w:cantSplit/>
          <w:trHeight w:val="250"/>
        </w:trPr>
        <w:tc>
          <w:tcPr>
            <w:tcW w:w="567" w:type="dxa"/>
          </w:tcPr>
          <w:p w14:paraId="73C845D5" w14:textId="1F9180B1" w:rsidR="001A4EE2" w:rsidRPr="0069175E" w:rsidRDefault="00B159BB" w:rsidP="002D01C0">
            <w:pPr>
              <w:tabs>
                <w:tab w:val="left" w:pos="993"/>
              </w:tabs>
              <w:jc w:val="right"/>
              <w:rPr>
                <w:rFonts w:ascii="Arial" w:hAnsi="Arial" w:cs="Arial"/>
                <w:lang w:val="es-MX"/>
              </w:rPr>
            </w:pPr>
            <w:r w:rsidRPr="0069175E">
              <w:rPr>
                <w:rFonts w:ascii="Arial" w:hAnsi="Arial" w:cs="Arial"/>
                <w:lang w:val="es-MX"/>
              </w:rPr>
              <w:t>35</w:t>
            </w:r>
            <w:r w:rsidR="00DE32E8" w:rsidRPr="0069175E">
              <w:rPr>
                <w:rFonts w:ascii="Arial" w:hAnsi="Arial" w:cs="Arial"/>
                <w:lang w:val="es-MX"/>
              </w:rPr>
              <w:t>.</w:t>
            </w:r>
          </w:p>
        </w:tc>
        <w:tc>
          <w:tcPr>
            <w:tcW w:w="7230" w:type="dxa"/>
          </w:tcPr>
          <w:p w14:paraId="652C0306" w14:textId="77777777" w:rsidR="001A4EE2" w:rsidRPr="0069175E" w:rsidRDefault="001A4EE2" w:rsidP="002D01C0">
            <w:pPr>
              <w:tabs>
                <w:tab w:val="left" w:pos="993"/>
              </w:tabs>
              <w:jc w:val="both"/>
              <w:rPr>
                <w:rFonts w:ascii="Arial" w:hAnsi="Arial" w:cs="Arial"/>
                <w:lang w:val="es-MX"/>
              </w:rPr>
            </w:pPr>
            <w:r w:rsidRPr="0069175E">
              <w:rPr>
                <w:rFonts w:ascii="Arial" w:hAnsi="Arial" w:cs="Arial"/>
                <w:lang w:val="es-MX"/>
              </w:rPr>
              <w:t>Estacionarse en doble fila.</w:t>
            </w:r>
          </w:p>
        </w:tc>
        <w:tc>
          <w:tcPr>
            <w:tcW w:w="1701" w:type="dxa"/>
          </w:tcPr>
          <w:p w14:paraId="647CE6C0" w14:textId="436FD24A" w:rsidR="001A4EE2" w:rsidRPr="0069175E" w:rsidRDefault="00735FB1" w:rsidP="002D01C0">
            <w:pPr>
              <w:tabs>
                <w:tab w:val="left" w:pos="993"/>
              </w:tabs>
              <w:ind w:left="220" w:right="79"/>
              <w:jc w:val="center"/>
              <w:rPr>
                <w:rFonts w:ascii="Arial" w:hAnsi="Arial" w:cs="Arial"/>
                <w:lang w:val="es-MX"/>
              </w:rPr>
            </w:pPr>
            <w:r w:rsidRPr="0069175E">
              <w:rPr>
                <w:rFonts w:ascii="Arial" w:hAnsi="Arial" w:cs="Arial"/>
                <w:lang w:val="es-MX"/>
              </w:rPr>
              <w:t>6</w:t>
            </w:r>
            <w:r w:rsidR="001A4EE2" w:rsidRPr="0069175E">
              <w:rPr>
                <w:rFonts w:ascii="Arial" w:hAnsi="Arial" w:cs="Arial"/>
                <w:lang w:val="es-MX"/>
              </w:rPr>
              <w:t>.0</w:t>
            </w:r>
          </w:p>
        </w:tc>
      </w:tr>
      <w:tr w:rsidR="005F61FE" w:rsidRPr="0069175E" w14:paraId="611F930F" w14:textId="77777777" w:rsidTr="002D01C0">
        <w:trPr>
          <w:cantSplit/>
          <w:trHeight w:val="111"/>
        </w:trPr>
        <w:tc>
          <w:tcPr>
            <w:tcW w:w="567" w:type="dxa"/>
          </w:tcPr>
          <w:p w14:paraId="6215EDD6" w14:textId="3B7893DB" w:rsidR="001A4EE2" w:rsidRPr="0069175E" w:rsidRDefault="00B159BB" w:rsidP="002D01C0">
            <w:pPr>
              <w:tabs>
                <w:tab w:val="left" w:pos="993"/>
              </w:tabs>
              <w:jc w:val="right"/>
              <w:rPr>
                <w:rFonts w:ascii="Arial" w:hAnsi="Arial" w:cs="Arial"/>
                <w:lang w:val="es-MX"/>
              </w:rPr>
            </w:pPr>
            <w:r w:rsidRPr="0069175E">
              <w:rPr>
                <w:rFonts w:ascii="Arial" w:hAnsi="Arial" w:cs="Arial"/>
                <w:lang w:val="es-MX"/>
              </w:rPr>
              <w:t>36</w:t>
            </w:r>
            <w:r w:rsidR="00DE32E8" w:rsidRPr="0069175E">
              <w:rPr>
                <w:rFonts w:ascii="Arial" w:hAnsi="Arial" w:cs="Arial"/>
                <w:lang w:val="es-MX"/>
              </w:rPr>
              <w:t>.</w:t>
            </w:r>
          </w:p>
        </w:tc>
        <w:tc>
          <w:tcPr>
            <w:tcW w:w="7230" w:type="dxa"/>
          </w:tcPr>
          <w:p w14:paraId="7E522146" w14:textId="77777777" w:rsidR="001A4EE2" w:rsidRPr="0069175E" w:rsidRDefault="001A4EE2" w:rsidP="002D01C0">
            <w:pPr>
              <w:tabs>
                <w:tab w:val="left" w:pos="993"/>
              </w:tabs>
              <w:jc w:val="both"/>
              <w:rPr>
                <w:rFonts w:ascii="Arial" w:hAnsi="Arial" w:cs="Arial"/>
                <w:lang w:val="es-MX"/>
              </w:rPr>
            </w:pPr>
            <w:r w:rsidRPr="0069175E">
              <w:rPr>
                <w:rFonts w:ascii="Arial" w:hAnsi="Arial" w:cs="Arial"/>
                <w:lang w:val="es-MX"/>
              </w:rPr>
              <w:t>Estacionarse en lugar prohibido, con señalamiento.</w:t>
            </w:r>
          </w:p>
        </w:tc>
        <w:tc>
          <w:tcPr>
            <w:tcW w:w="1701" w:type="dxa"/>
          </w:tcPr>
          <w:p w14:paraId="2FD38845" w14:textId="30369289" w:rsidR="001A4EE2" w:rsidRPr="0069175E" w:rsidRDefault="00735FB1" w:rsidP="002D01C0">
            <w:pPr>
              <w:tabs>
                <w:tab w:val="left" w:pos="993"/>
              </w:tabs>
              <w:ind w:left="220" w:right="79"/>
              <w:jc w:val="center"/>
              <w:rPr>
                <w:rFonts w:ascii="Arial" w:hAnsi="Arial" w:cs="Arial"/>
                <w:lang w:val="es-MX"/>
              </w:rPr>
            </w:pPr>
            <w:r w:rsidRPr="0069175E">
              <w:rPr>
                <w:rFonts w:ascii="Arial" w:hAnsi="Arial" w:cs="Arial"/>
                <w:lang w:val="es-MX"/>
              </w:rPr>
              <w:t>6</w:t>
            </w:r>
            <w:r w:rsidR="003A2A80" w:rsidRPr="0069175E">
              <w:rPr>
                <w:rFonts w:ascii="Arial" w:hAnsi="Arial" w:cs="Arial"/>
                <w:lang w:val="es-MX"/>
              </w:rPr>
              <w:t>.0</w:t>
            </w:r>
          </w:p>
        </w:tc>
      </w:tr>
      <w:tr w:rsidR="005F61FE" w:rsidRPr="0069175E" w14:paraId="6DA3DD78" w14:textId="77777777" w:rsidTr="002D01C0">
        <w:trPr>
          <w:cantSplit/>
          <w:trHeight w:val="243"/>
        </w:trPr>
        <w:tc>
          <w:tcPr>
            <w:tcW w:w="567" w:type="dxa"/>
          </w:tcPr>
          <w:p w14:paraId="1359980B" w14:textId="7DF24980" w:rsidR="001A4EE2" w:rsidRPr="0069175E" w:rsidRDefault="00B159BB" w:rsidP="002D01C0">
            <w:pPr>
              <w:tabs>
                <w:tab w:val="left" w:pos="993"/>
              </w:tabs>
              <w:jc w:val="right"/>
              <w:rPr>
                <w:rFonts w:ascii="Arial" w:hAnsi="Arial" w:cs="Arial"/>
                <w:lang w:val="es-MX"/>
              </w:rPr>
            </w:pPr>
            <w:r w:rsidRPr="0069175E">
              <w:rPr>
                <w:rFonts w:ascii="Arial" w:hAnsi="Arial" w:cs="Arial"/>
                <w:lang w:val="es-MX"/>
              </w:rPr>
              <w:t>37</w:t>
            </w:r>
            <w:r w:rsidR="00DE32E8" w:rsidRPr="0069175E">
              <w:rPr>
                <w:rFonts w:ascii="Arial" w:hAnsi="Arial" w:cs="Arial"/>
                <w:lang w:val="es-MX"/>
              </w:rPr>
              <w:t>.</w:t>
            </w:r>
          </w:p>
        </w:tc>
        <w:tc>
          <w:tcPr>
            <w:tcW w:w="7230" w:type="dxa"/>
          </w:tcPr>
          <w:p w14:paraId="6F2A9F8E" w14:textId="77777777" w:rsidR="001A4EE2" w:rsidRPr="0069175E" w:rsidRDefault="001A4EE2" w:rsidP="002D01C0">
            <w:pPr>
              <w:tabs>
                <w:tab w:val="left" w:pos="993"/>
              </w:tabs>
              <w:jc w:val="both"/>
              <w:rPr>
                <w:rFonts w:ascii="Arial" w:hAnsi="Arial" w:cs="Arial"/>
                <w:lang w:val="es-MX"/>
              </w:rPr>
            </w:pPr>
            <w:r w:rsidRPr="0069175E">
              <w:rPr>
                <w:rFonts w:ascii="Arial" w:hAnsi="Arial" w:cs="Arial"/>
                <w:lang w:val="es-MX"/>
              </w:rPr>
              <w:t>Estacionarse en lugares destinados a paradas de autobuses.</w:t>
            </w:r>
          </w:p>
        </w:tc>
        <w:tc>
          <w:tcPr>
            <w:tcW w:w="1701" w:type="dxa"/>
          </w:tcPr>
          <w:p w14:paraId="51380851" w14:textId="77777777" w:rsidR="001A4EE2"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3A2A80" w:rsidRPr="0069175E">
              <w:rPr>
                <w:rFonts w:ascii="Arial" w:hAnsi="Arial" w:cs="Arial"/>
                <w:lang w:val="es-MX"/>
              </w:rPr>
              <w:t>.0</w:t>
            </w:r>
          </w:p>
        </w:tc>
      </w:tr>
      <w:tr w:rsidR="005F61FE" w:rsidRPr="0069175E" w14:paraId="6A162C9E" w14:textId="77777777" w:rsidTr="002D01C0">
        <w:trPr>
          <w:cantSplit/>
          <w:trHeight w:val="247"/>
        </w:trPr>
        <w:tc>
          <w:tcPr>
            <w:tcW w:w="567" w:type="dxa"/>
          </w:tcPr>
          <w:p w14:paraId="427440D3" w14:textId="7DEF02BF" w:rsidR="001A4EE2" w:rsidRPr="0069175E" w:rsidRDefault="00B159BB" w:rsidP="002D01C0">
            <w:pPr>
              <w:tabs>
                <w:tab w:val="left" w:pos="993"/>
              </w:tabs>
              <w:jc w:val="right"/>
              <w:rPr>
                <w:rFonts w:ascii="Arial" w:hAnsi="Arial" w:cs="Arial"/>
                <w:lang w:val="es-MX"/>
              </w:rPr>
            </w:pPr>
            <w:r w:rsidRPr="0069175E">
              <w:rPr>
                <w:rFonts w:ascii="Arial" w:hAnsi="Arial" w:cs="Arial"/>
                <w:lang w:val="es-MX"/>
              </w:rPr>
              <w:lastRenderedPageBreak/>
              <w:t>38</w:t>
            </w:r>
            <w:r w:rsidR="00DE32E8" w:rsidRPr="0069175E">
              <w:rPr>
                <w:rFonts w:ascii="Arial" w:hAnsi="Arial" w:cs="Arial"/>
                <w:lang w:val="es-MX"/>
              </w:rPr>
              <w:t>.</w:t>
            </w:r>
          </w:p>
        </w:tc>
        <w:tc>
          <w:tcPr>
            <w:tcW w:w="7230" w:type="dxa"/>
          </w:tcPr>
          <w:p w14:paraId="00E7BECA" w14:textId="77777777" w:rsidR="001A4EE2" w:rsidRPr="0069175E" w:rsidRDefault="001A4EE2" w:rsidP="002D01C0">
            <w:pPr>
              <w:tabs>
                <w:tab w:val="left" w:pos="993"/>
              </w:tabs>
              <w:jc w:val="both"/>
              <w:rPr>
                <w:rFonts w:ascii="Arial" w:hAnsi="Arial" w:cs="Arial"/>
                <w:lang w:val="es-MX"/>
              </w:rPr>
            </w:pPr>
            <w:r w:rsidRPr="0069175E">
              <w:rPr>
                <w:rFonts w:ascii="Arial" w:hAnsi="Arial" w:cs="Arial"/>
                <w:lang w:val="es-MX"/>
              </w:rPr>
              <w:t>Falta de equipo de emergencia ( botiquín, extinguidor, banderolas)</w:t>
            </w:r>
          </w:p>
        </w:tc>
        <w:tc>
          <w:tcPr>
            <w:tcW w:w="1701" w:type="dxa"/>
          </w:tcPr>
          <w:p w14:paraId="558F0095" w14:textId="77777777" w:rsidR="001A4EE2"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3A2A80" w:rsidRPr="0069175E">
              <w:rPr>
                <w:rFonts w:ascii="Arial" w:hAnsi="Arial" w:cs="Arial"/>
                <w:lang w:val="es-MX"/>
              </w:rPr>
              <w:t>.0</w:t>
            </w:r>
          </w:p>
        </w:tc>
      </w:tr>
      <w:tr w:rsidR="005F61FE" w:rsidRPr="0069175E" w14:paraId="253B688D" w14:textId="77777777" w:rsidTr="002D01C0">
        <w:trPr>
          <w:cantSplit/>
          <w:trHeight w:val="96"/>
        </w:trPr>
        <w:tc>
          <w:tcPr>
            <w:tcW w:w="567" w:type="dxa"/>
          </w:tcPr>
          <w:p w14:paraId="6FBAA28E" w14:textId="668A520C" w:rsidR="001A4EE2" w:rsidRPr="0069175E" w:rsidRDefault="00B159BB" w:rsidP="002D01C0">
            <w:pPr>
              <w:tabs>
                <w:tab w:val="left" w:pos="993"/>
              </w:tabs>
              <w:jc w:val="right"/>
              <w:rPr>
                <w:rFonts w:ascii="Arial" w:hAnsi="Arial" w:cs="Arial"/>
                <w:lang w:val="es-MX"/>
              </w:rPr>
            </w:pPr>
            <w:r w:rsidRPr="0069175E">
              <w:rPr>
                <w:rFonts w:ascii="Arial" w:hAnsi="Arial" w:cs="Arial"/>
                <w:lang w:val="es-MX"/>
              </w:rPr>
              <w:t>39</w:t>
            </w:r>
            <w:r w:rsidR="00DE32E8" w:rsidRPr="0069175E">
              <w:rPr>
                <w:rFonts w:ascii="Arial" w:hAnsi="Arial" w:cs="Arial"/>
                <w:lang w:val="es-MX"/>
              </w:rPr>
              <w:t>.</w:t>
            </w:r>
          </w:p>
        </w:tc>
        <w:tc>
          <w:tcPr>
            <w:tcW w:w="7230" w:type="dxa"/>
          </w:tcPr>
          <w:p w14:paraId="65FB16C6" w14:textId="77777777" w:rsidR="001A4EE2" w:rsidRPr="0069175E" w:rsidRDefault="001A4EE2" w:rsidP="002D01C0">
            <w:pPr>
              <w:tabs>
                <w:tab w:val="left" w:pos="993"/>
              </w:tabs>
              <w:jc w:val="both"/>
              <w:rPr>
                <w:rFonts w:ascii="Arial" w:hAnsi="Arial" w:cs="Arial"/>
                <w:lang w:val="es-MX"/>
              </w:rPr>
            </w:pPr>
            <w:r w:rsidRPr="0069175E">
              <w:rPr>
                <w:rFonts w:ascii="Arial" w:hAnsi="Arial" w:cs="Arial"/>
                <w:lang w:val="es-MX"/>
              </w:rPr>
              <w:t>Hacer maniobras de descarga en doble fila.</w:t>
            </w:r>
          </w:p>
        </w:tc>
        <w:tc>
          <w:tcPr>
            <w:tcW w:w="1701" w:type="dxa"/>
          </w:tcPr>
          <w:p w14:paraId="6CA58710" w14:textId="77777777" w:rsidR="001A4EE2"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3A2A80" w:rsidRPr="0069175E">
              <w:rPr>
                <w:rFonts w:ascii="Arial" w:hAnsi="Arial" w:cs="Arial"/>
                <w:lang w:val="es-MX"/>
              </w:rPr>
              <w:t>.0</w:t>
            </w:r>
          </w:p>
        </w:tc>
      </w:tr>
      <w:tr w:rsidR="005F61FE" w:rsidRPr="0069175E" w14:paraId="0C737E6B" w14:textId="77777777" w:rsidTr="002D01C0">
        <w:trPr>
          <w:cantSplit/>
          <w:trHeight w:val="500"/>
        </w:trPr>
        <w:tc>
          <w:tcPr>
            <w:tcW w:w="567" w:type="dxa"/>
          </w:tcPr>
          <w:p w14:paraId="7326A6E3" w14:textId="5D4819D8"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40</w:t>
            </w:r>
            <w:r w:rsidR="00DE32E8" w:rsidRPr="0069175E">
              <w:rPr>
                <w:rFonts w:ascii="Arial" w:hAnsi="Arial" w:cs="Arial"/>
                <w:lang w:val="es-MX"/>
              </w:rPr>
              <w:t>.</w:t>
            </w:r>
          </w:p>
        </w:tc>
        <w:tc>
          <w:tcPr>
            <w:tcW w:w="7230" w:type="dxa"/>
          </w:tcPr>
          <w:p w14:paraId="2CDD3F1D"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Hacer servicio de arrastre de vehículo sin la autorización correspondiente( con falla mecánica o accidente)</w:t>
            </w:r>
          </w:p>
        </w:tc>
        <w:tc>
          <w:tcPr>
            <w:tcW w:w="1701" w:type="dxa"/>
          </w:tcPr>
          <w:p w14:paraId="3ECAFDB2"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1A4EE2" w:rsidRPr="0069175E">
              <w:rPr>
                <w:rFonts w:ascii="Arial" w:hAnsi="Arial" w:cs="Arial"/>
                <w:lang w:val="es-MX"/>
              </w:rPr>
              <w:t>.0</w:t>
            </w:r>
          </w:p>
        </w:tc>
      </w:tr>
      <w:tr w:rsidR="005F61FE" w:rsidRPr="0069175E" w14:paraId="2C16A872" w14:textId="77777777" w:rsidTr="002D01C0">
        <w:trPr>
          <w:cantSplit/>
          <w:trHeight w:val="249"/>
        </w:trPr>
        <w:tc>
          <w:tcPr>
            <w:tcW w:w="567" w:type="dxa"/>
          </w:tcPr>
          <w:p w14:paraId="45C57FCD" w14:textId="287DB378"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41</w:t>
            </w:r>
            <w:r w:rsidR="00DE32E8" w:rsidRPr="0069175E">
              <w:rPr>
                <w:rFonts w:ascii="Arial" w:hAnsi="Arial" w:cs="Arial"/>
                <w:lang w:val="es-MX"/>
              </w:rPr>
              <w:t>.</w:t>
            </w:r>
          </w:p>
        </w:tc>
        <w:tc>
          <w:tcPr>
            <w:tcW w:w="7230" w:type="dxa"/>
          </w:tcPr>
          <w:p w14:paraId="44C4A667"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Hacer servicio de carga o pasaje sin permiso correspondiente</w:t>
            </w:r>
          </w:p>
        </w:tc>
        <w:tc>
          <w:tcPr>
            <w:tcW w:w="1701" w:type="dxa"/>
          </w:tcPr>
          <w:p w14:paraId="47308978" w14:textId="77777777" w:rsidR="006B5EB8" w:rsidRPr="0069175E" w:rsidRDefault="003C0768" w:rsidP="002D01C0">
            <w:pPr>
              <w:tabs>
                <w:tab w:val="left" w:pos="993"/>
              </w:tabs>
              <w:ind w:left="220" w:right="79"/>
              <w:rPr>
                <w:rFonts w:ascii="Arial" w:hAnsi="Arial" w:cs="Arial"/>
                <w:lang w:val="es-MX"/>
              </w:rPr>
            </w:pPr>
            <w:r w:rsidRPr="0069175E">
              <w:rPr>
                <w:rFonts w:ascii="Arial" w:hAnsi="Arial" w:cs="Arial"/>
                <w:lang w:val="es-MX"/>
              </w:rPr>
              <w:t xml:space="preserve">    </w:t>
            </w:r>
            <w:r w:rsidR="00CB5ACF" w:rsidRPr="0069175E">
              <w:rPr>
                <w:rFonts w:ascii="Arial" w:hAnsi="Arial" w:cs="Arial"/>
                <w:lang w:val="es-MX"/>
              </w:rPr>
              <w:t xml:space="preserve"> </w:t>
            </w:r>
            <w:r w:rsidR="0030564F" w:rsidRPr="0069175E">
              <w:rPr>
                <w:rFonts w:ascii="Arial" w:hAnsi="Arial" w:cs="Arial"/>
                <w:lang w:val="es-MX"/>
              </w:rPr>
              <w:t>15</w:t>
            </w:r>
            <w:r w:rsidRPr="0069175E">
              <w:rPr>
                <w:rFonts w:ascii="Arial" w:hAnsi="Arial" w:cs="Arial"/>
                <w:lang w:val="es-MX"/>
              </w:rPr>
              <w:t>.0</w:t>
            </w:r>
          </w:p>
        </w:tc>
      </w:tr>
      <w:tr w:rsidR="005F61FE" w:rsidRPr="0069175E" w14:paraId="7BC85E51" w14:textId="77777777" w:rsidTr="002D01C0">
        <w:trPr>
          <w:cantSplit/>
          <w:trHeight w:val="254"/>
        </w:trPr>
        <w:tc>
          <w:tcPr>
            <w:tcW w:w="567" w:type="dxa"/>
          </w:tcPr>
          <w:p w14:paraId="7C48EDCF" w14:textId="78C950DA"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42</w:t>
            </w:r>
            <w:r w:rsidR="00DE32E8" w:rsidRPr="0069175E">
              <w:rPr>
                <w:rFonts w:ascii="Arial" w:hAnsi="Arial" w:cs="Arial"/>
                <w:lang w:val="es-MX"/>
              </w:rPr>
              <w:t>.</w:t>
            </w:r>
          </w:p>
        </w:tc>
        <w:tc>
          <w:tcPr>
            <w:tcW w:w="7230" w:type="dxa"/>
          </w:tcPr>
          <w:p w14:paraId="14D81A95"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Invadir carril contrario</w:t>
            </w:r>
          </w:p>
        </w:tc>
        <w:tc>
          <w:tcPr>
            <w:tcW w:w="1701" w:type="dxa"/>
          </w:tcPr>
          <w:p w14:paraId="41808DB0"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3C0768" w:rsidRPr="0069175E">
              <w:rPr>
                <w:rFonts w:ascii="Arial" w:hAnsi="Arial" w:cs="Arial"/>
                <w:lang w:val="es-MX"/>
              </w:rPr>
              <w:t>.0</w:t>
            </w:r>
          </w:p>
        </w:tc>
      </w:tr>
      <w:tr w:rsidR="005F61FE" w:rsidRPr="0069175E" w14:paraId="1648D252" w14:textId="77777777" w:rsidTr="002D01C0">
        <w:trPr>
          <w:cantSplit/>
          <w:trHeight w:val="101"/>
        </w:trPr>
        <w:tc>
          <w:tcPr>
            <w:tcW w:w="567" w:type="dxa"/>
          </w:tcPr>
          <w:p w14:paraId="50D75145" w14:textId="7B7A658F"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43</w:t>
            </w:r>
            <w:r w:rsidR="00DE32E8" w:rsidRPr="0069175E">
              <w:rPr>
                <w:rFonts w:ascii="Arial" w:hAnsi="Arial" w:cs="Arial"/>
                <w:lang w:val="es-MX"/>
              </w:rPr>
              <w:t>.</w:t>
            </w:r>
          </w:p>
        </w:tc>
        <w:tc>
          <w:tcPr>
            <w:tcW w:w="7230" w:type="dxa"/>
          </w:tcPr>
          <w:p w14:paraId="6F55AA0B"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Por utilizar teléfono celular manejando el vehículo.</w:t>
            </w:r>
          </w:p>
        </w:tc>
        <w:tc>
          <w:tcPr>
            <w:tcW w:w="1701" w:type="dxa"/>
          </w:tcPr>
          <w:p w14:paraId="44694A01" w14:textId="4C80AE61" w:rsidR="006B5EB8" w:rsidRPr="0069175E" w:rsidRDefault="00735FB1" w:rsidP="00735FB1">
            <w:pPr>
              <w:tabs>
                <w:tab w:val="left" w:pos="993"/>
              </w:tabs>
              <w:ind w:left="220" w:right="79"/>
              <w:rPr>
                <w:rFonts w:ascii="Arial" w:hAnsi="Arial" w:cs="Arial"/>
                <w:lang w:val="es-MX"/>
              </w:rPr>
            </w:pPr>
            <w:r w:rsidRPr="0069175E">
              <w:rPr>
                <w:rFonts w:ascii="Arial" w:hAnsi="Arial" w:cs="Arial"/>
                <w:lang w:val="es-MX"/>
              </w:rPr>
              <w:t xml:space="preserve">     15</w:t>
            </w:r>
            <w:r w:rsidR="003C0768" w:rsidRPr="0069175E">
              <w:rPr>
                <w:rFonts w:ascii="Arial" w:hAnsi="Arial" w:cs="Arial"/>
                <w:lang w:val="es-MX"/>
              </w:rPr>
              <w:t>.0</w:t>
            </w:r>
          </w:p>
        </w:tc>
      </w:tr>
      <w:tr w:rsidR="005F61FE" w:rsidRPr="0069175E" w14:paraId="6825A3ED" w14:textId="77777777" w:rsidTr="002D01C0">
        <w:trPr>
          <w:cantSplit/>
          <w:trHeight w:val="248"/>
        </w:trPr>
        <w:tc>
          <w:tcPr>
            <w:tcW w:w="567" w:type="dxa"/>
          </w:tcPr>
          <w:p w14:paraId="02B951FC" w14:textId="5A32265E"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44</w:t>
            </w:r>
            <w:r w:rsidR="00DE32E8" w:rsidRPr="0069175E">
              <w:rPr>
                <w:rFonts w:ascii="Arial" w:hAnsi="Arial" w:cs="Arial"/>
                <w:lang w:val="es-MX"/>
              </w:rPr>
              <w:t>.</w:t>
            </w:r>
          </w:p>
        </w:tc>
        <w:tc>
          <w:tcPr>
            <w:tcW w:w="7230" w:type="dxa"/>
          </w:tcPr>
          <w:p w14:paraId="1A8ADAE2"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Manejar con exceso de velocidad.</w:t>
            </w:r>
          </w:p>
        </w:tc>
        <w:tc>
          <w:tcPr>
            <w:tcW w:w="1701" w:type="dxa"/>
          </w:tcPr>
          <w:p w14:paraId="5BFBDBA1" w14:textId="6CCE96EB" w:rsidR="006B5EB8" w:rsidRPr="0069175E" w:rsidRDefault="00735FB1" w:rsidP="00735FB1">
            <w:pPr>
              <w:tabs>
                <w:tab w:val="left" w:pos="993"/>
              </w:tabs>
              <w:ind w:left="220" w:right="79"/>
              <w:rPr>
                <w:rFonts w:ascii="Arial" w:hAnsi="Arial" w:cs="Arial"/>
                <w:lang w:val="es-MX"/>
              </w:rPr>
            </w:pPr>
            <w:r w:rsidRPr="0069175E">
              <w:rPr>
                <w:rFonts w:ascii="Arial" w:hAnsi="Arial" w:cs="Arial"/>
                <w:lang w:val="es-MX"/>
              </w:rPr>
              <w:t xml:space="preserve">     12</w:t>
            </w:r>
            <w:r w:rsidR="003C0768" w:rsidRPr="0069175E">
              <w:rPr>
                <w:rFonts w:ascii="Arial" w:hAnsi="Arial" w:cs="Arial"/>
                <w:lang w:val="es-MX"/>
              </w:rPr>
              <w:t>.0</w:t>
            </w:r>
          </w:p>
        </w:tc>
      </w:tr>
      <w:tr w:rsidR="005F61FE" w:rsidRPr="0069175E" w14:paraId="26C4E045" w14:textId="77777777" w:rsidTr="002D01C0">
        <w:trPr>
          <w:cantSplit/>
          <w:trHeight w:val="237"/>
        </w:trPr>
        <w:tc>
          <w:tcPr>
            <w:tcW w:w="567" w:type="dxa"/>
          </w:tcPr>
          <w:p w14:paraId="070E9F48" w14:textId="24D8017E"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45</w:t>
            </w:r>
            <w:r w:rsidR="00DE32E8" w:rsidRPr="0069175E">
              <w:rPr>
                <w:rFonts w:ascii="Arial" w:hAnsi="Arial" w:cs="Arial"/>
                <w:lang w:val="es-MX"/>
              </w:rPr>
              <w:t>.</w:t>
            </w:r>
          </w:p>
        </w:tc>
        <w:tc>
          <w:tcPr>
            <w:tcW w:w="7230" w:type="dxa"/>
          </w:tcPr>
          <w:p w14:paraId="57013B03"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Manejar con aliento alcohólico</w:t>
            </w:r>
          </w:p>
        </w:tc>
        <w:tc>
          <w:tcPr>
            <w:tcW w:w="1701" w:type="dxa"/>
          </w:tcPr>
          <w:p w14:paraId="6541C239"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3C0768" w:rsidRPr="0069175E">
              <w:rPr>
                <w:rFonts w:ascii="Arial" w:hAnsi="Arial" w:cs="Arial"/>
                <w:lang w:val="es-MX"/>
              </w:rPr>
              <w:t>.0</w:t>
            </w:r>
          </w:p>
        </w:tc>
      </w:tr>
      <w:tr w:rsidR="005F61FE" w:rsidRPr="0069175E" w14:paraId="6C8620EB" w14:textId="77777777" w:rsidTr="002D01C0">
        <w:trPr>
          <w:cantSplit/>
          <w:trHeight w:val="239"/>
        </w:trPr>
        <w:tc>
          <w:tcPr>
            <w:tcW w:w="567" w:type="dxa"/>
          </w:tcPr>
          <w:p w14:paraId="6D18CB62" w14:textId="41A4B6F1"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46</w:t>
            </w:r>
            <w:r w:rsidR="00DE32E8" w:rsidRPr="0069175E">
              <w:rPr>
                <w:rFonts w:ascii="Arial" w:hAnsi="Arial" w:cs="Arial"/>
                <w:lang w:val="es-MX"/>
              </w:rPr>
              <w:t>.</w:t>
            </w:r>
          </w:p>
        </w:tc>
        <w:tc>
          <w:tcPr>
            <w:tcW w:w="7230" w:type="dxa"/>
          </w:tcPr>
          <w:p w14:paraId="6B3F4F08"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Manejar sin el cinturón de seguridad</w:t>
            </w:r>
          </w:p>
        </w:tc>
        <w:tc>
          <w:tcPr>
            <w:tcW w:w="1701" w:type="dxa"/>
          </w:tcPr>
          <w:p w14:paraId="76C7DD6A" w14:textId="58820815" w:rsidR="006B5EB8" w:rsidRPr="0069175E" w:rsidRDefault="00735FB1" w:rsidP="002D01C0">
            <w:pPr>
              <w:tabs>
                <w:tab w:val="left" w:pos="993"/>
              </w:tabs>
              <w:ind w:left="220" w:right="79"/>
              <w:jc w:val="center"/>
              <w:rPr>
                <w:rFonts w:ascii="Arial" w:hAnsi="Arial" w:cs="Arial"/>
                <w:lang w:val="es-MX"/>
              </w:rPr>
            </w:pPr>
            <w:r w:rsidRPr="0069175E">
              <w:rPr>
                <w:rFonts w:ascii="Arial" w:hAnsi="Arial" w:cs="Arial"/>
                <w:lang w:val="es-MX"/>
              </w:rPr>
              <w:t>6</w:t>
            </w:r>
            <w:r w:rsidR="00951790" w:rsidRPr="0069175E">
              <w:rPr>
                <w:rFonts w:ascii="Arial" w:hAnsi="Arial" w:cs="Arial"/>
                <w:lang w:val="es-MX"/>
              </w:rPr>
              <w:t>.0</w:t>
            </w:r>
          </w:p>
        </w:tc>
      </w:tr>
      <w:tr w:rsidR="005F61FE" w:rsidRPr="0069175E" w14:paraId="4E50AD1D" w14:textId="77777777" w:rsidTr="002D01C0">
        <w:trPr>
          <w:cantSplit/>
          <w:trHeight w:val="230"/>
        </w:trPr>
        <w:tc>
          <w:tcPr>
            <w:tcW w:w="567" w:type="dxa"/>
          </w:tcPr>
          <w:p w14:paraId="70A9C97C" w14:textId="7E460849"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47</w:t>
            </w:r>
            <w:r w:rsidR="00DE32E8" w:rsidRPr="0069175E">
              <w:rPr>
                <w:rFonts w:ascii="Arial" w:hAnsi="Arial" w:cs="Arial"/>
                <w:lang w:val="es-MX"/>
              </w:rPr>
              <w:t>.</w:t>
            </w:r>
          </w:p>
        </w:tc>
        <w:tc>
          <w:tcPr>
            <w:tcW w:w="7230" w:type="dxa"/>
          </w:tcPr>
          <w:p w14:paraId="3CA38C77"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Manejar sin licencia de conducir.</w:t>
            </w:r>
          </w:p>
        </w:tc>
        <w:tc>
          <w:tcPr>
            <w:tcW w:w="1701" w:type="dxa"/>
          </w:tcPr>
          <w:p w14:paraId="695072CA" w14:textId="4A520405" w:rsidR="006B5EB8" w:rsidRPr="0069175E" w:rsidRDefault="00735FB1" w:rsidP="002D01C0">
            <w:pPr>
              <w:tabs>
                <w:tab w:val="left" w:pos="993"/>
              </w:tabs>
              <w:ind w:left="220" w:right="79"/>
              <w:jc w:val="center"/>
              <w:rPr>
                <w:rFonts w:ascii="Arial" w:hAnsi="Arial" w:cs="Arial"/>
                <w:lang w:val="es-MX"/>
              </w:rPr>
            </w:pPr>
            <w:r w:rsidRPr="0069175E">
              <w:rPr>
                <w:rFonts w:ascii="Arial" w:hAnsi="Arial" w:cs="Arial"/>
                <w:lang w:val="es-MX"/>
              </w:rPr>
              <w:t>6</w:t>
            </w:r>
            <w:r w:rsidR="00951790" w:rsidRPr="0069175E">
              <w:rPr>
                <w:rFonts w:ascii="Arial" w:hAnsi="Arial" w:cs="Arial"/>
                <w:lang w:val="es-MX"/>
              </w:rPr>
              <w:t>.0</w:t>
            </w:r>
          </w:p>
        </w:tc>
      </w:tr>
      <w:tr w:rsidR="005F61FE" w:rsidRPr="0069175E" w14:paraId="79DD3EFB" w14:textId="77777777" w:rsidTr="002D01C0">
        <w:trPr>
          <w:cantSplit/>
          <w:trHeight w:val="233"/>
        </w:trPr>
        <w:tc>
          <w:tcPr>
            <w:tcW w:w="567" w:type="dxa"/>
          </w:tcPr>
          <w:p w14:paraId="080E036F" w14:textId="3FB4EC94"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48</w:t>
            </w:r>
            <w:r w:rsidR="00DE32E8" w:rsidRPr="0069175E">
              <w:rPr>
                <w:rFonts w:ascii="Arial" w:hAnsi="Arial" w:cs="Arial"/>
                <w:lang w:val="es-MX"/>
              </w:rPr>
              <w:t>.</w:t>
            </w:r>
          </w:p>
        </w:tc>
        <w:tc>
          <w:tcPr>
            <w:tcW w:w="7230" w:type="dxa"/>
          </w:tcPr>
          <w:p w14:paraId="1CA68142"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Negarse a entregar documentos.</w:t>
            </w:r>
          </w:p>
        </w:tc>
        <w:tc>
          <w:tcPr>
            <w:tcW w:w="1701" w:type="dxa"/>
          </w:tcPr>
          <w:p w14:paraId="3AB982D7"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951790" w:rsidRPr="0069175E">
              <w:rPr>
                <w:rFonts w:ascii="Arial" w:hAnsi="Arial" w:cs="Arial"/>
                <w:lang w:val="es-MX"/>
              </w:rPr>
              <w:t>.0</w:t>
            </w:r>
          </w:p>
        </w:tc>
      </w:tr>
      <w:tr w:rsidR="005F61FE" w:rsidRPr="0069175E" w14:paraId="42628C53" w14:textId="77777777" w:rsidTr="002D01C0">
        <w:trPr>
          <w:cantSplit/>
          <w:trHeight w:val="238"/>
        </w:trPr>
        <w:tc>
          <w:tcPr>
            <w:tcW w:w="567" w:type="dxa"/>
          </w:tcPr>
          <w:p w14:paraId="37C60AF6" w14:textId="6CAF4394"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49</w:t>
            </w:r>
            <w:r w:rsidR="00DE32E8" w:rsidRPr="0069175E">
              <w:rPr>
                <w:rFonts w:ascii="Arial" w:hAnsi="Arial" w:cs="Arial"/>
                <w:lang w:val="es-MX"/>
              </w:rPr>
              <w:t>.</w:t>
            </w:r>
          </w:p>
        </w:tc>
        <w:tc>
          <w:tcPr>
            <w:tcW w:w="7230" w:type="dxa"/>
          </w:tcPr>
          <w:p w14:paraId="439F48DF"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No disminuir la velocidad al llegar a topes o vibradores</w:t>
            </w:r>
          </w:p>
        </w:tc>
        <w:tc>
          <w:tcPr>
            <w:tcW w:w="1701" w:type="dxa"/>
          </w:tcPr>
          <w:p w14:paraId="50BB741E"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951790" w:rsidRPr="0069175E">
              <w:rPr>
                <w:rFonts w:ascii="Arial" w:hAnsi="Arial" w:cs="Arial"/>
                <w:lang w:val="es-MX"/>
              </w:rPr>
              <w:t>.0</w:t>
            </w:r>
          </w:p>
        </w:tc>
      </w:tr>
      <w:tr w:rsidR="005F61FE" w:rsidRPr="0069175E" w14:paraId="03BB2CC1" w14:textId="77777777" w:rsidTr="002D01C0">
        <w:trPr>
          <w:cantSplit/>
          <w:trHeight w:val="248"/>
        </w:trPr>
        <w:tc>
          <w:tcPr>
            <w:tcW w:w="567" w:type="dxa"/>
          </w:tcPr>
          <w:p w14:paraId="59AE156E" w14:textId="72B18E65"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50</w:t>
            </w:r>
            <w:r w:rsidR="00DE32E8" w:rsidRPr="0069175E">
              <w:rPr>
                <w:rFonts w:ascii="Arial" w:hAnsi="Arial" w:cs="Arial"/>
                <w:lang w:val="es-MX"/>
              </w:rPr>
              <w:t>.</w:t>
            </w:r>
          </w:p>
        </w:tc>
        <w:tc>
          <w:tcPr>
            <w:tcW w:w="7230" w:type="dxa"/>
          </w:tcPr>
          <w:p w14:paraId="06790F88"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No disminuir la velocidad al transitar ante la presencia de educandos o no ceder el paso.</w:t>
            </w:r>
          </w:p>
        </w:tc>
        <w:tc>
          <w:tcPr>
            <w:tcW w:w="1701" w:type="dxa"/>
          </w:tcPr>
          <w:p w14:paraId="6D557D77" w14:textId="77777777" w:rsidR="006B5EB8" w:rsidRPr="0069175E" w:rsidRDefault="00951790" w:rsidP="002D01C0">
            <w:pPr>
              <w:tabs>
                <w:tab w:val="left" w:pos="993"/>
              </w:tabs>
              <w:ind w:left="220" w:right="79"/>
              <w:rPr>
                <w:rFonts w:ascii="Arial" w:hAnsi="Arial" w:cs="Arial"/>
                <w:lang w:val="es-MX"/>
              </w:rPr>
            </w:pPr>
            <w:r w:rsidRPr="0069175E">
              <w:rPr>
                <w:rFonts w:ascii="Arial" w:hAnsi="Arial" w:cs="Arial"/>
                <w:lang w:val="es-MX"/>
              </w:rPr>
              <w:t xml:space="preserve">    </w:t>
            </w:r>
            <w:r w:rsidR="00CB5ACF" w:rsidRPr="0069175E">
              <w:rPr>
                <w:rFonts w:ascii="Arial" w:hAnsi="Arial" w:cs="Arial"/>
                <w:lang w:val="es-MX"/>
              </w:rPr>
              <w:t xml:space="preserve"> </w:t>
            </w:r>
            <w:r w:rsidR="0030564F" w:rsidRPr="0069175E">
              <w:rPr>
                <w:rFonts w:ascii="Arial" w:hAnsi="Arial" w:cs="Arial"/>
                <w:lang w:val="es-MX"/>
              </w:rPr>
              <w:t>15</w:t>
            </w:r>
            <w:r w:rsidRPr="0069175E">
              <w:rPr>
                <w:rFonts w:ascii="Arial" w:hAnsi="Arial" w:cs="Arial"/>
                <w:lang w:val="es-MX"/>
              </w:rPr>
              <w:t>.0</w:t>
            </w:r>
          </w:p>
        </w:tc>
      </w:tr>
      <w:tr w:rsidR="005F61FE" w:rsidRPr="0069175E" w14:paraId="56B6B570" w14:textId="77777777" w:rsidTr="002D01C0">
        <w:trPr>
          <w:cantSplit/>
          <w:trHeight w:val="93"/>
        </w:trPr>
        <w:tc>
          <w:tcPr>
            <w:tcW w:w="567" w:type="dxa"/>
          </w:tcPr>
          <w:p w14:paraId="3EB09898" w14:textId="1A7EC332"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51</w:t>
            </w:r>
            <w:r w:rsidR="00DE32E8" w:rsidRPr="0069175E">
              <w:rPr>
                <w:rFonts w:ascii="Arial" w:hAnsi="Arial" w:cs="Arial"/>
                <w:lang w:val="es-MX"/>
              </w:rPr>
              <w:t>.</w:t>
            </w:r>
          </w:p>
        </w:tc>
        <w:tc>
          <w:tcPr>
            <w:tcW w:w="7230" w:type="dxa"/>
          </w:tcPr>
          <w:p w14:paraId="17DAC6B4"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No esperar boleta de infracción.</w:t>
            </w:r>
          </w:p>
        </w:tc>
        <w:tc>
          <w:tcPr>
            <w:tcW w:w="1701" w:type="dxa"/>
          </w:tcPr>
          <w:p w14:paraId="3F05A5CE"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951790" w:rsidRPr="0069175E">
              <w:rPr>
                <w:rFonts w:ascii="Arial" w:hAnsi="Arial" w:cs="Arial"/>
                <w:lang w:val="es-MX"/>
              </w:rPr>
              <w:t>.0</w:t>
            </w:r>
          </w:p>
        </w:tc>
      </w:tr>
      <w:tr w:rsidR="005F61FE" w:rsidRPr="0069175E" w14:paraId="3E7D84DE" w14:textId="77777777" w:rsidTr="002D01C0">
        <w:trPr>
          <w:cantSplit/>
          <w:trHeight w:val="240"/>
        </w:trPr>
        <w:tc>
          <w:tcPr>
            <w:tcW w:w="567" w:type="dxa"/>
          </w:tcPr>
          <w:p w14:paraId="3A5B6F37" w14:textId="40EE64E7"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52</w:t>
            </w:r>
            <w:r w:rsidR="00DE32E8" w:rsidRPr="0069175E">
              <w:rPr>
                <w:rFonts w:ascii="Arial" w:hAnsi="Arial" w:cs="Arial"/>
                <w:lang w:val="es-MX"/>
              </w:rPr>
              <w:t>.</w:t>
            </w:r>
          </w:p>
        </w:tc>
        <w:tc>
          <w:tcPr>
            <w:tcW w:w="7230" w:type="dxa"/>
          </w:tcPr>
          <w:p w14:paraId="60C66F8A"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No respetar el límite de velocidad en zona escolar.</w:t>
            </w:r>
          </w:p>
        </w:tc>
        <w:tc>
          <w:tcPr>
            <w:tcW w:w="1701" w:type="dxa"/>
          </w:tcPr>
          <w:p w14:paraId="37B1E3D0" w14:textId="77777777" w:rsidR="006B5EB8" w:rsidRPr="0069175E" w:rsidRDefault="00951790" w:rsidP="002D01C0">
            <w:pPr>
              <w:tabs>
                <w:tab w:val="left" w:pos="993"/>
              </w:tabs>
              <w:ind w:left="220" w:right="79"/>
              <w:rPr>
                <w:rFonts w:ascii="Arial" w:hAnsi="Arial" w:cs="Arial"/>
                <w:lang w:val="es-MX"/>
              </w:rPr>
            </w:pPr>
            <w:r w:rsidRPr="0069175E">
              <w:rPr>
                <w:rFonts w:ascii="Arial" w:hAnsi="Arial" w:cs="Arial"/>
                <w:lang w:val="es-MX"/>
              </w:rPr>
              <w:t xml:space="preserve">    </w:t>
            </w:r>
            <w:r w:rsidR="00CB5ACF" w:rsidRPr="0069175E">
              <w:rPr>
                <w:rFonts w:ascii="Arial" w:hAnsi="Arial" w:cs="Arial"/>
                <w:lang w:val="es-MX"/>
              </w:rPr>
              <w:t xml:space="preserve"> </w:t>
            </w:r>
            <w:r w:rsidR="0030564F" w:rsidRPr="0069175E">
              <w:rPr>
                <w:rFonts w:ascii="Arial" w:hAnsi="Arial" w:cs="Arial"/>
                <w:lang w:val="es-MX"/>
              </w:rPr>
              <w:t>15</w:t>
            </w:r>
            <w:r w:rsidRPr="0069175E">
              <w:rPr>
                <w:rFonts w:ascii="Arial" w:hAnsi="Arial" w:cs="Arial"/>
                <w:lang w:val="es-MX"/>
              </w:rPr>
              <w:t>.0</w:t>
            </w:r>
          </w:p>
        </w:tc>
      </w:tr>
      <w:tr w:rsidR="005F61FE" w:rsidRPr="0069175E" w14:paraId="77392039" w14:textId="77777777" w:rsidTr="002D01C0">
        <w:trPr>
          <w:cantSplit/>
          <w:trHeight w:val="229"/>
        </w:trPr>
        <w:tc>
          <w:tcPr>
            <w:tcW w:w="567" w:type="dxa"/>
          </w:tcPr>
          <w:p w14:paraId="705F1E79" w14:textId="0F033566"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53</w:t>
            </w:r>
            <w:r w:rsidR="00DE32E8" w:rsidRPr="0069175E">
              <w:rPr>
                <w:rFonts w:ascii="Arial" w:hAnsi="Arial" w:cs="Arial"/>
                <w:lang w:val="es-MX"/>
              </w:rPr>
              <w:t>.</w:t>
            </w:r>
          </w:p>
        </w:tc>
        <w:tc>
          <w:tcPr>
            <w:tcW w:w="7230" w:type="dxa"/>
          </w:tcPr>
          <w:p w14:paraId="0C210265"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Obstruir la visibilidad oscureciendo los parabrisas o ventanillas (polarizado)</w:t>
            </w:r>
          </w:p>
        </w:tc>
        <w:tc>
          <w:tcPr>
            <w:tcW w:w="1701" w:type="dxa"/>
          </w:tcPr>
          <w:p w14:paraId="696588AC"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951790" w:rsidRPr="0069175E">
              <w:rPr>
                <w:rFonts w:ascii="Arial" w:hAnsi="Arial" w:cs="Arial"/>
                <w:lang w:val="es-MX"/>
              </w:rPr>
              <w:t>.0</w:t>
            </w:r>
          </w:p>
        </w:tc>
      </w:tr>
      <w:tr w:rsidR="005F61FE" w:rsidRPr="0069175E" w14:paraId="14D04810" w14:textId="77777777" w:rsidTr="002D01C0">
        <w:trPr>
          <w:cantSplit/>
          <w:trHeight w:val="234"/>
        </w:trPr>
        <w:tc>
          <w:tcPr>
            <w:tcW w:w="567" w:type="dxa"/>
          </w:tcPr>
          <w:p w14:paraId="65962091" w14:textId="6C3F2FA2"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54</w:t>
            </w:r>
            <w:r w:rsidR="00DE32E8" w:rsidRPr="0069175E">
              <w:rPr>
                <w:rFonts w:ascii="Arial" w:hAnsi="Arial" w:cs="Arial"/>
                <w:lang w:val="es-MX"/>
              </w:rPr>
              <w:t>.</w:t>
            </w:r>
          </w:p>
        </w:tc>
        <w:tc>
          <w:tcPr>
            <w:tcW w:w="7230" w:type="dxa"/>
          </w:tcPr>
          <w:p w14:paraId="4B6C503D"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Pasarse con señal de alto.</w:t>
            </w:r>
          </w:p>
        </w:tc>
        <w:tc>
          <w:tcPr>
            <w:tcW w:w="1701" w:type="dxa"/>
          </w:tcPr>
          <w:p w14:paraId="154F0DC7" w14:textId="54CA12DC" w:rsidR="006B5EB8" w:rsidRPr="0069175E" w:rsidRDefault="00735FB1" w:rsidP="002D01C0">
            <w:pPr>
              <w:tabs>
                <w:tab w:val="left" w:pos="993"/>
              </w:tabs>
              <w:ind w:left="220" w:right="79"/>
              <w:jc w:val="center"/>
              <w:rPr>
                <w:rFonts w:ascii="Arial" w:hAnsi="Arial" w:cs="Arial"/>
                <w:lang w:val="es-MX"/>
              </w:rPr>
            </w:pPr>
            <w:r w:rsidRPr="0069175E">
              <w:rPr>
                <w:rFonts w:ascii="Arial" w:hAnsi="Arial" w:cs="Arial"/>
                <w:lang w:val="es-MX"/>
              </w:rPr>
              <w:t>6</w:t>
            </w:r>
            <w:r w:rsidR="00951790" w:rsidRPr="0069175E">
              <w:rPr>
                <w:rFonts w:ascii="Arial" w:hAnsi="Arial" w:cs="Arial"/>
                <w:lang w:val="es-MX"/>
              </w:rPr>
              <w:t>.0</w:t>
            </w:r>
          </w:p>
        </w:tc>
      </w:tr>
      <w:tr w:rsidR="005F61FE" w:rsidRPr="0069175E" w14:paraId="50A12249" w14:textId="77777777" w:rsidTr="002D01C0">
        <w:trPr>
          <w:cantSplit/>
          <w:trHeight w:val="95"/>
        </w:trPr>
        <w:tc>
          <w:tcPr>
            <w:tcW w:w="567" w:type="dxa"/>
          </w:tcPr>
          <w:p w14:paraId="15694D34" w14:textId="342BB9A8"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55</w:t>
            </w:r>
            <w:r w:rsidR="00DE32E8" w:rsidRPr="0069175E">
              <w:rPr>
                <w:rFonts w:ascii="Arial" w:hAnsi="Arial" w:cs="Arial"/>
                <w:lang w:val="es-MX"/>
              </w:rPr>
              <w:t>.</w:t>
            </w:r>
          </w:p>
        </w:tc>
        <w:tc>
          <w:tcPr>
            <w:tcW w:w="7230" w:type="dxa"/>
          </w:tcPr>
          <w:p w14:paraId="03C390FF"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Pérdida o extravío de boleta de infracción.</w:t>
            </w:r>
          </w:p>
        </w:tc>
        <w:tc>
          <w:tcPr>
            <w:tcW w:w="1701" w:type="dxa"/>
          </w:tcPr>
          <w:p w14:paraId="009E3698"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951790" w:rsidRPr="0069175E">
              <w:rPr>
                <w:rFonts w:ascii="Arial" w:hAnsi="Arial" w:cs="Arial"/>
                <w:lang w:val="es-MX"/>
              </w:rPr>
              <w:t>.0</w:t>
            </w:r>
          </w:p>
        </w:tc>
      </w:tr>
      <w:tr w:rsidR="005F61FE" w:rsidRPr="0069175E" w14:paraId="1C8A0E86" w14:textId="77777777" w:rsidTr="002D01C0">
        <w:trPr>
          <w:cantSplit/>
          <w:trHeight w:val="227"/>
        </w:trPr>
        <w:tc>
          <w:tcPr>
            <w:tcW w:w="567" w:type="dxa"/>
          </w:tcPr>
          <w:p w14:paraId="50AD25C8" w14:textId="097C57A9"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56</w:t>
            </w:r>
            <w:r w:rsidR="00DE32E8" w:rsidRPr="0069175E">
              <w:rPr>
                <w:rFonts w:ascii="Arial" w:hAnsi="Arial" w:cs="Arial"/>
                <w:lang w:val="es-MX"/>
              </w:rPr>
              <w:t>.</w:t>
            </w:r>
          </w:p>
        </w:tc>
        <w:tc>
          <w:tcPr>
            <w:tcW w:w="7230" w:type="dxa"/>
          </w:tcPr>
          <w:p w14:paraId="1D8F581A"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Permitir manejar a menor de 16 años de edad sin permiso de tránsito municipal.</w:t>
            </w:r>
          </w:p>
        </w:tc>
        <w:tc>
          <w:tcPr>
            <w:tcW w:w="1701" w:type="dxa"/>
          </w:tcPr>
          <w:p w14:paraId="1F33AD3F"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951790" w:rsidRPr="0069175E">
              <w:rPr>
                <w:rFonts w:ascii="Arial" w:hAnsi="Arial" w:cs="Arial"/>
                <w:lang w:val="es-MX"/>
              </w:rPr>
              <w:t>.0</w:t>
            </w:r>
          </w:p>
        </w:tc>
      </w:tr>
      <w:tr w:rsidR="005F61FE" w:rsidRPr="0069175E" w14:paraId="71F2F9DD" w14:textId="77777777" w:rsidTr="002D01C0">
        <w:trPr>
          <w:cantSplit/>
          <w:trHeight w:val="231"/>
        </w:trPr>
        <w:tc>
          <w:tcPr>
            <w:tcW w:w="567" w:type="dxa"/>
          </w:tcPr>
          <w:p w14:paraId="775BECD7" w14:textId="6D10AD78"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57</w:t>
            </w:r>
            <w:r w:rsidR="00DE32E8" w:rsidRPr="0069175E">
              <w:rPr>
                <w:rFonts w:ascii="Arial" w:hAnsi="Arial" w:cs="Arial"/>
                <w:lang w:val="es-MX"/>
              </w:rPr>
              <w:t>.</w:t>
            </w:r>
          </w:p>
        </w:tc>
        <w:tc>
          <w:tcPr>
            <w:tcW w:w="7230" w:type="dxa"/>
          </w:tcPr>
          <w:p w14:paraId="1C99DCDC"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Proferir insultos a un agente de Tránsito en funciones.</w:t>
            </w:r>
          </w:p>
        </w:tc>
        <w:tc>
          <w:tcPr>
            <w:tcW w:w="1701" w:type="dxa"/>
          </w:tcPr>
          <w:p w14:paraId="55BA9500"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951790" w:rsidRPr="0069175E">
              <w:rPr>
                <w:rFonts w:ascii="Arial" w:hAnsi="Arial" w:cs="Arial"/>
                <w:lang w:val="es-MX"/>
              </w:rPr>
              <w:t>.0</w:t>
            </w:r>
          </w:p>
        </w:tc>
      </w:tr>
      <w:tr w:rsidR="005F61FE" w:rsidRPr="0069175E" w14:paraId="711B1351" w14:textId="77777777" w:rsidTr="002D01C0">
        <w:trPr>
          <w:cantSplit/>
          <w:trHeight w:val="222"/>
        </w:trPr>
        <w:tc>
          <w:tcPr>
            <w:tcW w:w="567" w:type="dxa"/>
          </w:tcPr>
          <w:p w14:paraId="11687D76" w14:textId="18C7A88A"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58</w:t>
            </w:r>
            <w:r w:rsidR="00DE32E8" w:rsidRPr="0069175E">
              <w:rPr>
                <w:rFonts w:ascii="Arial" w:hAnsi="Arial" w:cs="Arial"/>
                <w:lang w:val="es-MX"/>
              </w:rPr>
              <w:t>.</w:t>
            </w:r>
          </w:p>
        </w:tc>
        <w:tc>
          <w:tcPr>
            <w:tcW w:w="7230" w:type="dxa"/>
          </w:tcPr>
          <w:p w14:paraId="70A1DA2D"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Rebasar el carril de tránsito opuesto en curvas, cimas o intersección</w:t>
            </w:r>
          </w:p>
        </w:tc>
        <w:tc>
          <w:tcPr>
            <w:tcW w:w="1701" w:type="dxa"/>
          </w:tcPr>
          <w:p w14:paraId="0C3BE70A"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951790" w:rsidRPr="0069175E">
              <w:rPr>
                <w:rFonts w:ascii="Arial" w:hAnsi="Arial" w:cs="Arial"/>
                <w:lang w:val="es-MX"/>
              </w:rPr>
              <w:t>.0</w:t>
            </w:r>
          </w:p>
        </w:tc>
      </w:tr>
      <w:tr w:rsidR="005F61FE" w:rsidRPr="0069175E" w14:paraId="7428D633" w14:textId="77777777" w:rsidTr="002D01C0">
        <w:trPr>
          <w:cantSplit/>
          <w:trHeight w:val="225"/>
        </w:trPr>
        <w:tc>
          <w:tcPr>
            <w:tcW w:w="567" w:type="dxa"/>
          </w:tcPr>
          <w:p w14:paraId="36C0FC78" w14:textId="4DE6AC70"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59</w:t>
            </w:r>
            <w:r w:rsidR="00DE32E8" w:rsidRPr="0069175E">
              <w:rPr>
                <w:rFonts w:ascii="Arial" w:hAnsi="Arial" w:cs="Arial"/>
                <w:lang w:val="es-MX"/>
              </w:rPr>
              <w:t>.</w:t>
            </w:r>
          </w:p>
        </w:tc>
        <w:tc>
          <w:tcPr>
            <w:tcW w:w="7230" w:type="dxa"/>
          </w:tcPr>
          <w:p w14:paraId="24A24CC1"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Rebasar sin anunciarse con las luces direccionales.</w:t>
            </w:r>
          </w:p>
        </w:tc>
        <w:tc>
          <w:tcPr>
            <w:tcW w:w="1701" w:type="dxa"/>
          </w:tcPr>
          <w:p w14:paraId="016754B2"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951790" w:rsidRPr="0069175E">
              <w:rPr>
                <w:rFonts w:ascii="Arial" w:hAnsi="Arial" w:cs="Arial"/>
                <w:lang w:val="es-MX"/>
              </w:rPr>
              <w:t>.0</w:t>
            </w:r>
          </w:p>
        </w:tc>
      </w:tr>
      <w:tr w:rsidR="005F61FE" w:rsidRPr="0069175E" w14:paraId="6580449E" w14:textId="77777777" w:rsidTr="002D01C0">
        <w:trPr>
          <w:cantSplit/>
          <w:trHeight w:val="229"/>
        </w:trPr>
        <w:tc>
          <w:tcPr>
            <w:tcW w:w="567" w:type="dxa"/>
          </w:tcPr>
          <w:p w14:paraId="5DAE62CE" w14:textId="0D94CCE6"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60</w:t>
            </w:r>
            <w:r w:rsidR="00DE32E8" w:rsidRPr="0069175E">
              <w:rPr>
                <w:rFonts w:ascii="Arial" w:hAnsi="Arial" w:cs="Arial"/>
                <w:lang w:val="es-MX"/>
              </w:rPr>
              <w:t>.</w:t>
            </w:r>
          </w:p>
        </w:tc>
        <w:tc>
          <w:tcPr>
            <w:tcW w:w="7230" w:type="dxa"/>
          </w:tcPr>
          <w:p w14:paraId="06115D05"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Tirar objetos o basura desde el interior del vehículo o a la vía pública.</w:t>
            </w:r>
          </w:p>
        </w:tc>
        <w:tc>
          <w:tcPr>
            <w:tcW w:w="1701" w:type="dxa"/>
          </w:tcPr>
          <w:p w14:paraId="632A36AC"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951790" w:rsidRPr="0069175E">
              <w:rPr>
                <w:rFonts w:ascii="Arial" w:hAnsi="Arial" w:cs="Arial"/>
                <w:lang w:val="es-MX"/>
              </w:rPr>
              <w:t>.0</w:t>
            </w:r>
          </w:p>
        </w:tc>
      </w:tr>
      <w:tr w:rsidR="005F61FE" w:rsidRPr="0069175E" w14:paraId="7FC14074" w14:textId="77777777" w:rsidTr="002D01C0">
        <w:trPr>
          <w:cantSplit/>
          <w:trHeight w:val="488"/>
        </w:trPr>
        <w:tc>
          <w:tcPr>
            <w:tcW w:w="567" w:type="dxa"/>
          </w:tcPr>
          <w:p w14:paraId="04D53CF7" w14:textId="4F0A9E31"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61</w:t>
            </w:r>
            <w:r w:rsidR="00DE32E8" w:rsidRPr="0069175E">
              <w:rPr>
                <w:rFonts w:ascii="Arial" w:hAnsi="Arial" w:cs="Arial"/>
                <w:lang w:val="es-MX"/>
              </w:rPr>
              <w:t>.</w:t>
            </w:r>
          </w:p>
        </w:tc>
        <w:tc>
          <w:tcPr>
            <w:tcW w:w="7230" w:type="dxa"/>
          </w:tcPr>
          <w:p w14:paraId="039081DD"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Todo vehículo que se estacione en la entrada o salida de un domicilio particular o público obstruyendo el libre acceso, con señalamiento</w:t>
            </w:r>
          </w:p>
        </w:tc>
        <w:tc>
          <w:tcPr>
            <w:tcW w:w="1701" w:type="dxa"/>
          </w:tcPr>
          <w:p w14:paraId="59D29C41"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951790" w:rsidRPr="0069175E">
              <w:rPr>
                <w:rFonts w:ascii="Arial" w:hAnsi="Arial" w:cs="Arial"/>
                <w:lang w:val="es-MX"/>
              </w:rPr>
              <w:t>.0</w:t>
            </w:r>
          </w:p>
        </w:tc>
      </w:tr>
      <w:tr w:rsidR="005F61FE" w:rsidRPr="0069175E" w14:paraId="0B2B396D" w14:textId="77777777" w:rsidTr="002D01C0">
        <w:trPr>
          <w:cantSplit/>
          <w:trHeight w:val="213"/>
        </w:trPr>
        <w:tc>
          <w:tcPr>
            <w:tcW w:w="567" w:type="dxa"/>
          </w:tcPr>
          <w:p w14:paraId="33D28FFD" w14:textId="72AABFC0"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62</w:t>
            </w:r>
            <w:r w:rsidR="00DE32E8" w:rsidRPr="0069175E">
              <w:rPr>
                <w:rFonts w:ascii="Arial" w:hAnsi="Arial" w:cs="Arial"/>
                <w:lang w:val="es-MX"/>
              </w:rPr>
              <w:t>.</w:t>
            </w:r>
          </w:p>
        </w:tc>
        <w:tc>
          <w:tcPr>
            <w:tcW w:w="7230" w:type="dxa"/>
          </w:tcPr>
          <w:p w14:paraId="2FEA9B7A"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Transitar con las puertas abiertas con pasajeros a bordo.</w:t>
            </w:r>
          </w:p>
        </w:tc>
        <w:tc>
          <w:tcPr>
            <w:tcW w:w="1701" w:type="dxa"/>
          </w:tcPr>
          <w:p w14:paraId="565B647F"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951790" w:rsidRPr="0069175E">
              <w:rPr>
                <w:rFonts w:ascii="Arial" w:hAnsi="Arial" w:cs="Arial"/>
                <w:lang w:val="es-MX"/>
              </w:rPr>
              <w:t>.0</w:t>
            </w:r>
          </w:p>
        </w:tc>
      </w:tr>
      <w:tr w:rsidR="005F61FE" w:rsidRPr="0069175E" w14:paraId="7E79A8EB" w14:textId="77777777" w:rsidTr="002D01C0">
        <w:trPr>
          <w:cantSplit/>
          <w:trHeight w:val="218"/>
        </w:trPr>
        <w:tc>
          <w:tcPr>
            <w:tcW w:w="567" w:type="dxa"/>
          </w:tcPr>
          <w:p w14:paraId="1446C38C" w14:textId="64911ECF"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63</w:t>
            </w:r>
            <w:r w:rsidR="00DE32E8" w:rsidRPr="0069175E">
              <w:rPr>
                <w:rFonts w:ascii="Arial" w:hAnsi="Arial" w:cs="Arial"/>
                <w:lang w:val="es-MX"/>
              </w:rPr>
              <w:t>.</w:t>
            </w:r>
          </w:p>
        </w:tc>
        <w:tc>
          <w:tcPr>
            <w:tcW w:w="7230" w:type="dxa"/>
          </w:tcPr>
          <w:p w14:paraId="79C88721" w14:textId="77777777" w:rsidR="006B5EB8" w:rsidRPr="0069175E" w:rsidRDefault="00FF77B9" w:rsidP="002D01C0">
            <w:pPr>
              <w:tabs>
                <w:tab w:val="left" w:pos="993"/>
              </w:tabs>
              <w:jc w:val="both"/>
              <w:rPr>
                <w:rFonts w:ascii="Arial" w:hAnsi="Arial" w:cs="Arial"/>
                <w:lang w:val="es-MX"/>
              </w:rPr>
            </w:pPr>
            <w:r w:rsidRPr="0069175E">
              <w:rPr>
                <w:rFonts w:ascii="Arial" w:hAnsi="Arial" w:cs="Arial"/>
                <w:lang w:val="es-MX"/>
              </w:rPr>
              <w:t>Transportar productos</w:t>
            </w:r>
            <w:r w:rsidR="006B5EB8" w:rsidRPr="0069175E">
              <w:rPr>
                <w:rFonts w:ascii="Arial" w:hAnsi="Arial" w:cs="Arial"/>
                <w:lang w:val="es-MX"/>
              </w:rPr>
              <w:t xml:space="preserve"> </w:t>
            </w:r>
            <w:r w:rsidRPr="0069175E">
              <w:rPr>
                <w:rFonts w:ascii="Arial" w:hAnsi="Arial" w:cs="Arial"/>
                <w:lang w:val="es-MX"/>
              </w:rPr>
              <w:t>perecederos sin</w:t>
            </w:r>
            <w:r w:rsidR="006B5EB8" w:rsidRPr="0069175E">
              <w:rPr>
                <w:rFonts w:ascii="Arial" w:hAnsi="Arial" w:cs="Arial"/>
                <w:lang w:val="es-MX"/>
              </w:rPr>
              <w:t xml:space="preserve"> el permiso correspondiente.</w:t>
            </w:r>
          </w:p>
        </w:tc>
        <w:tc>
          <w:tcPr>
            <w:tcW w:w="1701" w:type="dxa"/>
          </w:tcPr>
          <w:p w14:paraId="1CF502D0"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951790" w:rsidRPr="0069175E">
              <w:rPr>
                <w:rFonts w:ascii="Arial" w:hAnsi="Arial" w:cs="Arial"/>
                <w:lang w:val="es-MX"/>
              </w:rPr>
              <w:t>.0</w:t>
            </w:r>
          </w:p>
        </w:tc>
      </w:tr>
      <w:tr w:rsidR="005F61FE" w:rsidRPr="0069175E" w14:paraId="3E2C73DF" w14:textId="77777777" w:rsidTr="002D01C0">
        <w:trPr>
          <w:cantSplit/>
          <w:trHeight w:val="65"/>
        </w:trPr>
        <w:tc>
          <w:tcPr>
            <w:tcW w:w="567" w:type="dxa"/>
          </w:tcPr>
          <w:p w14:paraId="1C524AE4" w14:textId="5320E732"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64</w:t>
            </w:r>
            <w:r w:rsidR="00DE32E8" w:rsidRPr="0069175E">
              <w:rPr>
                <w:rFonts w:ascii="Arial" w:hAnsi="Arial" w:cs="Arial"/>
                <w:lang w:val="es-MX"/>
              </w:rPr>
              <w:t>.</w:t>
            </w:r>
          </w:p>
        </w:tc>
        <w:tc>
          <w:tcPr>
            <w:tcW w:w="7230" w:type="dxa"/>
          </w:tcPr>
          <w:p w14:paraId="1C0FC8B3"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Usar innecesariamente el claxon.</w:t>
            </w:r>
          </w:p>
        </w:tc>
        <w:tc>
          <w:tcPr>
            <w:tcW w:w="1701" w:type="dxa"/>
          </w:tcPr>
          <w:p w14:paraId="24933386"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951790" w:rsidRPr="0069175E">
              <w:rPr>
                <w:rFonts w:ascii="Arial" w:hAnsi="Arial" w:cs="Arial"/>
                <w:lang w:val="es-MX"/>
              </w:rPr>
              <w:t>.0</w:t>
            </w:r>
          </w:p>
        </w:tc>
      </w:tr>
      <w:tr w:rsidR="005F61FE" w:rsidRPr="0069175E" w14:paraId="1F36412A" w14:textId="77777777" w:rsidTr="002D01C0">
        <w:trPr>
          <w:cantSplit/>
          <w:trHeight w:val="212"/>
        </w:trPr>
        <w:tc>
          <w:tcPr>
            <w:tcW w:w="567" w:type="dxa"/>
          </w:tcPr>
          <w:p w14:paraId="4A6603D5" w14:textId="2D8B83DB"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65</w:t>
            </w:r>
            <w:r w:rsidR="00DE32E8" w:rsidRPr="0069175E">
              <w:rPr>
                <w:rFonts w:ascii="Arial" w:hAnsi="Arial" w:cs="Arial"/>
                <w:lang w:val="es-MX"/>
              </w:rPr>
              <w:t>.</w:t>
            </w:r>
          </w:p>
        </w:tc>
        <w:tc>
          <w:tcPr>
            <w:tcW w:w="7230" w:type="dxa"/>
          </w:tcPr>
          <w:p w14:paraId="46ADE9B4"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 xml:space="preserve">Usar torretas o emblemas de vehículos </w:t>
            </w:r>
            <w:r w:rsidR="00FF77B9" w:rsidRPr="0069175E">
              <w:rPr>
                <w:rFonts w:ascii="Arial" w:hAnsi="Arial" w:cs="Arial"/>
                <w:lang w:val="es-MX"/>
              </w:rPr>
              <w:t>oficiales en</w:t>
            </w:r>
            <w:r w:rsidRPr="0069175E">
              <w:rPr>
                <w:rFonts w:ascii="Arial" w:hAnsi="Arial" w:cs="Arial"/>
                <w:lang w:val="es-MX"/>
              </w:rPr>
              <w:t xml:space="preserve"> vehículos particulares.</w:t>
            </w:r>
          </w:p>
        </w:tc>
        <w:tc>
          <w:tcPr>
            <w:tcW w:w="1701" w:type="dxa"/>
          </w:tcPr>
          <w:p w14:paraId="18EB8ABD" w14:textId="77777777" w:rsidR="006B5EB8" w:rsidRPr="0069175E" w:rsidRDefault="00951790" w:rsidP="002D01C0">
            <w:pPr>
              <w:tabs>
                <w:tab w:val="left" w:pos="993"/>
              </w:tabs>
              <w:ind w:left="220" w:right="79"/>
              <w:rPr>
                <w:rFonts w:ascii="Arial" w:hAnsi="Arial" w:cs="Arial"/>
                <w:lang w:val="es-MX"/>
              </w:rPr>
            </w:pPr>
            <w:r w:rsidRPr="0069175E">
              <w:rPr>
                <w:rFonts w:ascii="Arial" w:hAnsi="Arial" w:cs="Arial"/>
                <w:lang w:val="es-MX"/>
              </w:rPr>
              <w:t xml:space="preserve"> </w:t>
            </w:r>
            <w:r w:rsidR="00CB5ACF" w:rsidRPr="0069175E">
              <w:rPr>
                <w:rFonts w:ascii="Arial" w:hAnsi="Arial" w:cs="Arial"/>
                <w:lang w:val="es-MX"/>
              </w:rPr>
              <w:t xml:space="preserve"> </w:t>
            </w:r>
            <w:r w:rsidR="0030564F" w:rsidRPr="0069175E">
              <w:rPr>
                <w:rFonts w:ascii="Arial" w:hAnsi="Arial" w:cs="Arial"/>
                <w:lang w:val="es-MX"/>
              </w:rPr>
              <w:t xml:space="preserve">   15</w:t>
            </w:r>
            <w:r w:rsidRPr="0069175E">
              <w:rPr>
                <w:rFonts w:ascii="Arial" w:hAnsi="Arial" w:cs="Arial"/>
                <w:lang w:val="es-MX"/>
              </w:rPr>
              <w:t>.0</w:t>
            </w:r>
          </w:p>
        </w:tc>
      </w:tr>
      <w:tr w:rsidR="005F61FE" w:rsidRPr="0069175E" w14:paraId="696D0563" w14:textId="77777777" w:rsidTr="002D01C0">
        <w:trPr>
          <w:cantSplit/>
          <w:trHeight w:val="134"/>
        </w:trPr>
        <w:tc>
          <w:tcPr>
            <w:tcW w:w="567" w:type="dxa"/>
          </w:tcPr>
          <w:p w14:paraId="7F6EAD30" w14:textId="4CF287CB"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66</w:t>
            </w:r>
            <w:r w:rsidR="00DE32E8" w:rsidRPr="0069175E">
              <w:rPr>
                <w:rFonts w:ascii="Arial" w:hAnsi="Arial" w:cs="Arial"/>
                <w:lang w:val="es-MX"/>
              </w:rPr>
              <w:t>.</w:t>
            </w:r>
          </w:p>
        </w:tc>
        <w:tc>
          <w:tcPr>
            <w:tcW w:w="7230" w:type="dxa"/>
          </w:tcPr>
          <w:p w14:paraId="53F70ED6"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Utilizar para circular o conducir con documentos falsificados</w:t>
            </w:r>
          </w:p>
        </w:tc>
        <w:tc>
          <w:tcPr>
            <w:tcW w:w="1701" w:type="dxa"/>
          </w:tcPr>
          <w:p w14:paraId="48010015" w14:textId="77777777" w:rsidR="006B5EB8" w:rsidRPr="0069175E" w:rsidRDefault="00951790" w:rsidP="0030564F">
            <w:pPr>
              <w:tabs>
                <w:tab w:val="left" w:pos="993"/>
              </w:tabs>
              <w:ind w:left="220" w:right="79"/>
              <w:rPr>
                <w:rFonts w:ascii="Arial" w:hAnsi="Arial" w:cs="Arial"/>
                <w:lang w:val="es-MX"/>
              </w:rPr>
            </w:pPr>
            <w:r w:rsidRPr="0069175E">
              <w:rPr>
                <w:rFonts w:ascii="Arial" w:hAnsi="Arial" w:cs="Arial"/>
                <w:lang w:val="es-MX"/>
              </w:rPr>
              <w:t xml:space="preserve">  </w:t>
            </w:r>
            <w:r w:rsidR="00CB5ACF" w:rsidRPr="0069175E">
              <w:rPr>
                <w:rFonts w:ascii="Arial" w:hAnsi="Arial" w:cs="Arial"/>
                <w:lang w:val="es-MX"/>
              </w:rPr>
              <w:t xml:space="preserve"> </w:t>
            </w:r>
            <w:r w:rsidRPr="0069175E">
              <w:rPr>
                <w:rFonts w:ascii="Arial" w:hAnsi="Arial" w:cs="Arial"/>
                <w:lang w:val="es-MX"/>
              </w:rPr>
              <w:t xml:space="preserve">  3</w:t>
            </w:r>
            <w:r w:rsidR="0030564F" w:rsidRPr="0069175E">
              <w:rPr>
                <w:rFonts w:ascii="Arial" w:hAnsi="Arial" w:cs="Arial"/>
                <w:lang w:val="es-MX"/>
              </w:rPr>
              <w:t>9</w:t>
            </w:r>
            <w:r w:rsidRPr="0069175E">
              <w:rPr>
                <w:rFonts w:ascii="Arial" w:hAnsi="Arial" w:cs="Arial"/>
                <w:lang w:val="es-MX"/>
              </w:rPr>
              <w:t>.0</w:t>
            </w:r>
          </w:p>
        </w:tc>
      </w:tr>
      <w:tr w:rsidR="005F61FE" w:rsidRPr="0069175E" w14:paraId="03BC9DD2" w14:textId="77777777" w:rsidTr="002D01C0">
        <w:trPr>
          <w:cantSplit/>
          <w:trHeight w:val="227"/>
        </w:trPr>
        <w:tc>
          <w:tcPr>
            <w:tcW w:w="567" w:type="dxa"/>
          </w:tcPr>
          <w:p w14:paraId="1674860D" w14:textId="66E8C6B2"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67</w:t>
            </w:r>
            <w:r w:rsidR="00DE32E8" w:rsidRPr="0069175E">
              <w:rPr>
                <w:rFonts w:ascii="Arial" w:hAnsi="Arial" w:cs="Arial"/>
                <w:lang w:val="es-MX"/>
              </w:rPr>
              <w:t>.</w:t>
            </w:r>
          </w:p>
        </w:tc>
        <w:tc>
          <w:tcPr>
            <w:tcW w:w="7230" w:type="dxa"/>
          </w:tcPr>
          <w:p w14:paraId="0F476775"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Volcadura y abandono del vehículo.</w:t>
            </w:r>
          </w:p>
        </w:tc>
        <w:tc>
          <w:tcPr>
            <w:tcW w:w="1701" w:type="dxa"/>
          </w:tcPr>
          <w:p w14:paraId="4158B8F6" w14:textId="77777777" w:rsidR="006B5EB8" w:rsidRPr="0069175E" w:rsidRDefault="003A2A80" w:rsidP="002D01C0">
            <w:pPr>
              <w:tabs>
                <w:tab w:val="left" w:pos="993"/>
              </w:tabs>
              <w:ind w:left="220" w:right="79"/>
              <w:rPr>
                <w:rFonts w:ascii="Arial" w:hAnsi="Arial" w:cs="Arial"/>
                <w:lang w:val="es-MX"/>
              </w:rPr>
            </w:pPr>
            <w:r w:rsidRPr="0069175E">
              <w:rPr>
                <w:rFonts w:ascii="Arial" w:hAnsi="Arial" w:cs="Arial"/>
                <w:lang w:val="es-MX"/>
              </w:rPr>
              <w:t xml:space="preserve">   </w:t>
            </w:r>
            <w:r w:rsidR="00CB5ACF" w:rsidRPr="0069175E">
              <w:rPr>
                <w:rFonts w:ascii="Arial" w:hAnsi="Arial" w:cs="Arial"/>
                <w:lang w:val="es-MX"/>
              </w:rPr>
              <w:t xml:space="preserve"> </w:t>
            </w:r>
            <w:r w:rsidR="0030564F" w:rsidRPr="0069175E">
              <w:rPr>
                <w:rFonts w:ascii="Arial" w:hAnsi="Arial" w:cs="Arial"/>
                <w:lang w:val="es-MX"/>
              </w:rPr>
              <w:t xml:space="preserve"> 15</w:t>
            </w:r>
            <w:r w:rsidRPr="0069175E">
              <w:rPr>
                <w:rFonts w:ascii="Arial" w:hAnsi="Arial" w:cs="Arial"/>
                <w:lang w:val="es-MX"/>
              </w:rPr>
              <w:t>.</w:t>
            </w:r>
            <w:r w:rsidR="00951790" w:rsidRPr="0069175E">
              <w:rPr>
                <w:rFonts w:ascii="Arial" w:hAnsi="Arial" w:cs="Arial"/>
                <w:lang w:val="es-MX"/>
              </w:rPr>
              <w:t>0</w:t>
            </w:r>
          </w:p>
        </w:tc>
      </w:tr>
      <w:tr w:rsidR="005F61FE" w:rsidRPr="0069175E" w14:paraId="108798ED" w14:textId="77777777" w:rsidTr="002D01C0">
        <w:trPr>
          <w:cantSplit/>
          <w:trHeight w:val="267"/>
        </w:trPr>
        <w:tc>
          <w:tcPr>
            <w:tcW w:w="567" w:type="dxa"/>
          </w:tcPr>
          <w:p w14:paraId="75FF3CB4" w14:textId="6D5B2F68"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68</w:t>
            </w:r>
            <w:r w:rsidR="00DE32E8" w:rsidRPr="0069175E">
              <w:rPr>
                <w:rFonts w:ascii="Arial" w:hAnsi="Arial" w:cs="Arial"/>
                <w:lang w:val="es-MX"/>
              </w:rPr>
              <w:t>.</w:t>
            </w:r>
          </w:p>
        </w:tc>
        <w:tc>
          <w:tcPr>
            <w:tcW w:w="7230" w:type="dxa"/>
          </w:tcPr>
          <w:p w14:paraId="5BC8C72A"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Volcadura ocasionando lesiones</w:t>
            </w:r>
          </w:p>
        </w:tc>
        <w:tc>
          <w:tcPr>
            <w:tcW w:w="1701" w:type="dxa"/>
          </w:tcPr>
          <w:p w14:paraId="408D872D" w14:textId="77777777" w:rsidR="006B5EB8" w:rsidRPr="0069175E" w:rsidRDefault="00951790" w:rsidP="002D01C0">
            <w:pPr>
              <w:tabs>
                <w:tab w:val="left" w:pos="993"/>
              </w:tabs>
              <w:ind w:left="220" w:right="79"/>
              <w:rPr>
                <w:rFonts w:ascii="Arial" w:hAnsi="Arial" w:cs="Arial"/>
                <w:lang w:val="es-MX"/>
              </w:rPr>
            </w:pPr>
            <w:r w:rsidRPr="0069175E">
              <w:rPr>
                <w:rFonts w:ascii="Arial" w:hAnsi="Arial" w:cs="Arial"/>
                <w:lang w:val="es-MX"/>
              </w:rPr>
              <w:t xml:space="preserve">    </w:t>
            </w:r>
            <w:r w:rsidR="00CB5ACF" w:rsidRPr="0069175E">
              <w:rPr>
                <w:rFonts w:ascii="Arial" w:hAnsi="Arial" w:cs="Arial"/>
                <w:lang w:val="es-MX"/>
              </w:rPr>
              <w:t xml:space="preserve"> </w:t>
            </w:r>
            <w:r w:rsidR="0030564F" w:rsidRPr="0069175E">
              <w:rPr>
                <w:rFonts w:ascii="Arial" w:hAnsi="Arial" w:cs="Arial"/>
                <w:lang w:val="es-MX"/>
              </w:rPr>
              <w:t>39</w:t>
            </w:r>
            <w:r w:rsidRPr="0069175E">
              <w:rPr>
                <w:rFonts w:ascii="Arial" w:hAnsi="Arial" w:cs="Arial"/>
                <w:lang w:val="es-MX"/>
              </w:rPr>
              <w:t>.0</w:t>
            </w:r>
          </w:p>
        </w:tc>
      </w:tr>
      <w:tr w:rsidR="005F61FE" w:rsidRPr="0069175E" w14:paraId="23A59756" w14:textId="77777777" w:rsidTr="002D01C0">
        <w:trPr>
          <w:cantSplit/>
          <w:trHeight w:val="270"/>
        </w:trPr>
        <w:tc>
          <w:tcPr>
            <w:tcW w:w="567" w:type="dxa"/>
          </w:tcPr>
          <w:p w14:paraId="3D026BD4" w14:textId="60A53201"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69</w:t>
            </w:r>
            <w:r w:rsidR="00DE32E8" w:rsidRPr="0069175E">
              <w:rPr>
                <w:rFonts w:ascii="Arial" w:hAnsi="Arial" w:cs="Arial"/>
                <w:lang w:val="es-MX"/>
              </w:rPr>
              <w:t>.</w:t>
            </w:r>
          </w:p>
        </w:tc>
        <w:tc>
          <w:tcPr>
            <w:tcW w:w="7230" w:type="dxa"/>
          </w:tcPr>
          <w:p w14:paraId="20EF728B"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Volcadura ocasionando la muerte</w:t>
            </w:r>
          </w:p>
        </w:tc>
        <w:tc>
          <w:tcPr>
            <w:tcW w:w="1701" w:type="dxa"/>
          </w:tcPr>
          <w:p w14:paraId="1D09FFC3" w14:textId="77777777" w:rsidR="006B5EB8" w:rsidRPr="0069175E" w:rsidRDefault="00951790" w:rsidP="0030564F">
            <w:pPr>
              <w:tabs>
                <w:tab w:val="left" w:pos="993"/>
              </w:tabs>
              <w:ind w:left="220" w:right="79"/>
              <w:rPr>
                <w:rFonts w:ascii="Arial" w:hAnsi="Arial" w:cs="Arial"/>
                <w:lang w:val="es-MX"/>
              </w:rPr>
            </w:pPr>
            <w:r w:rsidRPr="0069175E">
              <w:rPr>
                <w:rFonts w:ascii="Arial" w:hAnsi="Arial" w:cs="Arial"/>
                <w:lang w:val="es-MX"/>
              </w:rPr>
              <w:t xml:space="preserve">  </w:t>
            </w:r>
            <w:r w:rsidR="00CB5ACF" w:rsidRPr="0069175E">
              <w:rPr>
                <w:rFonts w:ascii="Arial" w:hAnsi="Arial" w:cs="Arial"/>
                <w:lang w:val="es-MX"/>
              </w:rPr>
              <w:t xml:space="preserve"> </w:t>
            </w:r>
            <w:r w:rsidRPr="0069175E">
              <w:rPr>
                <w:rFonts w:ascii="Arial" w:hAnsi="Arial" w:cs="Arial"/>
                <w:lang w:val="es-MX"/>
              </w:rPr>
              <w:t>1</w:t>
            </w:r>
            <w:r w:rsidR="0030564F" w:rsidRPr="0069175E">
              <w:rPr>
                <w:rFonts w:ascii="Arial" w:hAnsi="Arial" w:cs="Arial"/>
                <w:lang w:val="es-MX"/>
              </w:rPr>
              <w:t>30</w:t>
            </w:r>
            <w:r w:rsidRPr="0069175E">
              <w:rPr>
                <w:rFonts w:ascii="Arial" w:hAnsi="Arial" w:cs="Arial"/>
                <w:lang w:val="es-MX"/>
              </w:rPr>
              <w:t>.0</w:t>
            </w:r>
          </w:p>
        </w:tc>
      </w:tr>
      <w:tr w:rsidR="005F61FE" w:rsidRPr="0069175E" w14:paraId="4701EB4F" w14:textId="77777777" w:rsidTr="002D01C0">
        <w:trPr>
          <w:cantSplit/>
          <w:trHeight w:val="500"/>
        </w:trPr>
        <w:tc>
          <w:tcPr>
            <w:tcW w:w="567" w:type="dxa"/>
          </w:tcPr>
          <w:p w14:paraId="22AB7A43" w14:textId="359F0B74"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70</w:t>
            </w:r>
            <w:r w:rsidR="00DE32E8" w:rsidRPr="0069175E">
              <w:rPr>
                <w:rFonts w:ascii="Arial" w:hAnsi="Arial" w:cs="Arial"/>
                <w:lang w:val="es-MX"/>
              </w:rPr>
              <w:t>.</w:t>
            </w:r>
          </w:p>
        </w:tc>
        <w:tc>
          <w:tcPr>
            <w:tcW w:w="7230" w:type="dxa"/>
          </w:tcPr>
          <w:p w14:paraId="277E22C6"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Por permitir a menores de edad (menor de 7 años) viajar en asientos delanteros sin protección.</w:t>
            </w:r>
          </w:p>
        </w:tc>
        <w:tc>
          <w:tcPr>
            <w:tcW w:w="1701" w:type="dxa"/>
          </w:tcPr>
          <w:p w14:paraId="2D08D5E1" w14:textId="77777777" w:rsidR="006B5EB8" w:rsidRPr="0069175E" w:rsidRDefault="00FF11FE" w:rsidP="002D01C0">
            <w:pPr>
              <w:tabs>
                <w:tab w:val="left" w:pos="993"/>
              </w:tabs>
              <w:ind w:left="220" w:right="79"/>
              <w:rPr>
                <w:rFonts w:ascii="Arial" w:hAnsi="Arial" w:cs="Arial"/>
                <w:lang w:val="es-MX"/>
              </w:rPr>
            </w:pPr>
            <w:r w:rsidRPr="0069175E">
              <w:rPr>
                <w:rFonts w:ascii="Arial" w:hAnsi="Arial" w:cs="Arial"/>
                <w:lang w:val="es-MX"/>
              </w:rPr>
              <w:t xml:space="preserve">   </w:t>
            </w:r>
            <w:r w:rsidR="00CB5ACF" w:rsidRPr="0069175E">
              <w:rPr>
                <w:rFonts w:ascii="Arial" w:hAnsi="Arial" w:cs="Arial"/>
                <w:lang w:val="es-MX"/>
              </w:rPr>
              <w:t xml:space="preserve"> </w:t>
            </w:r>
            <w:r w:rsidR="0030564F" w:rsidRPr="0069175E">
              <w:rPr>
                <w:rFonts w:ascii="Arial" w:hAnsi="Arial" w:cs="Arial"/>
                <w:lang w:val="es-MX"/>
              </w:rPr>
              <w:t xml:space="preserve"> 15</w:t>
            </w:r>
            <w:r w:rsidRPr="0069175E">
              <w:rPr>
                <w:rFonts w:ascii="Arial" w:hAnsi="Arial" w:cs="Arial"/>
                <w:lang w:val="es-MX"/>
              </w:rPr>
              <w:t>.0</w:t>
            </w:r>
          </w:p>
        </w:tc>
      </w:tr>
      <w:tr w:rsidR="005F61FE" w:rsidRPr="0069175E" w14:paraId="5B134ABB" w14:textId="77777777" w:rsidTr="002D01C0">
        <w:trPr>
          <w:cantSplit/>
          <w:trHeight w:val="126"/>
        </w:trPr>
        <w:tc>
          <w:tcPr>
            <w:tcW w:w="567" w:type="dxa"/>
          </w:tcPr>
          <w:p w14:paraId="2FAD15FC" w14:textId="0F9DC493"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71</w:t>
            </w:r>
            <w:r w:rsidR="00DE32E8" w:rsidRPr="0069175E">
              <w:rPr>
                <w:rFonts w:ascii="Arial" w:hAnsi="Arial" w:cs="Arial"/>
                <w:lang w:val="es-MX"/>
              </w:rPr>
              <w:t>.</w:t>
            </w:r>
          </w:p>
        </w:tc>
        <w:tc>
          <w:tcPr>
            <w:tcW w:w="7230" w:type="dxa"/>
          </w:tcPr>
          <w:p w14:paraId="1E3127AF"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Falta de casco protector del conductor y el acompañante en motocicletas</w:t>
            </w:r>
          </w:p>
        </w:tc>
        <w:tc>
          <w:tcPr>
            <w:tcW w:w="1701" w:type="dxa"/>
          </w:tcPr>
          <w:p w14:paraId="5ECC34D2" w14:textId="40C20C4D" w:rsidR="006B5EB8" w:rsidRPr="0069175E" w:rsidRDefault="00735FB1" w:rsidP="002D01C0">
            <w:pPr>
              <w:tabs>
                <w:tab w:val="left" w:pos="993"/>
              </w:tabs>
              <w:ind w:left="220" w:right="79"/>
              <w:jc w:val="center"/>
              <w:rPr>
                <w:rFonts w:ascii="Arial" w:hAnsi="Arial" w:cs="Arial"/>
                <w:lang w:val="es-MX"/>
              </w:rPr>
            </w:pPr>
            <w:r w:rsidRPr="0069175E">
              <w:rPr>
                <w:rFonts w:ascii="Arial" w:hAnsi="Arial" w:cs="Arial"/>
                <w:lang w:val="es-MX"/>
              </w:rPr>
              <w:t>6</w:t>
            </w:r>
            <w:r w:rsidR="00FF11FE" w:rsidRPr="0069175E">
              <w:rPr>
                <w:rFonts w:ascii="Arial" w:hAnsi="Arial" w:cs="Arial"/>
                <w:lang w:val="es-MX"/>
              </w:rPr>
              <w:t>.0</w:t>
            </w:r>
          </w:p>
        </w:tc>
      </w:tr>
      <w:tr w:rsidR="005F61FE" w:rsidRPr="0069175E" w14:paraId="4132211D" w14:textId="77777777" w:rsidTr="002D01C0">
        <w:trPr>
          <w:cantSplit/>
          <w:trHeight w:val="129"/>
        </w:trPr>
        <w:tc>
          <w:tcPr>
            <w:tcW w:w="567" w:type="dxa"/>
          </w:tcPr>
          <w:p w14:paraId="0E26DE19" w14:textId="7550E39B"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72</w:t>
            </w:r>
            <w:r w:rsidR="00DE32E8" w:rsidRPr="0069175E">
              <w:rPr>
                <w:rFonts w:ascii="Arial" w:hAnsi="Arial" w:cs="Arial"/>
                <w:lang w:val="es-MX"/>
              </w:rPr>
              <w:t>.</w:t>
            </w:r>
          </w:p>
        </w:tc>
        <w:tc>
          <w:tcPr>
            <w:tcW w:w="7230" w:type="dxa"/>
          </w:tcPr>
          <w:p w14:paraId="042329B8"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Falta de placa y tarjeta de circulación en motocicletas</w:t>
            </w:r>
          </w:p>
        </w:tc>
        <w:tc>
          <w:tcPr>
            <w:tcW w:w="1701" w:type="dxa"/>
          </w:tcPr>
          <w:p w14:paraId="54043A01" w14:textId="22B4ABEF" w:rsidR="006B5EB8" w:rsidRPr="0069175E" w:rsidRDefault="00735FB1" w:rsidP="002D01C0">
            <w:pPr>
              <w:tabs>
                <w:tab w:val="left" w:pos="993"/>
              </w:tabs>
              <w:ind w:left="220" w:right="79"/>
              <w:jc w:val="center"/>
              <w:rPr>
                <w:rFonts w:ascii="Arial" w:hAnsi="Arial" w:cs="Arial"/>
                <w:lang w:val="es-MX"/>
              </w:rPr>
            </w:pPr>
            <w:r w:rsidRPr="0069175E">
              <w:rPr>
                <w:rFonts w:ascii="Arial" w:hAnsi="Arial" w:cs="Arial"/>
                <w:lang w:val="es-MX"/>
              </w:rPr>
              <w:t>6</w:t>
            </w:r>
            <w:r w:rsidR="00FF11FE" w:rsidRPr="0069175E">
              <w:rPr>
                <w:rFonts w:ascii="Arial" w:hAnsi="Arial" w:cs="Arial"/>
                <w:lang w:val="es-MX"/>
              </w:rPr>
              <w:t>.0</w:t>
            </w:r>
          </w:p>
        </w:tc>
      </w:tr>
      <w:tr w:rsidR="005F61FE" w:rsidRPr="0069175E" w14:paraId="670F8194" w14:textId="77777777" w:rsidTr="002D01C0">
        <w:trPr>
          <w:cantSplit/>
          <w:trHeight w:val="276"/>
        </w:trPr>
        <w:tc>
          <w:tcPr>
            <w:tcW w:w="567" w:type="dxa"/>
          </w:tcPr>
          <w:p w14:paraId="3B2D2CD4" w14:textId="343185F1"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73</w:t>
            </w:r>
            <w:r w:rsidR="00DE32E8" w:rsidRPr="0069175E">
              <w:rPr>
                <w:rFonts w:ascii="Arial" w:hAnsi="Arial" w:cs="Arial"/>
                <w:lang w:val="es-MX"/>
              </w:rPr>
              <w:t>.</w:t>
            </w:r>
          </w:p>
        </w:tc>
        <w:tc>
          <w:tcPr>
            <w:tcW w:w="7230" w:type="dxa"/>
          </w:tcPr>
          <w:p w14:paraId="4F1D8BF1"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Conducir sin licencia de motociclista.</w:t>
            </w:r>
          </w:p>
        </w:tc>
        <w:tc>
          <w:tcPr>
            <w:tcW w:w="1701" w:type="dxa"/>
          </w:tcPr>
          <w:p w14:paraId="3B8E8EF8"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FF11FE" w:rsidRPr="0069175E">
              <w:rPr>
                <w:rFonts w:ascii="Arial" w:hAnsi="Arial" w:cs="Arial"/>
                <w:lang w:val="es-MX"/>
              </w:rPr>
              <w:t>.0</w:t>
            </w:r>
          </w:p>
        </w:tc>
      </w:tr>
      <w:tr w:rsidR="005F61FE" w:rsidRPr="0069175E" w14:paraId="3E2EB8E5" w14:textId="77777777" w:rsidTr="002D01C0">
        <w:trPr>
          <w:cantSplit/>
          <w:trHeight w:val="265"/>
        </w:trPr>
        <w:tc>
          <w:tcPr>
            <w:tcW w:w="567" w:type="dxa"/>
          </w:tcPr>
          <w:p w14:paraId="58EB0187" w14:textId="5CB42E13"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lastRenderedPageBreak/>
              <w:t>74</w:t>
            </w:r>
            <w:r w:rsidR="00DE32E8" w:rsidRPr="0069175E">
              <w:rPr>
                <w:rFonts w:ascii="Arial" w:hAnsi="Arial" w:cs="Arial"/>
                <w:lang w:val="es-MX"/>
              </w:rPr>
              <w:t>.</w:t>
            </w:r>
          </w:p>
        </w:tc>
        <w:tc>
          <w:tcPr>
            <w:tcW w:w="7230" w:type="dxa"/>
          </w:tcPr>
          <w:p w14:paraId="4AA66E0F"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Circular sin razón social en vehículos de carga.</w:t>
            </w:r>
          </w:p>
        </w:tc>
        <w:tc>
          <w:tcPr>
            <w:tcW w:w="1701" w:type="dxa"/>
          </w:tcPr>
          <w:p w14:paraId="6DD9235E"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FF11FE" w:rsidRPr="0069175E">
              <w:rPr>
                <w:rFonts w:ascii="Arial" w:hAnsi="Arial" w:cs="Arial"/>
                <w:lang w:val="es-MX"/>
              </w:rPr>
              <w:t>.0</w:t>
            </w:r>
          </w:p>
        </w:tc>
      </w:tr>
      <w:tr w:rsidR="005F61FE" w:rsidRPr="0069175E" w14:paraId="767C1FD7" w14:textId="77777777" w:rsidTr="002D01C0">
        <w:trPr>
          <w:cantSplit/>
          <w:trHeight w:val="128"/>
        </w:trPr>
        <w:tc>
          <w:tcPr>
            <w:tcW w:w="567" w:type="dxa"/>
          </w:tcPr>
          <w:p w14:paraId="21780AD3" w14:textId="5C078C75"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75</w:t>
            </w:r>
            <w:r w:rsidR="00DE32E8" w:rsidRPr="0069175E">
              <w:rPr>
                <w:rFonts w:ascii="Arial" w:hAnsi="Arial" w:cs="Arial"/>
                <w:lang w:val="es-MX"/>
              </w:rPr>
              <w:t>.</w:t>
            </w:r>
          </w:p>
        </w:tc>
        <w:tc>
          <w:tcPr>
            <w:tcW w:w="7230" w:type="dxa"/>
          </w:tcPr>
          <w:p w14:paraId="15440E22"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Por no usar sillas porta infantiles en el asiento posterior</w:t>
            </w:r>
          </w:p>
        </w:tc>
        <w:tc>
          <w:tcPr>
            <w:tcW w:w="1701" w:type="dxa"/>
          </w:tcPr>
          <w:p w14:paraId="6EDEDAC8"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FF11FE" w:rsidRPr="0069175E">
              <w:rPr>
                <w:rFonts w:ascii="Arial" w:hAnsi="Arial" w:cs="Arial"/>
                <w:lang w:val="es-MX"/>
              </w:rPr>
              <w:t>.0</w:t>
            </w:r>
          </w:p>
        </w:tc>
      </w:tr>
      <w:tr w:rsidR="005F61FE" w:rsidRPr="0069175E" w14:paraId="5A5C8F1B" w14:textId="77777777" w:rsidTr="002D01C0">
        <w:trPr>
          <w:cantSplit/>
          <w:trHeight w:val="117"/>
        </w:trPr>
        <w:tc>
          <w:tcPr>
            <w:tcW w:w="567" w:type="dxa"/>
          </w:tcPr>
          <w:p w14:paraId="12DE7E9C" w14:textId="0812A336"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76</w:t>
            </w:r>
            <w:r w:rsidR="00DE32E8" w:rsidRPr="0069175E">
              <w:rPr>
                <w:rFonts w:ascii="Arial" w:hAnsi="Arial" w:cs="Arial"/>
                <w:lang w:val="es-MX"/>
              </w:rPr>
              <w:t>.</w:t>
            </w:r>
          </w:p>
        </w:tc>
        <w:tc>
          <w:tcPr>
            <w:tcW w:w="7230" w:type="dxa"/>
          </w:tcPr>
          <w:p w14:paraId="7CABD1C1" w14:textId="6B5FEA68"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Manejar bajo los influjos de alguna droga,</w:t>
            </w:r>
            <w:r w:rsidR="00365D34" w:rsidRPr="0069175E">
              <w:rPr>
                <w:rFonts w:ascii="Arial" w:hAnsi="Arial" w:cs="Arial"/>
                <w:lang w:val="es-MX"/>
              </w:rPr>
              <w:t xml:space="preserve"> </w:t>
            </w:r>
            <w:r w:rsidRPr="0069175E">
              <w:rPr>
                <w:rFonts w:ascii="Arial" w:hAnsi="Arial" w:cs="Arial"/>
                <w:lang w:val="es-MX"/>
              </w:rPr>
              <w:t>estupefaciente o sustancia toxica</w:t>
            </w:r>
          </w:p>
        </w:tc>
        <w:tc>
          <w:tcPr>
            <w:tcW w:w="1701" w:type="dxa"/>
          </w:tcPr>
          <w:p w14:paraId="669AC3F6" w14:textId="2957FD3B" w:rsidR="006B5EB8" w:rsidRPr="0069175E" w:rsidRDefault="00FF11FE" w:rsidP="0030564F">
            <w:pPr>
              <w:tabs>
                <w:tab w:val="left" w:pos="993"/>
              </w:tabs>
              <w:ind w:left="220" w:right="79"/>
              <w:rPr>
                <w:rFonts w:ascii="Arial" w:hAnsi="Arial" w:cs="Arial"/>
                <w:lang w:val="es-MX"/>
              </w:rPr>
            </w:pPr>
            <w:r w:rsidRPr="0069175E">
              <w:rPr>
                <w:rFonts w:ascii="Arial" w:hAnsi="Arial" w:cs="Arial"/>
                <w:lang w:val="es-MX"/>
              </w:rPr>
              <w:t xml:space="preserve">   </w:t>
            </w:r>
            <w:r w:rsidR="00CB5ACF" w:rsidRPr="0069175E">
              <w:rPr>
                <w:rFonts w:ascii="Arial" w:hAnsi="Arial" w:cs="Arial"/>
                <w:lang w:val="es-MX"/>
              </w:rPr>
              <w:t xml:space="preserve"> </w:t>
            </w:r>
            <w:r w:rsidRPr="0069175E">
              <w:rPr>
                <w:rFonts w:ascii="Arial" w:hAnsi="Arial" w:cs="Arial"/>
                <w:lang w:val="es-MX"/>
              </w:rPr>
              <w:t xml:space="preserve"> </w:t>
            </w:r>
            <w:r w:rsidR="00735FB1" w:rsidRPr="0069175E">
              <w:rPr>
                <w:rFonts w:ascii="Arial" w:hAnsi="Arial" w:cs="Arial"/>
                <w:lang w:val="es-MX"/>
              </w:rPr>
              <w:t>50</w:t>
            </w:r>
            <w:r w:rsidRPr="0069175E">
              <w:rPr>
                <w:rFonts w:ascii="Arial" w:hAnsi="Arial" w:cs="Arial"/>
                <w:lang w:val="es-MX"/>
              </w:rPr>
              <w:t>.0</w:t>
            </w:r>
          </w:p>
        </w:tc>
      </w:tr>
      <w:tr w:rsidR="005F61FE" w:rsidRPr="0069175E" w14:paraId="4BC5D365" w14:textId="77777777" w:rsidTr="002D01C0">
        <w:trPr>
          <w:cantSplit/>
          <w:trHeight w:val="263"/>
        </w:trPr>
        <w:tc>
          <w:tcPr>
            <w:tcW w:w="567" w:type="dxa"/>
          </w:tcPr>
          <w:p w14:paraId="2BEAD760" w14:textId="28C69654"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77</w:t>
            </w:r>
            <w:r w:rsidR="00DE32E8" w:rsidRPr="0069175E">
              <w:rPr>
                <w:rFonts w:ascii="Arial" w:hAnsi="Arial" w:cs="Arial"/>
                <w:lang w:val="es-MX"/>
              </w:rPr>
              <w:t>.</w:t>
            </w:r>
          </w:p>
        </w:tc>
        <w:tc>
          <w:tcPr>
            <w:tcW w:w="7230" w:type="dxa"/>
          </w:tcPr>
          <w:p w14:paraId="6B554C2C"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Circular con exceso de volumen de sonido</w:t>
            </w:r>
          </w:p>
        </w:tc>
        <w:tc>
          <w:tcPr>
            <w:tcW w:w="1701" w:type="dxa"/>
          </w:tcPr>
          <w:p w14:paraId="42582D12"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FF11FE" w:rsidRPr="0069175E">
              <w:rPr>
                <w:rFonts w:ascii="Arial" w:hAnsi="Arial" w:cs="Arial"/>
                <w:lang w:val="es-MX"/>
              </w:rPr>
              <w:t>.0</w:t>
            </w:r>
          </w:p>
        </w:tc>
      </w:tr>
      <w:tr w:rsidR="005F61FE" w:rsidRPr="0069175E" w14:paraId="5A079133" w14:textId="77777777" w:rsidTr="002D01C0">
        <w:trPr>
          <w:cantSplit/>
          <w:trHeight w:val="267"/>
        </w:trPr>
        <w:tc>
          <w:tcPr>
            <w:tcW w:w="567" w:type="dxa"/>
          </w:tcPr>
          <w:p w14:paraId="7F4BAAF2" w14:textId="22248513"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78</w:t>
            </w:r>
            <w:r w:rsidR="00DE32E8" w:rsidRPr="0069175E">
              <w:rPr>
                <w:rFonts w:ascii="Arial" w:hAnsi="Arial" w:cs="Arial"/>
                <w:lang w:val="es-MX"/>
              </w:rPr>
              <w:t>.</w:t>
            </w:r>
          </w:p>
        </w:tc>
        <w:tc>
          <w:tcPr>
            <w:tcW w:w="7230" w:type="dxa"/>
          </w:tcPr>
          <w:p w14:paraId="14E9FD47"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Circular con vehículo particular con los logotipos de empresas o dependencias</w:t>
            </w:r>
          </w:p>
        </w:tc>
        <w:tc>
          <w:tcPr>
            <w:tcW w:w="1701" w:type="dxa"/>
          </w:tcPr>
          <w:p w14:paraId="6FA64DE7"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FF11FE" w:rsidRPr="0069175E">
              <w:rPr>
                <w:rFonts w:ascii="Arial" w:hAnsi="Arial" w:cs="Arial"/>
                <w:lang w:val="es-MX"/>
              </w:rPr>
              <w:t>.0</w:t>
            </w:r>
          </w:p>
        </w:tc>
      </w:tr>
      <w:tr w:rsidR="005F61FE" w:rsidRPr="0069175E" w14:paraId="7E1771AB" w14:textId="77777777" w:rsidTr="002D01C0">
        <w:trPr>
          <w:cantSplit/>
          <w:trHeight w:val="257"/>
        </w:trPr>
        <w:tc>
          <w:tcPr>
            <w:tcW w:w="567" w:type="dxa"/>
          </w:tcPr>
          <w:p w14:paraId="6F5A3C26" w14:textId="45EA8254"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79</w:t>
            </w:r>
            <w:r w:rsidR="00DE32E8" w:rsidRPr="0069175E">
              <w:rPr>
                <w:rFonts w:ascii="Arial" w:hAnsi="Arial" w:cs="Arial"/>
                <w:lang w:val="es-MX"/>
              </w:rPr>
              <w:t>.</w:t>
            </w:r>
          </w:p>
        </w:tc>
        <w:tc>
          <w:tcPr>
            <w:tcW w:w="7230" w:type="dxa"/>
          </w:tcPr>
          <w:p w14:paraId="73C269D9"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Circular sin el parabrisas y/o medallón</w:t>
            </w:r>
          </w:p>
        </w:tc>
        <w:tc>
          <w:tcPr>
            <w:tcW w:w="1701" w:type="dxa"/>
          </w:tcPr>
          <w:p w14:paraId="0463A757" w14:textId="77777777" w:rsidR="006B5EB8" w:rsidRPr="0069175E" w:rsidRDefault="008078A0" w:rsidP="002D01C0">
            <w:pPr>
              <w:tabs>
                <w:tab w:val="left" w:pos="993"/>
              </w:tabs>
              <w:ind w:left="220" w:right="79"/>
              <w:jc w:val="center"/>
              <w:rPr>
                <w:rFonts w:ascii="Arial" w:hAnsi="Arial" w:cs="Arial"/>
                <w:lang w:val="es-MX"/>
              </w:rPr>
            </w:pPr>
            <w:r w:rsidRPr="0069175E">
              <w:rPr>
                <w:rFonts w:ascii="Arial" w:hAnsi="Arial" w:cs="Arial"/>
                <w:lang w:val="es-MX"/>
              </w:rPr>
              <w:t>4</w:t>
            </w:r>
            <w:r w:rsidR="00FF11FE" w:rsidRPr="0069175E">
              <w:rPr>
                <w:rFonts w:ascii="Arial" w:hAnsi="Arial" w:cs="Arial"/>
                <w:lang w:val="es-MX"/>
              </w:rPr>
              <w:t>.0</w:t>
            </w:r>
          </w:p>
        </w:tc>
      </w:tr>
      <w:tr w:rsidR="005F61FE" w:rsidRPr="0069175E" w14:paraId="2E693DDB" w14:textId="77777777" w:rsidTr="002D01C0">
        <w:trPr>
          <w:cantSplit/>
          <w:trHeight w:val="261"/>
        </w:trPr>
        <w:tc>
          <w:tcPr>
            <w:tcW w:w="567" w:type="dxa"/>
          </w:tcPr>
          <w:p w14:paraId="6470AEBF" w14:textId="0F26307D"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80</w:t>
            </w:r>
            <w:r w:rsidR="00DE32E8" w:rsidRPr="0069175E">
              <w:rPr>
                <w:rFonts w:ascii="Arial" w:hAnsi="Arial" w:cs="Arial"/>
                <w:lang w:val="es-MX"/>
              </w:rPr>
              <w:t>.</w:t>
            </w:r>
          </w:p>
        </w:tc>
        <w:tc>
          <w:tcPr>
            <w:tcW w:w="7230" w:type="dxa"/>
          </w:tcPr>
          <w:p w14:paraId="51ECB884" w14:textId="77777777" w:rsidR="006B5EB8" w:rsidRPr="0069175E" w:rsidRDefault="006B5EB8" w:rsidP="002D01C0">
            <w:pPr>
              <w:tabs>
                <w:tab w:val="left" w:pos="993"/>
              </w:tabs>
              <w:jc w:val="both"/>
              <w:rPr>
                <w:rFonts w:ascii="Arial" w:hAnsi="Arial" w:cs="Arial"/>
                <w:lang w:val="es-MX"/>
              </w:rPr>
            </w:pPr>
            <w:r w:rsidRPr="0069175E">
              <w:rPr>
                <w:rFonts w:ascii="Arial" w:hAnsi="Arial" w:cs="Arial"/>
                <w:lang w:val="es-MX"/>
              </w:rPr>
              <w:t>Por choque con daños materiales, con arreglo al momento</w:t>
            </w:r>
          </w:p>
        </w:tc>
        <w:tc>
          <w:tcPr>
            <w:tcW w:w="1701" w:type="dxa"/>
          </w:tcPr>
          <w:p w14:paraId="016F85B6" w14:textId="77777777" w:rsidR="006B5EB8" w:rsidRPr="0069175E" w:rsidRDefault="0030564F" w:rsidP="002D01C0">
            <w:pPr>
              <w:tabs>
                <w:tab w:val="left" w:pos="993"/>
              </w:tabs>
              <w:ind w:left="220" w:right="79"/>
              <w:jc w:val="center"/>
              <w:rPr>
                <w:rFonts w:ascii="Arial" w:hAnsi="Arial" w:cs="Arial"/>
                <w:lang w:val="es-MX"/>
              </w:rPr>
            </w:pPr>
            <w:r w:rsidRPr="0069175E">
              <w:rPr>
                <w:rFonts w:ascii="Arial" w:hAnsi="Arial" w:cs="Arial"/>
                <w:lang w:val="es-MX"/>
              </w:rPr>
              <w:t>6</w:t>
            </w:r>
            <w:r w:rsidR="00FF11FE" w:rsidRPr="0069175E">
              <w:rPr>
                <w:rFonts w:ascii="Arial" w:hAnsi="Arial" w:cs="Arial"/>
                <w:lang w:val="es-MX"/>
              </w:rPr>
              <w:t>.0</w:t>
            </w:r>
          </w:p>
        </w:tc>
      </w:tr>
      <w:tr w:rsidR="005F61FE" w:rsidRPr="0069175E" w14:paraId="78B6D63D" w14:textId="77777777" w:rsidTr="002D01C0">
        <w:trPr>
          <w:cantSplit/>
          <w:trHeight w:val="261"/>
        </w:trPr>
        <w:tc>
          <w:tcPr>
            <w:tcW w:w="567" w:type="dxa"/>
          </w:tcPr>
          <w:p w14:paraId="1676D0E1" w14:textId="1050BED9" w:rsidR="006B5EB8" w:rsidRPr="0069175E" w:rsidRDefault="00B159BB" w:rsidP="002D01C0">
            <w:pPr>
              <w:tabs>
                <w:tab w:val="left" w:pos="993"/>
              </w:tabs>
              <w:jc w:val="right"/>
              <w:rPr>
                <w:rFonts w:ascii="Arial" w:hAnsi="Arial" w:cs="Arial"/>
                <w:lang w:val="es-MX"/>
              </w:rPr>
            </w:pPr>
            <w:r w:rsidRPr="0069175E">
              <w:rPr>
                <w:rFonts w:ascii="Arial" w:hAnsi="Arial" w:cs="Arial"/>
                <w:lang w:val="es-MX"/>
              </w:rPr>
              <w:t>81</w:t>
            </w:r>
            <w:r w:rsidR="00DE32E8" w:rsidRPr="0069175E">
              <w:rPr>
                <w:rFonts w:ascii="Arial" w:hAnsi="Arial" w:cs="Arial"/>
                <w:lang w:val="es-MX"/>
              </w:rPr>
              <w:t>.</w:t>
            </w:r>
          </w:p>
        </w:tc>
        <w:tc>
          <w:tcPr>
            <w:tcW w:w="7230" w:type="dxa"/>
          </w:tcPr>
          <w:p w14:paraId="6738104E" w14:textId="77777777" w:rsidR="006006D2" w:rsidRPr="0069175E" w:rsidRDefault="006B5EB8" w:rsidP="002D01C0">
            <w:pPr>
              <w:tabs>
                <w:tab w:val="left" w:pos="993"/>
              </w:tabs>
              <w:jc w:val="both"/>
              <w:rPr>
                <w:rFonts w:ascii="Arial" w:hAnsi="Arial" w:cs="Arial"/>
                <w:lang w:val="es-MX"/>
              </w:rPr>
            </w:pPr>
            <w:r w:rsidRPr="0069175E">
              <w:rPr>
                <w:rFonts w:ascii="Arial" w:hAnsi="Arial" w:cs="Arial"/>
                <w:lang w:val="es-MX"/>
              </w:rPr>
              <w:t>Falta de permiso de carga</w:t>
            </w:r>
          </w:p>
        </w:tc>
        <w:tc>
          <w:tcPr>
            <w:tcW w:w="1701" w:type="dxa"/>
          </w:tcPr>
          <w:p w14:paraId="6CD66A3F" w14:textId="5052D9E4" w:rsidR="006B5EB8" w:rsidRPr="0069175E" w:rsidRDefault="00CB5ACF" w:rsidP="002D01C0">
            <w:pPr>
              <w:tabs>
                <w:tab w:val="left" w:pos="993"/>
              </w:tabs>
              <w:ind w:left="220" w:right="79"/>
              <w:rPr>
                <w:rFonts w:ascii="Arial" w:hAnsi="Arial" w:cs="Arial"/>
                <w:lang w:val="es-MX"/>
              </w:rPr>
            </w:pPr>
            <w:r w:rsidRPr="0069175E">
              <w:rPr>
                <w:rFonts w:ascii="Arial" w:hAnsi="Arial" w:cs="Arial"/>
                <w:lang w:val="es-MX"/>
              </w:rPr>
              <w:t xml:space="preserve">     </w:t>
            </w:r>
            <w:r w:rsidR="0030564F" w:rsidRPr="0069175E">
              <w:rPr>
                <w:rFonts w:ascii="Arial" w:hAnsi="Arial" w:cs="Arial"/>
                <w:lang w:val="es-MX"/>
              </w:rPr>
              <w:t>1</w:t>
            </w:r>
            <w:r w:rsidR="00CC418B" w:rsidRPr="0069175E">
              <w:rPr>
                <w:rFonts w:ascii="Arial" w:hAnsi="Arial" w:cs="Arial"/>
                <w:lang w:val="es-MX"/>
              </w:rPr>
              <w:t>7</w:t>
            </w:r>
            <w:r w:rsidR="00FF11FE" w:rsidRPr="0069175E">
              <w:rPr>
                <w:rFonts w:ascii="Arial" w:hAnsi="Arial" w:cs="Arial"/>
                <w:lang w:val="es-MX"/>
              </w:rPr>
              <w:t>.0</w:t>
            </w:r>
            <w:r w:rsidR="006B5EB8" w:rsidRPr="0069175E">
              <w:rPr>
                <w:rFonts w:ascii="Arial" w:hAnsi="Arial" w:cs="Arial"/>
                <w:lang w:val="es-MX"/>
              </w:rPr>
              <w:t xml:space="preserve">     </w:t>
            </w:r>
            <w:r w:rsidRPr="0069175E">
              <w:rPr>
                <w:rFonts w:ascii="Arial" w:hAnsi="Arial" w:cs="Arial"/>
                <w:lang w:val="es-MX"/>
              </w:rPr>
              <w:t xml:space="preserve">       </w:t>
            </w:r>
          </w:p>
        </w:tc>
      </w:tr>
      <w:tr w:rsidR="005F61FE" w:rsidRPr="0069175E" w14:paraId="5CDA2AB5" w14:textId="77777777" w:rsidTr="002D01C0">
        <w:trPr>
          <w:cantSplit/>
          <w:trHeight w:val="261"/>
        </w:trPr>
        <w:tc>
          <w:tcPr>
            <w:tcW w:w="567" w:type="dxa"/>
          </w:tcPr>
          <w:p w14:paraId="1945DCF8" w14:textId="230DEC86" w:rsidR="00CB5ACF" w:rsidRPr="0069175E" w:rsidRDefault="00B159BB" w:rsidP="002D01C0">
            <w:pPr>
              <w:tabs>
                <w:tab w:val="left" w:pos="993"/>
              </w:tabs>
              <w:jc w:val="right"/>
              <w:rPr>
                <w:rFonts w:ascii="Arial" w:hAnsi="Arial" w:cs="Arial"/>
                <w:lang w:val="es-MX"/>
              </w:rPr>
            </w:pPr>
            <w:r w:rsidRPr="0069175E">
              <w:rPr>
                <w:rFonts w:ascii="Arial" w:hAnsi="Arial" w:cs="Arial"/>
                <w:lang w:val="es-MX"/>
              </w:rPr>
              <w:t>82</w:t>
            </w:r>
            <w:r w:rsidR="00DE32E8" w:rsidRPr="0069175E">
              <w:rPr>
                <w:rFonts w:ascii="Arial" w:hAnsi="Arial" w:cs="Arial"/>
                <w:lang w:val="es-MX"/>
              </w:rPr>
              <w:t>.</w:t>
            </w:r>
          </w:p>
        </w:tc>
        <w:tc>
          <w:tcPr>
            <w:tcW w:w="7230" w:type="dxa"/>
          </w:tcPr>
          <w:p w14:paraId="283AE4D8" w14:textId="77777777" w:rsidR="00CB5ACF" w:rsidRPr="0069175E" w:rsidRDefault="00CB5ACF" w:rsidP="002D01C0">
            <w:pPr>
              <w:tabs>
                <w:tab w:val="left" w:pos="993"/>
              </w:tabs>
              <w:jc w:val="both"/>
              <w:rPr>
                <w:rFonts w:ascii="Arial" w:hAnsi="Arial" w:cs="Arial"/>
                <w:lang w:val="es-MX"/>
              </w:rPr>
            </w:pPr>
            <w:r w:rsidRPr="0069175E">
              <w:rPr>
                <w:rFonts w:ascii="Arial" w:hAnsi="Arial" w:cs="Arial"/>
                <w:lang w:val="es-MX"/>
              </w:rPr>
              <w:t>Placas remachadas</w:t>
            </w:r>
          </w:p>
        </w:tc>
        <w:tc>
          <w:tcPr>
            <w:tcW w:w="1701" w:type="dxa"/>
          </w:tcPr>
          <w:p w14:paraId="766A08A2" w14:textId="77777777" w:rsidR="00CB5ACF" w:rsidRPr="0069175E" w:rsidRDefault="0030564F" w:rsidP="002D01C0">
            <w:pPr>
              <w:tabs>
                <w:tab w:val="left" w:pos="993"/>
              </w:tabs>
              <w:ind w:left="220" w:right="79"/>
              <w:rPr>
                <w:rFonts w:ascii="Arial" w:hAnsi="Arial" w:cs="Arial"/>
                <w:lang w:val="es-MX"/>
              </w:rPr>
            </w:pPr>
            <w:r w:rsidRPr="0069175E">
              <w:rPr>
                <w:rFonts w:ascii="Arial" w:hAnsi="Arial" w:cs="Arial"/>
                <w:lang w:val="es-MX"/>
              </w:rPr>
              <w:t xml:space="preserve">     15</w:t>
            </w:r>
            <w:r w:rsidR="00CB5ACF" w:rsidRPr="0069175E">
              <w:rPr>
                <w:rFonts w:ascii="Arial" w:hAnsi="Arial" w:cs="Arial"/>
                <w:lang w:val="es-MX"/>
              </w:rPr>
              <w:t>.0</w:t>
            </w:r>
          </w:p>
        </w:tc>
      </w:tr>
      <w:tr w:rsidR="005F61FE" w:rsidRPr="0069175E" w14:paraId="72FEDFED" w14:textId="77777777" w:rsidTr="002D01C0">
        <w:trPr>
          <w:cantSplit/>
          <w:trHeight w:val="261"/>
        </w:trPr>
        <w:tc>
          <w:tcPr>
            <w:tcW w:w="567" w:type="dxa"/>
          </w:tcPr>
          <w:p w14:paraId="38A54556" w14:textId="7BCFEE5C" w:rsidR="006006D2" w:rsidRPr="0069175E" w:rsidRDefault="00B159BB" w:rsidP="003A2A80">
            <w:pPr>
              <w:tabs>
                <w:tab w:val="left" w:pos="993"/>
              </w:tabs>
              <w:jc w:val="right"/>
              <w:rPr>
                <w:rFonts w:ascii="Arial" w:hAnsi="Arial" w:cs="Arial"/>
                <w:lang w:val="es-MX"/>
              </w:rPr>
            </w:pPr>
            <w:r w:rsidRPr="0069175E">
              <w:rPr>
                <w:rFonts w:ascii="Arial" w:hAnsi="Arial" w:cs="Arial"/>
                <w:lang w:val="es-MX"/>
              </w:rPr>
              <w:t>83</w:t>
            </w:r>
            <w:r w:rsidR="00DE32E8" w:rsidRPr="0069175E">
              <w:rPr>
                <w:rFonts w:ascii="Arial" w:hAnsi="Arial" w:cs="Arial"/>
                <w:lang w:val="es-MX"/>
              </w:rPr>
              <w:t>.</w:t>
            </w:r>
          </w:p>
        </w:tc>
        <w:tc>
          <w:tcPr>
            <w:tcW w:w="7230" w:type="dxa"/>
          </w:tcPr>
          <w:p w14:paraId="3761B714" w14:textId="77777777" w:rsidR="006006D2" w:rsidRPr="0069175E" w:rsidRDefault="006006D2" w:rsidP="006E41E6">
            <w:pPr>
              <w:tabs>
                <w:tab w:val="left" w:pos="993"/>
              </w:tabs>
              <w:jc w:val="both"/>
              <w:rPr>
                <w:rFonts w:ascii="Arial" w:hAnsi="Arial" w:cs="Arial"/>
                <w:lang w:val="es-MX"/>
              </w:rPr>
            </w:pPr>
            <w:r w:rsidRPr="0069175E">
              <w:rPr>
                <w:rFonts w:ascii="Arial" w:hAnsi="Arial" w:cs="Arial"/>
                <w:lang w:val="es-MX"/>
              </w:rPr>
              <w:t>Agresiones físicas a agentes de tránsito en funciones</w:t>
            </w:r>
          </w:p>
        </w:tc>
        <w:tc>
          <w:tcPr>
            <w:tcW w:w="1701" w:type="dxa"/>
          </w:tcPr>
          <w:p w14:paraId="3AB95501" w14:textId="77777777" w:rsidR="006006D2" w:rsidRPr="0069175E" w:rsidRDefault="00CB5ACF" w:rsidP="00CB5ACF">
            <w:pPr>
              <w:tabs>
                <w:tab w:val="left" w:pos="993"/>
              </w:tabs>
              <w:ind w:left="220" w:right="79"/>
              <w:rPr>
                <w:rFonts w:ascii="Arial" w:hAnsi="Arial" w:cs="Arial"/>
                <w:lang w:val="es-MX"/>
              </w:rPr>
            </w:pPr>
            <w:r w:rsidRPr="0069175E">
              <w:rPr>
                <w:rFonts w:ascii="Arial" w:hAnsi="Arial" w:cs="Arial"/>
                <w:lang w:val="es-MX"/>
              </w:rPr>
              <w:t xml:space="preserve">     </w:t>
            </w:r>
            <w:r w:rsidR="006006D2" w:rsidRPr="0069175E">
              <w:rPr>
                <w:rFonts w:ascii="Arial" w:hAnsi="Arial" w:cs="Arial"/>
                <w:lang w:val="es-MX"/>
              </w:rPr>
              <w:t>15.0</w:t>
            </w:r>
          </w:p>
        </w:tc>
      </w:tr>
      <w:tr w:rsidR="005F61FE" w:rsidRPr="0069175E" w14:paraId="2D1E32C5" w14:textId="77777777" w:rsidTr="002D01C0">
        <w:trPr>
          <w:cantSplit/>
          <w:trHeight w:val="261"/>
        </w:trPr>
        <w:tc>
          <w:tcPr>
            <w:tcW w:w="567" w:type="dxa"/>
          </w:tcPr>
          <w:p w14:paraId="36E17BC3" w14:textId="6C8C0AC8" w:rsidR="006006D2" w:rsidRPr="0069175E" w:rsidRDefault="00B159BB" w:rsidP="003A2A80">
            <w:pPr>
              <w:tabs>
                <w:tab w:val="left" w:pos="993"/>
              </w:tabs>
              <w:jc w:val="right"/>
              <w:rPr>
                <w:rFonts w:ascii="Arial" w:hAnsi="Arial" w:cs="Arial"/>
                <w:lang w:val="es-MX"/>
              </w:rPr>
            </w:pPr>
            <w:r w:rsidRPr="0069175E">
              <w:rPr>
                <w:rFonts w:ascii="Arial" w:hAnsi="Arial" w:cs="Arial"/>
                <w:lang w:val="es-MX"/>
              </w:rPr>
              <w:t>84</w:t>
            </w:r>
            <w:r w:rsidR="00DE32E8" w:rsidRPr="0069175E">
              <w:rPr>
                <w:rFonts w:ascii="Arial" w:hAnsi="Arial" w:cs="Arial"/>
                <w:lang w:val="es-MX"/>
              </w:rPr>
              <w:t>.</w:t>
            </w:r>
          </w:p>
        </w:tc>
        <w:tc>
          <w:tcPr>
            <w:tcW w:w="7230" w:type="dxa"/>
          </w:tcPr>
          <w:p w14:paraId="0355BAA4" w14:textId="77777777" w:rsidR="006006D2" w:rsidRPr="0069175E" w:rsidRDefault="00837E62" w:rsidP="006E41E6">
            <w:pPr>
              <w:tabs>
                <w:tab w:val="left" w:pos="993"/>
              </w:tabs>
              <w:jc w:val="both"/>
              <w:rPr>
                <w:rFonts w:ascii="Arial" w:hAnsi="Arial" w:cs="Arial"/>
                <w:lang w:val="es-MX"/>
              </w:rPr>
            </w:pPr>
            <w:r w:rsidRPr="0069175E">
              <w:rPr>
                <w:rFonts w:ascii="Arial" w:hAnsi="Arial" w:cs="Arial"/>
                <w:lang w:val="es-MX"/>
              </w:rPr>
              <w:t xml:space="preserve">Por </w:t>
            </w:r>
            <w:proofErr w:type="spellStart"/>
            <w:r w:rsidRPr="0069175E">
              <w:rPr>
                <w:rFonts w:ascii="Arial" w:hAnsi="Arial" w:cs="Arial"/>
                <w:lang w:val="es-MX"/>
              </w:rPr>
              <w:t>derrapamiento</w:t>
            </w:r>
            <w:proofErr w:type="spellEnd"/>
            <w:r w:rsidRPr="0069175E">
              <w:rPr>
                <w:rFonts w:ascii="Arial" w:hAnsi="Arial" w:cs="Arial"/>
                <w:lang w:val="es-MX"/>
              </w:rPr>
              <w:t xml:space="preserve"> de motocicleta, motoneta y/o </w:t>
            </w:r>
            <w:proofErr w:type="spellStart"/>
            <w:r w:rsidRPr="0069175E">
              <w:rPr>
                <w:rFonts w:ascii="Arial" w:hAnsi="Arial" w:cs="Arial"/>
                <w:lang w:val="es-MX"/>
              </w:rPr>
              <w:t>cuatrimoto</w:t>
            </w:r>
            <w:proofErr w:type="spellEnd"/>
            <w:r w:rsidRPr="0069175E">
              <w:rPr>
                <w:rFonts w:ascii="Arial" w:hAnsi="Arial" w:cs="Arial"/>
                <w:lang w:val="es-MX"/>
              </w:rPr>
              <w:t xml:space="preserve"> con daños</w:t>
            </w:r>
            <w:r w:rsidR="000A3574" w:rsidRPr="0069175E">
              <w:rPr>
                <w:rFonts w:ascii="Arial" w:hAnsi="Arial" w:cs="Arial"/>
                <w:lang w:val="es-MX"/>
              </w:rPr>
              <w:t xml:space="preserve"> materiales</w:t>
            </w:r>
          </w:p>
        </w:tc>
        <w:tc>
          <w:tcPr>
            <w:tcW w:w="1701" w:type="dxa"/>
          </w:tcPr>
          <w:p w14:paraId="0AE5CE0B" w14:textId="77777777" w:rsidR="006006D2" w:rsidRPr="0069175E" w:rsidRDefault="0030564F" w:rsidP="006E41E6">
            <w:pPr>
              <w:tabs>
                <w:tab w:val="left" w:pos="993"/>
              </w:tabs>
              <w:ind w:left="220" w:right="79"/>
              <w:jc w:val="center"/>
              <w:rPr>
                <w:rFonts w:ascii="Arial" w:hAnsi="Arial" w:cs="Arial"/>
                <w:lang w:val="es-MX"/>
              </w:rPr>
            </w:pPr>
            <w:r w:rsidRPr="0069175E">
              <w:rPr>
                <w:rFonts w:ascii="Arial" w:hAnsi="Arial" w:cs="Arial"/>
                <w:lang w:val="es-MX"/>
              </w:rPr>
              <w:t>6</w:t>
            </w:r>
            <w:r w:rsidR="003A2A80" w:rsidRPr="0069175E">
              <w:rPr>
                <w:rFonts w:ascii="Arial" w:hAnsi="Arial" w:cs="Arial"/>
                <w:lang w:val="es-MX"/>
              </w:rPr>
              <w:t>.0</w:t>
            </w:r>
          </w:p>
        </w:tc>
      </w:tr>
      <w:tr w:rsidR="002D01C0" w:rsidRPr="0069175E" w14:paraId="425AA397" w14:textId="77777777" w:rsidTr="002D01C0">
        <w:trPr>
          <w:cantSplit/>
          <w:trHeight w:val="261"/>
        </w:trPr>
        <w:tc>
          <w:tcPr>
            <w:tcW w:w="567" w:type="dxa"/>
          </w:tcPr>
          <w:p w14:paraId="7A8E80EF" w14:textId="03D9A11F" w:rsidR="00837E62" w:rsidRPr="0069175E" w:rsidRDefault="00B159BB" w:rsidP="003A2A80">
            <w:pPr>
              <w:tabs>
                <w:tab w:val="left" w:pos="993"/>
              </w:tabs>
              <w:jc w:val="right"/>
              <w:rPr>
                <w:rFonts w:ascii="Arial" w:hAnsi="Arial" w:cs="Arial"/>
                <w:lang w:val="es-MX"/>
              </w:rPr>
            </w:pPr>
            <w:r w:rsidRPr="0069175E">
              <w:rPr>
                <w:rFonts w:ascii="Arial" w:hAnsi="Arial" w:cs="Arial"/>
                <w:lang w:val="es-MX"/>
              </w:rPr>
              <w:t>85</w:t>
            </w:r>
            <w:r w:rsidR="00DE32E8" w:rsidRPr="0069175E">
              <w:rPr>
                <w:rFonts w:ascii="Arial" w:hAnsi="Arial" w:cs="Arial"/>
                <w:lang w:val="es-MX"/>
              </w:rPr>
              <w:t>.</w:t>
            </w:r>
          </w:p>
        </w:tc>
        <w:tc>
          <w:tcPr>
            <w:tcW w:w="7230" w:type="dxa"/>
          </w:tcPr>
          <w:p w14:paraId="47F55B11" w14:textId="77777777" w:rsidR="00837E62" w:rsidRPr="0069175E" w:rsidRDefault="00837E62" w:rsidP="006E41E6">
            <w:pPr>
              <w:tabs>
                <w:tab w:val="left" w:pos="993"/>
              </w:tabs>
              <w:jc w:val="both"/>
              <w:rPr>
                <w:rFonts w:ascii="Arial" w:hAnsi="Arial" w:cs="Arial"/>
                <w:lang w:val="es-MX"/>
              </w:rPr>
            </w:pPr>
            <w:r w:rsidRPr="0069175E">
              <w:rPr>
                <w:rFonts w:ascii="Arial" w:hAnsi="Arial" w:cs="Arial"/>
                <w:lang w:val="es-MX"/>
              </w:rPr>
              <w:t xml:space="preserve">Por </w:t>
            </w:r>
            <w:proofErr w:type="spellStart"/>
            <w:r w:rsidRPr="0069175E">
              <w:rPr>
                <w:rFonts w:ascii="Arial" w:hAnsi="Arial" w:cs="Arial"/>
                <w:lang w:val="es-MX"/>
              </w:rPr>
              <w:t>derrapamiento</w:t>
            </w:r>
            <w:proofErr w:type="spellEnd"/>
            <w:r w:rsidRPr="0069175E">
              <w:rPr>
                <w:rFonts w:ascii="Arial" w:hAnsi="Arial" w:cs="Arial"/>
                <w:lang w:val="es-MX"/>
              </w:rPr>
              <w:t xml:space="preserve"> de motocicleta, motoneta y/o </w:t>
            </w:r>
            <w:proofErr w:type="spellStart"/>
            <w:r w:rsidRPr="0069175E">
              <w:rPr>
                <w:rFonts w:ascii="Arial" w:hAnsi="Arial" w:cs="Arial"/>
                <w:lang w:val="es-MX"/>
              </w:rPr>
              <w:t>cuatrimoto</w:t>
            </w:r>
            <w:proofErr w:type="spellEnd"/>
            <w:r w:rsidRPr="0069175E">
              <w:rPr>
                <w:rFonts w:ascii="Arial" w:hAnsi="Arial" w:cs="Arial"/>
                <w:lang w:val="es-MX"/>
              </w:rPr>
              <w:t xml:space="preserve"> con lesiones</w:t>
            </w:r>
          </w:p>
        </w:tc>
        <w:tc>
          <w:tcPr>
            <w:tcW w:w="1701" w:type="dxa"/>
          </w:tcPr>
          <w:p w14:paraId="2AB379F6" w14:textId="77777777" w:rsidR="00837E62" w:rsidRPr="0069175E" w:rsidRDefault="00CB5ACF" w:rsidP="0030564F">
            <w:pPr>
              <w:tabs>
                <w:tab w:val="left" w:pos="993"/>
              </w:tabs>
              <w:ind w:left="220" w:right="79"/>
              <w:rPr>
                <w:rFonts w:ascii="Arial" w:hAnsi="Arial" w:cs="Arial"/>
                <w:lang w:val="es-MX"/>
              </w:rPr>
            </w:pPr>
            <w:r w:rsidRPr="0069175E">
              <w:rPr>
                <w:rFonts w:ascii="Arial" w:hAnsi="Arial" w:cs="Arial"/>
                <w:lang w:val="es-MX"/>
              </w:rPr>
              <w:t xml:space="preserve">     </w:t>
            </w:r>
            <w:r w:rsidR="00837E62" w:rsidRPr="0069175E">
              <w:rPr>
                <w:rFonts w:ascii="Arial" w:hAnsi="Arial" w:cs="Arial"/>
                <w:lang w:val="es-MX"/>
              </w:rPr>
              <w:t>1</w:t>
            </w:r>
            <w:r w:rsidR="0030564F" w:rsidRPr="0069175E">
              <w:rPr>
                <w:rFonts w:ascii="Arial" w:hAnsi="Arial" w:cs="Arial"/>
                <w:lang w:val="es-MX"/>
              </w:rPr>
              <w:t>3</w:t>
            </w:r>
            <w:r w:rsidR="00837E62" w:rsidRPr="0069175E">
              <w:rPr>
                <w:rFonts w:ascii="Arial" w:hAnsi="Arial" w:cs="Arial"/>
                <w:lang w:val="es-MX"/>
              </w:rPr>
              <w:t>.0</w:t>
            </w:r>
          </w:p>
        </w:tc>
      </w:tr>
    </w:tbl>
    <w:p w14:paraId="37B9BE29" w14:textId="6BC101A9" w:rsidR="00E33918" w:rsidRPr="0069175E" w:rsidRDefault="00E33918" w:rsidP="00762CF7">
      <w:pPr>
        <w:tabs>
          <w:tab w:val="left" w:pos="993"/>
        </w:tabs>
        <w:jc w:val="both"/>
        <w:rPr>
          <w:rFonts w:ascii="Arial" w:hAnsi="Arial" w:cs="Arial"/>
          <w:b/>
          <w:sz w:val="16"/>
          <w:szCs w:val="16"/>
          <w:lang w:val="es-MX"/>
        </w:rPr>
      </w:pPr>
    </w:p>
    <w:p w14:paraId="5B12520F" w14:textId="77777777" w:rsidR="006C03D1" w:rsidRPr="0069175E" w:rsidRDefault="006C03D1" w:rsidP="00762CF7">
      <w:pPr>
        <w:tabs>
          <w:tab w:val="left" w:pos="993"/>
        </w:tabs>
        <w:jc w:val="both"/>
        <w:rPr>
          <w:rFonts w:ascii="Arial" w:hAnsi="Arial" w:cs="Arial"/>
          <w:b/>
          <w:sz w:val="16"/>
          <w:szCs w:val="16"/>
          <w:lang w:val="es-MX"/>
        </w:rPr>
      </w:pPr>
    </w:p>
    <w:p w14:paraId="68E2F951" w14:textId="77777777" w:rsidR="00701A67" w:rsidRPr="0069175E" w:rsidRDefault="00701A67" w:rsidP="00BC1542">
      <w:pPr>
        <w:numPr>
          <w:ilvl w:val="0"/>
          <w:numId w:val="81"/>
        </w:numPr>
        <w:ind w:left="567" w:hanging="567"/>
        <w:jc w:val="both"/>
        <w:rPr>
          <w:rFonts w:ascii="Arial" w:hAnsi="Arial" w:cs="Arial"/>
          <w:b/>
          <w:lang w:val="es-MX"/>
        </w:rPr>
      </w:pPr>
      <w:r w:rsidRPr="0069175E">
        <w:rPr>
          <w:rFonts w:ascii="Arial" w:hAnsi="Arial" w:cs="Arial"/>
          <w:b/>
          <w:lang w:val="es-MX"/>
        </w:rPr>
        <w:t>Exclusivas del Servicio Público.</w:t>
      </w:r>
    </w:p>
    <w:p w14:paraId="66837988" w14:textId="77777777" w:rsidR="006006D2" w:rsidRPr="0069175E" w:rsidRDefault="006006D2" w:rsidP="002D01C0">
      <w:pPr>
        <w:tabs>
          <w:tab w:val="left" w:pos="993"/>
        </w:tabs>
        <w:jc w:val="both"/>
        <w:rPr>
          <w:rFonts w:ascii="Arial" w:hAnsi="Arial" w:cs="Arial"/>
          <w:b/>
          <w:lang w:val="es-MX"/>
        </w:rPr>
      </w:pPr>
    </w:p>
    <w:p w14:paraId="5CDA3FD4" w14:textId="77777777" w:rsidR="00586E4F" w:rsidRPr="0069175E" w:rsidRDefault="00586E4F" w:rsidP="002D01C0">
      <w:pPr>
        <w:rPr>
          <w:rFonts w:ascii="Arial" w:hAnsi="Arial" w:cs="Arial"/>
          <w:b/>
        </w:rPr>
      </w:pPr>
      <w:r w:rsidRPr="0069175E">
        <w:rPr>
          <w:rFonts w:ascii="Arial" w:hAnsi="Arial" w:cs="Arial"/>
          <w:b/>
        </w:rPr>
        <w:tab/>
      </w:r>
      <w:r w:rsidRPr="0069175E">
        <w:rPr>
          <w:rFonts w:ascii="Arial" w:hAnsi="Arial" w:cs="Arial"/>
          <w:b/>
        </w:rPr>
        <w:tab/>
      </w:r>
      <w:r w:rsidRPr="0069175E">
        <w:rPr>
          <w:rFonts w:ascii="Arial" w:hAnsi="Arial" w:cs="Arial"/>
          <w:b/>
        </w:rPr>
        <w:tab/>
      </w:r>
      <w:r w:rsidRPr="0069175E">
        <w:rPr>
          <w:rFonts w:ascii="Arial" w:hAnsi="Arial" w:cs="Arial"/>
          <w:b/>
        </w:rPr>
        <w:tab/>
      </w:r>
      <w:r w:rsidRPr="0069175E">
        <w:rPr>
          <w:rFonts w:ascii="Arial" w:hAnsi="Arial" w:cs="Arial"/>
          <w:b/>
        </w:rPr>
        <w:tab/>
        <w:t>Concepto</w:t>
      </w:r>
      <w:r w:rsidRPr="0069175E">
        <w:rPr>
          <w:rFonts w:ascii="Arial" w:hAnsi="Arial" w:cs="Arial"/>
          <w:b/>
        </w:rPr>
        <w:tab/>
      </w:r>
      <w:r w:rsidRPr="0069175E">
        <w:rPr>
          <w:rFonts w:ascii="Arial" w:hAnsi="Arial" w:cs="Arial"/>
          <w:b/>
        </w:rPr>
        <w:tab/>
      </w:r>
      <w:r w:rsidRPr="0069175E">
        <w:rPr>
          <w:rFonts w:ascii="Arial" w:hAnsi="Arial" w:cs="Arial"/>
          <w:b/>
        </w:rPr>
        <w:tab/>
      </w:r>
      <w:r w:rsidRPr="0069175E">
        <w:rPr>
          <w:rFonts w:ascii="Arial" w:hAnsi="Arial" w:cs="Arial"/>
          <w:b/>
        </w:rPr>
        <w:tab/>
        <w:t xml:space="preserve">                  </w:t>
      </w:r>
      <w:r w:rsidR="003A2A80" w:rsidRPr="0069175E">
        <w:rPr>
          <w:rFonts w:ascii="Arial" w:hAnsi="Arial" w:cs="Arial"/>
          <w:b/>
        </w:rPr>
        <w:t xml:space="preserve">  </w:t>
      </w:r>
      <w:r w:rsidRPr="0069175E">
        <w:rPr>
          <w:rFonts w:ascii="Arial" w:hAnsi="Arial" w:cs="Arial"/>
          <w:b/>
        </w:rPr>
        <w:t>UMA</w:t>
      </w:r>
    </w:p>
    <w:tbl>
      <w:tblPr>
        <w:tblW w:w="9498" w:type="dxa"/>
        <w:tblInd w:w="70" w:type="dxa"/>
        <w:tblLayout w:type="fixed"/>
        <w:tblCellMar>
          <w:left w:w="70" w:type="dxa"/>
          <w:right w:w="70" w:type="dxa"/>
        </w:tblCellMar>
        <w:tblLook w:val="0000" w:firstRow="0" w:lastRow="0" w:firstColumn="0" w:lastColumn="0" w:noHBand="0" w:noVBand="0"/>
      </w:tblPr>
      <w:tblGrid>
        <w:gridCol w:w="781"/>
        <w:gridCol w:w="7299"/>
        <w:gridCol w:w="1418"/>
      </w:tblGrid>
      <w:tr w:rsidR="005F61FE" w:rsidRPr="0069175E" w14:paraId="29EE07E2" w14:textId="77777777" w:rsidTr="00DE679C">
        <w:trPr>
          <w:cantSplit/>
          <w:trHeight w:val="263"/>
        </w:trPr>
        <w:tc>
          <w:tcPr>
            <w:tcW w:w="781" w:type="dxa"/>
          </w:tcPr>
          <w:p w14:paraId="3BCF97A9" w14:textId="17A98686" w:rsidR="00F324DA" w:rsidRPr="0069175E" w:rsidRDefault="00B159BB" w:rsidP="002D01C0">
            <w:pPr>
              <w:tabs>
                <w:tab w:val="left" w:pos="993"/>
              </w:tabs>
              <w:jc w:val="right"/>
              <w:rPr>
                <w:rFonts w:ascii="Arial" w:hAnsi="Arial" w:cs="Arial"/>
                <w:lang w:val="es-MX"/>
              </w:rPr>
            </w:pPr>
            <w:r w:rsidRPr="0069175E">
              <w:rPr>
                <w:rFonts w:ascii="Arial" w:hAnsi="Arial" w:cs="Arial"/>
                <w:lang w:val="es-MX"/>
              </w:rPr>
              <w:t>1</w:t>
            </w:r>
            <w:r w:rsidR="00DE32E8" w:rsidRPr="0069175E">
              <w:rPr>
                <w:rFonts w:ascii="Arial" w:hAnsi="Arial" w:cs="Arial"/>
                <w:lang w:val="es-MX"/>
              </w:rPr>
              <w:t>.</w:t>
            </w:r>
          </w:p>
        </w:tc>
        <w:tc>
          <w:tcPr>
            <w:tcW w:w="7299" w:type="dxa"/>
          </w:tcPr>
          <w:p w14:paraId="25F9FA99" w14:textId="77777777" w:rsidR="00F324DA" w:rsidRPr="0069175E" w:rsidRDefault="00F324DA" w:rsidP="002D01C0">
            <w:pPr>
              <w:tabs>
                <w:tab w:val="left" w:pos="993"/>
              </w:tabs>
              <w:rPr>
                <w:rFonts w:ascii="Arial" w:hAnsi="Arial" w:cs="Arial"/>
                <w:lang w:val="es-MX"/>
              </w:rPr>
            </w:pPr>
            <w:r w:rsidRPr="0069175E">
              <w:rPr>
                <w:rFonts w:ascii="Arial" w:hAnsi="Arial" w:cs="Arial"/>
                <w:lang w:val="es-MX"/>
              </w:rPr>
              <w:t>Alteración de tarifa.</w:t>
            </w:r>
          </w:p>
        </w:tc>
        <w:tc>
          <w:tcPr>
            <w:tcW w:w="1418" w:type="dxa"/>
          </w:tcPr>
          <w:p w14:paraId="020F8F03" w14:textId="77777777" w:rsidR="00F324DA" w:rsidRPr="0069175E" w:rsidRDefault="00FF11FE" w:rsidP="002D01C0">
            <w:pPr>
              <w:tabs>
                <w:tab w:val="left" w:pos="1206"/>
              </w:tabs>
              <w:ind w:right="72"/>
              <w:rPr>
                <w:rFonts w:ascii="Arial" w:hAnsi="Arial" w:cs="Arial"/>
                <w:lang w:val="es-MX"/>
              </w:rPr>
            </w:pPr>
            <w:r w:rsidRPr="0069175E">
              <w:rPr>
                <w:rFonts w:ascii="Arial" w:hAnsi="Arial" w:cs="Arial"/>
                <w:lang w:val="es-MX"/>
              </w:rPr>
              <w:t xml:space="preserve">     </w:t>
            </w:r>
            <w:r w:rsidR="003A2A80" w:rsidRPr="0069175E">
              <w:rPr>
                <w:rFonts w:ascii="Arial" w:hAnsi="Arial" w:cs="Arial"/>
                <w:lang w:val="es-MX"/>
              </w:rPr>
              <w:t xml:space="preserve"> </w:t>
            </w:r>
            <w:r w:rsidR="0030564F" w:rsidRPr="0069175E">
              <w:rPr>
                <w:rFonts w:ascii="Arial" w:hAnsi="Arial" w:cs="Arial"/>
                <w:lang w:val="es-MX"/>
              </w:rPr>
              <w:t>9</w:t>
            </w:r>
            <w:r w:rsidRPr="0069175E">
              <w:rPr>
                <w:rFonts w:ascii="Arial" w:hAnsi="Arial" w:cs="Arial"/>
                <w:lang w:val="es-MX"/>
              </w:rPr>
              <w:t>.0</w:t>
            </w:r>
          </w:p>
        </w:tc>
      </w:tr>
      <w:tr w:rsidR="005F61FE" w:rsidRPr="0069175E" w14:paraId="5CCAF66D" w14:textId="77777777" w:rsidTr="00DE679C">
        <w:trPr>
          <w:cantSplit/>
          <w:trHeight w:val="268"/>
        </w:trPr>
        <w:tc>
          <w:tcPr>
            <w:tcW w:w="781" w:type="dxa"/>
          </w:tcPr>
          <w:p w14:paraId="2BB13FDF" w14:textId="2319D260" w:rsidR="007E52CB" w:rsidRPr="0069175E" w:rsidRDefault="00B159BB" w:rsidP="002D01C0">
            <w:pPr>
              <w:tabs>
                <w:tab w:val="left" w:pos="993"/>
              </w:tabs>
              <w:jc w:val="right"/>
              <w:rPr>
                <w:rFonts w:ascii="Arial" w:hAnsi="Arial" w:cs="Arial"/>
                <w:lang w:val="es-MX"/>
              </w:rPr>
            </w:pPr>
            <w:r w:rsidRPr="0069175E">
              <w:rPr>
                <w:rFonts w:ascii="Arial" w:hAnsi="Arial" w:cs="Arial"/>
                <w:lang w:val="es-MX"/>
              </w:rPr>
              <w:t>2</w:t>
            </w:r>
            <w:r w:rsidR="00DE32E8" w:rsidRPr="0069175E">
              <w:rPr>
                <w:rFonts w:ascii="Arial" w:hAnsi="Arial" w:cs="Arial"/>
                <w:lang w:val="es-MX"/>
              </w:rPr>
              <w:t>.</w:t>
            </w:r>
          </w:p>
        </w:tc>
        <w:tc>
          <w:tcPr>
            <w:tcW w:w="7299" w:type="dxa"/>
          </w:tcPr>
          <w:p w14:paraId="49EC2587" w14:textId="77777777" w:rsidR="007E52CB" w:rsidRPr="0069175E" w:rsidRDefault="007E52CB" w:rsidP="002D01C0">
            <w:pPr>
              <w:tabs>
                <w:tab w:val="left" w:pos="993"/>
              </w:tabs>
              <w:rPr>
                <w:rFonts w:ascii="Arial" w:hAnsi="Arial" w:cs="Arial"/>
                <w:lang w:val="es-MX"/>
              </w:rPr>
            </w:pPr>
            <w:r w:rsidRPr="0069175E">
              <w:rPr>
                <w:rFonts w:ascii="Arial" w:hAnsi="Arial" w:cs="Arial"/>
                <w:lang w:val="es-MX"/>
              </w:rPr>
              <w:t>Cargar combustible con pasaje a bordo.</w:t>
            </w:r>
          </w:p>
        </w:tc>
        <w:tc>
          <w:tcPr>
            <w:tcW w:w="1418" w:type="dxa"/>
          </w:tcPr>
          <w:p w14:paraId="03688BE1" w14:textId="77777777" w:rsidR="007E52CB" w:rsidRPr="0069175E" w:rsidRDefault="00FF11FE" w:rsidP="002D01C0">
            <w:pPr>
              <w:tabs>
                <w:tab w:val="left" w:pos="1348"/>
              </w:tabs>
              <w:rPr>
                <w:rFonts w:ascii="Arial" w:hAnsi="Arial" w:cs="Arial"/>
                <w:lang w:val="es-MX"/>
              </w:rPr>
            </w:pPr>
            <w:r w:rsidRPr="0069175E">
              <w:rPr>
                <w:rFonts w:ascii="Arial" w:hAnsi="Arial" w:cs="Arial"/>
                <w:lang w:val="es-MX"/>
              </w:rPr>
              <w:t xml:space="preserve">     </w:t>
            </w:r>
            <w:r w:rsidR="003A2A80" w:rsidRPr="0069175E">
              <w:rPr>
                <w:rFonts w:ascii="Arial" w:hAnsi="Arial" w:cs="Arial"/>
                <w:lang w:val="es-MX"/>
              </w:rPr>
              <w:t xml:space="preserve"> </w:t>
            </w:r>
            <w:r w:rsidR="0030564F" w:rsidRPr="0069175E">
              <w:rPr>
                <w:rFonts w:ascii="Arial" w:hAnsi="Arial" w:cs="Arial"/>
                <w:lang w:val="es-MX"/>
              </w:rPr>
              <w:t>9</w:t>
            </w:r>
            <w:r w:rsidRPr="0069175E">
              <w:rPr>
                <w:rFonts w:ascii="Arial" w:hAnsi="Arial" w:cs="Arial"/>
                <w:lang w:val="es-MX"/>
              </w:rPr>
              <w:t>.0</w:t>
            </w:r>
          </w:p>
        </w:tc>
      </w:tr>
      <w:tr w:rsidR="005F61FE" w:rsidRPr="0069175E" w14:paraId="4902C7BF" w14:textId="77777777" w:rsidTr="00DE679C">
        <w:trPr>
          <w:cantSplit/>
          <w:trHeight w:val="257"/>
        </w:trPr>
        <w:tc>
          <w:tcPr>
            <w:tcW w:w="781" w:type="dxa"/>
          </w:tcPr>
          <w:p w14:paraId="715C9C92" w14:textId="30866D3C" w:rsidR="003B6318" w:rsidRPr="0069175E" w:rsidRDefault="00B159BB" w:rsidP="002D01C0">
            <w:pPr>
              <w:tabs>
                <w:tab w:val="left" w:pos="993"/>
              </w:tabs>
              <w:jc w:val="right"/>
              <w:rPr>
                <w:rFonts w:ascii="Arial" w:hAnsi="Arial" w:cs="Arial"/>
                <w:lang w:val="es-MX"/>
              </w:rPr>
            </w:pPr>
            <w:r w:rsidRPr="0069175E">
              <w:rPr>
                <w:rFonts w:ascii="Arial" w:hAnsi="Arial" w:cs="Arial"/>
                <w:lang w:val="es-MX"/>
              </w:rPr>
              <w:t>3</w:t>
            </w:r>
            <w:r w:rsidR="00DE32E8" w:rsidRPr="0069175E">
              <w:rPr>
                <w:rFonts w:ascii="Arial" w:hAnsi="Arial" w:cs="Arial"/>
                <w:lang w:val="es-MX"/>
              </w:rPr>
              <w:t>.</w:t>
            </w:r>
          </w:p>
        </w:tc>
        <w:tc>
          <w:tcPr>
            <w:tcW w:w="7299" w:type="dxa"/>
          </w:tcPr>
          <w:p w14:paraId="08EF793D" w14:textId="77777777" w:rsidR="003B6318" w:rsidRPr="0069175E" w:rsidRDefault="003B6318" w:rsidP="002D01C0">
            <w:pPr>
              <w:tabs>
                <w:tab w:val="left" w:pos="993"/>
              </w:tabs>
              <w:rPr>
                <w:rFonts w:ascii="Arial" w:hAnsi="Arial" w:cs="Arial"/>
                <w:lang w:val="es-MX"/>
              </w:rPr>
            </w:pPr>
            <w:r w:rsidRPr="0069175E">
              <w:rPr>
                <w:rFonts w:ascii="Arial" w:hAnsi="Arial" w:cs="Arial"/>
                <w:lang w:val="es-MX"/>
              </w:rPr>
              <w:t>Circular con exceso de pasaje.</w:t>
            </w:r>
          </w:p>
        </w:tc>
        <w:tc>
          <w:tcPr>
            <w:tcW w:w="1418" w:type="dxa"/>
          </w:tcPr>
          <w:p w14:paraId="660AD7B9" w14:textId="77777777" w:rsidR="003B6318" w:rsidRPr="0069175E" w:rsidRDefault="003A2A80" w:rsidP="002D01C0">
            <w:pPr>
              <w:tabs>
                <w:tab w:val="left" w:pos="993"/>
                <w:tab w:val="left" w:pos="1206"/>
              </w:tabs>
              <w:ind w:left="220" w:right="79" w:hanging="290"/>
              <w:rPr>
                <w:rFonts w:ascii="Arial" w:hAnsi="Arial" w:cs="Arial"/>
                <w:lang w:val="es-MX"/>
              </w:rPr>
            </w:pPr>
            <w:r w:rsidRPr="0069175E">
              <w:rPr>
                <w:rFonts w:ascii="Arial" w:hAnsi="Arial" w:cs="Arial"/>
                <w:lang w:val="es-MX"/>
              </w:rPr>
              <w:t xml:space="preserve">       </w:t>
            </w:r>
            <w:r w:rsidR="008078A0" w:rsidRPr="0069175E">
              <w:rPr>
                <w:rFonts w:ascii="Arial" w:hAnsi="Arial" w:cs="Arial"/>
                <w:lang w:val="es-MX"/>
              </w:rPr>
              <w:t>4</w:t>
            </w:r>
            <w:r w:rsidR="00FF11FE" w:rsidRPr="0069175E">
              <w:rPr>
                <w:rFonts w:ascii="Arial" w:hAnsi="Arial" w:cs="Arial"/>
                <w:lang w:val="es-MX"/>
              </w:rPr>
              <w:t>.0</w:t>
            </w:r>
          </w:p>
        </w:tc>
      </w:tr>
      <w:tr w:rsidR="005F61FE" w:rsidRPr="0069175E" w14:paraId="188BCA23" w14:textId="77777777" w:rsidTr="00DE679C">
        <w:trPr>
          <w:cantSplit/>
          <w:trHeight w:val="120"/>
        </w:trPr>
        <w:tc>
          <w:tcPr>
            <w:tcW w:w="781" w:type="dxa"/>
          </w:tcPr>
          <w:p w14:paraId="0AB5C7AD" w14:textId="04ECD884" w:rsidR="003B6318" w:rsidRPr="0069175E" w:rsidRDefault="00B159BB" w:rsidP="002D01C0">
            <w:pPr>
              <w:tabs>
                <w:tab w:val="left" w:pos="993"/>
              </w:tabs>
              <w:jc w:val="right"/>
              <w:rPr>
                <w:rFonts w:ascii="Arial" w:hAnsi="Arial" w:cs="Arial"/>
                <w:lang w:val="es-MX"/>
              </w:rPr>
            </w:pPr>
            <w:r w:rsidRPr="0069175E">
              <w:rPr>
                <w:rFonts w:ascii="Arial" w:hAnsi="Arial" w:cs="Arial"/>
                <w:lang w:val="es-MX"/>
              </w:rPr>
              <w:t>4</w:t>
            </w:r>
            <w:r w:rsidR="00DE32E8" w:rsidRPr="0069175E">
              <w:rPr>
                <w:rFonts w:ascii="Arial" w:hAnsi="Arial" w:cs="Arial"/>
                <w:lang w:val="es-MX"/>
              </w:rPr>
              <w:t>.</w:t>
            </w:r>
          </w:p>
        </w:tc>
        <w:tc>
          <w:tcPr>
            <w:tcW w:w="7299" w:type="dxa"/>
          </w:tcPr>
          <w:p w14:paraId="7AB9F0CA" w14:textId="77777777" w:rsidR="003B6318" w:rsidRPr="0069175E" w:rsidRDefault="003B6318" w:rsidP="002D01C0">
            <w:pPr>
              <w:tabs>
                <w:tab w:val="left" w:pos="993"/>
              </w:tabs>
              <w:rPr>
                <w:rFonts w:ascii="Arial" w:hAnsi="Arial" w:cs="Arial"/>
                <w:lang w:val="es-MX"/>
              </w:rPr>
            </w:pPr>
            <w:r w:rsidRPr="0069175E">
              <w:rPr>
                <w:rFonts w:ascii="Arial" w:hAnsi="Arial" w:cs="Arial"/>
                <w:lang w:val="es-MX"/>
              </w:rPr>
              <w:t>Circular con las puertas abiertas con pasaje a bordo.</w:t>
            </w:r>
          </w:p>
        </w:tc>
        <w:tc>
          <w:tcPr>
            <w:tcW w:w="1418" w:type="dxa"/>
          </w:tcPr>
          <w:p w14:paraId="4A577762" w14:textId="77777777" w:rsidR="003B6318" w:rsidRPr="0069175E" w:rsidRDefault="00FF11FE" w:rsidP="002D01C0">
            <w:pPr>
              <w:tabs>
                <w:tab w:val="left" w:pos="1348"/>
              </w:tabs>
              <w:ind w:right="-70"/>
              <w:rPr>
                <w:rFonts w:ascii="Arial" w:hAnsi="Arial" w:cs="Arial"/>
                <w:lang w:val="es-MX"/>
              </w:rPr>
            </w:pPr>
            <w:r w:rsidRPr="0069175E">
              <w:rPr>
                <w:rFonts w:ascii="Arial" w:hAnsi="Arial" w:cs="Arial"/>
                <w:lang w:val="es-MX"/>
              </w:rPr>
              <w:t xml:space="preserve">     </w:t>
            </w:r>
            <w:r w:rsidR="003A2A80" w:rsidRPr="0069175E">
              <w:rPr>
                <w:rFonts w:ascii="Arial" w:hAnsi="Arial" w:cs="Arial"/>
                <w:lang w:val="es-MX"/>
              </w:rPr>
              <w:t xml:space="preserve"> </w:t>
            </w:r>
            <w:r w:rsidR="0030564F" w:rsidRPr="0069175E">
              <w:rPr>
                <w:rFonts w:ascii="Arial" w:hAnsi="Arial" w:cs="Arial"/>
                <w:lang w:val="es-MX"/>
              </w:rPr>
              <w:t>9</w:t>
            </w:r>
            <w:r w:rsidRPr="0069175E">
              <w:rPr>
                <w:rFonts w:ascii="Arial" w:hAnsi="Arial" w:cs="Arial"/>
                <w:lang w:val="es-MX"/>
              </w:rPr>
              <w:t>.0</w:t>
            </w:r>
          </w:p>
        </w:tc>
      </w:tr>
      <w:tr w:rsidR="005F61FE" w:rsidRPr="0069175E" w14:paraId="3CD915FF" w14:textId="77777777" w:rsidTr="00DE679C">
        <w:trPr>
          <w:cantSplit/>
          <w:trHeight w:val="251"/>
        </w:trPr>
        <w:tc>
          <w:tcPr>
            <w:tcW w:w="781" w:type="dxa"/>
          </w:tcPr>
          <w:p w14:paraId="45D66AE5" w14:textId="53055E78" w:rsidR="003B6318" w:rsidRPr="0069175E" w:rsidRDefault="00B159BB" w:rsidP="002D01C0">
            <w:pPr>
              <w:tabs>
                <w:tab w:val="left" w:pos="993"/>
              </w:tabs>
              <w:jc w:val="right"/>
              <w:rPr>
                <w:rFonts w:ascii="Arial" w:hAnsi="Arial" w:cs="Arial"/>
                <w:lang w:val="es-MX"/>
              </w:rPr>
            </w:pPr>
            <w:r w:rsidRPr="0069175E">
              <w:rPr>
                <w:rFonts w:ascii="Arial" w:hAnsi="Arial" w:cs="Arial"/>
                <w:lang w:val="es-MX"/>
              </w:rPr>
              <w:t>5</w:t>
            </w:r>
            <w:r w:rsidR="00DE32E8" w:rsidRPr="0069175E">
              <w:rPr>
                <w:rFonts w:ascii="Arial" w:hAnsi="Arial" w:cs="Arial"/>
                <w:lang w:val="es-MX"/>
              </w:rPr>
              <w:t>.</w:t>
            </w:r>
          </w:p>
        </w:tc>
        <w:tc>
          <w:tcPr>
            <w:tcW w:w="7299" w:type="dxa"/>
          </w:tcPr>
          <w:p w14:paraId="4DCFA649" w14:textId="77777777" w:rsidR="003B6318" w:rsidRPr="0069175E" w:rsidRDefault="003B6318" w:rsidP="002D01C0">
            <w:pPr>
              <w:tabs>
                <w:tab w:val="left" w:pos="993"/>
              </w:tabs>
              <w:rPr>
                <w:rFonts w:ascii="Arial" w:hAnsi="Arial" w:cs="Arial"/>
                <w:lang w:val="es-MX"/>
              </w:rPr>
            </w:pPr>
            <w:r w:rsidRPr="0069175E">
              <w:rPr>
                <w:rFonts w:ascii="Arial" w:hAnsi="Arial" w:cs="Arial"/>
                <w:lang w:val="es-MX"/>
              </w:rPr>
              <w:t>Circular con placas sobrepuestas.</w:t>
            </w:r>
          </w:p>
        </w:tc>
        <w:tc>
          <w:tcPr>
            <w:tcW w:w="1418" w:type="dxa"/>
          </w:tcPr>
          <w:p w14:paraId="322B2938" w14:textId="77777777" w:rsidR="003B6318" w:rsidRPr="0069175E" w:rsidRDefault="008078A0" w:rsidP="002D01C0">
            <w:pPr>
              <w:tabs>
                <w:tab w:val="left" w:pos="1348"/>
              </w:tabs>
              <w:ind w:right="79" w:hanging="70"/>
              <w:jc w:val="center"/>
              <w:rPr>
                <w:rFonts w:ascii="Arial" w:hAnsi="Arial" w:cs="Arial"/>
                <w:lang w:val="es-MX"/>
              </w:rPr>
            </w:pPr>
            <w:r w:rsidRPr="0069175E">
              <w:rPr>
                <w:rFonts w:ascii="Arial" w:hAnsi="Arial" w:cs="Arial"/>
                <w:lang w:val="es-MX"/>
              </w:rPr>
              <w:t>4</w:t>
            </w:r>
            <w:r w:rsidR="00FF11FE" w:rsidRPr="0069175E">
              <w:rPr>
                <w:rFonts w:ascii="Arial" w:hAnsi="Arial" w:cs="Arial"/>
                <w:lang w:val="es-MX"/>
              </w:rPr>
              <w:t>.0</w:t>
            </w:r>
          </w:p>
        </w:tc>
      </w:tr>
      <w:tr w:rsidR="005F61FE" w:rsidRPr="0069175E" w14:paraId="0190C000" w14:textId="77777777" w:rsidTr="00DE679C">
        <w:trPr>
          <w:cantSplit/>
          <w:trHeight w:val="255"/>
        </w:trPr>
        <w:tc>
          <w:tcPr>
            <w:tcW w:w="781" w:type="dxa"/>
          </w:tcPr>
          <w:p w14:paraId="6F2DAA81" w14:textId="7891C025" w:rsidR="003B6318" w:rsidRPr="0069175E" w:rsidRDefault="00B159BB" w:rsidP="002D01C0">
            <w:pPr>
              <w:tabs>
                <w:tab w:val="left" w:pos="993"/>
              </w:tabs>
              <w:jc w:val="right"/>
              <w:rPr>
                <w:rFonts w:ascii="Arial" w:hAnsi="Arial" w:cs="Arial"/>
                <w:lang w:val="es-MX"/>
              </w:rPr>
            </w:pPr>
            <w:r w:rsidRPr="0069175E">
              <w:rPr>
                <w:rFonts w:ascii="Arial" w:hAnsi="Arial" w:cs="Arial"/>
                <w:lang w:val="es-MX"/>
              </w:rPr>
              <w:t>6</w:t>
            </w:r>
            <w:r w:rsidR="00DE32E8" w:rsidRPr="0069175E">
              <w:rPr>
                <w:rFonts w:ascii="Arial" w:hAnsi="Arial" w:cs="Arial"/>
                <w:lang w:val="es-MX"/>
              </w:rPr>
              <w:t>.</w:t>
            </w:r>
          </w:p>
        </w:tc>
        <w:tc>
          <w:tcPr>
            <w:tcW w:w="7299" w:type="dxa"/>
          </w:tcPr>
          <w:p w14:paraId="45F31305" w14:textId="77777777" w:rsidR="003B6318" w:rsidRPr="0069175E" w:rsidRDefault="003B6318" w:rsidP="002D01C0">
            <w:pPr>
              <w:tabs>
                <w:tab w:val="left" w:pos="993"/>
              </w:tabs>
              <w:rPr>
                <w:rFonts w:ascii="Arial" w:hAnsi="Arial" w:cs="Arial"/>
                <w:lang w:val="es-MX"/>
              </w:rPr>
            </w:pPr>
            <w:r w:rsidRPr="0069175E">
              <w:rPr>
                <w:rFonts w:ascii="Arial" w:hAnsi="Arial" w:cs="Arial"/>
                <w:lang w:val="es-MX"/>
              </w:rPr>
              <w:t>Conducir una unidad sin el uniforme autorizado</w:t>
            </w:r>
          </w:p>
        </w:tc>
        <w:tc>
          <w:tcPr>
            <w:tcW w:w="1418" w:type="dxa"/>
          </w:tcPr>
          <w:p w14:paraId="192D7FE9" w14:textId="77777777" w:rsidR="003B6318" w:rsidRPr="0069175E" w:rsidRDefault="008078A0" w:rsidP="002D01C0">
            <w:pPr>
              <w:tabs>
                <w:tab w:val="left" w:pos="1348"/>
              </w:tabs>
              <w:ind w:right="79" w:hanging="70"/>
              <w:jc w:val="center"/>
              <w:rPr>
                <w:rFonts w:ascii="Arial" w:hAnsi="Arial" w:cs="Arial"/>
                <w:lang w:val="es-MX"/>
              </w:rPr>
            </w:pPr>
            <w:r w:rsidRPr="0069175E">
              <w:rPr>
                <w:rFonts w:ascii="Arial" w:hAnsi="Arial" w:cs="Arial"/>
                <w:lang w:val="es-MX"/>
              </w:rPr>
              <w:t>4</w:t>
            </w:r>
            <w:r w:rsidR="00FF11FE" w:rsidRPr="0069175E">
              <w:rPr>
                <w:rFonts w:ascii="Arial" w:hAnsi="Arial" w:cs="Arial"/>
                <w:lang w:val="es-MX"/>
              </w:rPr>
              <w:t>.0</w:t>
            </w:r>
          </w:p>
        </w:tc>
      </w:tr>
      <w:tr w:rsidR="005F61FE" w:rsidRPr="0069175E" w14:paraId="5EE20F9E" w14:textId="77777777" w:rsidTr="00DE679C">
        <w:trPr>
          <w:cantSplit/>
          <w:trHeight w:val="259"/>
        </w:trPr>
        <w:tc>
          <w:tcPr>
            <w:tcW w:w="781" w:type="dxa"/>
          </w:tcPr>
          <w:p w14:paraId="292275E0" w14:textId="559E9C01" w:rsidR="003B6318" w:rsidRPr="0069175E" w:rsidRDefault="00B159BB" w:rsidP="002D01C0">
            <w:pPr>
              <w:tabs>
                <w:tab w:val="left" w:pos="993"/>
              </w:tabs>
              <w:jc w:val="right"/>
              <w:rPr>
                <w:rFonts w:ascii="Arial" w:hAnsi="Arial" w:cs="Arial"/>
                <w:lang w:val="es-MX"/>
              </w:rPr>
            </w:pPr>
            <w:r w:rsidRPr="0069175E">
              <w:rPr>
                <w:rFonts w:ascii="Arial" w:hAnsi="Arial" w:cs="Arial"/>
                <w:lang w:val="es-MX"/>
              </w:rPr>
              <w:t>7</w:t>
            </w:r>
            <w:r w:rsidR="00DE32E8" w:rsidRPr="0069175E">
              <w:rPr>
                <w:rFonts w:ascii="Arial" w:hAnsi="Arial" w:cs="Arial"/>
                <w:lang w:val="es-MX"/>
              </w:rPr>
              <w:t>.</w:t>
            </w:r>
          </w:p>
        </w:tc>
        <w:tc>
          <w:tcPr>
            <w:tcW w:w="7299" w:type="dxa"/>
          </w:tcPr>
          <w:p w14:paraId="2A10DCDB" w14:textId="77777777" w:rsidR="003B6318" w:rsidRPr="0069175E" w:rsidRDefault="003B6318" w:rsidP="002D01C0">
            <w:pPr>
              <w:tabs>
                <w:tab w:val="left" w:pos="993"/>
              </w:tabs>
              <w:rPr>
                <w:rFonts w:ascii="Arial" w:hAnsi="Arial" w:cs="Arial"/>
                <w:lang w:val="es-MX"/>
              </w:rPr>
            </w:pPr>
            <w:r w:rsidRPr="0069175E">
              <w:rPr>
                <w:rFonts w:ascii="Arial" w:hAnsi="Arial" w:cs="Arial"/>
                <w:lang w:val="es-MX"/>
              </w:rPr>
              <w:t>Circular sin razón social</w:t>
            </w:r>
          </w:p>
        </w:tc>
        <w:tc>
          <w:tcPr>
            <w:tcW w:w="1418" w:type="dxa"/>
          </w:tcPr>
          <w:p w14:paraId="63F591AA" w14:textId="77777777" w:rsidR="003B6318" w:rsidRPr="0069175E" w:rsidRDefault="008078A0" w:rsidP="002D01C0">
            <w:pPr>
              <w:tabs>
                <w:tab w:val="left" w:pos="1348"/>
              </w:tabs>
              <w:ind w:right="79" w:hanging="70"/>
              <w:jc w:val="center"/>
              <w:rPr>
                <w:rFonts w:ascii="Arial" w:hAnsi="Arial" w:cs="Arial"/>
                <w:lang w:val="es-MX"/>
              </w:rPr>
            </w:pPr>
            <w:r w:rsidRPr="0069175E">
              <w:rPr>
                <w:rFonts w:ascii="Arial" w:hAnsi="Arial" w:cs="Arial"/>
                <w:lang w:val="es-MX"/>
              </w:rPr>
              <w:t>4</w:t>
            </w:r>
            <w:r w:rsidR="00FF11FE" w:rsidRPr="0069175E">
              <w:rPr>
                <w:rFonts w:ascii="Arial" w:hAnsi="Arial" w:cs="Arial"/>
                <w:lang w:val="es-MX"/>
              </w:rPr>
              <w:t>.0</w:t>
            </w:r>
          </w:p>
        </w:tc>
      </w:tr>
      <w:tr w:rsidR="005F61FE" w:rsidRPr="0069175E" w14:paraId="2C06E024" w14:textId="77777777" w:rsidTr="00DE679C">
        <w:trPr>
          <w:cantSplit/>
          <w:trHeight w:val="250"/>
        </w:trPr>
        <w:tc>
          <w:tcPr>
            <w:tcW w:w="781" w:type="dxa"/>
          </w:tcPr>
          <w:p w14:paraId="217E154A" w14:textId="1438488F" w:rsidR="003B6318" w:rsidRPr="0069175E" w:rsidRDefault="00B159BB" w:rsidP="002D01C0">
            <w:pPr>
              <w:tabs>
                <w:tab w:val="left" w:pos="993"/>
              </w:tabs>
              <w:jc w:val="right"/>
              <w:rPr>
                <w:rFonts w:ascii="Arial" w:hAnsi="Arial" w:cs="Arial"/>
                <w:lang w:val="es-MX"/>
              </w:rPr>
            </w:pPr>
            <w:r w:rsidRPr="0069175E">
              <w:rPr>
                <w:rFonts w:ascii="Arial" w:hAnsi="Arial" w:cs="Arial"/>
                <w:lang w:val="es-MX"/>
              </w:rPr>
              <w:t>8</w:t>
            </w:r>
            <w:r w:rsidR="00DE32E8" w:rsidRPr="0069175E">
              <w:rPr>
                <w:rFonts w:ascii="Arial" w:hAnsi="Arial" w:cs="Arial"/>
                <w:lang w:val="es-MX"/>
              </w:rPr>
              <w:t>.</w:t>
            </w:r>
          </w:p>
        </w:tc>
        <w:tc>
          <w:tcPr>
            <w:tcW w:w="7299" w:type="dxa"/>
          </w:tcPr>
          <w:p w14:paraId="7D037924" w14:textId="77777777" w:rsidR="003B6318" w:rsidRPr="0069175E" w:rsidRDefault="003B6318" w:rsidP="002D01C0">
            <w:pPr>
              <w:tabs>
                <w:tab w:val="left" w:pos="993"/>
              </w:tabs>
              <w:rPr>
                <w:rFonts w:ascii="Arial" w:hAnsi="Arial" w:cs="Arial"/>
                <w:lang w:val="es-MX"/>
              </w:rPr>
            </w:pPr>
            <w:r w:rsidRPr="0069175E">
              <w:rPr>
                <w:rFonts w:ascii="Arial" w:hAnsi="Arial" w:cs="Arial"/>
                <w:lang w:val="es-MX"/>
              </w:rPr>
              <w:t>Hacer ascenso y descenso de pasaje a medio arroyo</w:t>
            </w:r>
          </w:p>
        </w:tc>
        <w:tc>
          <w:tcPr>
            <w:tcW w:w="1418" w:type="dxa"/>
          </w:tcPr>
          <w:p w14:paraId="094B624D" w14:textId="77777777" w:rsidR="003B6318" w:rsidRPr="0069175E" w:rsidRDefault="0030564F" w:rsidP="002D01C0">
            <w:pPr>
              <w:tabs>
                <w:tab w:val="left" w:pos="1348"/>
              </w:tabs>
              <w:ind w:right="79" w:hanging="70"/>
              <w:jc w:val="center"/>
              <w:rPr>
                <w:rFonts w:ascii="Arial" w:hAnsi="Arial" w:cs="Arial"/>
                <w:lang w:val="es-MX"/>
              </w:rPr>
            </w:pPr>
            <w:r w:rsidRPr="0069175E">
              <w:rPr>
                <w:rFonts w:ascii="Arial" w:hAnsi="Arial" w:cs="Arial"/>
                <w:lang w:val="es-MX"/>
              </w:rPr>
              <w:t>9</w:t>
            </w:r>
            <w:r w:rsidR="00FF11FE" w:rsidRPr="0069175E">
              <w:rPr>
                <w:rFonts w:ascii="Arial" w:hAnsi="Arial" w:cs="Arial"/>
                <w:lang w:val="es-MX"/>
              </w:rPr>
              <w:t>.0</w:t>
            </w:r>
          </w:p>
        </w:tc>
      </w:tr>
      <w:tr w:rsidR="005F61FE" w:rsidRPr="0069175E" w14:paraId="435B0F63" w14:textId="77777777" w:rsidTr="00DE679C">
        <w:trPr>
          <w:cantSplit/>
          <w:trHeight w:val="111"/>
        </w:trPr>
        <w:tc>
          <w:tcPr>
            <w:tcW w:w="781" w:type="dxa"/>
          </w:tcPr>
          <w:p w14:paraId="1ED19973" w14:textId="1F00ADA1" w:rsidR="003B6318" w:rsidRPr="0069175E" w:rsidRDefault="00B159BB" w:rsidP="002D01C0">
            <w:pPr>
              <w:tabs>
                <w:tab w:val="left" w:pos="993"/>
              </w:tabs>
              <w:jc w:val="right"/>
              <w:rPr>
                <w:rFonts w:ascii="Arial" w:hAnsi="Arial" w:cs="Arial"/>
                <w:lang w:val="es-MX"/>
              </w:rPr>
            </w:pPr>
            <w:r w:rsidRPr="0069175E">
              <w:rPr>
                <w:rFonts w:ascii="Arial" w:hAnsi="Arial" w:cs="Arial"/>
                <w:lang w:val="es-MX"/>
              </w:rPr>
              <w:t>9</w:t>
            </w:r>
            <w:r w:rsidR="00DE32E8" w:rsidRPr="0069175E">
              <w:rPr>
                <w:rFonts w:ascii="Arial" w:hAnsi="Arial" w:cs="Arial"/>
                <w:lang w:val="es-MX"/>
              </w:rPr>
              <w:t>.</w:t>
            </w:r>
          </w:p>
        </w:tc>
        <w:tc>
          <w:tcPr>
            <w:tcW w:w="7299" w:type="dxa"/>
          </w:tcPr>
          <w:p w14:paraId="69F8987B" w14:textId="77777777" w:rsidR="003B6318" w:rsidRPr="0069175E" w:rsidRDefault="003B6318" w:rsidP="002D01C0">
            <w:pPr>
              <w:tabs>
                <w:tab w:val="left" w:pos="993"/>
              </w:tabs>
              <w:rPr>
                <w:rFonts w:ascii="Arial" w:hAnsi="Arial" w:cs="Arial"/>
                <w:lang w:val="es-MX"/>
              </w:rPr>
            </w:pPr>
            <w:r w:rsidRPr="0069175E">
              <w:rPr>
                <w:rFonts w:ascii="Arial" w:hAnsi="Arial" w:cs="Arial"/>
                <w:lang w:val="es-MX"/>
              </w:rPr>
              <w:t>Hacer servicio</w:t>
            </w:r>
            <w:r w:rsidR="00C24AC3" w:rsidRPr="0069175E">
              <w:rPr>
                <w:rFonts w:ascii="Arial" w:hAnsi="Arial" w:cs="Arial"/>
                <w:lang w:val="es-MX"/>
              </w:rPr>
              <w:t xml:space="preserve"> colectivo con permiso de sitio</w:t>
            </w:r>
          </w:p>
        </w:tc>
        <w:tc>
          <w:tcPr>
            <w:tcW w:w="1418" w:type="dxa"/>
          </w:tcPr>
          <w:p w14:paraId="00FEA05F" w14:textId="77777777" w:rsidR="003B6318" w:rsidRPr="0069175E" w:rsidRDefault="008078A0" w:rsidP="002D01C0">
            <w:pPr>
              <w:tabs>
                <w:tab w:val="left" w:pos="1348"/>
              </w:tabs>
              <w:ind w:right="79" w:hanging="70"/>
              <w:jc w:val="center"/>
              <w:rPr>
                <w:rFonts w:ascii="Arial" w:hAnsi="Arial" w:cs="Arial"/>
                <w:lang w:val="es-MX"/>
              </w:rPr>
            </w:pPr>
            <w:r w:rsidRPr="0069175E">
              <w:rPr>
                <w:rFonts w:ascii="Arial" w:hAnsi="Arial" w:cs="Arial"/>
                <w:lang w:val="es-MX"/>
              </w:rPr>
              <w:t>4</w:t>
            </w:r>
            <w:r w:rsidR="00FF11FE" w:rsidRPr="0069175E">
              <w:rPr>
                <w:rFonts w:ascii="Arial" w:hAnsi="Arial" w:cs="Arial"/>
                <w:lang w:val="es-MX"/>
              </w:rPr>
              <w:t>.0</w:t>
            </w:r>
          </w:p>
        </w:tc>
      </w:tr>
      <w:tr w:rsidR="005F61FE" w:rsidRPr="0069175E" w14:paraId="2A49B592" w14:textId="77777777" w:rsidTr="00DE679C">
        <w:trPr>
          <w:cantSplit/>
          <w:trHeight w:val="244"/>
        </w:trPr>
        <w:tc>
          <w:tcPr>
            <w:tcW w:w="781" w:type="dxa"/>
          </w:tcPr>
          <w:p w14:paraId="176A2F9F" w14:textId="5A0066A0" w:rsidR="003B6318" w:rsidRPr="0069175E" w:rsidRDefault="00B159BB" w:rsidP="002D01C0">
            <w:pPr>
              <w:tabs>
                <w:tab w:val="left" w:pos="993"/>
              </w:tabs>
              <w:jc w:val="right"/>
              <w:rPr>
                <w:rFonts w:ascii="Arial" w:hAnsi="Arial" w:cs="Arial"/>
                <w:lang w:val="es-MX"/>
              </w:rPr>
            </w:pPr>
            <w:r w:rsidRPr="0069175E">
              <w:rPr>
                <w:rFonts w:ascii="Arial" w:hAnsi="Arial" w:cs="Arial"/>
                <w:lang w:val="es-MX"/>
              </w:rPr>
              <w:t>10</w:t>
            </w:r>
            <w:r w:rsidR="00DE32E8" w:rsidRPr="0069175E">
              <w:rPr>
                <w:rFonts w:ascii="Arial" w:hAnsi="Arial" w:cs="Arial"/>
                <w:lang w:val="es-MX"/>
              </w:rPr>
              <w:t>.</w:t>
            </w:r>
          </w:p>
        </w:tc>
        <w:tc>
          <w:tcPr>
            <w:tcW w:w="7299" w:type="dxa"/>
          </w:tcPr>
          <w:p w14:paraId="5FB19FDB" w14:textId="77777777" w:rsidR="003B6318" w:rsidRPr="0069175E" w:rsidRDefault="003B6318" w:rsidP="002D01C0">
            <w:pPr>
              <w:tabs>
                <w:tab w:val="left" w:pos="993"/>
              </w:tabs>
              <w:rPr>
                <w:rFonts w:ascii="Arial" w:hAnsi="Arial" w:cs="Arial"/>
                <w:lang w:val="es-MX"/>
              </w:rPr>
            </w:pPr>
            <w:r w:rsidRPr="0069175E">
              <w:rPr>
                <w:rFonts w:ascii="Arial" w:hAnsi="Arial" w:cs="Arial"/>
                <w:lang w:val="es-MX"/>
              </w:rPr>
              <w:t>Maltrato al usuario</w:t>
            </w:r>
          </w:p>
        </w:tc>
        <w:tc>
          <w:tcPr>
            <w:tcW w:w="1418" w:type="dxa"/>
          </w:tcPr>
          <w:p w14:paraId="3C4E7E22" w14:textId="77777777" w:rsidR="003B6318" w:rsidRPr="0069175E" w:rsidRDefault="008078A0" w:rsidP="002D01C0">
            <w:pPr>
              <w:tabs>
                <w:tab w:val="left" w:pos="1348"/>
              </w:tabs>
              <w:ind w:right="79" w:hanging="70"/>
              <w:jc w:val="center"/>
              <w:rPr>
                <w:rFonts w:ascii="Arial" w:hAnsi="Arial" w:cs="Arial"/>
                <w:lang w:val="es-MX"/>
              </w:rPr>
            </w:pPr>
            <w:r w:rsidRPr="0069175E">
              <w:rPr>
                <w:rFonts w:ascii="Arial" w:hAnsi="Arial" w:cs="Arial"/>
                <w:lang w:val="es-MX"/>
              </w:rPr>
              <w:t>4</w:t>
            </w:r>
            <w:r w:rsidR="00FF11FE" w:rsidRPr="0069175E">
              <w:rPr>
                <w:rFonts w:ascii="Arial" w:hAnsi="Arial" w:cs="Arial"/>
                <w:lang w:val="es-MX"/>
              </w:rPr>
              <w:t>.0</w:t>
            </w:r>
          </w:p>
        </w:tc>
      </w:tr>
      <w:tr w:rsidR="005F61FE" w:rsidRPr="0069175E" w14:paraId="1E41F3CA" w14:textId="77777777" w:rsidTr="00DE679C">
        <w:trPr>
          <w:cantSplit/>
          <w:trHeight w:val="247"/>
        </w:trPr>
        <w:tc>
          <w:tcPr>
            <w:tcW w:w="781" w:type="dxa"/>
          </w:tcPr>
          <w:p w14:paraId="68C765FF" w14:textId="5B3EE15E" w:rsidR="003B6318" w:rsidRPr="0069175E" w:rsidRDefault="00B159BB" w:rsidP="00DE32E8">
            <w:pPr>
              <w:tabs>
                <w:tab w:val="left" w:pos="993"/>
              </w:tabs>
              <w:jc w:val="right"/>
              <w:rPr>
                <w:rFonts w:ascii="Arial" w:hAnsi="Arial" w:cs="Arial"/>
                <w:lang w:val="es-MX"/>
              </w:rPr>
            </w:pPr>
            <w:r w:rsidRPr="0069175E">
              <w:rPr>
                <w:rFonts w:ascii="Arial" w:hAnsi="Arial" w:cs="Arial"/>
                <w:lang w:val="es-MX"/>
              </w:rPr>
              <w:t>11</w:t>
            </w:r>
            <w:r w:rsidR="00DE679C" w:rsidRPr="0069175E">
              <w:rPr>
                <w:rFonts w:ascii="Arial" w:hAnsi="Arial" w:cs="Arial"/>
                <w:lang w:val="es-MX"/>
              </w:rPr>
              <w:t>.</w:t>
            </w:r>
          </w:p>
        </w:tc>
        <w:tc>
          <w:tcPr>
            <w:tcW w:w="7299" w:type="dxa"/>
          </w:tcPr>
          <w:p w14:paraId="44A0DE2C" w14:textId="77777777" w:rsidR="003B6318" w:rsidRPr="0069175E" w:rsidRDefault="003B6318" w:rsidP="002D01C0">
            <w:pPr>
              <w:tabs>
                <w:tab w:val="left" w:pos="993"/>
              </w:tabs>
              <w:rPr>
                <w:rFonts w:ascii="Arial" w:hAnsi="Arial" w:cs="Arial"/>
                <w:lang w:val="es-MX"/>
              </w:rPr>
            </w:pPr>
            <w:r w:rsidRPr="0069175E">
              <w:rPr>
                <w:rFonts w:ascii="Arial" w:hAnsi="Arial" w:cs="Arial"/>
                <w:lang w:val="es-MX"/>
              </w:rPr>
              <w:t>Negar el servicio al usuario</w:t>
            </w:r>
          </w:p>
        </w:tc>
        <w:tc>
          <w:tcPr>
            <w:tcW w:w="1418" w:type="dxa"/>
          </w:tcPr>
          <w:p w14:paraId="6A782575" w14:textId="77777777" w:rsidR="003B6318" w:rsidRPr="0069175E" w:rsidRDefault="008078A0" w:rsidP="002D01C0">
            <w:pPr>
              <w:tabs>
                <w:tab w:val="left" w:pos="1348"/>
              </w:tabs>
              <w:ind w:right="79" w:hanging="70"/>
              <w:jc w:val="center"/>
              <w:rPr>
                <w:rFonts w:ascii="Arial" w:hAnsi="Arial" w:cs="Arial"/>
                <w:lang w:val="es-MX"/>
              </w:rPr>
            </w:pPr>
            <w:r w:rsidRPr="0069175E">
              <w:rPr>
                <w:rFonts w:ascii="Arial" w:hAnsi="Arial" w:cs="Arial"/>
                <w:lang w:val="es-MX"/>
              </w:rPr>
              <w:t>4</w:t>
            </w:r>
            <w:r w:rsidR="00FF11FE" w:rsidRPr="0069175E">
              <w:rPr>
                <w:rFonts w:ascii="Arial" w:hAnsi="Arial" w:cs="Arial"/>
                <w:lang w:val="es-MX"/>
              </w:rPr>
              <w:t>.0</w:t>
            </w:r>
          </w:p>
        </w:tc>
      </w:tr>
      <w:tr w:rsidR="005F61FE" w:rsidRPr="0069175E" w14:paraId="5D268851" w14:textId="77777777" w:rsidTr="00DE679C">
        <w:trPr>
          <w:cantSplit/>
          <w:trHeight w:val="237"/>
        </w:trPr>
        <w:tc>
          <w:tcPr>
            <w:tcW w:w="781" w:type="dxa"/>
          </w:tcPr>
          <w:p w14:paraId="633250A4" w14:textId="1ADC7566" w:rsidR="003B6318" w:rsidRPr="0069175E" w:rsidRDefault="00B159BB" w:rsidP="002D01C0">
            <w:pPr>
              <w:tabs>
                <w:tab w:val="left" w:pos="993"/>
              </w:tabs>
              <w:jc w:val="right"/>
              <w:rPr>
                <w:rFonts w:ascii="Arial" w:hAnsi="Arial" w:cs="Arial"/>
                <w:lang w:val="es-MX"/>
              </w:rPr>
            </w:pPr>
            <w:r w:rsidRPr="0069175E">
              <w:rPr>
                <w:rFonts w:ascii="Arial" w:hAnsi="Arial" w:cs="Arial"/>
                <w:lang w:val="es-MX"/>
              </w:rPr>
              <w:t>12</w:t>
            </w:r>
            <w:r w:rsidR="00DE679C" w:rsidRPr="0069175E">
              <w:rPr>
                <w:rFonts w:ascii="Arial" w:hAnsi="Arial" w:cs="Arial"/>
                <w:lang w:val="es-MX"/>
              </w:rPr>
              <w:t>.</w:t>
            </w:r>
          </w:p>
        </w:tc>
        <w:tc>
          <w:tcPr>
            <w:tcW w:w="7299" w:type="dxa"/>
          </w:tcPr>
          <w:p w14:paraId="1C4C8FA1" w14:textId="77777777" w:rsidR="003B6318" w:rsidRPr="0069175E" w:rsidRDefault="003B6318" w:rsidP="002D01C0">
            <w:pPr>
              <w:tabs>
                <w:tab w:val="left" w:pos="993"/>
              </w:tabs>
              <w:rPr>
                <w:rFonts w:ascii="Arial" w:hAnsi="Arial" w:cs="Arial"/>
                <w:lang w:val="es-MX"/>
              </w:rPr>
            </w:pPr>
            <w:r w:rsidRPr="0069175E">
              <w:rPr>
                <w:rFonts w:ascii="Arial" w:hAnsi="Arial" w:cs="Arial"/>
                <w:lang w:val="es-MX"/>
              </w:rPr>
              <w:t>No cumplir con la ruta autorizada</w:t>
            </w:r>
          </w:p>
        </w:tc>
        <w:tc>
          <w:tcPr>
            <w:tcW w:w="1418" w:type="dxa"/>
          </w:tcPr>
          <w:p w14:paraId="402EC41E" w14:textId="77777777" w:rsidR="003B6318" w:rsidRPr="0069175E" w:rsidRDefault="0030564F" w:rsidP="002D01C0">
            <w:pPr>
              <w:tabs>
                <w:tab w:val="left" w:pos="1348"/>
              </w:tabs>
              <w:ind w:right="79" w:hanging="70"/>
              <w:jc w:val="center"/>
              <w:rPr>
                <w:rFonts w:ascii="Arial" w:hAnsi="Arial" w:cs="Arial"/>
                <w:lang w:val="es-MX"/>
              </w:rPr>
            </w:pPr>
            <w:r w:rsidRPr="0069175E">
              <w:rPr>
                <w:rFonts w:ascii="Arial" w:hAnsi="Arial" w:cs="Arial"/>
                <w:lang w:val="es-MX"/>
              </w:rPr>
              <w:t>9</w:t>
            </w:r>
            <w:r w:rsidR="00FF11FE" w:rsidRPr="0069175E">
              <w:rPr>
                <w:rFonts w:ascii="Arial" w:hAnsi="Arial" w:cs="Arial"/>
                <w:lang w:val="es-MX"/>
              </w:rPr>
              <w:t>.0</w:t>
            </w:r>
          </w:p>
        </w:tc>
      </w:tr>
      <w:tr w:rsidR="005F61FE" w:rsidRPr="0069175E" w14:paraId="567B9D3A" w14:textId="77777777" w:rsidTr="00DE679C">
        <w:trPr>
          <w:cantSplit/>
          <w:trHeight w:val="241"/>
        </w:trPr>
        <w:tc>
          <w:tcPr>
            <w:tcW w:w="781" w:type="dxa"/>
          </w:tcPr>
          <w:p w14:paraId="2A4867F7" w14:textId="14B335B5" w:rsidR="003B6318" w:rsidRPr="0069175E" w:rsidRDefault="00B159BB" w:rsidP="002D01C0">
            <w:pPr>
              <w:tabs>
                <w:tab w:val="left" w:pos="993"/>
              </w:tabs>
              <w:jc w:val="right"/>
              <w:rPr>
                <w:rFonts w:ascii="Arial" w:hAnsi="Arial" w:cs="Arial"/>
                <w:lang w:val="es-MX"/>
              </w:rPr>
            </w:pPr>
            <w:r w:rsidRPr="0069175E">
              <w:rPr>
                <w:rFonts w:ascii="Arial" w:hAnsi="Arial" w:cs="Arial"/>
                <w:lang w:val="es-MX"/>
              </w:rPr>
              <w:t>13</w:t>
            </w:r>
            <w:r w:rsidR="00DE679C" w:rsidRPr="0069175E">
              <w:rPr>
                <w:rFonts w:ascii="Arial" w:hAnsi="Arial" w:cs="Arial"/>
                <w:lang w:val="es-MX"/>
              </w:rPr>
              <w:t>.</w:t>
            </w:r>
          </w:p>
        </w:tc>
        <w:tc>
          <w:tcPr>
            <w:tcW w:w="7299" w:type="dxa"/>
          </w:tcPr>
          <w:p w14:paraId="36C92EB8" w14:textId="77777777" w:rsidR="003B6318" w:rsidRPr="0069175E" w:rsidRDefault="003B6318" w:rsidP="002D01C0">
            <w:pPr>
              <w:tabs>
                <w:tab w:val="left" w:pos="993"/>
              </w:tabs>
              <w:rPr>
                <w:rFonts w:ascii="Arial" w:hAnsi="Arial" w:cs="Arial"/>
                <w:lang w:val="es-MX"/>
              </w:rPr>
            </w:pPr>
            <w:r w:rsidRPr="0069175E">
              <w:rPr>
                <w:rFonts w:ascii="Arial" w:hAnsi="Arial" w:cs="Arial"/>
                <w:lang w:val="es-MX"/>
              </w:rPr>
              <w:t>No portar la tarifa autorizada</w:t>
            </w:r>
          </w:p>
        </w:tc>
        <w:tc>
          <w:tcPr>
            <w:tcW w:w="1418" w:type="dxa"/>
          </w:tcPr>
          <w:p w14:paraId="5F122754" w14:textId="77777777" w:rsidR="003B6318" w:rsidRPr="0069175E" w:rsidRDefault="0030564F" w:rsidP="002D01C0">
            <w:pPr>
              <w:tabs>
                <w:tab w:val="left" w:pos="1348"/>
              </w:tabs>
              <w:ind w:right="79" w:hanging="70"/>
              <w:jc w:val="center"/>
              <w:rPr>
                <w:rFonts w:ascii="Arial" w:hAnsi="Arial" w:cs="Arial"/>
                <w:lang w:val="es-MX"/>
              </w:rPr>
            </w:pPr>
            <w:r w:rsidRPr="0069175E">
              <w:rPr>
                <w:rFonts w:ascii="Arial" w:hAnsi="Arial" w:cs="Arial"/>
                <w:lang w:val="es-MX"/>
              </w:rPr>
              <w:t>9</w:t>
            </w:r>
            <w:r w:rsidR="00FF11FE" w:rsidRPr="0069175E">
              <w:rPr>
                <w:rFonts w:ascii="Arial" w:hAnsi="Arial" w:cs="Arial"/>
                <w:lang w:val="es-MX"/>
              </w:rPr>
              <w:t>.0</w:t>
            </w:r>
          </w:p>
        </w:tc>
      </w:tr>
      <w:tr w:rsidR="005F61FE" w:rsidRPr="0069175E" w14:paraId="3D54C94B" w14:textId="77777777" w:rsidTr="00DE679C">
        <w:trPr>
          <w:cantSplit/>
          <w:trHeight w:val="246"/>
        </w:trPr>
        <w:tc>
          <w:tcPr>
            <w:tcW w:w="781" w:type="dxa"/>
          </w:tcPr>
          <w:p w14:paraId="5F4BA07F" w14:textId="05CDC1A9" w:rsidR="003B6318" w:rsidRPr="0069175E" w:rsidRDefault="00B159BB" w:rsidP="002D01C0">
            <w:pPr>
              <w:tabs>
                <w:tab w:val="left" w:pos="993"/>
              </w:tabs>
              <w:jc w:val="right"/>
              <w:rPr>
                <w:rFonts w:ascii="Arial" w:hAnsi="Arial" w:cs="Arial"/>
                <w:lang w:val="es-MX"/>
              </w:rPr>
            </w:pPr>
            <w:r w:rsidRPr="0069175E">
              <w:rPr>
                <w:rFonts w:ascii="Arial" w:hAnsi="Arial" w:cs="Arial"/>
                <w:lang w:val="es-MX"/>
              </w:rPr>
              <w:t>14</w:t>
            </w:r>
            <w:r w:rsidR="00DE679C" w:rsidRPr="0069175E">
              <w:rPr>
                <w:rFonts w:ascii="Arial" w:hAnsi="Arial" w:cs="Arial"/>
                <w:lang w:val="es-MX"/>
              </w:rPr>
              <w:t>.</w:t>
            </w:r>
          </w:p>
        </w:tc>
        <w:tc>
          <w:tcPr>
            <w:tcW w:w="7299" w:type="dxa"/>
          </w:tcPr>
          <w:p w14:paraId="73590D96" w14:textId="77777777" w:rsidR="003B6318" w:rsidRPr="0069175E" w:rsidRDefault="003B6318" w:rsidP="002D01C0">
            <w:pPr>
              <w:tabs>
                <w:tab w:val="left" w:pos="993"/>
              </w:tabs>
              <w:rPr>
                <w:rFonts w:ascii="Arial" w:hAnsi="Arial" w:cs="Arial"/>
                <w:lang w:val="es-MX"/>
              </w:rPr>
            </w:pPr>
            <w:r w:rsidRPr="0069175E">
              <w:rPr>
                <w:rFonts w:ascii="Arial" w:hAnsi="Arial" w:cs="Arial"/>
                <w:lang w:val="es-MX"/>
              </w:rPr>
              <w:t>Por hacer ascenso y descenso de pasaje en lugar no autorizado.</w:t>
            </w:r>
          </w:p>
        </w:tc>
        <w:tc>
          <w:tcPr>
            <w:tcW w:w="1418" w:type="dxa"/>
          </w:tcPr>
          <w:p w14:paraId="3A6B3173" w14:textId="77777777" w:rsidR="003B6318" w:rsidRPr="0069175E" w:rsidRDefault="0030564F" w:rsidP="002D01C0">
            <w:pPr>
              <w:tabs>
                <w:tab w:val="left" w:pos="1348"/>
              </w:tabs>
              <w:ind w:right="79" w:hanging="70"/>
              <w:jc w:val="center"/>
              <w:rPr>
                <w:rFonts w:ascii="Arial" w:hAnsi="Arial" w:cs="Arial"/>
                <w:lang w:val="es-MX"/>
              </w:rPr>
            </w:pPr>
            <w:r w:rsidRPr="0069175E">
              <w:rPr>
                <w:rFonts w:ascii="Arial" w:hAnsi="Arial" w:cs="Arial"/>
                <w:lang w:val="es-MX"/>
              </w:rPr>
              <w:t>9</w:t>
            </w:r>
            <w:r w:rsidR="00FF11FE" w:rsidRPr="0069175E">
              <w:rPr>
                <w:rFonts w:ascii="Arial" w:hAnsi="Arial" w:cs="Arial"/>
                <w:lang w:val="es-MX"/>
              </w:rPr>
              <w:t>.0</w:t>
            </w:r>
          </w:p>
        </w:tc>
      </w:tr>
      <w:tr w:rsidR="005F61FE" w:rsidRPr="0069175E" w14:paraId="0C3568D8" w14:textId="77777777" w:rsidTr="00DE679C">
        <w:trPr>
          <w:cantSplit/>
          <w:trHeight w:val="235"/>
        </w:trPr>
        <w:tc>
          <w:tcPr>
            <w:tcW w:w="781" w:type="dxa"/>
          </w:tcPr>
          <w:p w14:paraId="78BB04C7" w14:textId="522B66F0" w:rsidR="006906D1" w:rsidRPr="0069175E" w:rsidRDefault="00B159BB" w:rsidP="002D01C0">
            <w:pPr>
              <w:tabs>
                <w:tab w:val="left" w:pos="993"/>
              </w:tabs>
              <w:jc w:val="right"/>
              <w:rPr>
                <w:rFonts w:ascii="Arial" w:hAnsi="Arial" w:cs="Arial"/>
                <w:lang w:val="es-MX"/>
              </w:rPr>
            </w:pPr>
            <w:r w:rsidRPr="0069175E">
              <w:rPr>
                <w:rFonts w:ascii="Arial" w:hAnsi="Arial" w:cs="Arial"/>
                <w:lang w:val="es-MX"/>
              </w:rPr>
              <w:t>15</w:t>
            </w:r>
            <w:r w:rsidR="00DE679C" w:rsidRPr="0069175E">
              <w:rPr>
                <w:rFonts w:ascii="Arial" w:hAnsi="Arial" w:cs="Arial"/>
                <w:lang w:val="es-MX"/>
              </w:rPr>
              <w:t>.</w:t>
            </w:r>
          </w:p>
        </w:tc>
        <w:tc>
          <w:tcPr>
            <w:tcW w:w="7299" w:type="dxa"/>
          </w:tcPr>
          <w:p w14:paraId="39B351E3" w14:textId="77777777" w:rsidR="006906D1" w:rsidRPr="0069175E" w:rsidRDefault="006906D1" w:rsidP="002D01C0">
            <w:pPr>
              <w:tabs>
                <w:tab w:val="left" w:pos="993"/>
              </w:tabs>
              <w:rPr>
                <w:rFonts w:ascii="Arial" w:hAnsi="Arial" w:cs="Arial"/>
                <w:lang w:val="es-MX"/>
              </w:rPr>
            </w:pPr>
            <w:r w:rsidRPr="0069175E">
              <w:rPr>
                <w:rFonts w:ascii="Arial" w:hAnsi="Arial" w:cs="Arial"/>
                <w:lang w:val="es-MX"/>
              </w:rPr>
              <w:t>Por violación al horario de servicio (combis)</w:t>
            </w:r>
          </w:p>
        </w:tc>
        <w:tc>
          <w:tcPr>
            <w:tcW w:w="1418" w:type="dxa"/>
          </w:tcPr>
          <w:p w14:paraId="2F59343A" w14:textId="77777777" w:rsidR="006906D1" w:rsidRPr="0069175E" w:rsidRDefault="008078A0" w:rsidP="002D01C0">
            <w:pPr>
              <w:tabs>
                <w:tab w:val="left" w:pos="1348"/>
              </w:tabs>
              <w:ind w:right="79" w:hanging="70"/>
              <w:jc w:val="center"/>
              <w:rPr>
                <w:rFonts w:ascii="Arial" w:hAnsi="Arial" w:cs="Arial"/>
                <w:lang w:val="es-MX"/>
              </w:rPr>
            </w:pPr>
            <w:r w:rsidRPr="0069175E">
              <w:rPr>
                <w:rFonts w:ascii="Arial" w:hAnsi="Arial" w:cs="Arial"/>
                <w:lang w:val="es-MX"/>
              </w:rPr>
              <w:t>4</w:t>
            </w:r>
            <w:r w:rsidR="003A2A80" w:rsidRPr="0069175E">
              <w:rPr>
                <w:rFonts w:ascii="Arial" w:hAnsi="Arial" w:cs="Arial"/>
                <w:lang w:val="es-MX"/>
              </w:rPr>
              <w:t>.0</w:t>
            </w:r>
          </w:p>
        </w:tc>
      </w:tr>
      <w:tr w:rsidR="005F61FE" w:rsidRPr="0069175E" w14:paraId="284F7509" w14:textId="77777777" w:rsidTr="00DE679C">
        <w:trPr>
          <w:cantSplit/>
          <w:trHeight w:val="240"/>
        </w:trPr>
        <w:tc>
          <w:tcPr>
            <w:tcW w:w="781" w:type="dxa"/>
          </w:tcPr>
          <w:p w14:paraId="7803DCCA" w14:textId="271592C7" w:rsidR="006906D1" w:rsidRPr="0069175E" w:rsidRDefault="00B159BB" w:rsidP="002D01C0">
            <w:pPr>
              <w:tabs>
                <w:tab w:val="left" w:pos="993"/>
              </w:tabs>
              <w:jc w:val="right"/>
              <w:rPr>
                <w:rFonts w:ascii="Arial" w:hAnsi="Arial" w:cs="Arial"/>
                <w:lang w:val="es-MX"/>
              </w:rPr>
            </w:pPr>
            <w:r w:rsidRPr="0069175E">
              <w:rPr>
                <w:rFonts w:ascii="Arial" w:hAnsi="Arial" w:cs="Arial"/>
                <w:lang w:val="es-MX"/>
              </w:rPr>
              <w:t>16</w:t>
            </w:r>
            <w:r w:rsidR="00DE679C" w:rsidRPr="0069175E">
              <w:rPr>
                <w:rFonts w:ascii="Arial" w:hAnsi="Arial" w:cs="Arial"/>
                <w:lang w:val="es-MX"/>
              </w:rPr>
              <w:t>.</w:t>
            </w:r>
          </w:p>
        </w:tc>
        <w:tc>
          <w:tcPr>
            <w:tcW w:w="7299" w:type="dxa"/>
          </w:tcPr>
          <w:p w14:paraId="473A25AC" w14:textId="77777777" w:rsidR="006906D1" w:rsidRPr="0069175E" w:rsidRDefault="006906D1" w:rsidP="002D01C0">
            <w:pPr>
              <w:tabs>
                <w:tab w:val="left" w:pos="993"/>
              </w:tabs>
              <w:rPr>
                <w:rFonts w:ascii="Arial" w:hAnsi="Arial" w:cs="Arial"/>
                <w:lang w:val="es-MX"/>
              </w:rPr>
            </w:pPr>
            <w:r w:rsidRPr="0069175E">
              <w:rPr>
                <w:rFonts w:ascii="Arial" w:hAnsi="Arial" w:cs="Arial"/>
                <w:lang w:val="es-MX"/>
              </w:rPr>
              <w:t>Tran</w:t>
            </w:r>
            <w:r w:rsidR="00C24AC3" w:rsidRPr="0069175E">
              <w:rPr>
                <w:rFonts w:ascii="Arial" w:hAnsi="Arial" w:cs="Arial"/>
                <w:lang w:val="es-MX"/>
              </w:rPr>
              <w:t>sportar personas sobre la carga</w:t>
            </w:r>
          </w:p>
        </w:tc>
        <w:tc>
          <w:tcPr>
            <w:tcW w:w="1418" w:type="dxa"/>
          </w:tcPr>
          <w:p w14:paraId="1CC40DBB" w14:textId="77777777" w:rsidR="006906D1" w:rsidRPr="0069175E" w:rsidRDefault="008078A0" w:rsidP="002D01C0">
            <w:pPr>
              <w:tabs>
                <w:tab w:val="left" w:pos="1348"/>
              </w:tabs>
              <w:ind w:right="79" w:hanging="70"/>
              <w:jc w:val="center"/>
              <w:rPr>
                <w:rFonts w:ascii="Arial" w:hAnsi="Arial" w:cs="Arial"/>
                <w:lang w:val="es-MX"/>
              </w:rPr>
            </w:pPr>
            <w:r w:rsidRPr="0069175E">
              <w:rPr>
                <w:rFonts w:ascii="Arial" w:hAnsi="Arial" w:cs="Arial"/>
                <w:lang w:val="es-MX"/>
              </w:rPr>
              <w:t>4</w:t>
            </w:r>
            <w:r w:rsidR="003A2A80" w:rsidRPr="0069175E">
              <w:rPr>
                <w:rFonts w:ascii="Arial" w:hAnsi="Arial" w:cs="Arial"/>
                <w:lang w:val="es-MX"/>
              </w:rPr>
              <w:t>.0</w:t>
            </w:r>
          </w:p>
        </w:tc>
      </w:tr>
      <w:tr w:rsidR="003B6318" w:rsidRPr="0069175E" w14:paraId="41D66756" w14:textId="77777777" w:rsidTr="00DE679C">
        <w:trPr>
          <w:cantSplit/>
          <w:trHeight w:val="500"/>
        </w:trPr>
        <w:tc>
          <w:tcPr>
            <w:tcW w:w="781" w:type="dxa"/>
          </w:tcPr>
          <w:p w14:paraId="0B49934B" w14:textId="3FFD2EB9" w:rsidR="003B6318" w:rsidRPr="0069175E" w:rsidRDefault="00B159BB" w:rsidP="002D01C0">
            <w:pPr>
              <w:tabs>
                <w:tab w:val="left" w:pos="993"/>
              </w:tabs>
              <w:jc w:val="right"/>
              <w:rPr>
                <w:rFonts w:ascii="Arial" w:hAnsi="Arial" w:cs="Arial"/>
                <w:lang w:val="es-MX"/>
              </w:rPr>
            </w:pPr>
            <w:r w:rsidRPr="0069175E">
              <w:rPr>
                <w:rFonts w:ascii="Arial" w:hAnsi="Arial" w:cs="Arial"/>
                <w:lang w:val="es-MX"/>
              </w:rPr>
              <w:t>17</w:t>
            </w:r>
            <w:r w:rsidR="00DE679C" w:rsidRPr="0069175E">
              <w:rPr>
                <w:rFonts w:ascii="Arial" w:hAnsi="Arial" w:cs="Arial"/>
                <w:lang w:val="es-MX"/>
              </w:rPr>
              <w:t>.</w:t>
            </w:r>
          </w:p>
        </w:tc>
        <w:tc>
          <w:tcPr>
            <w:tcW w:w="7299" w:type="dxa"/>
          </w:tcPr>
          <w:p w14:paraId="20A4607E" w14:textId="77777777" w:rsidR="00027B1E" w:rsidRPr="0069175E" w:rsidRDefault="003B6318" w:rsidP="002D01C0">
            <w:pPr>
              <w:tabs>
                <w:tab w:val="left" w:pos="993"/>
              </w:tabs>
              <w:rPr>
                <w:rFonts w:ascii="Arial" w:hAnsi="Arial" w:cs="Arial"/>
                <w:lang w:val="es-MX"/>
              </w:rPr>
            </w:pPr>
            <w:r w:rsidRPr="0069175E">
              <w:rPr>
                <w:rFonts w:ascii="Arial" w:hAnsi="Arial" w:cs="Arial"/>
                <w:lang w:val="es-MX"/>
              </w:rPr>
              <w:t>Transportar carga sobresaliente en parte posterior en más de un metro sin abanderamiento.</w:t>
            </w:r>
          </w:p>
        </w:tc>
        <w:tc>
          <w:tcPr>
            <w:tcW w:w="1418" w:type="dxa"/>
          </w:tcPr>
          <w:p w14:paraId="5D1676BF" w14:textId="77777777" w:rsidR="003B6318" w:rsidRPr="0069175E" w:rsidRDefault="008078A0" w:rsidP="002D01C0">
            <w:pPr>
              <w:tabs>
                <w:tab w:val="left" w:pos="1348"/>
              </w:tabs>
              <w:ind w:right="79" w:hanging="70"/>
              <w:jc w:val="center"/>
              <w:rPr>
                <w:rFonts w:ascii="Arial" w:hAnsi="Arial" w:cs="Arial"/>
                <w:lang w:val="es-MX"/>
              </w:rPr>
            </w:pPr>
            <w:r w:rsidRPr="0069175E">
              <w:rPr>
                <w:rFonts w:ascii="Arial" w:hAnsi="Arial" w:cs="Arial"/>
                <w:lang w:val="es-MX"/>
              </w:rPr>
              <w:t>4</w:t>
            </w:r>
            <w:r w:rsidR="006906D1" w:rsidRPr="0069175E">
              <w:rPr>
                <w:rFonts w:ascii="Arial" w:hAnsi="Arial" w:cs="Arial"/>
                <w:lang w:val="es-MX"/>
              </w:rPr>
              <w:t>.0</w:t>
            </w:r>
          </w:p>
        </w:tc>
      </w:tr>
    </w:tbl>
    <w:p w14:paraId="594721F0" w14:textId="77777777" w:rsidR="00701A67" w:rsidRPr="0069175E" w:rsidRDefault="00701A67" w:rsidP="00FB6D1E">
      <w:pPr>
        <w:rPr>
          <w:rFonts w:ascii="Arial" w:hAnsi="Arial" w:cs="Arial"/>
          <w:b/>
          <w:i/>
        </w:rPr>
      </w:pPr>
    </w:p>
    <w:p w14:paraId="18EDC9E8" w14:textId="77777777" w:rsidR="000D62F1" w:rsidRPr="0069175E" w:rsidRDefault="000D62F1" w:rsidP="00180200">
      <w:pPr>
        <w:tabs>
          <w:tab w:val="left" w:pos="993"/>
        </w:tabs>
        <w:jc w:val="both"/>
        <w:rPr>
          <w:rFonts w:ascii="Arial" w:hAnsi="Arial" w:cs="Arial"/>
        </w:rPr>
      </w:pPr>
    </w:p>
    <w:p w14:paraId="75679B53" w14:textId="77777777" w:rsidR="00AC425C" w:rsidRPr="0069175E" w:rsidRDefault="00AC425C" w:rsidP="00AC425C">
      <w:pPr>
        <w:jc w:val="center"/>
        <w:rPr>
          <w:rFonts w:ascii="Arial" w:hAnsi="Arial" w:cs="Arial"/>
          <w:b/>
          <w:i/>
        </w:rPr>
      </w:pPr>
      <w:r w:rsidRPr="0069175E">
        <w:rPr>
          <w:rFonts w:ascii="Arial" w:hAnsi="Arial" w:cs="Arial"/>
          <w:b/>
          <w:i/>
        </w:rPr>
        <w:t xml:space="preserve">SECCIÓN </w:t>
      </w:r>
      <w:r w:rsidR="002E10C1" w:rsidRPr="0069175E">
        <w:rPr>
          <w:rFonts w:ascii="Arial" w:hAnsi="Arial" w:cs="Arial"/>
          <w:b/>
          <w:i/>
        </w:rPr>
        <w:t>CUARTA</w:t>
      </w:r>
    </w:p>
    <w:p w14:paraId="22BEBB63" w14:textId="77777777" w:rsidR="00AC425C" w:rsidRPr="0069175E" w:rsidRDefault="00AC425C" w:rsidP="00AC425C">
      <w:pPr>
        <w:jc w:val="center"/>
        <w:rPr>
          <w:rFonts w:ascii="Arial" w:hAnsi="Arial" w:cs="Arial"/>
          <w:b/>
          <w:i/>
        </w:rPr>
      </w:pPr>
      <w:r w:rsidRPr="0069175E">
        <w:rPr>
          <w:rFonts w:ascii="Arial" w:hAnsi="Arial" w:cs="Arial"/>
          <w:b/>
          <w:i/>
        </w:rPr>
        <w:t>MULTAS POR CONCEPTO DE PROTECCIÓN AL MEDIO AMBIENTE</w:t>
      </w:r>
    </w:p>
    <w:p w14:paraId="0A277EBD" w14:textId="77777777" w:rsidR="00AC425C" w:rsidRPr="0069175E" w:rsidRDefault="00AC425C" w:rsidP="00180200">
      <w:pPr>
        <w:tabs>
          <w:tab w:val="left" w:pos="993"/>
        </w:tabs>
        <w:jc w:val="both"/>
        <w:rPr>
          <w:rFonts w:ascii="Arial" w:hAnsi="Arial" w:cs="Arial"/>
        </w:rPr>
      </w:pPr>
    </w:p>
    <w:p w14:paraId="3327496A" w14:textId="3CEFFE54" w:rsidR="005F5B6A" w:rsidRPr="007D0C47" w:rsidRDefault="00CF4EDB" w:rsidP="007D0C47">
      <w:pPr>
        <w:tabs>
          <w:tab w:val="left" w:pos="993"/>
        </w:tabs>
        <w:jc w:val="both"/>
        <w:rPr>
          <w:rFonts w:ascii="Arial" w:hAnsi="Arial" w:cs="Arial"/>
          <w:lang w:val="es-MX"/>
        </w:rPr>
      </w:pPr>
      <w:r w:rsidRPr="0069175E">
        <w:rPr>
          <w:rFonts w:ascii="Arial" w:hAnsi="Arial" w:cs="Arial"/>
          <w:b/>
          <w:lang w:val="es-MX"/>
        </w:rPr>
        <w:t xml:space="preserve">ARTÍCULO </w:t>
      </w:r>
      <w:r w:rsidR="00B90820" w:rsidRPr="0069175E">
        <w:rPr>
          <w:rFonts w:ascii="Arial" w:hAnsi="Arial" w:cs="Arial"/>
          <w:b/>
          <w:lang w:val="es-MX"/>
        </w:rPr>
        <w:t>7</w:t>
      </w:r>
      <w:r w:rsidR="007D0C47">
        <w:rPr>
          <w:rFonts w:ascii="Arial" w:hAnsi="Arial" w:cs="Arial"/>
          <w:b/>
          <w:lang w:val="es-MX"/>
        </w:rPr>
        <w:t>7</w:t>
      </w:r>
      <w:r w:rsidRPr="0069175E">
        <w:rPr>
          <w:rFonts w:ascii="Arial" w:hAnsi="Arial" w:cs="Arial"/>
          <w:b/>
          <w:lang w:val="es-MX"/>
        </w:rPr>
        <w:t xml:space="preserve">.- </w:t>
      </w:r>
      <w:r w:rsidRPr="0069175E">
        <w:rPr>
          <w:rFonts w:ascii="Arial" w:hAnsi="Arial" w:cs="Arial"/>
          <w:lang w:val="es-MX"/>
        </w:rPr>
        <w:t xml:space="preserve">El Ayuntamiento percibirá ingresos por concepto de multas </w:t>
      </w:r>
      <w:r w:rsidR="00E2221C" w:rsidRPr="0069175E">
        <w:rPr>
          <w:rFonts w:ascii="Arial" w:hAnsi="Arial" w:cs="Arial"/>
          <w:lang w:val="es-MX"/>
        </w:rPr>
        <w:t xml:space="preserve">a razón de Unidades de Medida y Actualización (UMA), </w:t>
      </w:r>
      <w:r w:rsidR="00030360" w:rsidRPr="0069175E">
        <w:rPr>
          <w:rFonts w:ascii="Arial" w:hAnsi="Arial" w:cs="Arial"/>
          <w:lang w:val="es-MX"/>
        </w:rPr>
        <w:t>a través de</w:t>
      </w:r>
      <w:r w:rsidRPr="0069175E">
        <w:rPr>
          <w:rFonts w:ascii="Arial" w:hAnsi="Arial" w:cs="Arial"/>
          <w:lang w:val="es-MX"/>
        </w:rPr>
        <w:t xml:space="preserve"> la </w:t>
      </w:r>
      <w:r w:rsidR="00892840" w:rsidRPr="0069175E">
        <w:rPr>
          <w:rFonts w:ascii="Arial" w:hAnsi="Arial" w:cs="Arial"/>
          <w:lang w:val="es-MX"/>
        </w:rPr>
        <w:t>Secretar</w:t>
      </w:r>
      <w:r w:rsidR="00F30C26" w:rsidRPr="0069175E">
        <w:rPr>
          <w:rFonts w:ascii="Arial" w:hAnsi="Arial" w:cs="Arial"/>
          <w:lang w:val="es-MX"/>
        </w:rPr>
        <w:t>í</w:t>
      </w:r>
      <w:r w:rsidR="00892840" w:rsidRPr="0069175E">
        <w:rPr>
          <w:rFonts w:ascii="Arial" w:hAnsi="Arial" w:cs="Arial"/>
          <w:lang w:val="es-MX"/>
        </w:rPr>
        <w:t>a de Finanzas y Administración Municipal,</w:t>
      </w:r>
      <w:r w:rsidRPr="0069175E">
        <w:rPr>
          <w:rFonts w:ascii="Arial" w:hAnsi="Arial" w:cs="Arial"/>
          <w:lang w:val="es-MX"/>
        </w:rPr>
        <w:t xml:space="preserve"> aplicadas a los ciudadanos por transgredir lo siguiente:</w:t>
      </w:r>
    </w:p>
    <w:p w14:paraId="05382ED8" w14:textId="6EF8B064" w:rsidR="00CF4EDB" w:rsidRPr="0069175E" w:rsidRDefault="00CF4EDB" w:rsidP="00BC1542">
      <w:pPr>
        <w:numPr>
          <w:ilvl w:val="0"/>
          <w:numId w:val="82"/>
        </w:numPr>
        <w:ind w:left="426" w:hanging="426"/>
        <w:jc w:val="both"/>
        <w:rPr>
          <w:rFonts w:ascii="Arial" w:hAnsi="Arial" w:cs="Arial"/>
          <w:b/>
          <w:lang w:val="es-MX"/>
        </w:rPr>
      </w:pPr>
      <w:r w:rsidRPr="0069175E">
        <w:rPr>
          <w:rFonts w:ascii="Arial" w:hAnsi="Arial" w:cs="Arial"/>
          <w:b/>
          <w:lang w:val="es-MX"/>
        </w:rPr>
        <w:lastRenderedPageBreak/>
        <w:t xml:space="preserve">Se sancionará con multa de hasta </w:t>
      </w:r>
      <w:r w:rsidR="00E2221C" w:rsidRPr="0069175E">
        <w:rPr>
          <w:rFonts w:ascii="Arial" w:hAnsi="Arial" w:cs="Arial"/>
          <w:b/>
          <w:lang w:val="es-MX"/>
        </w:rPr>
        <w:t>3</w:t>
      </w:r>
      <w:r w:rsidR="00CC24A6" w:rsidRPr="0069175E">
        <w:rPr>
          <w:rFonts w:ascii="Arial" w:hAnsi="Arial" w:cs="Arial"/>
          <w:b/>
          <w:lang w:val="es-MX"/>
        </w:rPr>
        <w:t>89</w:t>
      </w:r>
      <w:r w:rsidR="00E2221C" w:rsidRPr="0069175E">
        <w:rPr>
          <w:rFonts w:ascii="Arial" w:hAnsi="Arial" w:cs="Arial"/>
          <w:b/>
          <w:lang w:val="es-MX"/>
        </w:rPr>
        <w:t xml:space="preserve"> UMA</w:t>
      </w:r>
      <w:r w:rsidRPr="0069175E">
        <w:rPr>
          <w:rFonts w:ascii="Arial" w:hAnsi="Arial" w:cs="Arial"/>
          <w:b/>
          <w:lang w:val="es-MX"/>
        </w:rPr>
        <w:t xml:space="preserve"> a los propietarios o poseedores de fuentes fijas a establecimie</w:t>
      </w:r>
      <w:r w:rsidR="00572100" w:rsidRPr="0069175E">
        <w:rPr>
          <w:rFonts w:ascii="Arial" w:hAnsi="Arial" w:cs="Arial"/>
          <w:b/>
          <w:lang w:val="es-MX"/>
        </w:rPr>
        <w:t>ntos mercantiles y de servicios:</w:t>
      </w:r>
    </w:p>
    <w:p w14:paraId="5769C4F2" w14:textId="77777777" w:rsidR="008E4994" w:rsidRPr="0069175E" w:rsidRDefault="008E4994" w:rsidP="008E4994">
      <w:pPr>
        <w:ind w:left="426"/>
        <w:jc w:val="both"/>
        <w:rPr>
          <w:rFonts w:ascii="Arial" w:hAnsi="Arial" w:cs="Arial"/>
          <w:b/>
          <w:lang w:val="es-MX"/>
        </w:rPr>
      </w:pPr>
    </w:p>
    <w:p w14:paraId="0FB565C3" w14:textId="77777777" w:rsidR="00CF4EDB" w:rsidRPr="0069175E" w:rsidRDefault="00CF4EDB" w:rsidP="00BC1542">
      <w:pPr>
        <w:numPr>
          <w:ilvl w:val="0"/>
          <w:numId w:val="124"/>
        </w:numPr>
        <w:ind w:hanging="294"/>
        <w:jc w:val="both"/>
        <w:rPr>
          <w:rFonts w:ascii="Arial" w:hAnsi="Arial" w:cs="Arial"/>
          <w:lang w:val="es-MX"/>
        </w:rPr>
      </w:pPr>
      <w:r w:rsidRPr="0069175E">
        <w:rPr>
          <w:rFonts w:ascii="Arial" w:hAnsi="Arial" w:cs="Arial"/>
          <w:lang w:val="es-MX"/>
        </w:rPr>
        <w:t>Cuyas descargas de agua residual o emisiones contaminantes a la atmósfera, suelo, subsuelo rebasen del 0.1% en adelante los límites establecidos en las normas oficiales o condiciones de descarga, por cada límite.</w:t>
      </w:r>
    </w:p>
    <w:p w14:paraId="3D0DA841" w14:textId="77777777" w:rsidR="00CF4EDB" w:rsidRPr="0069175E" w:rsidRDefault="00CF4EDB" w:rsidP="00BC1542">
      <w:pPr>
        <w:numPr>
          <w:ilvl w:val="0"/>
          <w:numId w:val="124"/>
        </w:numPr>
        <w:ind w:hanging="294"/>
        <w:jc w:val="both"/>
        <w:rPr>
          <w:rFonts w:ascii="Arial" w:hAnsi="Arial" w:cs="Arial"/>
          <w:lang w:val="es-MX"/>
        </w:rPr>
      </w:pPr>
      <w:r w:rsidRPr="0069175E">
        <w:rPr>
          <w:rFonts w:ascii="Arial" w:hAnsi="Arial" w:cs="Arial"/>
          <w:lang w:val="es-MX"/>
        </w:rPr>
        <w:t>Cuyas emisiones contaminantes por ruido rebasen de 0.1% en adelante los decibeles en el límite fijado en las normas oficiales.</w:t>
      </w:r>
    </w:p>
    <w:p w14:paraId="4FFCAB37" w14:textId="77777777" w:rsidR="00CF4EDB" w:rsidRPr="0069175E" w:rsidRDefault="00540649" w:rsidP="00BC1542">
      <w:pPr>
        <w:numPr>
          <w:ilvl w:val="0"/>
          <w:numId w:val="124"/>
        </w:numPr>
        <w:ind w:hanging="294"/>
        <w:jc w:val="both"/>
        <w:rPr>
          <w:rFonts w:ascii="Arial" w:hAnsi="Arial" w:cs="Arial"/>
          <w:lang w:val="es-MX"/>
        </w:rPr>
      </w:pPr>
      <w:r w:rsidRPr="0069175E">
        <w:rPr>
          <w:rFonts w:ascii="Arial" w:hAnsi="Arial" w:cs="Arial"/>
          <w:lang w:val="es-MX"/>
        </w:rPr>
        <w:t>C</w:t>
      </w:r>
      <w:r w:rsidR="00CF4EDB" w:rsidRPr="0069175E">
        <w:rPr>
          <w:rFonts w:ascii="Arial" w:hAnsi="Arial" w:cs="Arial"/>
          <w:lang w:val="es-MX"/>
        </w:rPr>
        <w:t>uyas emisiones contaminantes por vibraciones rebasen de 0.1% en adelante los límites establecidos en las normas oficiales.</w:t>
      </w:r>
    </w:p>
    <w:p w14:paraId="2C75D4D3" w14:textId="4713D507" w:rsidR="00B159BB" w:rsidRPr="0069175E" w:rsidRDefault="00CF4EDB" w:rsidP="00BC1542">
      <w:pPr>
        <w:numPr>
          <w:ilvl w:val="0"/>
          <w:numId w:val="124"/>
        </w:numPr>
        <w:ind w:hanging="294"/>
        <w:jc w:val="both"/>
        <w:rPr>
          <w:rFonts w:ascii="Arial" w:hAnsi="Arial" w:cs="Arial"/>
          <w:lang w:val="es-MX"/>
        </w:rPr>
      </w:pPr>
      <w:r w:rsidRPr="0069175E">
        <w:rPr>
          <w:rFonts w:ascii="Arial" w:hAnsi="Arial" w:cs="Arial"/>
          <w:lang w:val="es-MX"/>
        </w:rPr>
        <w:t>Cuyas emisiones co</w:t>
      </w:r>
      <w:r w:rsidR="00EC2294" w:rsidRPr="0069175E">
        <w:rPr>
          <w:rFonts w:ascii="Arial" w:hAnsi="Arial" w:cs="Arial"/>
          <w:lang w:val="es-MX"/>
        </w:rPr>
        <w:t>ntaminantes por energía térmica,</w:t>
      </w:r>
      <w:r w:rsidRPr="0069175E">
        <w:rPr>
          <w:rFonts w:ascii="Arial" w:hAnsi="Arial" w:cs="Arial"/>
          <w:lang w:val="es-MX"/>
        </w:rPr>
        <w:t xml:space="preserve"> lumínica o visual rebasen los límites determinados por las normas oficiales</w:t>
      </w:r>
      <w:r w:rsidR="00EC2294" w:rsidRPr="0069175E">
        <w:rPr>
          <w:rFonts w:ascii="Arial" w:hAnsi="Arial" w:cs="Arial"/>
          <w:lang w:val="es-MX"/>
        </w:rPr>
        <w:t>.</w:t>
      </w:r>
    </w:p>
    <w:p w14:paraId="16BE0947" w14:textId="13769767" w:rsidR="00E33918" w:rsidRPr="0069175E" w:rsidRDefault="00E33918" w:rsidP="006C03D1">
      <w:pPr>
        <w:tabs>
          <w:tab w:val="left" w:pos="781"/>
        </w:tabs>
        <w:jc w:val="both"/>
        <w:rPr>
          <w:rFonts w:ascii="Arial" w:hAnsi="Arial" w:cs="Arial"/>
          <w:lang w:val="es-MX"/>
        </w:rPr>
      </w:pPr>
    </w:p>
    <w:p w14:paraId="2D696211" w14:textId="77777777" w:rsidR="00E33918" w:rsidRPr="0069175E" w:rsidRDefault="00E33918" w:rsidP="006C03D1">
      <w:pPr>
        <w:tabs>
          <w:tab w:val="left" w:pos="781"/>
        </w:tabs>
        <w:jc w:val="both"/>
        <w:rPr>
          <w:rFonts w:ascii="Arial" w:hAnsi="Arial" w:cs="Arial"/>
          <w:lang w:val="es-MX"/>
        </w:rPr>
      </w:pPr>
    </w:p>
    <w:p w14:paraId="251828B4" w14:textId="04CE1281" w:rsidR="00CF4EDB" w:rsidRPr="0069175E" w:rsidRDefault="00CF4EDB" w:rsidP="00BC1542">
      <w:pPr>
        <w:numPr>
          <w:ilvl w:val="0"/>
          <w:numId w:val="82"/>
        </w:numPr>
        <w:ind w:left="426" w:hanging="426"/>
        <w:jc w:val="both"/>
        <w:rPr>
          <w:rFonts w:ascii="Arial" w:hAnsi="Arial" w:cs="Arial"/>
          <w:b/>
          <w:lang w:val="es-MX"/>
        </w:rPr>
      </w:pPr>
      <w:r w:rsidRPr="0069175E">
        <w:rPr>
          <w:rFonts w:ascii="Arial" w:hAnsi="Arial" w:cs="Arial"/>
          <w:b/>
          <w:lang w:val="es-MX"/>
        </w:rPr>
        <w:t xml:space="preserve">Se sancionará con multa </w:t>
      </w:r>
      <w:r w:rsidR="00E2221C" w:rsidRPr="0069175E">
        <w:rPr>
          <w:rFonts w:ascii="Arial" w:hAnsi="Arial" w:cs="Arial"/>
          <w:b/>
          <w:lang w:val="es-MX"/>
        </w:rPr>
        <w:t xml:space="preserve">hasta </w:t>
      </w:r>
      <w:r w:rsidR="00CC24A6" w:rsidRPr="0069175E">
        <w:rPr>
          <w:rFonts w:ascii="Arial" w:hAnsi="Arial" w:cs="Arial"/>
          <w:b/>
          <w:lang w:val="es-MX"/>
        </w:rPr>
        <w:t xml:space="preserve">46 </w:t>
      </w:r>
      <w:r w:rsidR="00E2221C" w:rsidRPr="0069175E">
        <w:rPr>
          <w:rFonts w:ascii="Arial" w:hAnsi="Arial" w:cs="Arial"/>
          <w:b/>
          <w:lang w:val="es-MX"/>
        </w:rPr>
        <w:t>UMA</w:t>
      </w:r>
      <w:r w:rsidRPr="0069175E">
        <w:rPr>
          <w:rFonts w:ascii="Arial" w:hAnsi="Arial" w:cs="Arial"/>
          <w:b/>
          <w:lang w:val="es-MX"/>
        </w:rPr>
        <w:t xml:space="preserve"> a la </w:t>
      </w:r>
      <w:r w:rsidR="00A25085" w:rsidRPr="0069175E">
        <w:rPr>
          <w:rFonts w:ascii="Arial" w:hAnsi="Arial" w:cs="Arial"/>
          <w:b/>
          <w:lang w:val="es-MX"/>
        </w:rPr>
        <w:t>persona física</w:t>
      </w:r>
      <w:r w:rsidRPr="0069175E">
        <w:rPr>
          <w:rFonts w:ascii="Arial" w:hAnsi="Arial" w:cs="Arial"/>
          <w:b/>
          <w:lang w:val="es-MX"/>
        </w:rPr>
        <w:t xml:space="preserve"> o moral que:</w:t>
      </w:r>
    </w:p>
    <w:p w14:paraId="2ADE3D56" w14:textId="77777777" w:rsidR="00572100" w:rsidRPr="0069175E" w:rsidRDefault="00572100" w:rsidP="00572100">
      <w:pPr>
        <w:ind w:left="426"/>
        <w:jc w:val="both"/>
        <w:rPr>
          <w:rFonts w:ascii="Arial" w:hAnsi="Arial" w:cs="Arial"/>
          <w:b/>
          <w:lang w:val="es-MX"/>
        </w:rPr>
      </w:pPr>
    </w:p>
    <w:p w14:paraId="2AE3D736" w14:textId="77777777" w:rsidR="00605435" w:rsidRPr="0069175E" w:rsidRDefault="00605435" w:rsidP="00BC1542">
      <w:pPr>
        <w:numPr>
          <w:ilvl w:val="0"/>
          <w:numId w:val="125"/>
        </w:numPr>
        <w:ind w:hanging="294"/>
        <w:jc w:val="both"/>
        <w:rPr>
          <w:rFonts w:ascii="Arial" w:hAnsi="Arial" w:cs="Arial"/>
          <w:lang w:val="es-MX"/>
        </w:rPr>
      </w:pPr>
      <w:r w:rsidRPr="0069175E">
        <w:rPr>
          <w:rFonts w:ascii="Arial" w:hAnsi="Arial" w:cs="Arial"/>
          <w:lang w:val="es-MX"/>
        </w:rPr>
        <w:t xml:space="preserve">Pode o </w:t>
      </w:r>
      <w:r w:rsidR="00FF77B9" w:rsidRPr="0069175E">
        <w:rPr>
          <w:rFonts w:ascii="Arial" w:hAnsi="Arial" w:cs="Arial"/>
          <w:lang w:val="es-MX"/>
        </w:rPr>
        <w:t>derribe o</w:t>
      </w:r>
      <w:r w:rsidRPr="0069175E">
        <w:rPr>
          <w:rFonts w:ascii="Arial" w:hAnsi="Arial" w:cs="Arial"/>
          <w:lang w:val="es-MX"/>
        </w:rPr>
        <w:t xml:space="preserve"> trasplante un árbol público o </w:t>
      </w:r>
      <w:r w:rsidR="00FF77B9" w:rsidRPr="0069175E">
        <w:rPr>
          <w:rFonts w:ascii="Arial" w:hAnsi="Arial" w:cs="Arial"/>
          <w:lang w:val="es-MX"/>
        </w:rPr>
        <w:t>afecte negativamente</w:t>
      </w:r>
      <w:r w:rsidRPr="0069175E">
        <w:rPr>
          <w:rFonts w:ascii="Arial" w:hAnsi="Arial" w:cs="Arial"/>
          <w:lang w:val="es-MX"/>
        </w:rPr>
        <w:t xml:space="preserve"> áreas verdes públicas incluyendo las localizadas en banquetas, sin autorización de la autoridad competente.</w:t>
      </w:r>
    </w:p>
    <w:p w14:paraId="01C3EEFA" w14:textId="77777777" w:rsidR="00605435" w:rsidRPr="0069175E" w:rsidRDefault="00605435" w:rsidP="00BC1542">
      <w:pPr>
        <w:numPr>
          <w:ilvl w:val="0"/>
          <w:numId w:val="125"/>
        </w:numPr>
        <w:ind w:hanging="294"/>
        <w:jc w:val="both"/>
        <w:rPr>
          <w:rFonts w:ascii="Arial" w:hAnsi="Arial" w:cs="Arial"/>
          <w:lang w:val="es-MX"/>
        </w:rPr>
      </w:pPr>
      <w:r w:rsidRPr="0069175E">
        <w:rPr>
          <w:rFonts w:ascii="Arial" w:hAnsi="Arial" w:cs="Arial"/>
          <w:lang w:val="es-MX"/>
        </w:rPr>
        <w:t>Construya una obra nueva, amplíe una existente o realice nuevas actividades industriales, comerciales o de servicios, que puedan afectar el ambiente, sin contar previamente con la autorización del informe preventivo, impactos ambientales en sus diferentes modalidades, en los casos en que este se requiere, así como al que contando con la autorización no de cumplimiento a los requisitos y condiciones establecidos en la misma.</w:t>
      </w:r>
    </w:p>
    <w:p w14:paraId="54B39911" w14:textId="77777777" w:rsidR="00605435" w:rsidRPr="0069175E" w:rsidRDefault="00605435" w:rsidP="00BC1542">
      <w:pPr>
        <w:numPr>
          <w:ilvl w:val="0"/>
          <w:numId w:val="125"/>
        </w:numPr>
        <w:ind w:hanging="294"/>
        <w:jc w:val="both"/>
        <w:rPr>
          <w:rFonts w:ascii="Arial" w:hAnsi="Arial" w:cs="Arial"/>
          <w:lang w:val="es-MX"/>
        </w:rPr>
      </w:pPr>
      <w:r w:rsidRPr="0069175E">
        <w:rPr>
          <w:rFonts w:ascii="Arial" w:hAnsi="Arial" w:cs="Arial"/>
          <w:lang w:val="es-MX"/>
        </w:rPr>
        <w:t>Modifique, con anterioridad lo que la autoridad dicte en su resolución correspondiente del proyecto presentado en el informe preventivo, manifestación o estudio de impacto ambiental o de riesgo sin dar aviso respectivo.</w:t>
      </w:r>
    </w:p>
    <w:p w14:paraId="0903F1C4" w14:textId="77777777" w:rsidR="00605435" w:rsidRPr="0069175E" w:rsidRDefault="00605435" w:rsidP="00BC1542">
      <w:pPr>
        <w:numPr>
          <w:ilvl w:val="0"/>
          <w:numId w:val="125"/>
        </w:numPr>
        <w:ind w:hanging="294"/>
        <w:jc w:val="both"/>
        <w:rPr>
          <w:rFonts w:ascii="Arial" w:hAnsi="Arial" w:cs="Arial"/>
          <w:lang w:val="es-MX"/>
        </w:rPr>
      </w:pPr>
      <w:r w:rsidRPr="0069175E">
        <w:rPr>
          <w:rFonts w:ascii="Arial" w:hAnsi="Arial" w:cs="Arial"/>
          <w:lang w:val="es-MX"/>
        </w:rPr>
        <w:t xml:space="preserve">Deposite o arroje </w:t>
      </w:r>
      <w:r w:rsidR="00E33C60" w:rsidRPr="0069175E">
        <w:rPr>
          <w:rFonts w:ascii="Arial" w:hAnsi="Arial" w:cs="Arial"/>
          <w:lang w:val="es-MX"/>
        </w:rPr>
        <w:t>basura</w:t>
      </w:r>
      <w:r w:rsidRPr="0069175E">
        <w:rPr>
          <w:rFonts w:ascii="Arial" w:hAnsi="Arial" w:cs="Arial"/>
          <w:lang w:val="es-MX"/>
        </w:rPr>
        <w:t xml:space="preserve"> en la vía pública o queme estos o cualquier mate</w:t>
      </w:r>
      <w:r w:rsidR="009871A1" w:rsidRPr="0069175E">
        <w:rPr>
          <w:rFonts w:ascii="Arial" w:hAnsi="Arial" w:cs="Arial"/>
          <w:lang w:val="es-MX"/>
        </w:rPr>
        <w:t>rial no peligroso al aire libre</w:t>
      </w:r>
      <w:r w:rsidR="00572100" w:rsidRPr="0069175E">
        <w:rPr>
          <w:rFonts w:ascii="Arial" w:hAnsi="Arial" w:cs="Arial"/>
          <w:lang w:val="es-MX"/>
        </w:rPr>
        <w:t>.</w:t>
      </w:r>
      <w:r w:rsidR="009871A1" w:rsidRPr="0069175E">
        <w:rPr>
          <w:rFonts w:ascii="Arial" w:hAnsi="Arial" w:cs="Arial"/>
          <w:lang w:val="es-MX"/>
        </w:rPr>
        <w:t xml:space="preserve"> </w:t>
      </w:r>
    </w:p>
    <w:p w14:paraId="775EB10F" w14:textId="77777777" w:rsidR="00605435" w:rsidRPr="0069175E" w:rsidRDefault="00605435" w:rsidP="00BC1542">
      <w:pPr>
        <w:numPr>
          <w:ilvl w:val="0"/>
          <w:numId w:val="125"/>
        </w:numPr>
        <w:ind w:hanging="294"/>
        <w:jc w:val="both"/>
        <w:rPr>
          <w:rFonts w:ascii="Arial" w:hAnsi="Arial" w:cs="Arial"/>
          <w:lang w:val="es-MX"/>
        </w:rPr>
      </w:pPr>
      <w:r w:rsidRPr="0069175E">
        <w:rPr>
          <w:rFonts w:ascii="Arial" w:hAnsi="Arial" w:cs="Arial"/>
          <w:lang w:val="es-MX"/>
        </w:rPr>
        <w:t>Coloque propaganda en árboles o áreas verdes o cualquier objeto que les ocasione daño.</w:t>
      </w:r>
    </w:p>
    <w:p w14:paraId="06BB89E2" w14:textId="77777777" w:rsidR="00605435" w:rsidRPr="0069175E" w:rsidRDefault="00605435" w:rsidP="00BC1542">
      <w:pPr>
        <w:numPr>
          <w:ilvl w:val="0"/>
          <w:numId w:val="125"/>
        </w:numPr>
        <w:ind w:hanging="294"/>
        <w:jc w:val="both"/>
        <w:rPr>
          <w:rFonts w:ascii="Arial" w:hAnsi="Arial" w:cs="Arial"/>
          <w:lang w:val="es-MX"/>
        </w:rPr>
      </w:pPr>
      <w:r w:rsidRPr="0069175E">
        <w:rPr>
          <w:rFonts w:ascii="Arial" w:hAnsi="Arial" w:cs="Arial"/>
          <w:lang w:val="es-MX"/>
        </w:rPr>
        <w:t>Coloque y no retire oportunamente propaganda en bardas, postes, o cualquier otro lugar público.</w:t>
      </w:r>
    </w:p>
    <w:p w14:paraId="63A55946" w14:textId="77777777" w:rsidR="000D62F1" w:rsidRPr="0069175E" w:rsidRDefault="000D62F1" w:rsidP="000D62F1">
      <w:pPr>
        <w:tabs>
          <w:tab w:val="left" w:pos="1134"/>
        </w:tabs>
        <w:jc w:val="both"/>
        <w:rPr>
          <w:rFonts w:ascii="Arial" w:hAnsi="Arial" w:cs="Arial"/>
          <w:lang w:val="es-MX"/>
        </w:rPr>
      </w:pPr>
    </w:p>
    <w:p w14:paraId="595EB8C8" w14:textId="394D2F90" w:rsidR="00CF4EDB" w:rsidRPr="0069175E" w:rsidRDefault="00CF4EDB" w:rsidP="00BC1542">
      <w:pPr>
        <w:numPr>
          <w:ilvl w:val="0"/>
          <w:numId w:val="127"/>
        </w:numPr>
        <w:ind w:left="426" w:hanging="426"/>
        <w:jc w:val="both"/>
        <w:rPr>
          <w:rFonts w:ascii="Arial" w:hAnsi="Arial" w:cs="Arial"/>
          <w:b/>
          <w:lang w:val="es-MX"/>
        </w:rPr>
      </w:pPr>
      <w:r w:rsidRPr="0069175E">
        <w:rPr>
          <w:rFonts w:ascii="Arial" w:hAnsi="Arial" w:cs="Arial"/>
          <w:b/>
          <w:lang w:val="es-MX"/>
        </w:rPr>
        <w:t xml:space="preserve">Se sancionará con multa de hasta </w:t>
      </w:r>
      <w:r w:rsidR="00E2221C" w:rsidRPr="0069175E">
        <w:rPr>
          <w:rFonts w:ascii="Arial" w:hAnsi="Arial" w:cs="Arial"/>
          <w:b/>
          <w:lang w:val="es-MX"/>
        </w:rPr>
        <w:t>7</w:t>
      </w:r>
      <w:r w:rsidR="00CC24A6" w:rsidRPr="0069175E">
        <w:rPr>
          <w:rFonts w:ascii="Arial" w:hAnsi="Arial" w:cs="Arial"/>
          <w:b/>
          <w:lang w:val="es-MX"/>
        </w:rPr>
        <w:t>3</w:t>
      </w:r>
      <w:r w:rsidR="00E2221C" w:rsidRPr="0069175E">
        <w:rPr>
          <w:rFonts w:ascii="Arial" w:hAnsi="Arial" w:cs="Arial"/>
          <w:b/>
          <w:lang w:val="es-MX"/>
        </w:rPr>
        <w:t xml:space="preserve"> UMA</w:t>
      </w:r>
      <w:r w:rsidRPr="0069175E">
        <w:rPr>
          <w:rFonts w:ascii="Arial" w:hAnsi="Arial" w:cs="Arial"/>
          <w:b/>
          <w:lang w:val="es-MX"/>
        </w:rPr>
        <w:t xml:space="preserve"> a la persona física o moral que:</w:t>
      </w:r>
    </w:p>
    <w:p w14:paraId="21E3AF25" w14:textId="77777777" w:rsidR="00AC2C26" w:rsidRPr="0069175E" w:rsidRDefault="00AC2C26" w:rsidP="00AC2C26">
      <w:pPr>
        <w:ind w:left="426"/>
        <w:jc w:val="both"/>
        <w:rPr>
          <w:rFonts w:ascii="Arial" w:hAnsi="Arial" w:cs="Arial"/>
          <w:b/>
          <w:lang w:val="es-MX"/>
        </w:rPr>
      </w:pPr>
    </w:p>
    <w:p w14:paraId="36C2D3CB" w14:textId="77777777" w:rsidR="00CF4EDB" w:rsidRPr="0069175E" w:rsidRDefault="00CF4EDB" w:rsidP="00BC1542">
      <w:pPr>
        <w:numPr>
          <w:ilvl w:val="0"/>
          <w:numId w:val="126"/>
        </w:numPr>
        <w:ind w:left="709" w:hanging="283"/>
        <w:jc w:val="both"/>
        <w:rPr>
          <w:rFonts w:ascii="Arial" w:hAnsi="Arial" w:cs="Arial"/>
          <w:lang w:val="es-MX"/>
        </w:rPr>
      </w:pPr>
      <w:r w:rsidRPr="0069175E">
        <w:rPr>
          <w:rFonts w:ascii="Arial" w:hAnsi="Arial" w:cs="Arial"/>
          <w:lang w:val="es-MX"/>
        </w:rPr>
        <w:t>Derribe un árbol público o privado, comunal o ejidal, ubicado en área natural protegida, en suelo de conservación o en zonas colindantes con estos sin previa autorización de la Dirección de Ecología y Medio Ambiente Municipal.</w:t>
      </w:r>
    </w:p>
    <w:p w14:paraId="6B43D2CF" w14:textId="77777777" w:rsidR="00CF4EDB" w:rsidRPr="0069175E" w:rsidRDefault="00CF4EDB" w:rsidP="00BC1542">
      <w:pPr>
        <w:numPr>
          <w:ilvl w:val="0"/>
          <w:numId w:val="126"/>
        </w:numPr>
        <w:ind w:left="709" w:hanging="283"/>
        <w:jc w:val="both"/>
        <w:rPr>
          <w:rFonts w:ascii="Arial" w:hAnsi="Arial" w:cs="Arial"/>
          <w:lang w:val="es-MX"/>
        </w:rPr>
      </w:pPr>
      <w:r w:rsidRPr="0069175E">
        <w:rPr>
          <w:rFonts w:ascii="Arial" w:hAnsi="Arial" w:cs="Arial"/>
          <w:lang w:val="es-MX"/>
        </w:rPr>
        <w:t>Deposite materiales que obstruyan las redes de drenaje y alcantarillado del Municipio.</w:t>
      </w:r>
    </w:p>
    <w:p w14:paraId="23FB34A7" w14:textId="77777777" w:rsidR="00CF4EDB" w:rsidRPr="0069175E" w:rsidRDefault="00CF4EDB" w:rsidP="00BC1542">
      <w:pPr>
        <w:numPr>
          <w:ilvl w:val="0"/>
          <w:numId w:val="126"/>
        </w:numPr>
        <w:ind w:left="709" w:hanging="283"/>
        <w:jc w:val="both"/>
        <w:rPr>
          <w:rFonts w:ascii="Arial" w:hAnsi="Arial" w:cs="Arial"/>
          <w:lang w:val="es-MX"/>
        </w:rPr>
      </w:pPr>
      <w:r w:rsidRPr="0069175E">
        <w:rPr>
          <w:rFonts w:ascii="Arial" w:hAnsi="Arial" w:cs="Arial"/>
          <w:lang w:val="es-MX"/>
        </w:rPr>
        <w:t xml:space="preserve">Se sancionará con multas de </w:t>
      </w:r>
      <w:r w:rsidR="00785090" w:rsidRPr="0069175E">
        <w:rPr>
          <w:rFonts w:ascii="Arial" w:hAnsi="Arial" w:cs="Arial"/>
          <w:lang w:val="es-MX"/>
        </w:rPr>
        <w:t>9,065 UMA</w:t>
      </w:r>
      <w:r w:rsidRPr="0069175E">
        <w:rPr>
          <w:rFonts w:ascii="Arial" w:hAnsi="Arial" w:cs="Arial"/>
          <w:lang w:val="es-MX"/>
        </w:rPr>
        <w:t xml:space="preserve"> a la persona física </w:t>
      </w:r>
      <w:r w:rsidR="00540649" w:rsidRPr="0069175E">
        <w:rPr>
          <w:rFonts w:ascii="Arial" w:hAnsi="Arial" w:cs="Arial"/>
          <w:lang w:val="es-MX"/>
        </w:rPr>
        <w:t>o</w:t>
      </w:r>
      <w:r w:rsidRPr="0069175E">
        <w:rPr>
          <w:rFonts w:ascii="Arial" w:hAnsi="Arial" w:cs="Arial"/>
          <w:lang w:val="es-MX"/>
        </w:rPr>
        <w:t xml:space="preserve"> moral que construya fraccionamientos para vivienda y no cuente con plantas de tratamiento de aguas residuales, agua potable y Alcantarillado.</w:t>
      </w:r>
    </w:p>
    <w:p w14:paraId="771FC268" w14:textId="77777777" w:rsidR="00CF4EDB" w:rsidRDefault="00CF4EDB" w:rsidP="00180200">
      <w:pPr>
        <w:ind w:left="72" w:right="191"/>
        <w:jc w:val="both"/>
        <w:rPr>
          <w:rFonts w:ascii="Arial" w:hAnsi="Arial" w:cs="Arial"/>
          <w:lang w:val="es-MX"/>
        </w:rPr>
      </w:pPr>
    </w:p>
    <w:p w14:paraId="5DFCC45D" w14:textId="77777777" w:rsidR="007D0C47" w:rsidRPr="0069175E" w:rsidRDefault="007D0C47" w:rsidP="00180200">
      <w:pPr>
        <w:ind w:left="72" w:right="191"/>
        <w:jc w:val="both"/>
        <w:rPr>
          <w:rFonts w:ascii="Arial" w:hAnsi="Arial" w:cs="Arial"/>
          <w:lang w:val="es-MX"/>
        </w:rPr>
      </w:pPr>
    </w:p>
    <w:p w14:paraId="18720486" w14:textId="3DB1C26A" w:rsidR="00CF4EDB" w:rsidRPr="0069175E" w:rsidRDefault="00CF4EDB" w:rsidP="00BC1542">
      <w:pPr>
        <w:numPr>
          <w:ilvl w:val="0"/>
          <w:numId w:val="128"/>
        </w:numPr>
        <w:ind w:left="426" w:right="191" w:hanging="426"/>
        <w:jc w:val="both"/>
        <w:rPr>
          <w:rFonts w:ascii="Arial" w:hAnsi="Arial" w:cs="Arial"/>
          <w:b/>
          <w:lang w:val="es-MX"/>
        </w:rPr>
      </w:pPr>
      <w:r w:rsidRPr="0069175E">
        <w:rPr>
          <w:rFonts w:ascii="Arial" w:hAnsi="Arial" w:cs="Arial"/>
          <w:b/>
          <w:lang w:val="es-MX"/>
        </w:rPr>
        <w:lastRenderedPageBreak/>
        <w:t>Se san</w:t>
      </w:r>
      <w:r w:rsidR="00B85B9E" w:rsidRPr="0069175E">
        <w:rPr>
          <w:rFonts w:ascii="Arial" w:hAnsi="Arial" w:cs="Arial"/>
          <w:b/>
          <w:lang w:val="es-MX"/>
        </w:rPr>
        <w:t xml:space="preserve">cionará con multa de hasta </w:t>
      </w:r>
      <w:r w:rsidR="00E2221C" w:rsidRPr="0069175E">
        <w:rPr>
          <w:rFonts w:ascii="Arial" w:hAnsi="Arial" w:cs="Arial"/>
          <w:b/>
          <w:lang w:val="es-MX"/>
        </w:rPr>
        <w:t>15</w:t>
      </w:r>
      <w:r w:rsidR="00CC24A6" w:rsidRPr="0069175E">
        <w:rPr>
          <w:rFonts w:ascii="Arial" w:hAnsi="Arial" w:cs="Arial"/>
          <w:b/>
          <w:lang w:val="es-MX"/>
        </w:rPr>
        <w:t>5</w:t>
      </w:r>
      <w:r w:rsidR="00E2221C" w:rsidRPr="0069175E">
        <w:rPr>
          <w:rFonts w:ascii="Arial" w:hAnsi="Arial" w:cs="Arial"/>
          <w:b/>
          <w:lang w:val="es-MX"/>
        </w:rPr>
        <w:t xml:space="preserve"> UMA</w:t>
      </w:r>
      <w:r w:rsidRPr="0069175E">
        <w:rPr>
          <w:rFonts w:ascii="Arial" w:hAnsi="Arial" w:cs="Arial"/>
          <w:b/>
          <w:lang w:val="es-MX"/>
        </w:rPr>
        <w:t xml:space="preserve"> la persona que:</w:t>
      </w:r>
    </w:p>
    <w:p w14:paraId="69243C27" w14:textId="77777777" w:rsidR="00812039" w:rsidRPr="0069175E" w:rsidRDefault="00812039" w:rsidP="00812039">
      <w:pPr>
        <w:ind w:left="426" w:right="191"/>
        <w:jc w:val="both"/>
        <w:rPr>
          <w:rFonts w:ascii="Arial" w:hAnsi="Arial" w:cs="Arial"/>
          <w:b/>
          <w:lang w:val="es-MX"/>
        </w:rPr>
      </w:pPr>
    </w:p>
    <w:p w14:paraId="2E249C34" w14:textId="77777777" w:rsidR="00CF4EDB" w:rsidRPr="0069175E" w:rsidRDefault="00CF4EDB" w:rsidP="00BC1542">
      <w:pPr>
        <w:numPr>
          <w:ilvl w:val="0"/>
          <w:numId w:val="83"/>
        </w:numPr>
        <w:ind w:left="709" w:hanging="283"/>
        <w:jc w:val="both"/>
        <w:rPr>
          <w:rFonts w:ascii="Arial" w:hAnsi="Arial" w:cs="Arial"/>
          <w:lang w:val="es-MX"/>
        </w:rPr>
      </w:pPr>
      <w:r w:rsidRPr="0069175E">
        <w:rPr>
          <w:rFonts w:ascii="Arial" w:hAnsi="Arial" w:cs="Arial"/>
          <w:lang w:val="es-MX"/>
        </w:rPr>
        <w:t xml:space="preserve">Construya una obra nueva, amplíe una existente o realice nuevas actividades industriales, comerciales o de servicios que puedan dañar el ambiente, sin contar previamente con la autorización de la manifestación o estudio de impacto ambiental en los casos en que esta se requiera, o que contando con la autorización incumpla los requisitos y condiciones establecidos en la misma. </w:t>
      </w:r>
    </w:p>
    <w:p w14:paraId="4D895048" w14:textId="77777777" w:rsidR="00CF4EDB" w:rsidRPr="0069175E" w:rsidRDefault="00CF4EDB" w:rsidP="00BC1542">
      <w:pPr>
        <w:numPr>
          <w:ilvl w:val="0"/>
          <w:numId w:val="83"/>
        </w:numPr>
        <w:ind w:left="709" w:hanging="283"/>
        <w:jc w:val="both"/>
        <w:rPr>
          <w:rFonts w:ascii="Arial" w:hAnsi="Arial" w:cs="Arial"/>
          <w:lang w:val="es-MX"/>
        </w:rPr>
      </w:pPr>
      <w:r w:rsidRPr="0069175E">
        <w:rPr>
          <w:rFonts w:ascii="Arial" w:hAnsi="Arial" w:cs="Arial"/>
          <w:lang w:val="es-MX"/>
        </w:rPr>
        <w:t>Sea propietaria o poseedora de una fuente fija:</w:t>
      </w:r>
    </w:p>
    <w:p w14:paraId="27D9A862" w14:textId="77777777" w:rsidR="00CF4EDB" w:rsidRPr="0069175E" w:rsidRDefault="00CF4EDB" w:rsidP="00BC1542">
      <w:pPr>
        <w:numPr>
          <w:ilvl w:val="0"/>
          <w:numId w:val="84"/>
        </w:numPr>
        <w:ind w:left="1134" w:hanging="425"/>
        <w:jc w:val="both"/>
        <w:rPr>
          <w:rFonts w:ascii="Arial" w:hAnsi="Arial" w:cs="Arial"/>
          <w:lang w:val="es-MX"/>
        </w:rPr>
      </w:pPr>
      <w:r w:rsidRPr="0069175E">
        <w:rPr>
          <w:rFonts w:ascii="Arial" w:hAnsi="Arial" w:cs="Arial"/>
          <w:lang w:val="es-MX"/>
        </w:rPr>
        <w:t>Que incumpla con los requisitos, procedimientos y métodos de medición.</w:t>
      </w:r>
    </w:p>
    <w:p w14:paraId="641D835A" w14:textId="77777777" w:rsidR="00CF4EDB" w:rsidRPr="0069175E" w:rsidRDefault="00CF4EDB" w:rsidP="00BC1542">
      <w:pPr>
        <w:numPr>
          <w:ilvl w:val="0"/>
          <w:numId w:val="84"/>
        </w:numPr>
        <w:ind w:left="1134" w:hanging="425"/>
        <w:jc w:val="both"/>
        <w:rPr>
          <w:rFonts w:ascii="Arial" w:hAnsi="Arial" w:cs="Arial"/>
          <w:lang w:val="es-MX"/>
        </w:rPr>
      </w:pPr>
      <w:r w:rsidRPr="0069175E">
        <w:rPr>
          <w:rFonts w:ascii="Arial" w:hAnsi="Arial" w:cs="Arial"/>
          <w:lang w:val="es-MX"/>
        </w:rPr>
        <w:t>Que no se inscriba en el registro respectivo de la Dirección de Ecología y Medio Ambiente Municipal, y que haya registrado ante ésta sus descargas de aguas residuales de acuerdo al reglamento y las normas oficiales.</w:t>
      </w:r>
    </w:p>
    <w:p w14:paraId="5B450609" w14:textId="77777777" w:rsidR="00CF4EDB" w:rsidRPr="0069175E" w:rsidRDefault="009B1AB2" w:rsidP="00BC1542">
      <w:pPr>
        <w:numPr>
          <w:ilvl w:val="0"/>
          <w:numId w:val="84"/>
        </w:numPr>
        <w:ind w:left="1134" w:hanging="425"/>
        <w:jc w:val="both"/>
        <w:rPr>
          <w:rFonts w:ascii="Arial" w:hAnsi="Arial" w:cs="Arial"/>
          <w:lang w:val="es-MX"/>
        </w:rPr>
      </w:pPr>
      <w:r w:rsidRPr="0069175E">
        <w:rPr>
          <w:rFonts w:ascii="Arial" w:hAnsi="Arial" w:cs="Arial"/>
          <w:lang w:val="es-MX"/>
        </w:rPr>
        <w:t>Q</w:t>
      </w:r>
      <w:r w:rsidR="00CF4EDB" w:rsidRPr="0069175E">
        <w:rPr>
          <w:rFonts w:ascii="Arial" w:hAnsi="Arial" w:cs="Arial"/>
          <w:lang w:val="es-MX"/>
        </w:rPr>
        <w:t>ue no programe la verificación periódica de emisiones a la atmósfera de fuentes fijas, establecimientos mercantiles y de servicios.</w:t>
      </w:r>
    </w:p>
    <w:p w14:paraId="02056828" w14:textId="77777777" w:rsidR="00CF4EDB" w:rsidRPr="0069175E" w:rsidRDefault="00CF4EDB" w:rsidP="00BC1542">
      <w:pPr>
        <w:numPr>
          <w:ilvl w:val="0"/>
          <w:numId w:val="84"/>
        </w:numPr>
        <w:ind w:left="1134" w:hanging="425"/>
        <w:jc w:val="both"/>
        <w:rPr>
          <w:rFonts w:ascii="Arial" w:hAnsi="Arial" w:cs="Arial"/>
          <w:lang w:val="es-MX"/>
        </w:rPr>
      </w:pPr>
      <w:r w:rsidRPr="0069175E">
        <w:rPr>
          <w:rFonts w:ascii="Arial" w:hAnsi="Arial" w:cs="Arial"/>
          <w:lang w:val="es-MX"/>
        </w:rPr>
        <w:t>Que no prevenga y/o minimice la generación y descarga de contaminación.</w:t>
      </w:r>
    </w:p>
    <w:p w14:paraId="247974B0" w14:textId="77777777" w:rsidR="00CF4EDB" w:rsidRPr="0069175E" w:rsidRDefault="00CF4EDB" w:rsidP="00BC1542">
      <w:pPr>
        <w:numPr>
          <w:ilvl w:val="0"/>
          <w:numId w:val="84"/>
        </w:numPr>
        <w:ind w:left="1134" w:hanging="425"/>
        <w:jc w:val="both"/>
        <w:rPr>
          <w:rFonts w:ascii="Arial" w:hAnsi="Arial" w:cs="Arial"/>
          <w:lang w:val="es-MX"/>
        </w:rPr>
      </w:pPr>
      <w:r w:rsidRPr="0069175E">
        <w:rPr>
          <w:rFonts w:ascii="Arial" w:hAnsi="Arial" w:cs="Arial"/>
          <w:lang w:val="es-MX"/>
        </w:rPr>
        <w:t>Que no cuente con plataformas o puertos de muestreo para la medición de emisiones a la atmósfera y análisis de residuos.</w:t>
      </w:r>
    </w:p>
    <w:p w14:paraId="627E5995" w14:textId="77777777" w:rsidR="00CF4EDB" w:rsidRPr="0069175E" w:rsidRDefault="00CF4EDB" w:rsidP="00BC1542">
      <w:pPr>
        <w:numPr>
          <w:ilvl w:val="0"/>
          <w:numId w:val="84"/>
        </w:numPr>
        <w:ind w:left="1134" w:hanging="425"/>
        <w:jc w:val="both"/>
        <w:rPr>
          <w:rFonts w:ascii="Arial" w:hAnsi="Arial" w:cs="Arial"/>
          <w:lang w:val="es-MX"/>
        </w:rPr>
      </w:pPr>
      <w:r w:rsidRPr="0069175E">
        <w:rPr>
          <w:rFonts w:ascii="Arial" w:hAnsi="Arial" w:cs="Arial"/>
          <w:lang w:val="es-MX"/>
        </w:rPr>
        <w:t xml:space="preserve">Quién no prevenga la contaminación de las aguas </w:t>
      </w:r>
      <w:r w:rsidR="00540649" w:rsidRPr="0069175E">
        <w:rPr>
          <w:rFonts w:ascii="Arial" w:hAnsi="Arial" w:cs="Arial"/>
          <w:lang w:val="es-MX"/>
        </w:rPr>
        <w:t>o</w:t>
      </w:r>
      <w:r w:rsidRPr="0069175E">
        <w:rPr>
          <w:rFonts w:ascii="Arial" w:hAnsi="Arial" w:cs="Arial"/>
          <w:lang w:val="es-MX"/>
        </w:rPr>
        <w:t xml:space="preserve"> no cumpla con las normas ecológicas establecidas.</w:t>
      </w:r>
    </w:p>
    <w:p w14:paraId="243F8B36" w14:textId="77777777" w:rsidR="00CF4EDB" w:rsidRPr="0069175E" w:rsidRDefault="00CF4EDB" w:rsidP="00BC1542">
      <w:pPr>
        <w:numPr>
          <w:ilvl w:val="0"/>
          <w:numId w:val="84"/>
        </w:numPr>
        <w:ind w:left="1134" w:hanging="425"/>
        <w:jc w:val="both"/>
        <w:rPr>
          <w:rFonts w:ascii="Arial" w:hAnsi="Arial" w:cs="Arial"/>
          <w:lang w:val="es-MX"/>
        </w:rPr>
      </w:pPr>
      <w:r w:rsidRPr="0069175E">
        <w:rPr>
          <w:rFonts w:ascii="Arial" w:hAnsi="Arial" w:cs="Arial"/>
          <w:lang w:val="es-MX"/>
        </w:rPr>
        <w:t>No cuente con un programa de prevención, minimización, reciclamiento, tratamiento, re-uso y disposición de contaminantes y residuos.</w:t>
      </w:r>
    </w:p>
    <w:p w14:paraId="34CC678A" w14:textId="77777777" w:rsidR="00CF4EDB" w:rsidRPr="0069175E" w:rsidRDefault="00CF4EDB" w:rsidP="00BC1542">
      <w:pPr>
        <w:numPr>
          <w:ilvl w:val="0"/>
          <w:numId w:val="84"/>
        </w:numPr>
        <w:ind w:left="1134" w:hanging="425"/>
        <w:jc w:val="both"/>
        <w:rPr>
          <w:rFonts w:ascii="Arial" w:hAnsi="Arial" w:cs="Arial"/>
          <w:lang w:val="es-MX"/>
        </w:rPr>
      </w:pPr>
      <w:r w:rsidRPr="0069175E">
        <w:rPr>
          <w:rFonts w:ascii="Arial" w:hAnsi="Arial" w:cs="Arial"/>
          <w:lang w:val="es-MX"/>
        </w:rPr>
        <w:t xml:space="preserve">No de aviso inmediato a la Dirección de Protección Civil o Policía Preventiva o no tomen medidas conducentes en caso de emisiones contaminantes, accidentes, fugas, derrames, explosiones, etc. </w:t>
      </w:r>
    </w:p>
    <w:p w14:paraId="20ACF991" w14:textId="77777777" w:rsidR="00CF4EDB" w:rsidRPr="0069175E" w:rsidRDefault="00CF4EDB" w:rsidP="00BC1542">
      <w:pPr>
        <w:numPr>
          <w:ilvl w:val="0"/>
          <w:numId w:val="84"/>
        </w:numPr>
        <w:ind w:left="1134" w:hanging="425"/>
        <w:jc w:val="both"/>
        <w:rPr>
          <w:rFonts w:ascii="Arial" w:hAnsi="Arial" w:cs="Arial"/>
          <w:lang w:val="es-MX"/>
        </w:rPr>
      </w:pPr>
      <w:r w:rsidRPr="0069175E">
        <w:rPr>
          <w:rFonts w:ascii="Arial" w:hAnsi="Arial" w:cs="Arial"/>
          <w:lang w:val="es-MX"/>
        </w:rPr>
        <w:t>No acate las medidas que dicte el Ayuntamiento o determine la ley y las demás autoridades competentes en la materia.</w:t>
      </w:r>
    </w:p>
    <w:p w14:paraId="26EF00C0" w14:textId="77777777" w:rsidR="008E4994" w:rsidRPr="0069175E" w:rsidRDefault="00CF4EDB" w:rsidP="00BC1542">
      <w:pPr>
        <w:numPr>
          <w:ilvl w:val="0"/>
          <w:numId w:val="83"/>
        </w:numPr>
        <w:ind w:left="709" w:hanging="283"/>
        <w:jc w:val="both"/>
        <w:rPr>
          <w:rFonts w:ascii="Arial" w:hAnsi="Arial" w:cs="Arial"/>
          <w:lang w:val="es-MX"/>
        </w:rPr>
      </w:pPr>
      <w:r w:rsidRPr="0069175E">
        <w:rPr>
          <w:rFonts w:ascii="Arial" w:hAnsi="Arial" w:cs="Arial"/>
          <w:lang w:val="es-MX"/>
        </w:rPr>
        <w:t>Sea prestador de servicios en materia de impacto ambiental. Contengan información falsa o incorrecta u omitir la identificación de impactos negativos.</w:t>
      </w:r>
    </w:p>
    <w:p w14:paraId="39FC8DC2" w14:textId="77777777" w:rsidR="008E4994" w:rsidRPr="0069175E" w:rsidRDefault="008E4994" w:rsidP="00FF7044">
      <w:pPr>
        <w:ind w:right="49"/>
        <w:jc w:val="both"/>
        <w:rPr>
          <w:rFonts w:ascii="Arial" w:hAnsi="Arial" w:cs="Arial"/>
          <w:lang w:val="es-MX"/>
        </w:rPr>
      </w:pPr>
    </w:p>
    <w:p w14:paraId="28D7144F" w14:textId="759E6961" w:rsidR="00CF4EDB" w:rsidRPr="0069175E" w:rsidRDefault="00CF4EDB" w:rsidP="00BC1542">
      <w:pPr>
        <w:numPr>
          <w:ilvl w:val="0"/>
          <w:numId w:val="128"/>
        </w:numPr>
        <w:ind w:left="426" w:right="49" w:hanging="426"/>
        <w:jc w:val="both"/>
        <w:rPr>
          <w:rFonts w:ascii="Arial" w:hAnsi="Arial" w:cs="Arial"/>
          <w:b/>
          <w:lang w:val="es-MX"/>
        </w:rPr>
      </w:pPr>
      <w:r w:rsidRPr="0069175E">
        <w:rPr>
          <w:rFonts w:ascii="Arial" w:hAnsi="Arial" w:cs="Arial"/>
          <w:b/>
          <w:lang w:val="es-MX"/>
        </w:rPr>
        <w:t xml:space="preserve">Se sancionará con multa de hasta </w:t>
      </w:r>
      <w:r w:rsidR="00E2221C" w:rsidRPr="0069175E">
        <w:rPr>
          <w:rFonts w:ascii="Arial" w:hAnsi="Arial" w:cs="Arial"/>
          <w:b/>
          <w:lang w:val="es-MX"/>
        </w:rPr>
        <w:t>3</w:t>
      </w:r>
      <w:r w:rsidR="00CC24A6" w:rsidRPr="0069175E">
        <w:rPr>
          <w:rFonts w:ascii="Arial" w:hAnsi="Arial" w:cs="Arial"/>
          <w:b/>
          <w:lang w:val="es-MX"/>
        </w:rPr>
        <w:t>89</w:t>
      </w:r>
      <w:r w:rsidR="00E2221C" w:rsidRPr="0069175E">
        <w:rPr>
          <w:rFonts w:ascii="Arial" w:hAnsi="Arial" w:cs="Arial"/>
          <w:b/>
          <w:lang w:val="es-MX"/>
        </w:rPr>
        <w:t xml:space="preserve"> UMA</w:t>
      </w:r>
      <w:r w:rsidRPr="0069175E">
        <w:rPr>
          <w:rFonts w:ascii="Arial" w:hAnsi="Arial" w:cs="Arial"/>
          <w:b/>
          <w:lang w:val="es-MX"/>
        </w:rPr>
        <w:t xml:space="preserve"> a la persona que:</w:t>
      </w:r>
    </w:p>
    <w:p w14:paraId="5E32E374" w14:textId="77777777" w:rsidR="000243B5" w:rsidRPr="0069175E" w:rsidRDefault="000243B5" w:rsidP="000243B5">
      <w:pPr>
        <w:ind w:left="426" w:right="49"/>
        <w:jc w:val="both"/>
        <w:rPr>
          <w:rFonts w:ascii="Arial" w:hAnsi="Arial" w:cs="Arial"/>
          <w:b/>
          <w:lang w:val="es-MX"/>
        </w:rPr>
      </w:pPr>
    </w:p>
    <w:p w14:paraId="614CC14A" w14:textId="77777777" w:rsidR="00CF4EDB" w:rsidRPr="0069175E" w:rsidRDefault="00CF4EDB" w:rsidP="00BC1542">
      <w:pPr>
        <w:numPr>
          <w:ilvl w:val="0"/>
          <w:numId w:val="85"/>
        </w:numPr>
        <w:ind w:left="709" w:hanging="283"/>
        <w:jc w:val="both"/>
        <w:rPr>
          <w:rFonts w:ascii="Arial" w:hAnsi="Arial" w:cs="Arial"/>
          <w:lang w:val="es-MX"/>
        </w:rPr>
      </w:pPr>
      <w:r w:rsidRPr="0069175E">
        <w:rPr>
          <w:rFonts w:ascii="Arial" w:hAnsi="Arial" w:cs="Arial"/>
          <w:lang w:val="es-MX"/>
        </w:rPr>
        <w:t>Construya una obra nueva, amplíe una existente o realice actividades riesgosas sin contar previamente con la autorización del estudio de riesgo.</w:t>
      </w:r>
    </w:p>
    <w:p w14:paraId="58A02027" w14:textId="77777777" w:rsidR="00CF4EDB" w:rsidRPr="0069175E" w:rsidRDefault="00CF4EDB" w:rsidP="00BC1542">
      <w:pPr>
        <w:numPr>
          <w:ilvl w:val="0"/>
          <w:numId w:val="85"/>
        </w:numPr>
        <w:ind w:left="709" w:hanging="283"/>
        <w:jc w:val="both"/>
        <w:rPr>
          <w:rFonts w:ascii="Arial" w:hAnsi="Arial" w:cs="Arial"/>
          <w:lang w:val="es-MX"/>
        </w:rPr>
      </w:pPr>
      <w:r w:rsidRPr="0069175E">
        <w:rPr>
          <w:rFonts w:ascii="Arial" w:hAnsi="Arial" w:cs="Arial"/>
          <w:lang w:val="es-MX"/>
        </w:rPr>
        <w:t xml:space="preserve">En los asuntos no reservados a la federación, trafique con una o más especies o sub-especies de flora y fauna, terrestres, acuáticas o de conformidad con las normas oficiales. </w:t>
      </w:r>
    </w:p>
    <w:p w14:paraId="11FE6411" w14:textId="77777777" w:rsidR="00CF4EDB" w:rsidRPr="0069175E" w:rsidRDefault="00CF4EDB" w:rsidP="00BC1542">
      <w:pPr>
        <w:numPr>
          <w:ilvl w:val="0"/>
          <w:numId w:val="85"/>
        </w:numPr>
        <w:ind w:left="709" w:hanging="283"/>
        <w:jc w:val="both"/>
        <w:rPr>
          <w:rFonts w:ascii="Arial" w:hAnsi="Arial" w:cs="Arial"/>
          <w:lang w:val="es-MX"/>
        </w:rPr>
      </w:pPr>
      <w:r w:rsidRPr="0069175E">
        <w:rPr>
          <w:rFonts w:ascii="Arial" w:hAnsi="Arial" w:cs="Arial"/>
          <w:lang w:val="es-MX"/>
        </w:rPr>
        <w:t xml:space="preserve">Queme al aire libre </w:t>
      </w:r>
      <w:r w:rsidR="00991837" w:rsidRPr="0069175E">
        <w:rPr>
          <w:rFonts w:ascii="Arial" w:hAnsi="Arial" w:cs="Arial"/>
          <w:lang w:val="es-MX"/>
        </w:rPr>
        <w:t xml:space="preserve">basura, </w:t>
      </w:r>
      <w:r w:rsidRPr="0069175E">
        <w:rPr>
          <w:rFonts w:ascii="Arial" w:hAnsi="Arial" w:cs="Arial"/>
          <w:lang w:val="es-MX"/>
        </w:rPr>
        <w:t xml:space="preserve">cualquier material o residuo peligroso o altamente contaminante no reservado a la federación. </w:t>
      </w:r>
    </w:p>
    <w:p w14:paraId="6751A93B" w14:textId="77777777" w:rsidR="00CF4EDB" w:rsidRPr="0069175E" w:rsidRDefault="00CF4EDB" w:rsidP="00BC1542">
      <w:pPr>
        <w:numPr>
          <w:ilvl w:val="0"/>
          <w:numId w:val="85"/>
        </w:numPr>
        <w:ind w:left="709" w:hanging="283"/>
        <w:jc w:val="both"/>
        <w:rPr>
          <w:rFonts w:ascii="Arial" w:hAnsi="Arial" w:cs="Arial"/>
          <w:lang w:val="es-MX"/>
        </w:rPr>
      </w:pPr>
      <w:r w:rsidRPr="0069175E">
        <w:rPr>
          <w:rFonts w:ascii="Arial" w:hAnsi="Arial" w:cs="Arial"/>
          <w:lang w:val="es-MX"/>
        </w:rPr>
        <w:t>Transporte materiales pétreos, no reservados a la Federación, sin previa autorización de la Dirección de Ecología y Medio Ambiente Municipal.</w:t>
      </w:r>
    </w:p>
    <w:p w14:paraId="42D61A18" w14:textId="77777777" w:rsidR="00CF4EDB" w:rsidRPr="0069175E" w:rsidRDefault="00CF4EDB" w:rsidP="00180200">
      <w:pPr>
        <w:jc w:val="both"/>
        <w:rPr>
          <w:rFonts w:ascii="Arial" w:hAnsi="Arial" w:cs="Arial"/>
          <w:lang w:val="es-MX"/>
        </w:rPr>
      </w:pPr>
    </w:p>
    <w:p w14:paraId="2AB3E682" w14:textId="60C34F8B" w:rsidR="00CF4EDB" w:rsidRPr="0069175E" w:rsidRDefault="00CF4EDB" w:rsidP="00BC1542">
      <w:pPr>
        <w:numPr>
          <w:ilvl w:val="0"/>
          <w:numId w:val="123"/>
        </w:numPr>
        <w:pBdr>
          <w:top w:val="dotted" w:sz="4" w:space="1" w:color="FFFFFF"/>
          <w:left w:val="dotted" w:sz="4" w:space="4" w:color="FFFFFF"/>
          <w:bottom w:val="dotted" w:sz="4" w:space="1" w:color="FFFFFF"/>
          <w:right w:val="dotted" w:sz="4" w:space="4" w:color="FFFFFF"/>
          <w:between w:val="dotted" w:sz="4" w:space="1" w:color="FFFFFF"/>
          <w:bar w:val="dotted" w:sz="4" w:color="FFFFFF"/>
        </w:pBdr>
        <w:ind w:left="426" w:hanging="426"/>
        <w:jc w:val="both"/>
        <w:rPr>
          <w:rFonts w:ascii="Arial" w:hAnsi="Arial" w:cs="Arial"/>
          <w:b/>
          <w:lang w:val="es-MX"/>
        </w:rPr>
      </w:pPr>
      <w:r w:rsidRPr="0069175E">
        <w:rPr>
          <w:rFonts w:ascii="Arial" w:hAnsi="Arial" w:cs="Arial"/>
          <w:b/>
          <w:lang w:val="es-MX"/>
        </w:rPr>
        <w:t xml:space="preserve">Se considerará que incurre en </w:t>
      </w:r>
      <w:proofErr w:type="spellStart"/>
      <w:r w:rsidRPr="0069175E">
        <w:rPr>
          <w:rFonts w:ascii="Arial" w:hAnsi="Arial" w:cs="Arial"/>
          <w:b/>
          <w:lang w:val="es-MX"/>
        </w:rPr>
        <w:t>ecocidio</w:t>
      </w:r>
      <w:proofErr w:type="spellEnd"/>
      <w:r w:rsidRPr="0069175E">
        <w:rPr>
          <w:rFonts w:ascii="Arial" w:hAnsi="Arial" w:cs="Arial"/>
          <w:b/>
          <w:lang w:val="es-MX"/>
        </w:rPr>
        <w:t xml:space="preserve"> y se </w:t>
      </w:r>
      <w:r w:rsidR="00E2221C" w:rsidRPr="0069175E">
        <w:rPr>
          <w:rFonts w:ascii="Arial" w:hAnsi="Arial" w:cs="Arial"/>
          <w:b/>
          <w:lang w:val="es-MX"/>
        </w:rPr>
        <w:t>sancionará con multa de hasta 3</w:t>
      </w:r>
      <w:r w:rsidR="00CC24A6" w:rsidRPr="0069175E">
        <w:rPr>
          <w:rFonts w:ascii="Arial" w:hAnsi="Arial" w:cs="Arial"/>
          <w:b/>
          <w:lang w:val="es-MX"/>
        </w:rPr>
        <w:t>76</w:t>
      </w:r>
      <w:r w:rsidR="00E2221C" w:rsidRPr="0069175E">
        <w:rPr>
          <w:rFonts w:ascii="Arial" w:hAnsi="Arial" w:cs="Arial"/>
          <w:b/>
          <w:lang w:val="es-MX"/>
        </w:rPr>
        <w:t xml:space="preserve"> UMA</w:t>
      </w:r>
      <w:r w:rsidRPr="0069175E">
        <w:rPr>
          <w:rFonts w:ascii="Arial" w:hAnsi="Arial" w:cs="Arial"/>
          <w:b/>
          <w:lang w:val="es-MX"/>
        </w:rPr>
        <w:t xml:space="preserve"> a la persona que:</w:t>
      </w:r>
    </w:p>
    <w:p w14:paraId="529ED042" w14:textId="77777777" w:rsidR="00CF4EDB" w:rsidRPr="0069175E" w:rsidRDefault="00CF4EDB" w:rsidP="00BC1542">
      <w:pPr>
        <w:numPr>
          <w:ilvl w:val="0"/>
          <w:numId w:val="86"/>
        </w:numPr>
        <w:pBdr>
          <w:top w:val="dotted" w:sz="4" w:space="1" w:color="FFFFFF"/>
          <w:left w:val="dotted" w:sz="4" w:space="4" w:color="FFFFFF"/>
          <w:bottom w:val="dotted" w:sz="4" w:space="1" w:color="FFFFFF"/>
          <w:right w:val="dotted" w:sz="4" w:space="4" w:color="FFFFFF"/>
          <w:between w:val="dotted" w:sz="4" w:space="1" w:color="FFFFFF"/>
          <w:bar w:val="dotted" w:sz="4" w:color="FFFFFF"/>
        </w:pBdr>
        <w:ind w:left="709" w:hanging="283"/>
        <w:jc w:val="both"/>
        <w:rPr>
          <w:rFonts w:ascii="Arial" w:hAnsi="Arial" w:cs="Arial"/>
          <w:lang w:val="es-MX"/>
        </w:rPr>
      </w:pPr>
      <w:r w:rsidRPr="0069175E">
        <w:rPr>
          <w:rFonts w:ascii="Arial" w:hAnsi="Arial" w:cs="Arial"/>
          <w:lang w:val="es-MX"/>
        </w:rPr>
        <w:t>Ocupe, use, aproveche o deteriore sin derecho un área natural de la competencia del Municipio.</w:t>
      </w:r>
    </w:p>
    <w:p w14:paraId="31A8554F" w14:textId="77777777" w:rsidR="00CF4EDB" w:rsidRPr="0069175E" w:rsidRDefault="00CF4EDB" w:rsidP="00BC1542">
      <w:pPr>
        <w:numPr>
          <w:ilvl w:val="0"/>
          <w:numId w:val="86"/>
        </w:numPr>
        <w:pBdr>
          <w:top w:val="dotted" w:sz="4" w:space="1" w:color="FFFFFF"/>
          <w:left w:val="dotted" w:sz="4" w:space="4" w:color="FFFFFF"/>
          <w:bottom w:val="dotted" w:sz="4" w:space="1" w:color="FFFFFF"/>
          <w:right w:val="dotted" w:sz="4" w:space="4" w:color="FFFFFF"/>
          <w:between w:val="dotted" w:sz="4" w:space="1" w:color="FFFFFF"/>
          <w:bar w:val="dotted" w:sz="4" w:color="FFFFFF"/>
        </w:pBdr>
        <w:ind w:left="709" w:hanging="283"/>
        <w:jc w:val="both"/>
        <w:rPr>
          <w:rFonts w:ascii="Arial" w:hAnsi="Arial" w:cs="Arial"/>
          <w:lang w:val="es-MX"/>
        </w:rPr>
      </w:pPr>
      <w:r w:rsidRPr="0069175E">
        <w:rPr>
          <w:rFonts w:ascii="Arial" w:hAnsi="Arial" w:cs="Arial"/>
          <w:lang w:val="es-MX"/>
        </w:rPr>
        <w:t>No repare los daños que ocasione al ambiente.</w:t>
      </w:r>
    </w:p>
    <w:p w14:paraId="21DD8FAB" w14:textId="77777777" w:rsidR="00CF4EDB" w:rsidRPr="0069175E" w:rsidRDefault="00CF4EDB" w:rsidP="00BC1542">
      <w:pPr>
        <w:numPr>
          <w:ilvl w:val="0"/>
          <w:numId w:val="86"/>
        </w:numPr>
        <w:pBdr>
          <w:top w:val="dotted" w:sz="4" w:space="1" w:color="FFFFFF"/>
          <w:left w:val="dotted" w:sz="4" w:space="4" w:color="FFFFFF"/>
          <w:bottom w:val="dotted" w:sz="4" w:space="1" w:color="FFFFFF"/>
          <w:right w:val="dotted" w:sz="4" w:space="4" w:color="FFFFFF"/>
          <w:between w:val="dotted" w:sz="4" w:space="1" w:color="FFFFFF"/>
          <w:bar w:val="dotted" w:sz="4" w:color="FFFFFF"/>
        </w:pBdr>
        <w:ind w:left="709" w:hanging="283"/>
        <w:jc w:val="both"/>
        <w:rPr>
          <w:rFonts w:ascii="Arial" w:hAnsi="Arial" w:cs="Arial"/>
          <w:lang w:val="es-MX"/>
        </w:rPr>
      </w:pPr>
      <w:r w:rsidRPr="0069175E">
        <w:rPr>
          <w:rFonts w:ascii="Arial" w:hAnsi="Arial" w:cs="Arial"/>
          <w:lang w:val="es-MX"/>
        </w:rPr>
        <w:lastRenderedPageBreak/>
        <w:t>Trafique en los asuntos no reservados a la federación.</w:t>
      </w:r>
    </w:p>
    <w:p w14:paraId="49D32BB2" w14:textId="77777777" w:rsidR="00E11661" w:rsidRPr="0069175E" w:rsidRDefault="00E11661" w:rsidP="00741C1E">
      <w:p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lang w:val="es-MX"/>
        </w:rPr>
      </w:pPr>
    </w:p>
    <w:p w14:paraId="04545CF6" w14:textId="0D2B5000" w:rsidR="00E33C60" w:rsidRPr="0069175E" w:rsidRDefault="00E33C60" w:rsidP="00741C1E">
      <w:p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b/>
          <w:lang w:val="es-MX"/>
        </w:rPr>
      </w:pPr>
      <w:r w:rsidRPr="0069175E">
        <w:rPr>
          <w:rFonts w:ascii="Arial" w:hAnsi="Arial" w:cs="Arial"/>
          <w:b/>
          <w:lang w:val="es-MX"/>
        </w:rPr>
        <w:t xml:space="preserve">VII. Se sancionará con multa de hasta </w:t>
      </w:r>
      <w:r w:rsidR="00E2221C" w:rsidRPr="0069175E">
        <w:rPr>
          <w:rFonts w:ascii="Arial" w:hAnsi="Arial" w:cs="Arial"/>
          <w:b/>
          <w:lang w:val="es-MX"/>
        </w:rPr>
        <w:t>1</w:t>
      </w:r>
      <w:r w:rsidR="00CC24A6" w:rsidRPr="0069175E">
        <w:rPr>
          <w:rFonts w:ascii="Arial" w:hAnsi="Arial" w:cs="Arial"/>
          <w:b/>
          <w:lang w:val="es-MX"/>
        </w:rPr>
        <w:t>5</w:t>
      </w:r>
      <w:r w:rsidR="00E2221C" w:rsidRPr="0069175E">
        <w:rPr>
          <w:rFonts w:ascii="Arial" w:hAnsi="Arial" w:cs="Arial"/>
          <w:b/>
          <w:lang w:val="es-MX"/>
        </w:rPr>
        <w:t xml:space="preserve"> UMA</w:t>
      </w:r>
      <w:r w:rsidRPr="0069175E">
        <w:rPr>
          <w:rFonts w:ascii="Arial" w:hAnsi="Arial" w:cs="Arial"/>
          <w:b/>
          <w:lang w:val="es-MX"/>
        </w:rPr>
        <w:t xml:space="preserve"> a la persona que:</w:t>
      </w:r>
    </w:p>
    <w:p w14:paraId="337F0E3A" w14:textId="77777777" w:rsidR="000243B5" w:rsidRPr="0069175E" w:rsidRDefault="000243B5" w:rsidP="00741C1E">
      <w:p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b/>
          <w:lang w:val="es-MX"/>
        </w:rPr>
      </w:pPr>
    </w:p>
    <w:p w14:paraId="2C519E23" w14:textId="77777777" w:rsidR="00E33C60" w:rsidRPr="0069175E" w:rsidRDefault="004540B2" w:rsidP="00BC1542">
      <w:pPr>
        <w:numPr>
          <w:ilvl w:val="0"/>
          <w:numId w:val="129"/>
        </w:num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lang w:val="es-MX"/>
        </w:rPr>
      </w:pPr>
      <w:r w:rsidRPr="0069175E">
        <w:rPr>
          <w:rFonts w:ascii="Arial" w:hAnsi="Arial" w:cs="Arial"/>
          <w:lang w:val="es-MX"/>
        </w:rPr>
        <w:t>Tire basura en la vía pública, canales, barrancas,</w:t>
      </w:r>
    </w:p>
    <w:p w14:paraId="522C811A" w14:textId="77777777" w:rsidR="00E33C60" w:rsidRPr="0069175E" w:rsidRDefault="00E33C60" w:rsidP="00BC1542">
      <w:pPr>
        <w:numPr>
          <w:ilvl w:val="0"/>
          <w:numId w:val="129"/>
        </w:num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lang w:val="es-MX"/>
        </w:rPr>
      </w:pPr>
      <w:r w:rsidRPr="0069175E">
        <w:rPr>
          <w:rFonts w:ascii="Arial" w:hAnsi="Arial" w:cs="Arial"/>
          <w:lang w:val="es-MX"/>
        </w:rPr>
        <w:t>Tire basura en predios baldíos</w:t>
      </w:r>
    </w:p>
    <w:p w14:paraId="10619ADD" w14:textId="77777777" w:rsidR="00E33C60" w:rsidRPr="0069175E" w:rsidRDefault="00E33C60" w:rsidP="00BC1542">
      <w:pPr>
        <w:numPr>
          <w:ilvl w:val="0"/>
          <w:numId w:val="129"/>
        </w:num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lang w:val="es-MX"/>
        </w:rPr>
      </w:pPr>
      <w:r w:rsidRPr="0069175E">
        <w:rPr>
          <w:rFonts w:ascii="Arial" w:hAnsi="Arial" w:cs="Arial"/>
          <w:lang w:val="es-MX"/>
        </w:rPr>
        <w:t>No barra el frente de su casa</w:t>
      </w:r>
    </w:p>
    <w:p w14:paraId="0B7ED0A7" w14:textId="77777777" w:rsidR="000243B5" w:rsidRPr="0069175E" w:rsidRDefault="00E33C60" w:rsidP="00BC1542">
      <w:pPr>
        <w:numPr>
          <w:ilvl w:val="0"/>
          <w:numId w:val="129"/>
        </w:num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lang w:val="es-MX"/>
        </w:rPr>
      </w:pPr>
      <w:r w:rsidRPr="0069175E">
        <w:rPr>
          <w:rFonts w:ascii="Arial" w:hAnsi="Arial" w:cs="Arial"/>
          <w:lang w:val="es-MX"/>
        </w:rPr>
        <w:t>Tire animales muertos en vía pública o arroyos.</w:t>
      </w:r>
    </w:p>
    <w:p w14:paraId="20709A58" w14:textId="77777777" w:rsidR="00E33918" w:rsidRPr="0069175E" w:rsidRDefault="00E33918" w:rsidP="00741C1E">
      <w:p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lang w:val="es-MX"/>
        </w:rPr>
      </w:pPr>
    </w:p>
    <w:p w14:paraId="67AF5D2C" w14:textId="6F70ACE4" w:rsidR="00785090" w:rsidRPr="0069175E" w:rsidRDefault="000D62F1" w:rsidP="000D62F1">
      <w:p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b/>
          <w:lang w:val="es-MX"/>
        </w:rPr>
      </w:pPr>
      <w:r w:rsidRPr="0069175E">
        <w:rPr>
          <w:rFonts w:ascii="Arial" w:hAnsi="Arial" w:cs="Arial"/>
          <w:b/>
          <w:lang w:val="es-MX"/>
        </w:rPr>
        <w:t xml:space="preserve">VIII. </w:t>
      </w:r>
      <w:r w:rsidR="00552929" w:rsidRPr="0069175E">
        <w:rPr>
          <w:rFonts w:ascii="Arial" w:hAnsi="Arial" w:cs="Arial"/>
          <w:b/>
          <w:lang w:val="es-MX"/>
        </w:rPr>
        <w:t xml:space="preserve">Se sancionará con multas a las personas físicas o morales que no se </w:t>
      </w:r>
      <w:r w:rsidR="000900D5" w:rsidRPr="0069175E">
        <w:rPr>
          <w:rFonts w:ascii="Arial" w:hAnsi="Arial" w:cs="Arial"/>
          <w:b/>
          <w:lang w:val="es-MX"/>
        </w:rPr>
        <w:t>apeguen a</w:t>
      </w:r>
      <w:r w:rsidR="00552929" w:rsidRPr="0069175E">
        <w:rPr>
          <w:rFonts w:ascii="Arial" w:hAnsi="Arial" w:cs="Arial"/>
          <w:b/>
          <w:lang w:val="es-MX"/>
        </w:rPr>
        <w:t xml:space="preserve"> la reforma de la Ley de Aprovechamiento y gestión integral de los residuos</w:t>
      </w:r>
      <w:r w:rsidR="00785090" w:rsidRPr="0069175E">
        <w:rPr>
          <w:rFonts w:ascii="Arial" w:hAnsi="Arial" w:cs="Arial"/>
          <w:b/>
          <w:lang w:val="es-MX"/>
        </w:rPr>
        <w:t xml:space="preserve"> </w:t>
      </w:r>
      <w:r w:rsidR="00552929" w:rsidRPr="0069175E">
        <w:rPr>
          <w:rFonts w:ascii="Arial" w:hAnsi="Arial" w:cs="Arial"/>
          <w:b/>
          <w:lang w:val="es-MX"/>
        </w:rPr>
        <w:t xml:space="preserve">en vigor, </w:t>
      </w:r>
      <w:r w:rsidR="000900D5" w:rsidRPr="0069175E">
        <w:rPr>
          <w:rFonts w:ascii="Arial" w:hAnsi="Arial" w:cs="Arial"/>
          <w:b/>
          <w:lang w:val="es-MX"/>
        </w:rPr>
        <w:t xml:space="preserve">que en su artículo 49 Bis prohíbe el uso de bolsas de plástico, popotes y envases de </w:t>
      </w:r>
      <w:r w:rsidR="00F30C26" w:rsidRPr="0069175E">
        <w:rPr>
          <w:rFonts w:ascii="Arial" w:hAnsi="Arial" w:cs="Arial"/>
          <w:b/>
          <w:lang w:val="es-MX"/>
        </w:rPr>
        <w:t>poli estireno</w:t>
      </w:r>
      <w:r w:rsidR="000900D5" w:rsidRPr="0069175E">
        <w:rPr>
          <w:rFonts w:ascii="Arial" w:hAnsi="Arial" w:cs="Arial"/>
          <w:b/>
          <w:lang w:val="es-MX"/>
        </w:rPr>
        <w:t>.</w:t>
      </w:r>
    </w:p>
    <w:p w14:paraId="4D964949" w14:textId="77777777" w:rsidR="000900D5" w:rsidRPr="0069175E" w:rsidRDefault="000900D5" w:rsidP="000D62F1">
      <w:p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b/>
          <w:lang w:val="es-MX"/>
        </w:rPr>
      </w:pPr>
      <w:r w:rsidRPr="0069175E">
        <w:rPr>
          <w:rFonts w:ascii="Arial" w:hAnsi="Arial" w:cs="Arial"/>
          <w:b/>
          <w:lang w:val="es-MX"/>
        </w:rPr>
        <w:t xml:space="preserve">                                                                                                                 UMA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1560"/>
        <w:gridCol w:w="1602"/>
      </w:tblGrid>
      <w:tr w:rsidR="005F61FE" w:rsidRPr="0069175E" w14:paraId="74C7982C" w14:textId="77777777" w:rsidTr="000900D5">
        <w:tc>
          <w:tcPr>
            <w:tcW w:w="6232" w:type="dxa"/>
          </w:tcPr>
          <w:p w14:paraId="1986495E" w14:textId="77777777" w:rsidR="000900D5" w:rsidRPr="0069175E" w:rsidRDefault="000900D5" w:rsidP="000900D5">
            <w:pPr>
              <w:jc w:val="center"/>
              <w:rPr>
                <w:rFonts w:ascii="Arial" w:hAnsi="Arial" w:cs="Arial"/>
                <w:b/>
                <w:lang w:val="es-MX"/>
              </w:rPr>
            </w:pPr>
          </w:p>
        </w:tc>
        <w:tc>
          <w:tcPr>
            <w:tcW w:w="1560" w:type="dxa"/>
          </w:tcPr>
          <w:p w14:paraId="4FB95870" w14:textId="77777777" w:rsidR="000900D5" w:rsidRPr="0069175E" w:rsidRDefault="000900D5" w:rsidP="000900D5">
            <w:pPr>
              <w:jc w:val="center"/>
              <w:rPr>
                <w:rFonts w:ascii="Arial" w:hAnsi="Arial" w:cs="Arial"/>
                <w:b/>
                <w:lang w:val="es-MX"/>
              </w:rPr>
            </w:pPr>
            <w:r w:rsidRPr="0069175E">
              <w:rPr>
                <w:rFonts w:ascii="Arial" w:hAnsi="Arial" w:cs="Arial"/>
                <w:b/>
                <w:lang w:val="es-MX"/>
              </w:rPr>
              <w:t>De</w:t>
            </w:r>
          </w:p>
        </w:tc>
        <w:tc>
          <w:tcPr>
            <w:tcW w:w="1602" w:type="dxa"/>
          </w:tcPr>
          <w:p w14:paraId="1482B0DC" w14:textId="77777777" w:rsidR="000900D5" w:rsidRPr="0069175E" w:rsidRDefault="000900D5" w:rsidP="000900D5">
            <w:pPr>
              <w:jc w:val="center"/>
              <w:rPr>
                <w:rFonts w:ascii="Arial" w:hAnsi="Arial" w:cs="Arial"/>
                <w:b/>
                <w:lang w:val="es-MX"/>
              </w:rPr>
            </w:pPr>
            <w:r w:rsidRPr="0069175E">
              <w:rPr>
                <w:rFonts w:ascii="Arial" w:hAnsi="Arial" w:cs="Arial"/>
                <w:b/>
                <w:lang w:val="es-MX"/>
              </w:rPr>
              <w:t>Hasta</w:t>
            </w:r>
          </w:p>
        </w:tc>
      </w:tr>
      <w:tr w:rsidR="005F61FE" w:rsidRPr="0069175E" w14:paraId="47D273FF" w14:textId="77777777" w:rsidTr="000900D5">
        <w:tc>
          <w:tcPr>
            <w:tcW w:w="6232" w:type="dxa"/>
          </w:tcPr>
          <w:p w14:paraId="2825CF4A" w14:textId="77777777" w:rsidR="000900D5" w:rsidRPr="0069175E" w:rsidRDefault="000900D5" w:rsidP="00BC1542">
            <w:pPr>
              <w:pStyle w:val="Prrafodelista"/>
              <w:numPr>
                <w:ilvl w:val="0"/>
                <w:numId w:val="157"/>
              </w:numPr>
              <w:jc w:val="both"/>
              <w:rPr>
                <w:rFonts w:ascii="Arial" w:hAnsi="Arial" w:cs="Arial"/>
                <w:lang w:val="es-MX"/>
              </w:rPr>
            </w:pPr>
            <w:r w:rsidRPr="0069175E">
              <w:rPr>
                <w:rFonts w:ascii="Arial" w:hAnsi="Arial" w:cs="Arial"/>
                <w:lang w:val="es-MX"/>
              </w:rPr>
              <w:t>Personas físicas</w:t>
            </w:r>
          </w:p>
        </w:tc>
        <w:tc>
          <w:tcPr>
            <w:tcW w:w="1560" w:type="dxa"/>
          </w:tcPr>
          <w:p w14:paraId="4D8E14BC" w14:textId="77777777" w:rsidR="000900D5" w:rsidRPr="0069175E" w:rsidRDefault="000900D5" w:rsidP="000D62F1">
            <w:pPr>
              <w:jc w:val="both"/>
              <w:rPr>
                <w:rFonts w:ascii="Arial" w:hAnsi="Arial" w:cs="Arial"/>
                <w:lang w:val="es-MX"/>
              </w:rPr>
            </w:pPr>
            <w:r w:rsidRPr="0069175E">
              <w:rPr>
                <w:rFonts w:ascii="Arial" w:hAnsi="Arial" w:cs="Arial"/>
                <w:lang w:val="es-MX"/>
              </w:rPr>
              <w:t xml:space="preserve">      12.0</w:t>
            </w:r>
          </w:p>
        </w:tc>
        <w:tc>
          <w:tcPr>
            <w:tcW w:w="1602" w:type="dxa"/>
          </w:tcPr>
          <w:p w14:paraId="5EBE5BBE" w14:textId="77777777" w:rsidR="000900D5" w:rsidRPr="0069175E" w:rsidRDefault="000900D5" w:rsidP="000D62F1">
            <w:pPr>
              <w:jc w:val="both"/>
              <w:rPr>
                <w:rFonts w:ascii="Arial" w:hAnsi="Arial" w:cs="Arial"/>
                <w:lang w:val="es-MX"/>
              </w:rPr>
            </w:pPr>
            <w:r w:rsidRPr="0069175E">
              <w:rPr>
                <w:rFonts w:ascii="Arial" w:hAnsi="Arial" w:cs="Arial"/>
                <w:lang w:val="es-MX"/>
              </w:rPr>
              <w:t xml:space="preserve">           73.0</w:t>
            </w:r>
          </w:p>
        </w:tc>
      </w:tr>
      <w:tr w:rsidR="000900D5" w:rsidRPr="0069175E" w14:paraId="0EA4964B" w14:textId="77777777" w:rsidTr="000900D5">
        <w:tc>
          <w:tcPr>
            <w:tcW w:w="6232" w:type="dxa"/>
          </w:tcPr>
          <w:p w14:paraId="6FB8CDA8" w14:textId="77777777" w:rsidR="000900D5" w:rsidRPr="0069175E" w:rsidRDefault="000900D5" w:rsidP="00BC1542">
            <w:pPr>
              <w:pStyle w:val="Prrafodelista"/>
              <w:numPr>
                <w:ilvl w:val="0"/>
                <w:numId w:val="157"/>
              </w:numPr>
              <w:jc w:val="both"/>
              <w:rPr>
                <w:rFonts w:ascii="Arial" w:hAnsi="Arial" w:cs="Arial"/>
                <w:lang w:val="es-MX"/>
              </w:rPr>
            </w:pPr>
            <w:r w:rsidRPr="0069175E">
              <w:rPr>
                <w:rFonts w:ascii="Arial" w:hAnsi="Arial" w:cs="Arial"/>
                <w:lang w:val="es-MX"/>
              </w:rPr>
              <w:t>Personas morales</w:t>
            </w:r>
          </w:p>
        </w:tc>
        <w:tc>
          <w:tcPr>
            <w:tcW w:w="1560" w:type="dxa"/>
          </w:tcPr>
          <w:p w14:paraId="1FB6A5F0" w14:textId="77777777" w:rsidR="000900D5" w:rsidRPr="0069175E" w:rsidRDefault="000900D5" w:rsidP="000D62F1">
            <w:pPr>
              <w:jc w:val="both"/>
              <w:rPr>
                <w:rFonts w:ascii="Arial" w:hAnsi="Arial" w:cs="Arial"/>
                <w:lang w:val="es-MX"/>
              </w:rPr>
            </w:pPr>
            <w:r w:rsidRPr="0069175E">
              <w:rPr>
                <w:rFonts w:ascii="Arial" w:hAnsi="Arial" w:cs="Arial"/>
                <w:lang w:val="es-MX"/>
              </w:rPr>
              <w:t xml:space="preserve">      24.0</w:t>
            </w:r>
          </w:p>
        </w:tc>
        <w:tc>
          <w:tcPr>
            <w:tcW w:w="1602" w:type="dxa"/>
          </w:tcPr>
          <w:p w14:paraId="3D089E10" w14:textId="77777777" w:rsidR="000900D5" w:rsidRPr="0069175E" w:rsidRDefault="000900D5" w:rsidP="000D62F1">
            <w:pPr>
              <w:jc w:val="both"/>
              <w:rPr>
                <w:rFonts w:ascii="Arial" w:hAnsi="Arial" w:cs="Arial"/>
                <w:lang w:val="es-MX"/>
              </w:rPr>
            </w:pPr>
            <w:r w:rsidRPr="0069175E">
              <w:rPr>
                <w:rFonts w:ascii="Arial" w:hAnsi="Arial" w:cs="Arial"/>
                <w:lang w:val="es-MX"/>
              </w:rPr>
              <w:t xml:space="preserve">    72,918.0</w:t>
            </w:r>
          </w:p>
        </w:tc>
      </w:tr>
    </w:tbl>
    <w:p w14:paraId="5B2683DA" w14:textId="77777777" w:rsidR="00785090" w:rsidRPr="0069175E" w:rsidRDefault="00785090" w:rsidP="000D62F1">
      <w:p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b/>
          <w:lang w:val="es-MX"/>
        </w:rPr>
      </w:pPr>
    </w:p>
    <w:p w14:paraId="6F9D1C68" w14:textId="77777777" w:rsidR="00785090" w:rsidRPr="0069175E" w:rsidRDefault="00785090" w:rsidP="00785090">
      <w:pPr>
        <w:pBdr>
          <w:top w:val="dotted" w:sz="4" w:space="1" w:color="FFFFFF"/>
          <w:left w:val="dotted" w:sz="4" w:space="4" w:color="FFFFFF"/>
          <w:bottom w:val="dotted" w:sz="4" w:space="1" w:color="FFFFFF"/>
          <w:right w:val="dotted" w:sz="4" w:space="4" w:color="FFFFFF"/>
          <w:between w:val="dotted" w:sz="4" w:space="1" w:color="FFFFFF"/>
          <w:bar w:val="dotted" w:sz="4" w:color="FFFFFF"/>
        </w:pBdr>
        <w:jc w:val="both"/>
        <w:rPr>
          <w:rFonts w:ascii="Arial" w:hAnsi="Arial" w:cs="Arial"/>
          <w:b/>
          <w:lang w:val="es-MX"/>
        </w:rPr>
      </w:pPr>
      <w:r w:rsidRPr="0069175E">
        <w:rPr>
          <w:rFonts w:ascii="Arial" w:hAnsi="Arial" w:cs="Arial"/>
          <w:b/>
          <w:lang w:val="es-MX"/>
        </w:rPr>
        <w:t>IX. En caso de reincidencia a las fracciones mencionadas con anterioridad, el monto de la multa podrá ser hasta de un 50% adicional al monto original establecido.</w:t>
      </w:r>
    </w:p>
    <w:p w14:paraId="5A1140BC" w14:textId="49789C39" w:rsidR="00DE679C" w:rsidRPr="0069175E" w:rsidRDefault="00DE679C" w:rsidP="00FB6D1E">
      <w:pPr>
        <w:jc w:val="center"/>
        <w:rPr>
          <w:rFonts w:ascii="Arial" w:hAnsi="Arial" w:cs="Arial"/>
          <w:b/>
          <w:i/>
        </w:rPr>
      </w:pPr>
    </w:p>
    <w:p w14:paraId="2D49C762" w14:textId="77777777" w:rsidR="00D27780" w:rsidRPr="0069175E" w:rsidRDefault="00D27780" w:rsidP="00FB6D1E">
      <w:pPr>
        <w:jc w:val="center"/>
        <w:rPr>
          <w:rFonts w:ascii="Arial" w:hAnsi="Arial" w:cs="Arial"/>
          <w:b/>
          <w:i/>
        </w:rPr>
      </w:pPr>
    </w:p>
    <w:p w14:paraId="62ED4FA6" w14:textId="77777777" w:rsidR="00FB6D1E" w:rsidRPr="0069175E" w:rsidRDefault="00FB6D1E" w:rsidP="00FB6D1E">
      <w:pPr>
        <w:jc w:val="center"/>
        <w:rPr>
          <w:rFonts w:ascii="Arial" w:hAnsi="Arial" w:cs="Arial"/>
          <w:b/>
          <w:i/>
        </w:rPr>
      </w:pPr>
      <w:r w:rsidRPr="0069175E">
        <w:rPr>
          <w:rFonts w:ascii="Arial" w:hAnsi="Arial" w:cs="Arial"/>
          <w:b/>
          <w:i/>
        </w:rPr>
        <w:t xml:space="preserve">SECCIÓN </w:t>
      </w:r>
      <w:r w:rsidR="002E10C1" w:rsidRPr="0069175E">
        <w:rPr>
          <w:rFonts w:ascii="Arial" w:hAnsi="Arial" w:cs="Arial"/>
          <w:b/>
          <w:i/>
        </w:rPr>
        <w:t>QUINTA</w:t>
      </w:r>
    </w:p>
    <w:p w14:paraId="45158DF6" w14:textId="77777777" w:rsidR="00FB6D1E" w:rsidRPr="0069175E" w:rsidRDefault="00FB6D1E" w:rsidP="00FB6D1E">
      <w:pPr>
        <w:jc w:val="center"/>
        <w:rPr>
          <w:rFonts w:ascii="Arial" w:hAnsi="Arial" w:cs="Arial"/>
          <w:b/>
          <w:i/>
        </w:rPr>
      </w:pPr>
      <w:r w:rsidRPr="0069175E">
        <w:rPr>
          <w:rFonts w:ascii="Arial" w:hAnsi="Arial" w:cs="Arial"/>
          <w:b/>
          <w:i/>
        </w:rPr>
        <w:t>DE LAS MULTAS ADMINISTRATIVAS FEDERALES</w:t>
      </w:r>
    </w:p>
    <w:p w14:paraId="66F3FD77" w14:textId="77777777" w:rsidR="00FB6D1E" w:rsidRPr="0069175E" w:rsidRDefault="00FB6D1E" w:rsidP="00FB6D1E">
      <w:pPr>
        <w:jc w:val="both"/>
        <w:rPr>
          <w:rFonts w:ascii="Arial" w:hAnsi="Arial" w:cs="Arial"/>
        </w:rPr>
      </w:pPr>
    </w:p>
    <w:p w14:paraId="394FBC09" w14:textId="163542E1" w:rsidR="00FB6D1E" w:rsidRPr="0069175E" w:rsidRDefault="00B90820" w:rsidP="00FB6D1E">
      <w:pPr>
        <w:jc w:val="both"/>
        <w:rPr>
          <w:rFonts w:ascii="Arial" w:hAnsi="Arial" w:cs="Arial"/>
        </w:rPr>
      </w:pPr>
      <w:r w:rsidRPr="0069175E">
        <w:rPr>
          <w:rFonts w:ascii="Arial" w:hAnsi="Arial" w:cs="Arial"/>
          <w:b/>
        </w:rPr>
        <w:t>ARTÍCULO 7</w:t>
      </w:r>
      <w:r w:rsidR="007D0C47">
        <w:rPr>
          <w:rFonts w:ascii="Arial" w:hAnsi="Arial" w:cs="Arial"/>
          <w:b/>
        </w:rPr>
        <w:t>8</w:t>
      </w:r>
      <w:r w:rsidR="00FB6D1E" w:rsidRPr="0069175E">
        <w:rPr>
          <w:rFonts w:ascii="Arial" w:hAnsi="Arial" w:cs="Arial"/>
          <w:b/>
        </w:rPr>
        <w:t>.-</w:t>
      </w:r>
      <w:r w:rsidR="00FB6D1E" w:rsidRPr="0069175E">
        <w:rPr>
          <w:rFonts w:ascii="Arial" w:hAnsi="Arial" w:cs="Arial"/>
        </w:rPr>
        <w:t xml:space="preserve"> El ayuntamiento percibirá ingresos por concepto de multas administrativas federales no fiscales y derechos federales.</w:t>
      </w:r>
    </w:p>
    <w:p w14:paraId="42ED7E22" w14:textId="77777777" w:rsidR="003D283A" w:rsidRPr="0069175E" w:rsidRDefault="003D283A" w:rsidP="00FB6D1E">
      <w:pPr>
        <w:jc w:val="center"/>
        <w:rPr>
          <w:rFonts w:ascii="Arial" w:hAnsi="Arial" w:cs="Arial"/>
          <w:b/>
        </w:rPr>
      </w:pPr>
    </w:p>
    <w:p w14:paraId="2C0CC887" w14:textId="77777777" w:rsidR="00BF7952" w:rsidRPr="0069175E" w:rsidRDefault="00BF7952" w:rsidP="00FB6D1E">
      <w:pPr>
        <w:jc w:val="center"/>
        <w:rPr>
          <w:rFonts w:ascii="Arial" w:hAnsi="Arial" w:cs="Arial"/>
          <w:b/>
        </w:rPr>
      </w:pPr>
    </w:p>
    <w:p w14:paraId="0175A549" w14:textId="77777777" w:rsidR="00F00FFA" w:rsidRPr="0069175E" w:rsidRDefault="00F00FFA" w:rsidP="00FB6D1E">
      <w:pPr>
        <w:jc w:val="center"/>
        <w:rPr>
          <w:rFonts w:ascii="Arial" w:hAnsi="Arial" w:cs="Arial"/>
          <w:b/>
          <w:i/>
        </w:rPr>
      </w:pPr>
      <w:r w:rsidRPr="0069175E">
        <w:rPr>
          <w:rFonts w:ascii="Arial" w:hAnsi="Arial" w:cs="Arial"/>
          <w:b/>
          <w:i/>
        </w:rPr>
        <w:t xml:space="preserve">SECCIÓN </w:t>
      </w:r>
      <w:r w:rsidR="002E10C1" w:rsidRPr="0069175E">
        <w:rPr>
          <w:rFonts w:ascii="Arial" w:hAnsi="Arial" w:cs="Arial"/>
          <w:b/>
          <w:i/>
        </w:rPr>
        <w:t>SEXTA</w:t>
      </w:r>
    </w:p>
    <w:p w14:paraId="19528484" w14:textId="77777777" w:rsidR="00FB6D1E" w:rsidRPr="0069175E" w:rsidRDefault="003502F0" w:rsidP="00FB6D1E">
      <w:pPr>
        <w:jc w:val="center"/>
        <w:rPr>
          <w:rFonts w:ascii="Arial" w:hAnsi="Arial" w:cs="Arial"/>
          <w:b/>
          <w:i/>
        </w:rPr>
      </w:pPr>
      <w:r w:rsidRPr="0069175E">
        <w:rPr>
          <w:rFonts w:ascii="Arial" w:hAnsi="Arial" w:cs="Arial"/>
          <w:b/>
          <w:i/>
        </w:rPr>
        <w:t xml:space="preserve">APROVECHAMIENTOS </w:t>
      </w:r>
      <w:r w:rsidR="00FB6D1E" w:rsidRPr="0069175E">
        <w:rPr>
          <w:rFonts w:ascii="Arial" w:hAnsi="Arial" w:cs="Arial"/>
          <w:b/>
          <w:i/>
        </w:rPr>
        <w:t>POR APORTACIONES Y COOPERACIONES</w:t>
      </w:r>
    </w:p>
    <w:p w14:paraId="0DB268C4" w14:textId="77777777" w:rsidR="00F00FFA" w:rsidRPr="0069175E" w:rsidRDefault="00F00FFA" w:rsidP="000903DB">
      <w:pPr>
        <w:jc w:val="both"/>
        <w:rPr>
          <w:rFonts w:ascii="Arial" w:hAnsi="Arial" w:cs="Arial"/>
          <w:lang w:val="es-MX"/>
        </w:rPr>
      </w:pPr>
    </w:p>
    <w:p w14:paraId="1069D7A6" w14:textId="77777777" w:rsidR="00D34B25" w:rsidRPr="0069175E" w:rsidRDefault="00D34B25" w:rsidP="00D34B25">
      <w:pPr>
        <w:jc w:val="center"/>
        <w:rPr>
          <w:rFonts w:ascii="Arial" w:hAnsi="Arial" w:cs="Arial"/>
          <w:b/>
        </w:rPr>
      </w:pPr>
      <w:r w:rsidRPr="0069175E">
        <w:rPr>
          <w:rFonts w:ascii="Arial" w:hAnsi="Arial" w:cs="Arial"/>
          <w:b/>
        </w:rPr>
        <w:t>DE LAS CONCESIONES Y CONTRATOS</w:t>
      </w:r>
    </w:p>
    <w:p w14:paraId="4782AC1F" w14:textId="77777777" w:rsidR="00D34B25" w:rsidRPr="0069175E" w:rsidRDefault="00D34B25" w:rsidP="00180200">
      <w:pPr>
        <w:ind w:left="72"/>
        <w:jc w:val="both"/>
        <w:rPr>
          <w:rFonts w:ascii="Arial" w:hAnsi="Arial" w:cs="Arial"/>
        </w:rPr>
      </w:pPr>
    </w:p>
    <w:p w14:paraId="7B11F4EA" w14:textId="61611DFE" w:rsidR="00CF4EDB" w:rsidRPr="0069175E" w:rsidRDefault="00CF4EDB" w:rsidP="00180200">
      <w:pPr>
        <w:jc w:val="both"/>
        <w:rPr>
          <w:rFonts w:ascii="Arial" w:hAnsi="Arial" w:cs="Arial"/>
        </w:rPr>
      </w:pPr>
      <w:r w:rsidRPr="0069175E">
        <w:rPr>
          <w:rFonts w:ascii="Arial" w:hAnsi="Arial" w:cs="Arial"/>
          <w:b/>
        </w:rPr>
        <w:t xml:space="preserve">ARTÍCULO </w:t>
      </w:r>
      <w:r w:rsidR="007D0C47">
        <w:rPr>
          <w:rFonts w:ascii="Arial" w:hAnsi="Arial" w:cs="Arial"/>
          <w:b/>
        </w:rPr>
        <w:t>79</w:t>
      </w:r>
      <w:r w:rsidR="001B71E6" w:rsidRPr="0069175E">
        <w:rPr>
          <w:rFonts w:ascii="Arial" w:hAnsi="Arial" w:cs="Arial"/>
          <w:b/>
        </w:rPr>
        <w:t>.</w:t>
      </w:r>
      <w:r w:rsidRPr="0069175E">
        <w:rPr>
          <w:rFonts w:ascii="Arial" w:hAnsi="Arial" w:cs="Arial"/>
          <w:b/>
        </w:rPr>
        <w:t>-</w:t>
      </w:r>
      <w:r w:rsidRPr="0069175E">
        <w:rPr>
          <w:rFonts w:ascii="Arial" w:hAnsi="Arial" w:cs="Arial"/>
        </w:rPr>
        <w:t xml:space="preserve"> El Ayuntamiento percibirá ingresos por las concesiones de los servicios públicos municipales que otorgue y por los contratos que celebre con los particulares que lo constituyan como acreedor económico.</w:t>
      </w:r>
    </w:p>
    <w:p w14:paraId="06D53C06" w14:textId="77777777" w:rsidR="00E11661" w:rsidRPr="0069175E" w:rsidRDefault="00E11661" w:rsidP="00DA218D">
      <w:pPr>
        <w:rPr>
          <w:rFonts w:ascii="Arial" w:hAnsi="Arial" w:cs="Arial"/>
          <w:b/>
          <w:i/>
        </w:rPr>
      </w:pPr>
    </w:p>
    <w:p w14:paraId="5F328F24" w14:textId="77777777" w:rsidR="00CF4EDB" w:rsidRPr="0069175E" w:rsidRDefault="00CF4EDB" w:rsidP="00180200">
      <w:pPr>
        <w:jc w:val="center"/>
        <w:rPr>
          <w:rFonts w:ascii="Arial" w:hAnsi="Arial" w:cs="Arial"/>
          <w:b/>
        </w:rPr>
      </w:pPr>
      <w:r w:rsidRPr="0069175E">
        <w:rPr>
          <w:rFonts w:ascii="Arial" w:hAnsi="Arial" w:cs="Arial"/>
          <w:b/>
        </w:rPr>
        <w:t>DONATIVOS Y LEGADOS</w:t>
      </w:r>
    </w:p>
    <w:p w14:paraId="31AA38BD" w14:textId="77777777" w:rsidR="007D14EC" w:rsidRPr="0069175E" w:rsidRDefault="007D14EC" w:rsidP="005F5B6A">
      <w:pPr>
        <w:rPr>
          <w:rFonts w:ascii="Arial" w:hAnsi="Arial" w:cs="Arial"/>
          <w:b/>
        </w:rPr>
      </w:pPr>
    </w:p>
    <w:p w14:paraId="6A4F6A46" w14:textId="571A2404" w:rsidR="00CF4EDB" w:rsidRPr="0069175E" w:rsidRDefault="00CF4EDB" w:rsidP="00180200">
      <w:pPr>
        <w:jc w:val="both"/>
        <w:rPr>
          <w:rFonts w:ascii="Arial" w:hAnsi="Arial" w:cs="Arial"/>
        </w:rPr>
      </w:pPr>
      <w:r w:rsidRPr="0069175E">
        <w:rPr>
          <w:rFonts w:ascii="Arial" w:hAnsi="Arial" w:cs="Arial"/>
          <w:b/>
        </w:rPr>
        <w:t xml:space="preserve">ARTÍCULO </w:t>
      </w:r>
      <w:r w:rsidR="0076655C" w:rsidRPr="0069175E">
        <w:rPr>
          <w:rFonts w:ascii="Arial" w:hAnsi="Arial" w:cs="Arial"/>
          <w:b/>
        </w:rPr>
        <w:t>8</w:t>
      </w:r>
      <w:r w:rsidR="007D0C47">
        <w:rPr>
          <w:rFonts w:ascii="Arial" w:hAnsi="Arial" w:cs="Arial"/>
          <w:b/>
        </w:rPr>
        <w:t>0</w:t>
      </w:r>
      <w:r w:rsidRPr="0069175E">
        <w:rPr>
          <w:rFonts w:ascii="Arial" w:hAnsi="Arial" w:cs="Arial"/>
          <w:b/>
        </w:rPr>
        <w:t>.-</w:t>
      </w:r>
      <w:r w:rsidRPr="0069175E">
        <w:rPr>
          <w:rFonts w:ascii="Arial" w:hAnsi="Arial" w:cs="Arial"/>
        </w:rPr>
        <w:t xml:space="preserve"> El Ayuntamiento percibirá ingresos por concepto de donativos y legados que le puedan hacer particulares o dependencias oficiales, dando conocimiento al Congreso del Estado. En caso de que las donaciones sean en bienes muebles e </w:t>
      </w:r>
      <w:r w:rsidRPr="0069175E">
        <w:rPr>
          <w:rFonts w:ascii="Arial" w:hAnsi="Arial" w:cs="Arial"/>
        </w:rPr>
        <w:lastRenderedPageBreak/>
        <w:t>inmuebles, se procederá a su inscripción dentro del inventario de bienes patrimoniales del Municipio.</w:t>
      </w:r>
    </w:p>
    <w:p w14:paraId="1A514FA5" w14:textId="77777777" w:rsidR="00DA218D" w:rsidRPr="0069175E" w:rsidRDefault="00DA218D" w:rsidP="00180200">
      <w:pPr>
        <w:jc w:val="both"/>
        <w:rPr>
          <w:rFonts w:ascii="Arial" w:hAnsi="Arial" w:cs="Arial"/>
        </w:rPr>
      </w:pPr>
    </w:p>
    <w:p w14:paraId="3C692B22" w14:textId="77777777" w:rsidR="00CF4EDB" w:rsidRPr="0069175E" w:rsidRDefault="00CF4EDB" w:rsidP="00180200">
      <w:pPr>
        <w:jc w:val="center"/>
        <w:rPr>
          <w:rFonts w:ascii="Arial" w:hAnsi="Arial" w:cs="Arial"/>
          <w:b/>
        </w:rPr>
      </w:pPr>
      <w:r w:rsidRPr="0069175E">
        <w:rPr>
          <w:rFonts w:ascii="Arial" w:hAnsi="Arial" w:cs="Arial"/>
          <w:b/>
        </w:rPr>
        <w:t>BIENES MOSTRENCOS</w:t>
      </w:r>
    </w:p>
    <w:p w14:paraId="29A8880D" w14:textId="77777777" w:rsidR="00703AA0" w:rsidRPr="0069175E" w:rsidRDefault="00703AA0" w:rsidP="005F5B6A">
      <w:pPr>
        <w:rPr>
          <w:rFonts w:ascii="Arial" w:hAnsi="Arial" w:cs="Arial"/>
        </w:rPr>
      </w:pPr>
    </w:p>
    <w:p w14:paraId="41782640" w14:textId="7A5517D8" w:rsidR="00CF4EDB" w:rsidRPr="0069175E" w:rsidRDefault="00CF4EDB" w:rsidP="00180200">
      <w:pPr>
        <w:jc w:val="both"/>
        <w:rPr>
          <w:rFonts w:ascii="Arial" w:hAnsi="Arial" w:cs="Arial"/>
        </w:rPr>
      </w:pPr>
      <w:r w:rsidRPr="0069175E">
        <w:rPr>
          <w:rFonts w:ascii="Arial" w:hAnsi="Arial" w:cs="Arial"/>
          <w:b/>
        </w:rPr>
        <w:t>ARTÍCULO 8</w:t>
      </w:r>
      <w:r w:rsidR="007D0C47">
        <w:rPr>
          <w:rFonts w:ascii="Arial" w:hAnsi="Arial" w:cs="Arial"/>
          <w:b/>
        </w:rPr>
        <w:t>1</w:t>
      </w:r>
      <w:r w:rsidRPr="0069175E">
        <w:rPr>
          <w:rFonts w:ascii="Arial" w:hAnsi="Arial" w:cs="Arial"/>
          <w:b/>
        </w:rPr>
        <w:t>.-</w:t>
      </w:r>
      <w:r w:rsidRPr="0069175E">
        <w:rPr>
          <w:rFonts w:ascii="Arial" w:hAnsi="Arial" w:cs="Arial"/>
        </w:rPr>
        <w:t xml:space="preserve"> Para efectos de esta ley bienes mostrencos y/o vacantes son aquellos que el Ayuntamiento retiene por no tener dueño aparente, después de una investigación y cumplido el plazo fijado para su reclamo en la Ley respectiva, si no aparece dueño legítimo, el Ayuntamiento percibirá ingresos por concepto de la venta de bienes mostrencos y/o vacantes en subasta pública, tales como:</w:t>
      </w:r>
    </w:p>
    <w:p w14:paraId="396042B0" w14:textId="77777777" w:rsidR="00762CF7" w:rsidRPr="0069175E" w:rsidRDefault="00762CF7" w:rsidP="00180200">
      <w:pPr>
        <w:jc w:val="both"/>
        <w:rPr>
          <w:rFonts w:ascii="Arial" w:hAnsi="Arial" w:cs="Arial"/>
        </w:rPr>
      </w:pPr>
    </w:p>
    <w:p w14:paraId="3CEB20D2" w14:textId="77777777" w:rsidR="00CF4EDB" w:rsidRPr="0069175E" w:rsidRDefault="00CF4EDB" w:rsidP="00B2277D">
      <w:pPr>
        <w:ind w:left="284" w:hanging="284"/>
        <w:jc w:val="both"/>
        <w:rPr>
          <w:rFonts w:ascii="Arial" w:hAnsi="Arial" w:cs="Arial"/>
        </w:rPr>
      </w:pPr>
      <w:r w:rsidRPr="0069175E">
        <w:rPr>
          <w:rFonts w:ascii="Arial" w:hAnsi="Arial" w:cs="Arial"/>
        </w:rPr>
        <w:t>a)</w:t>
      </w:r>
      <w:r w:rsidRPr="0069175E">
        <w:rPr>
          <w:rFonts w:ascii="Arial" w:hAnsi="Arial" w:cs="Arial"/>
        </w:rPr>
        <w:tab/>
        <w:t xml:space="preserve">Animales </w:t>
      </w:r>
    </w:p>
    <w:p w14:paraId="2356EBB0" w14:textId="77777777" w:rsidR="00CF4EDB" w:rsidRPr="0069175E" w:rsidRDefault="00CF4EDB" w:rsidP="00B2277D">
      <w:pPr>
        <w:ind w:left="284" w:hanging="284"/>
        <w:jc w:val="both"/>
        <w:rPr>
          <w:rFonts w:ascii="Arial" w:hAnsi="Arial" w:cs="Arial"/>
        </w:rPr>
      </w:pPr>
      <w:r w:rsidRPr="0069175E">
        <w:rPr>
          <w:rFonts w:ascii="Arial" w:hAnsi="Arial" w:cs="Arial"/>
        </w:rPr>
        <w:t>b)</w:t>
      </w:r>
      <w:r w:rsidRPr="0069175E">
        <w:rPr>
          <w:rFonts w:ascii="Arial" w:hAnsi="Arial" w:cs="Arial"/>
        </w:rPr>
        <w:tab/>
        <w:t>Bienes muebles</w:t>
      </w:r>
    </w:p>
    <w:p w14:paraId="05D27331" w14:textId="5A9A9697" w:rsidR="00CF4EDB" w:rsidRPr="0069175E" w:rsidRDefault="00CF4EDB" w:rsidP="00760788">
      <w:pPr>
        <w:ind w:left="284" w:hanging="284"/>
        <w:jc w:val="both"/>
        <w:rPr>
          <w:rFonts w:ascii="Arial" w:hAnsi="Arial" w:cs="Arial"/>
        </w:rPr>
      </w:pPr>
      <w:r w:rsidRPr="0069175E">
        <w:rPr>
          <w:rFonts w:ascii="Arial" w:hAnsi="Arial" w:cs="Arial"/>
        </w:rPr>
        <w:t>c)</w:t>
      </w:r>
      <w:r w:rsidRPr="0069175E">
        <w:rPr>
          <w:rFonts w:ascii="Arial" w:hAnsi="Arial" w:cs="Arial"/>
        </w:rPr>
        <w:tab/>
        <w:t xml:space="preserve">Bienes inmuebles </w:t>
      </w:r>
    </w:p>
    <w:p w14:paraId="4610E340" w14:textId="77777777" w:rsidR="00A25085" w:rsidRPr="0069175E" w:rsidRDefault="00A25085" w:rsidP="00FB6D1E">
      <w:pPr>
        <w:jc w:val="both"/>
        <w:rPr>
          <w:rFonts w:ascii="Arial" w:hAnsi="Arial" w:cs="Arial"/>
          <w:b/>
        </w:rPr>
      </w:pPr>
    </w:p>
    <w:p w14:paraId="7599CCCE" w14:textId="3FEC7B62" w:rsidR="009D00D7" w:rsidRPr="0069175E" w:rsidRDefault="007D0C47" w:rsidP="00FB6D1E">
      <w:pPr>
        <w:jc w:val="both"/>
        <w:rPr>
          <w:rFonts w:ascii="Arial" w:hAnsi="Arial" w:cs="Arial"/>
        </w:rPr>
      </w:pPr>
      <w:r>
        <w:rPr>
          <w:rFonts w:ascii="Arial" w:hAnsi="Arial" w:cs="Arial"/>
          <w:b/>
        </w:rPr>
        <w:t>ARTÍCULO 82</w:t>
      </w:r>
      <w:r w:rsidR="001416A8" w:rsidRPr="0069175E">
        <w:rPr>
          <w:rFonts w:ascii="Arial" w:hAnsi="Arial" w:cs="Arial"/>
          <w:b/>
        </w:rPr>
        <w:t xml:space="preserve">.- </w:t>
      </w:r>
      <w:r w:rsidR="00CF4EDB" w:rsidRPr="0069175E">
        <w:rPr>
          <w:rFonts w:ascii="Arial" w:hAnsi="Arial" w:cs="Arial"/>
        </w:rPr>
        <w:t>Cuando el legítimo dueño, después de haber probado esta circunstancia, reclame el bien que se tenía por mostrenco, deberá cubrir el traslado y manutención o cuidado de los mismos, según sea el caso.</w:t>
      </w:r>
    </w:p>
    <w:p w14:paraId="2852E8E8" w14:textId="77777777" w:rsidR="00DE679C" w:rsidRPr="0069175E" w:rsidRDefault="00DE679C" w:rsidP="00FB6D1E">
      <w:pPr>
        <w:jc w:val="both"/>
        <w:rPr>
          <w:rFonts w:ascii="Arial" w:hAnsi="Arial" w:cs="Arial"/>
        </w:rPr>
      </w:pPr>
    </w:p>
    <w:p w14:paraId="0FBDDFAE" w14:textId="77777777" w:rsidR="00F00FFA" w:rsidRPr="0069175E" w:rsidRDefault="00F00FFA" w:rsidP="00F00FFA">
      <w:pPr>
        <w:jc w:val="center"/>
        <w:rPr>
          <w:rFonts w:ascii="Arial" w:hAnsi="Arial" w:cs="Arial"/>
          <w:b/>
        </w:rPr>
      </w:pPr>
      <w:r w:rsidRPr="0069175E">
        <w:rPr>
          <w:rFonts w:ascii="Arial" w:hAnsi="Arial" w:cs="Arial"/>
          <w:b/>
        </w:rPr>
        <w:t>INTERESES MORATORIOS</w:t>
      </w:r>
    </w:p>
    <w:p w14:paraId="023AD00F" w14:textId="77777777" w:rsidR="00F00FFA" w:rsidRPr="0069175E" w:rsidRDefault="00F00FFA" w:rsidP="00F00FFA">
      <w:pPr>
        <w:jc w:val="both"/>
        <w:rPr>
          <w:rFonts w:ascii="Arial" w:hAnsi="Arial" w:cs="Arial"/>
          <w:b/>
        </w:rPr>
      </w:pPr>
    </w:p>
    <w:p w14:paraId="254C8B9E" w14:textId="18ECE1D6" w:rsidR="00F00FFA" w:rsidRPr="0069175E" w:rsidRDefault="00DE679C" w:rsidP="002614BF">
      <w:pPr>
        <w:jc w:val="both"/>
        <w:rPr>
          <w:rFonts w:ascii="Arial" w:hAnsi="Arial" w:cs="Arial"/>
        </w:rPr>
      </w:pPr>
      <w:r w:rsidRPr="0069175E">
        <w:rPr>
          <w:rFonts w:ascii="Arial" w:hAnsi="Arial" w:cs="Arial"/>
          <w:b/>
        </w:rPr>
        <w:t xml:space="preserve">ARTÍCULO </w:t>
      </w:r>
      <w:r w:rsidR="00F00FFA" w:rsidRPr="0069175E">
        <w:rPr>
          <w:rFonts w:ascii="Arial" w:hAnsi="Arial" w:cs="Arial"/>
          <w:b/>
        </w:rPr>
        <w:t>8</w:t>
      </w:r>
      <w:r w:rsidR="007D0C47">
        <w:rPr>
          <w:rFonts w:ascii="Arial" w:hAnsi="Arial" w:cs="Arial"/>
          <w:b/>
        </w:rPr>
        <w:t>3</w:t>
      </w:r>
      <w:r w:rsidR="00F00FFA" w:rsidRPr="0069175E">
        <w:rPr>
          <w:rFonts w:ascii="Arial" w:hAnsi="Arial" w:cs="Arial"/>
          <w:b/>
        </w:rPr>
        <w:t>.-</w:t>
      </w:r>
      <w:r w:rsidR="00F00FFA" w:rsidRPr="0069175E">
        <w:rPr>
          <w:rFonts w:ascii="Arial" w:hAnsi="Arial" w:cs="Arial"/>
        </w:rPr>
        <w:t xml:space="preserve"> El Ayuntamiento percibirá ingresos por concepto de intereses moratorios, cuando no se cubran oportunamente los créditos fiscales en los términos establecidos, a una tasa del 2% mensual.</w:t>
      </w:r>
    </w:p>
    <w:p w14:paraId="5B89FE82" w14:textId="77777777" w:rsidR="006D608C" w:rsidRPr="0069175E" w:rsidRDefault="006D608C" w:rsidP="002614BF">
      <w:pPr>
        <w:jc w:val="both"/>
        <w:rPr>
          <w:rFonts w:ascii="Arial" w:hAnsi="Arial" w:cs="Arial"/>
        </w:rPr>
      </w:pPr>
    </w:p>
    <w:p w14:paraId="049500C6" w14:textId="77777777" w:rsidR="00F00FFA" w:rsidRPr="0069175E" w:rsidRDefault="00F00FFA" w:rsidP="00F00FFA">
      <w:pPr>
        <w:jc w:val="center"/>
        <w:rPr>
          <w:rFonts w:ascii="Arial" w:hAnsi="Arial" w:cs="Arial"/>
          <w:b/>
        </w:rPr>
      </w:pPr>
      <w:r w:rsidRPr="0069175E">
        <w:rPr>
          <w:rFonts w:ascii="Arial" w:hAnsi="Arial" w:cs="Arial"/>
          <w:b/>
        </w:rPr>
        <w:t>COBROS DE SEGUROS POR SINIESTROS</w:t>
      </w:r>
    </w:p>
    <w:p w14:paraId="634B6446" w14:textId="77777777" w:rsidR="00F00FFA" w:rsidRPr="0069175E" w:rsidRDefault="00F00FFA" w:rsidP="00F00FFA">
      <w:pPr>
        <w:jc w:val="both"/>
        <w:rPr>
          <w:rFonts w:ascii="Arial" w:hAnsi="Arial" w:cs="Arial"/>
          <w:b/>
        </w:rPr>
      </w:pPr>
    </w:p>
    <w:p w14:paraId="5E52C20C" w14:textId="728DF191" w:rsidR="00F00FFA" w:rsidRPr="0069175E" w:rsidRDefault="00F00FFA" w:rsidP="00F00FFA">
      <w:pPr>
        <w:jc w:val="both"/>
        <w:rPr>
          <w:rFonts w:ascii="Arial" w:hAnsi="Arial" w:cs="Arial"/>
        </w:rPr>
      </w:pPr>
      <w:r w:rsidRPr="0069175E">
        <w:rPr>
          <w:rFonts w:ascii="Arial" w:hAnsi="Arial" w:cs="Arial"/>
          <w:b/>
        </w:rPr>
        <w:t xml:space="preserve">ARTÍCULO </w:t>
      </w:r>
      <w:r w:rsidR="00B90820" w:rsidRPr="0069175E">
        <w:rPr>
          <w:rFonts w:ascii="Arial" w:hAnsi="Arial" w:cs="Arial"/>
          <w:b/>
        </w:rPr>
        <w:t>8</w:t>
      </w:r>
      <w:r w:rsidR="007D0C47">
        <w:rPr>
          <w:rFonts w:ascii="Arial" w:hAnsi="Arial" w:cs="Arial"/>
          <w:b/>
        </w:rPr>
        <w:t>4</w:t>
      </w:r>
      <w:r w:rsidRPr="0069175E">
        <w:rPr>
          <w:rFonts w:ascii="Arial" w:hAnsi="Arial" w:cs="Arial"/>
          <w:b/>
        </w:rPr>
        <w:t>.-</w:t>
      </w:r>
      <w:r w:rsidRPr="0069175E">
        <w:rPr>
          <w:rFonts w:ascii="Arial" w:hAnsi="Arial" w:cs="Arial"/>
        </w:rPr>
        <w:t xml:space="preserve"> El Ayuntamiento percibirá ingresos por concepto de indemnización por cuenta de seguros contratados, cuando ocurran siniestros que afecten sus propiedades.</w:t>
      </w:r>
    </w:p>
    <w:p w14:paraId="27EB206D" w14:textId="77777777" w:rsidR="00DA218D" w:rsidRPr="0069175E" w:rsidRDefault="00DA218D" w:rsidP="00FB6D1E">
      <w:pPr>
        <w:jc w:val="both"/>
        <w:rPr>
          <w:rFonts w:ascii="Arial" w:hAnsi="Arial" w:cs="Arial"/>
        </w:rPr>
      </w:pPr>
    </w:p>
    <w:p w14:paraId="35E54377" w14:textId="77777777" w:rsidR="00413C72" w:rsidRPr="0069175E" w:rsidRDefault="00413C72" w:rsidP="00FB6D1E">
      <w:pPr>
        <w:jc w:val="both"/>
        <w:rPr>
          <w:rFonts w:ascii="Arial" w:hAnsi="Arial" w:cs="Arial"/>
        </w:rPr>
      </w:pPr>
    </w:p>
    <w:p w14:paraId="464C1D95" w14:textId="1DE6AF71" w:rsidR="00413C72" w:rsidRPr="0069175E" w:rsidRDefault="00413C72" w:rsidP="00413C72">
      <w:pPr>
        <w:jc w:val="center"/>
        <w:rPr>
          <w:rFonts w:ascii="Arial" w:hAnsi="Arial" w:cs="Arial"/>
          <w:b/>
          <w:i/>
        </w:rPr>
      </w:pPr>
      <w:r w:rsidRPr="0069175E">
        <w:rPr>
          <w:rFonts w:ascii="Arial" w:hAnsi="Arial" w:cs="Arial"/>
          <w:b/>
          <w:i/>
        </w:rPr>
        <w:t>SECCIÓN SÉPTIMA</w:t>
      </w:r>
    </w:p>
    <w:p w14:paraId="37EBCC9D" w14:textId="77777777" w:rsidR="00413C72" w:rsidRPr="0069175E" w:rsidRDefault="00413C72" w:rsidP="00413C72">
      <w:pPr>
        <w:jc w:val="center"/>
        <w:rPr>
          <w:rFonts w:ascii="Arial" w:hAnsi="Arial" w:cs="Arial"/>
          <w:b/>
          <w:i/>
        </w:rPr>
      </w:pPr>
      <w:r w:rsidRPr="0069175E">
        <w:rPr>
          <w:rFonts w:ascii="Arial" w:hAnsi="Arial" w:cs="Arial"/>
          <w:b/>
          <w:i/>
        </w:rPr>
        <w:t>DE LAS MULTAS POR INFRACCIONES AL REGLAMENTO</w:t>
      </w:r>
    </w:p>
    <w:p w14:paraId="3759F5A9" w14:textId="6C157C6C" w:rsidR="00413C72" w:rsidRPr="0069175E" w:rsidRDefault="00413C72" w:rsidP="00413C72">
      <w:pPr>
        <w:jc w:val="center"/>
        <w:rPr>
          <w:rFonts w:ascii="Arial" w:hAnsi="Arial" w:cs="Arial"/>
          <w:b/>
          <w:i/>
        </w:rPr>
      </w:pPr>
      <w:r w:rsidRPr="0069175E">
        <w:rPr>
          <w:rFonts w:ascii="Arial" w:hAnsi="Arial" w:cs="Arial"/>
          <w:b/>
          <w:i/>
        </w:rPr>
        <w:t>DE JUSTICIA CÍVICA</w:t>
      </w:r>
    </w:p>
    <w:p w14:paraId="0F532FD3" w14:textId="77777777" w:rsidR="00413C72" w:rsidRPr="0069175E" w:rsidRDefault="00413C72" w:rsidP="00413C72">
      <w:pPr>
        <w:jc w:val="center"/>
        <w:rPr>
          <w:rFonts w:ascii="Arial" w:hAnsi="Arial" w:cs="Arial"/>
          <w:b/>
          <w:i/>
        </w:rPr>
      </w:pPr>
    </w:p>
    <w:p w14:paraId="055E7D69" w14:textId="259FC456" w:rsidR="00413C72" w:rsidRPr="0069175E" w:rsidRDefault="00413C72" w:rsidP="00413C72">
      <w:pPr>
        <w:jc w:val="both"/>
        <w:rPr>
          <w:rFonts w:ascii="Arial" w:hAnsi="Arial" w:cs="Arial"/>
        </w:rPr>
      </w:pPr>
      <w:r w:rsidRPr="0069175E">
        <w:rPr>
          <w:rFonts w:ascii="Arial" w:hAnsi="Arial" w:cs="Arial"/>
          <w:b/>
        </w:rPr>
        <w:t>ARTÍCULO 8</w:t>
      </w:r>
      <w:r w:rsidR="007D0C47">
        <w:rPr>
          <w:rFonts w:ascii="Arial" w:hAnsi="Arial" w:cs="Arial"/>
          <w:b/>
        </w:rPr>
        <w:t>5</w:t>
      </w:r>
      <w:r w:rsidRPr="0069175E">
        <w:rPr>
          <w:rFonts w:ascii="Arial" w:hAnsi="Arial" w:cs="Arial"/>
          <w:b/>
        </w:rPr>
        <w:t>.-</w:t>
      </w:r>
      <w:r w:rsidRPr="0069175E">
        <w:rPr>
          <w:rFonts w:ascii="Arial" w:hAnsi="Arial" w:cs="Arial"/>
        </w:rPr>
        <w:t xml:space="preserve"> El Ayuntamiento percibirá ingresos por concepto de multas por infracciones al Reglamento de Justicia Cívica para el Municipio de Iguala de la Independencia Guerrero, aplicadas a los ciudadanos que trasgredan sus disposiciones; calculando la calificación correspondiente </w:t>
      </w:r>
      <w:r w:rsidR="00D25FCE" w:rsidRPr="0069175E">
        <w:rPr>
          <w:rFonts w:ascii="Arial" w:hAnsi="Arial" w:cs="Arial"/>
        </w:rPr>
        <w:t>de acuerdo con</w:t>
      </w:r>
      <w:r w:rsidRPr="0069175E">
        <w:rPr>
          <w:rFonts w:ascii="Arial" w:hAnsi="Arial" w:cs="Arial"/>
        </w:rPr>
        <w:t xml:space="preserve"> lo establecido en el Ordenamiento antes citado; mismas que se cubrirán a valor de Unidades de Medida y Actualización (UMA) vigente.</w:t>
      </w:r>
    </w:p>
    <w:p w14:paraId="5705EECF" w14:textId="77777777" w:rsidR="001437DA" w:rsidRDefault="001437DA" w:rsidP="00413C72">
      <w:pPr>
        <w:jc w:val="both"/>
        <w:rPr>
          <w:rFonts w:ascii="Arial" w:hAnsi="Arial" w:cs="Arial"/>
        </w:rPr>
      </w:pPr>
    </w:p>
    <w:p w14:paraId="7D3BEDDB" w14:textId="77777777" w:rsidR="007D0C47" w:rsidRDefault="007D0C47" w:rsidP="00413C72">
      <w:pPr>
        <w:jc w:val="both"/>
        <w:rPr>
          <w:rFonts w:ascii="Arial" w:hAnsi="Arial" w:cs="Arial"/>
        </w:rPr>
      </w:pPr>
    </w:p>
    <w:p w14:paraId="7F20E9DC" w14:textId="77777777" w:rsidR="007D0C47" w:rsidRDefault="007D0C47" w:rsidP="00413C72">
      <w:pPr>
        <w:jc w:val="both"/>
        <w:rPr>
          <w:rFonts w:ascii="Arial" w:hAnsi="Arial" w:cs="Arial"/>
        </w:rPr>
      </w:pPr>
    </w:p>
    <w:p w14:paraId="2CB88E24" w14:textId="77777777" w:rsidR="007D0C47" w:rsidRDefault="007D0C47" w:rsidP="00413C72">
      <w:pPr>
        <w:jc w:val="both"/>
        <w:rPr>
          <w:rFonts w:ascii="Arial" w:hAnsi="Arial" w:cs="Arial"/>
        </w:rPr>
      </w:pPr>
    </w:p>
    <w:p w14:paraId="3F31C03D" w14:textId="77777777" w:rsidR="007D0C47" w:rsidRDefault="007D0C47" w:rsidP="00413C72">
      <w:pPr>
        <w:jc w:val="both"/>
        <w:rPr>
          <w:rFonts w:ascii="Arial" w:hAnsi="Arial" w:cs="Arial"/>
        </w:rPr>
      </w:pPr>
    </w:p>
    <w:p w14:paraId="72A8B0BC" w14:textId="77777777" w:rsidR="007D0C47" w:rsidRPr="0069175E" w:rsidRDefault="007D0C47" w:rsidP="00413C72">
      <w:pPr>
        <w:jc w:val="both"/>
        <w:rPr>
          <w:rFonts w:ascii="Arial" w:hAnsi="Arial" w:cs="Arial"/>
        </w:rPr>
      </w:pPr>
    </w:p>
    <w:p w14:paraId="45493B48" w14:textId="49233093" w:rsidR="00413C72" w:rsidRPr="0069175E" w:rsidRDefault="00413C72" w:rsidP="00413C72">
      <w:pPr>
        <w:jc w:val="both"/>
        <w:rPr>
          <w:rFonts w:ascii="Arial" w:hAnsi="Arial" w:cs="Arial"/>
          <w:b/>
        </w:rPr>
      </w:pPr>
      <w:r w:rsidRPr="0069175E">
        <w:rPr>
          <w:rFonts w:ascii="Arial" w:hAnsi="Arial" w:cs="Arial"/>
          <w:b/>
        </w:rPr>
        <w:lastRenderedPageBreak/>
        <w:t>I. Infracciones al bienestar colectivo:</w:t>
      </w:r>
    </w:p>
    <w:p w14:paraId="1CFD0DA4" w14:textId="77777777" w:rsidR="00413C72" w:rsidRPr="0069175E" w:rsidRDefault="00413C72" w:rsidP="00413C72">
      <w:pPr>
        <w:spacing w:line="276" w:lineRule="auto"/>
        <w:jc w:val="both"/>
        <w:rPr>
          <w:rFonts w:ascii="Arial Narrow" w:hAnsi="Arial Narrow"/>
          <w:b/>
          <w:sz w:val="26"/>
          <w:szCs w:val="26"/>
        </w:rPr>
      </w:pPr>
    </w:p>
    <w:tbl>
      <w:tblPr>
        <w:tblStyle w:val="Tablaconcuadrcula"/>
        <w:tblW w:w="0" w:type="auto"/>
        <w:tblLook w:val="04A0" w:firstRow="1" w:lastRow="0" w:firstColumn="1" w:lastColumn="0" w:noHBand="0" w:noVBand="1"/>
      </w:tblPr>
      <w:tblGrid>
        <w:gridCol w:w="7508"/>
        <w:gridCol w:w="1413"/>
      </w:tblGrid>
      <w:tr w:rsidR="005F61FE" w:rsidRPr="0069175E" w14:paraId="764F0DEB" w14:textId="77777777" w:rsidTr="00584F04">
        <w:tc>
          <w:tcPr>
            <w:tcW w:w="7508" w:type="dxa"/>
            <w:shd w:val="clear" w:color="auto" w:fill="F2F2F2" w:themeFill="background1" w:themeFillShade="F2"/>
          </w:tcPr>
          <w:p w14:paraId="49D8A8E8" w14:textId="77777777" w:rsidR="00AF0481" w:rsidRPr="0069175E" w:rsidRDefault="00AF0481" w:rsidP="00584F04">
            <w:pPr>
              <w:pStyle w:val="Prrafodelista"/>
              <w:spacing w:line="276" w:lineRule="auto"/>
              <w:ind w:left="313"/>
              <w:jc w:val="center"/>
              <w:rPr>
                <w:rFonts w:ascii="Arial Narrow" w:hAnsi="Arial Narrow"/>
                <w:b/>
                <w:sz w:val="26"/>
                <w:szCs w:val="26"/>
              </w:rPr>
            </w:pPr>
          </w:p>
          <w:p w14:paraId="330106B9" w14:textId="77777777" w:rsidR="00413C72" w:rsidRPr="0069175E" w:rsidRDefault="00413C72" w:rsidP="00584F04">
            <w:pPr>
              <w:pStyle w:val="Prrafodelista"/>
              <w:spacing w:line="276" w:lineRule="auto"/>
              <w:ind w:left="313"/>
              <w:jc w:val="center"/>
              <w:rPr>
                <w:rFonts w:ascii="Arial Narrow" w:hAnsi="Arial Narrow"/>
                <w:b/>
                <w:sz w:val="26"/>
                <w:szCs w:val="26"/>
              </w:rPr>
            </w:pPr>
            <w:r w:rsidRPr="0069175E">
              <w:rPr>
                <w:rFonts w:ascii="Arial Narrow" w:hAnsi="Arial Narrow"/>
                <w:b/>
                <w:sz w:val="26"/>
                <w:szCs w:val="26"/>
              </w:rPr>
              <w:t>CONCEPTO</w:t>
            </w:r>
          </w:p>
        </w:tc>
        <w:tc>
          <w:tcPr>
            <w:tcW w:w="1413" w:type="dxa"/>
            <w:shd w:val="clear" w:color="auto" w:fill="F2F2F2" w:themeFill="background1" w:themeFillShade="F2"/>
          </w:tcPr>
          <w:p w14:paraId="496BBF3F" w14:textId="77777777" w:rsidR="00413C72" w:rsidRPr="0069175E" w:rsidRDefault="00413C72" w:rsidP="00584F04">
            <w:pPr>
              <w:spacing w:line="276" w:lineRule="auto"/>
              <w:jc w:val="center"/>
              <w:rPr>
                <w:rFonts w:ascii="Arial Narrow" w:hAnsi="Arial Narrow"/>
                <w:b/>
                <w:sz w:val="26"/>
                <w:szCs w:val="26"/>
              </w:rPr>
            </w:pPr>
            <w:r w:rsidRPr="0069175E">
              <w:rPr>
                <w:rFonts w:ascii="Arial Narrow" w:hAnsi="Arial Narrow"/>
                <w:b/>
                <w:sz w:val="26"/>
                <w:szCs w:val="26"/>
              </w:rPr>
              <w:t>UMA</w:t>
            </w:r>
          </w:p>
          <w:p w14:paraId="4594BE23"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Cs w:val="26"/>
              </w:rPr>
              <w:t xml:space="preserve"> DE     HASTA</w:t>
            </w:r>
          </w:p>
        </w:tc>
      </w:tr>
      <w:tr w:rsidR="005F61FE" w:rsidRPr="0069175E" w14:paraId="4E2AA1B2" w14:textId="77777777" w:rsidTr="00584F04">
        <w:tc>
          <w:tcPr>
            <w:tcW w:w="7508" w:type="dxa"/>
          </w:tcPr>
          <w:p w14:paraId="51D5DBF8" w14:textId="77777777" w:rsidR="00413C72" w:rsidRPr="0069175E" w:rsidRDefault="00413C72" w:rsidP="00BC1542">
            <w:pPr>
              <w:pStyle w:val="Prrafodelista"/>
              <w:numPr>
                <w:ilvl w:val="0"/>
                <w:numId w:val="173"/>
              </w:numPr>
              <w:spacing w:line="276" w:lineRule="auto"/>
              <w:jc w:val="both"/>
              <w:rPr>
                <w:rFonts w:ascii="Arial Narrow" w:hAnsi="Arial Narrow"/>
                <w:sz w:val="26"/>
                <w:szCs w:val="26"/>
              </w:rPr>
            </w:pPr>
            <w:r w:rsidRPr="0069175E">
              <w:rPr>
                <w:rFonts w:ascii="Arial Narrow" w:hAnsi="Arial Narrow"/>
                <w:sz w:val="26"/>
                <w:szCs w:val="26"/>
              </w:rPr>
              <w:t xml:space="preserve">Consumir o incitar al consumo de estupefacientes, psicotrópicos, enervantes, solventes o cualquier sustancia toxica en lugares públicos, sin perjuicio de las sanciones previstas en las leyes penales; </w:t>
            </w:r>
          </w:p>
        </w:tc>
        <w:tc>
          <w:tcPr>
            <w:tcW w:w="1413" w:type="dxa"/>
          </w:tcPr>
          <w:p w14:paraId="14648CA4" w14:textId="77777777" w:rsidR="00413C72" w:rsidRPr="0069175E" w:rsidRDefault="00413C72" w:rsidP="00584F04">
            <w:pPr>
              <w:spacing w:line="276" w:lineRule="auto"/>
              <w:jc w:val="both"/>
              <w:rPr>
                <w:rFonts w:ascii="Arial Narrow" w:hAnsi="Arial Narrow"/>
                <w:b/>
                <w:sz w:val="26"/>
                <w:szCs w:val="26"/>
              </w:rPr>
            </w:pPr>
          </w:p>
          <w:p w14:paraId="7074375B"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 xml:space="preserve">15         60     </w:t>
            </w:r>
          </w:p>
          <w:p w14:paraId="357C9EB6" w14:textId="77777777" w:rsidR="00413C72" w:rsidRPr="0069175E" w:rsidRDefault="00413C72" w:rsidP="00584F04">
            <w:pPr>
              <w:spacing w:line="276" w:lineRule="auto"/>
              <w:jc w:val="both"/>
              <w:rPr>
                <w:rFonts w:ascii="Arial Narrow" w:hAnsi="Arial Narrow"/>
                <w:b/>
                <w:sz w:val="26"/>
                <w:szCs w:val="26"/>
              </w:rPr>
            </w:pPr>
          </w:p>
          <w:p w14:paraId="08E18150" w14:textId="77777777" w:rsidR="00413C72" w:rsidRPr="0069175E" w:rsidRDefault="00413C72" w:rsidP="00584F04">
            <w:pPr>
              <w:spacing w:line="276" w:lineRule="auto"/>
              <w:jc w:val="both"/>
              <w:rPr>
                <w:rFonts w:ascii="Arial Narrow" w:hAnsi="Arial Narrow"/>
                <w:b/>
                <w:sz w:val="26"/>
                <w:szCs w:val="26"/>
              </w:rPr>
            </w:pPr>
          </w:p>
        </w:tc>
      </w:tr>
      <w:tr w:rsidR="005F61FE" w:rsidRPr="0069175E" w14:paraId="2396F3EA" w14:textId="77777777" w:rsidTr="00584F04">
        <w:tc>
          <w:tcPr>
            <w:tcW w:w="7508" w:type="dxa"/>
          </w:tcPr>
          <w:p w14:paraId="5489F604" w14:textId="77777777" w:rsidR="00413C72" w:rsidRPr="0069175E" w:rsidRDefault="00413C72" w:rsidP="00BC1542">
            <w:pPr>
              <w:pStyle w:val="Prrafodelista"/>
              <w:numPr>
                <w:ilvl w:val="0"/>
                <w:numId w:val="173"/>
              </w:numPr>
              <w:spacing w:line="276" w:lineRule="auto"/>
              <w:jc w:val="both"/>
              <w:rPr>
                <w:rFonts w:ascii="Arial Narrow" w:hAnsi="Arial Narrow"/>
                <w:sz w:val="26"/>
                <w:szCs w:val="26"/>
              </w:rPr>
            </w:pPr>
            <w:r w:rsidRPr="0069175E">
              <w:rPr>
                <w:rFonts w:ascii="Arial Narrow" w:hAnsi="Arial Narrow"/>
                <w:sz w:val="26"/>
                <w:szCs w:val="26"/>
              </w:rPr>
              <w:t xml:space="preserve">Consumir o incitar al consumo de bebidas alcohólicas en vialidades públicas o lugares públicos no autorizados para ello, así como fumar en lugares públicos en donde esté expresamente prohibido por razones de seguridad y salud pública; </w:t>
            </w:r>
          </w:p>
        </w:tc>
        <w:tc>
          <w:tcPr>
            <w:tcW w:w="1413" w:type="dxa"/>
          </w:tcPr>
          <w:p w14:paraId="4BAFD4D0" w14:textId="77777777" w:rsidR="00413C72" w:rsidRPr="0069175E" w:rsidRDefault="00413C72" w:rsidP="00584F04">
            <w:pPr>
              <w:spacing w:line="276" w:lineRule="auto"/>
              <w:jc w:val="both"/>
              <w:rPr>
                <w:rFonts w:ascii="Arial Narrow" w:hAnsi="Arial Narrow"/>
                <w:b/>
                <w:sz w:val="26"/>
                <w:szCs w:val="26"/>
              </w:rPr>
            </w:pPr>
          </w:p>
          <w:p w14:paraId="338415D7"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10         40</w:t>
            </w:r>
          </w:p>
          <w:p w14:paraId="6D46B09F" w14:textId="77777777" w:rsidR="00413C72" w:rsidRPr="0069175E" w:rsidRDefault="00413C72" w:rsidP="00584F04">
            <w:pPr>
              <w:spacing w:line="276" w:lineRule="auto"/>
              <w:jc w:val="both"/>
              <w:rPr>
                <w:rFonts w:ascii="Arial Narrow" w:hAnsi="Arial Narrow"/>
                <w:b/>
                <w:sz w:val="26"/>
                <w:szCs w:val="26"/>
              </w:rPr>
            </w:pPr>
          </w:p>
          <w:p w14:paraId="4BF2A398" w14:textId="77777777" w:rsidR="00413C72" w:rsidRPr="0069175E" w:rsidRDefault="00413C72" w:rsidP="00584F04">
            <w:pPr>
              <w:spacing w:line="276" w:lineRule="auto"/>
              <w:jc w:val="both"/>
              <w:rPr>
                <w:rFonts w:ascii="Arial Narrow" w:hAnsi="Arial Narrow"/>
                <w:b/>
                <w:sz w:val="26"/>
                <w:szCs w:val="26"/>
              </w:rPr>
            </w:pPr>
          </w:p>
          <w:p w14:paraId="367AE459" w14:textId="77777777" w:rsidR="00413C72" w:rsidRPr="0069175E" w:rsidRDefault="00413C72" w:rsidP="00584F04">
            <w:pPr>
              <w:spacing w:line="276" w:lineRule="auto"/>
              <w:jc w:val="both"/>
              <w:rPr>
                <w:rFonts w:ascii="Arial Narrow" w:hAnsi="Arial Narrow"/>
                <w:b/>
                <w:sz w:val="26"/>
                <w:szCs w:val="26"/>
              </w:rPr>
            </w:pPr>
          </w:p>
        </w:tc>
      </w:tr>
      <w:tr w:rsidR="005F61FE" w:rsidRPr="0069175E" w14:paraId="3F3B4F07" w14:textId="77777777" w:rsidTr="00584F04">
        <w:tc>
          <w:tcPr>
            <w:tcW w:w="7508" w:type="dxa"/>
          </w:tcPr>
          <w:p w14:paraId="711819B8" w14:textId="77777777" w:rsidR="00413C72" w:rsidRPr="0069175E" w:rsidRDefault="00413C72" w:rsidP="00BC1542">
            <w:pPr>
              <w:pStyle w:val="Prrafodelista"/>
              <w:numPr>
                <w:ilvl w:val="0"/>
                <w:numId w:val="173"/>
              </w:numPr>
              <w:spacing w:line="276" w:lineRule="auto"/>
              <w:jc w:val="both"/>
              <w:rPr>
                <w:rFonts w:ascii="Arial Narrow" w:hAnsi="Arial Narrow"/>
                <w:sz w:val="26"/>
                <w:szCs w:val="26"/>
              </w:rPr>
            </w:pPr>
            <w:r w:rsidRPr="0069175E">
              <w:rPr>
                <w:rFonts w:ascii="Arial Narrow" w:hAnsi="Arial Narrow"/>
                <w:sz w:val="26"/>
                <w:szCs w:val="26"/>
              </w:rPr>
              <w:t>Operar y consumir de forma simultánea o bajo los influjos de sustancias psicotrópicas, vehículos automotores o maquinaria de dimensiones similares o mayores. Sin perjuicio de lo dispuesto en las leyes penales vigentes.</w:t>
            </w:r>
          </w:p>
        </w:tc>
        <w:tc>
          <w:tcPr>
            <w:tcW w:w="1413" w:type="dxa"/>
          </w:tcPr>
          <w:p w14:paraId="449F8D26" w14:textId="77777777" w:rsidR="00413C72" w:rsidRPr="0069175E" w:rsidRDefault="00413C72" w:rsidP="00584F04">
            <w:pPr>
              <w:spacing w:line="276" w:lineRule="auto"/>
              <w:jc w:val="both"/>
              <w:rPr>
                <w:rFonts w:ascii="Arial Narrow" w:hAnsi="Arial Narrow"/>
                <w:b/>
                <w:sz w:val="26"/>
                <w:szCs w:val="26"/>
              </w:rPr>
            </w:pPr>
          </w:p>
          <w:p w14:paraId="37F6B476"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15         60</w:t>
            </w:r>
          </w:p>
          <w:p w14:paraId="0E75DB8D" w14:textId="77777777" w:rsidR="00413C72" w:rsidRPr="0069175E" w:rsidRDefault="00413C72" w:rsidP="00584F04">
            <w:pPr>
              <w:spacing w:line="276" w:lineRule="auto"/>
              <w:jc w:val="both"/>
              <w:rPr>
                <w:rFonts w:ascii="Arial Narrow" w:hAnsi="Arial Narrow"/>
                <w:b/>
                <w:sz w:val="26"/>
                <w:szCs w:val="26"/>
              </w:rPr>
            </w:pPr>
          </w:p>
          <w:p w14:paraId="5A746B0A" w14:textId="77777777" w:rsidR="00413C72" w:rsidRPr="0069175E" w:rsidRDefault="00413C72" w:rsidP="00584F04">
            <w:pPr>
              <w:spacing w:line="276" w:lineRule="auto"/>
              <w:jc w:val="both"/>
              <w:rPr>
                <w:rFonts w:ascii="Arial Narrow" w:hAnsi="Arial Narrow"/>
                <w:b/>
                <w:sz w:val="26"/>
                <w:szCs w:val="26"/>
              </w:rPr>
            </w:pPr>
          </w:p>
        </w:tc>
      </w:tr>
      <w:tr w:rsidR="005F61FE" w:rsidRPr="0069175E" w14:paraId="2F278F31" w14:textId="77777777" w:rsidTr="00584F04">
        <w:tc>
          <w:tcPr>
            <w:tcW w:w="7508" w:type="dxa"/>
          </w:tcPr>
          <w:p w14:paraId="615384B3" w14:textId="77777777" w:rsidR="00413C72" w:rsidRPr="0069175E" w:rsidRDefault="00413C72" w:rsidP="00BC1542">
            <w:pPr>
              <w:pStyle w:val="Prrafodelista"/>
              <w:numPr>
                <w:ilvl w:val="0"/>
                <w:numId w:val="173"/>
              </w:numPr>
              <w:spacing w:line="276" w:lineRule="auto"/>
              <w:jc w:val="both"/>
              <w:rPr>
                <w:rFonts w:ascii="Arial Narrow" w:hAnsi="Arial Narrow"/>
                <w:sz w:val="26"/>
                <w:szCs w:val="26"/>
              </w:rPr>
            </w:pPr>
            <w:r w:rsidRPr="0069175E">
              <w:rPr>
                <w:rFonts w:ascii="Arial Narrow" w:hAnsi="Arial Narrow"/>
                <w:sz w:val="26"/>
                <w:szCs w:val="26"/>
              </w:rPr>
              <w:t xml:space="preserve">Ocasionar molestias al vecindario con ruidos o sonidos de duración constante o permanente y escandalosa, con aparatos musicales o de otro tipo utilizados con alta o inusual intensidad sonora o con aparatos de potente luminosidad, sin autorización de la autoridad competente; </w:t>
            </w:r>
          </w:p>
        </w:tc>
        <w:tc>
          <w:tcPr>
            <w:tcW w:w="1413" w:type="dxa"/>
          </w:tcPr>
          <w:p w14:paraId="5C16B9F7" w14:textId="77777777" w:rsidR="00413C72" w:rsidRPr="0069175E" w:rsidRDefault="00413C72" w:rsidP="00584F04">
            <w:pPr>
              <w:spacing w:line="276" w:lineRule="auto"/>
              <w:jc w:val="both"/>
              <w:rPr>
                <w:rFonts w:ascii="Arial Narrow" w:hAnsi="Arial Narrow"/>
                <w:b/>
                <w:sz w:val="26"/>
                <w:szCs w:val="26"/>
              </w:rPr>
            </w:pPr>
          </w:p>
          <w:p w14:paraId="6EE92AFE"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15         20</w:t>
            </w:r>
          </w:p>
          <w:p w14:paraId="0223528E" w14:textId="77777777" w:rsidR="00413C72" w:rsidRPr="0069175E" w:rsidRDefault="00413C72" w:rsidP="00584F04">
            <w:pPr>
              <w:spacing w:line="276" w:lineRule="auto"/>
              <w:jc w:val="both"/>
              <w:rPr>
                <w:rFonts w:ascii="Arial Narrow" w:hAnsi="Arial Narrow"/>
                <w:b/>
                <w:sz w:val="26"/>
                <w:szCs w:val="26"/>
              </w:rPr>
            </w:pPr>
          </w:p>
          <w:p w14:paraId="2022C3DD" w14:textId="77777777" w:rsidR="00413C72" w:rsidRPr="0069175E" w:rsidRDefault="00413C72" w:rsidP="00584F04">
            <w:pPr>
              <w:spacing w:line="276" w:lineRule="auto"/>
              <w:jc w:val="both"/>
              <w:rPr>
                <w:rFonts w:ascii="Arial Narrow" w:hAnsi="Arial Narrow"/>
                <w:b/>
                <w:sz w:val="26"/>
                <w:szCs w:val="26"/>
              </w:rPr>
            </w:pPr>
          </w:p>
          <w:p w14:paraId="70C0CA8E" w14:textId="77777777" w:rsidR="00413C72" w:rsidRPr="0069175E" w:rsidRDefault="00413C72" w:rsidP="00584F04">
            <w:pPr>
              <w:spacing w:line="276" w:lineRule="auto"/>
              <w:jc w:val="both"/>
              <w:rPr>
                <w:rFonts w:ascii="Arial Narrow" w:hAnsi="Arial Narrow"/>
                <w:b/>
                <w:sz w:val="26"/>
                <w:szCs w:val="26"/>
              </w:rPr>
            </w:pPr>
          </w:p>
        </w:tc>
      </w:tr>
      <w:tr w:rsidR="005F61FE" w:rsidRPr="0069175E" w14:paraId="15442491" w14:textId="77777777" w:rsidTr="00584F04">
        <w:tc>
          <w:tcPr>
            <w:tcW w:w="7508" w:type="dxa"/>
          </w:tcPr>
          <w:p w14:paraId="1BAD09F8" w14:textId="77777777" w:rsidR="00413C72" w:rsidRPr="0069175E" w:rsidRDefault="00413C72" w:rsidP="00BC1542">
            <w:pPr>
              <w:pStyle w:val="Prrafodelista"/>
              <w:numPr>
                <w:ilvl w:val="0"/>
                <w:numId w:val="173"/>
              </w:numPr>
              <w:spacing w:line="276" w:lineRule="auto"/>
              <w:jc w:val="both"/>
              <w:rPr>
                <w:rFonts w:ascii="Arial Narrow" w:hAnsi="Arial Narrow"/>
                <w:sz w:val="26"/>
                <w:szCs w:val="26"/>
              </w:rPr>
            </w:pPr>
            <w:r w:rsidRPr="0069175E">
              <w:rPr>
                <w:rFonts w:ascii="Arial Narrow" w:hAnsi="Arial Narrow"/>
                <w:sz w:val="26"/>
                <w:szCs w:val="26"/>
              </w:rPr>
              <w:t xml:space="preserve">Alterar el orden público provocando riñas o escándalos o participar en ellos; </w:t>
            </w:r>
          </w:p>
        </w:tc>
        <w:tc>
          <w:tcPr>
            <w:tcW w:w="1413" w:type="dxa"/>
          </w:tcPr>
          <w:p w14:paraId="5864274A"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10           40</w:t>
            </w:r>
          </w:p>
        </w:tc>
      </w:tr>
      <w:tr w:rsidR="005F61FE" w:rsidRPr="0069175E" w14:paraId="1DDC8539" w14:textId="77777777" w:rsidTr="00584F04">
        <w:tc>
          <w:tcPr>
            <w:tcW w:w="7508" w:type="dxa"/>
          </w:tcPr>
          <w:p w14:paraId="723B8A9E" w14:textId="77777777" w:rsidR="00413C72" w:rsidRPr="0069175E" w:rsidRDefault="00413C72" w:rsidP="00BC1542">
            <w:pPr>
              <w:pStyle w:val="Prrafodelista"/>
              <w:numPr>
                <w:ilvl w:val="0"/>
                <w:numId w:val="173"/>
              </w:numPr>
              <w:spacing w:line="276" w:lineRule="auto"/>
              <w:jc w:val="both"/>
              <w:rPr>
                <w:rFonts w:ascii="Arial Narrow" w:hAnsi="Arial Narrow"/>
                <w:sz w:val="26"/>
                <w:szCs w:val="26"/>
              </w:rPr>
            </w:pPr>
            <w:r w:rsidRPr="0069175E">
              <w:rPr>
                <w:rFonts w:ascii="Arial Narrow" w:hAnsi="Arial Narrow"/>
                <w:sz w:val="26"/>
                <w:szCs w:val="26"/>
              </w:rPr>
              <w:t xml:space="preserve">Ofrecer o propiciar la venta de boletos de espectáculos públicos fuera de los lugares autorizados, o su reventa en cualquiera modalidad; </w:t>
            </w:r>
          </w:p>
        </w:tc>
        <w:tc>
          <w:tcPr>
            <w:tcW w:w="1413" w:type="dxa"/>
          </w:tcPr>
          <w:p w14:paraId="7141B539" w14:textId="77777777" w:rsidR="00413C72" w:rsidRPr="0069175E" w:rsidRDefault="00413C72" w:rsidP="00584F04">
            <w:pPr>
              <w:spacing w:line="276" w:lineRule="auto"/>
              <w:jc w:val="both"/>
              <w:rPr>
                <w:rFonts w:ascii="Arial Narrow" w:hAnsi="Arial Narrow"/>
                <w:b/>
                <w:sz w:val="26"/>
                <w:szCs w:val="26"/>
              </w:rPr>
            </w:pPr>
          </w:p>
          <w:p w14:paraId="00D24638"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05           20</w:t>
            </w:r>
          </w:p>
        </w:tc>
      </w:tr>
      <w:tr w:rsidR="005F61FE" w:rsidRPr="0069175E" w14:paraId="2D4FA113" w14:textId="77777777" w:rsidTr="00584F04">
        <w:tc>
          <w:tcPr>
            <w:tcW w:w="7508" w:type="dxa"/>
          </w:tcPr>
          <w:p w14:paraId="2FEF9BFF" w14:textId="77777777" w:rsidR="00413C72" w:rsidRPr="0069175E" w:rsidRDefault="00413C72" w:rsidP="00BC1542">
            <w:pPr>
              <w:pStyle w:val="Prrafodelista"/>
              <w:numPr>
                <w:ilvl w:val="0"/>
                <w:numId w:val="173"/>
              </w:numPr>
              <w:spacing w:line="276" w:lineRule="auto"/>
              <w:jc w:val="both"/>
              <w:rPr>
                <w:rFonts w:ascii="Arial Narrow" w:hAnsi="Arial Narrow"/>
                <w:sz w:val="26"/>
                <w:szCs w:val="26"/>
              </w:rPr>
            </w:pPr>
            <w:r w:rsidRPr="0069175E">
              <w:rPr>
                <w:rFonts w:ascii="Arial Narrow" w:hAnsi="Arial Narrow"/>
                <w:sz w:val="26"/>
                <w:szCs w:val="26"/>
              </w:rPr>
              <w:t xml:space="preserve">Abstenerse el propietario, de bardar un inmueble sin construcción o no darle el cuidado necesario para mantenerlo libre de plagas o maleza que puedan ser dañinas para los colindantes; </w:t>
            </w:r>
          </w:p>
        </w:tc>
        <w:tc>
          <w:tcPr>
            <w:tcW w:w="1413" w:type="dxa"/>
          </w:tcPr>
          <w:p w14:paraId="16406523" w14:textId="77777777" w:rsidR="00413C72" w:rsidRPr="0069175E" w:rsidRDefault="00413C72" w:rsidP="00584F04">
            <w:pPr>
              <w:spacing w:line="276" w:lineRule="auto"/>
              <w:jc w:val="both"/>
              <w:rPr>
                <w:rFonts w:ascii="Arial Narrow" w:hAnsi="Arial Narrow"/>
                <w:b/>
                <w:sz w:val="26"/>
                <w:szCs w:val="26"/>
              </w:rPr>
            </w:pPr>
          </w:p>
          <w:p w14:paraId="3F74A33A"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05           20</w:t>
            </w:r>
          </w:p>
          <w:p w14:paraId="78A6D068" w14:textId="77777777" w:rsidR="00413C72" w:rsidRPr="0069175E" w:rsidRDefault="00413C72" w:rsidP="00584F04">
            <w:pPr>
              <w:spacing w:line="276" w:lineRule="auto"/>
              <w:jc w:val="both"/>
              <w:rPr>
                <w:rFonts w:ascii="Arial Narrow" w:hAnsi="Arial Narrow"/>
                <w:b/>
                <w:sz w:val="26"/>
                <w:szCs w:val="26"/>
              </w:rPr>
            </w:pPr>
          </w:p>
          <w:p w14:paraId="32961055" w14:textId="77777777" w:rsidR="00413C72" w:rsidRPr="0069175E" w:rsidRDefault="00413C72" w:rsidP="00584F04">
            <w:pPr>
              <w:spacing w:line="276" w:lineRule="auto"/>
              <w:jc w:val="both"/>
              <w:rPr>
                <w:rFonts w:ascii="Arial Narrow" w:hAnsi="Arial Narrow"/>
                <w:b/>
                <w:sz w:val="26"/>
                <w:szCs w:val="26"/>
              </w:rPr>
            </w:pPr>
          </w:p>
          <w:p w14:paraId="41FD4BBE" w14:textId="77777777" w:rsidR="00413C72" w:rsidRPr="0069175E" w:rsidRDefault="00413C72" w:rsidP="00584F04">
            <w:pPr>
              <w:spacing w:line="276" w:lineRule="auto"/>
              <w:jc w:val="both"/>
              <w:rPr>
                <w:rFonts w:ascii="Arial Narrow" w:hAnsi="Arial Narrow"/>
                <w:b/>
                <w:sz w:val="26"/>
                <w:szCs w:val="26"/>
              </w:rPr>
            </w:pPr>
          </w:p>
        </w:tc>
      </w:tr>
      <w:tr w:rsidR="005F61FE" w:rsidRPr="0069175E" w14:paraId="3C61362F" w14:textId="77777777" w:rsidTr="00584F04">
        <w:tc>
          <w:tcPr>
            <w:tcW w:w="7508" w:type="dxa"/>
          </w:tcPr>
          <w:p w14:paraId="62E322B4" w14:textId="77777777" w:rsidR="00413C72" w:rsidRPr="0069175E" w:rsidRDefault="00413C72" w:rsidP="00BC1542">
            <w:pPr>
              <w:pStyle w:val="Prrafodelista"/>
              <w:numPr>
                <w:ilvl w:val="0"/>
                <w:numId w:val="173"/>
              </w:numPr>
              <w:spacing w:line="276" w:lineRule="auto"/>
              <w:jc w:val="both"/>
              <w:rPr>
                <w:rFonts w:ascii="Arial Narrow" w:hAnsi="Arial Narrow"/>
                <w:sz w:val="26"/>
                <w:szCs w:val="26"/>
              </w:rPr>
            </w:pPr>
            <w:r w:rsidRPr="0069175E">
              <w:rPr>
                <w:rFonts w:ascii="Arial Narrow" w:hAnsi="Arial Narrow"/>
                <w:sz w:val="26"/>
                <w:szCs w:val="26"/>
              </w:rPr>
              <w:t xml:space="preserve">Desperdiciar el agua o impedir su uso a quienes deban tener acceso a ella en tuberías, tanques o tinacos almacenadores, así como utilizar indebidamente los hidrantes públicos, obstruirlos o impedir su uso; </w:t>
            </w:r>
          </w:p>
        </w:tc>
        <w:tc>
          <w:tcPr>
            <w:tcW w:w="1413" w:type="dxa"/>
          </w:tcPr>
          <w:p w14:paraId="3EB73433" w14:textId="77777777" w:rsidR="00413C72" w:rsidRPr="0069175E" w:rsidRDefault="00413C72" w:rsidP="00584F04">
            <w:pPr>
              <w:spacing w:line="276" w:lineRule="auto"/>
              <w:jc w:val="both"/>
              <w:rPr>
                <w:rFonts w:ascii="Arial Narrow" w:hAnsi="Arial Narrow"/>
                <w:b/>
                <w:sz w:val="26"/>
                <w:szCs w:val="26"/>
              </w:rPr>
            </w:pPr>
          </w:p>
          <w:p w14:paraId="155A5615"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05           20</w:t>
            </w:r>
          </w:p>
          <w:p w14:paraId="45A51708" w14:textId="77777777" w:rsidR="00413C72" w:rsidRPr="0069175E" w:rsidRDefault="00413C72" w:rsidP="00584F04">
            <w:pPr>
              <w:spacing w:line="276" w:lineRule="auto"/>
              <w:jc w:val="both"/>
              <w:rPr>
                <w:rFonts w:ascii="Arial Narrow" w:hAnsi="Arial Narrow"/>
                <w:b/>
                <w:sz w:val="26"/>
                <w:szCs w:val="26"/>
              </w:rPr>
            </w:pPr>
          </w:p>
          <w:p w14:paraId="6971589C" w14:textId="77777777" w:rsidR="00413C72" w:rsidRPr="0069175E" w:rsidRDefault="00413C72" w:rsidP="00584F04">
            <w:pPr>
              <w:spacing w:line="276" w:lineRule="auto"/>
              <w:jc w:val="both"/>
              <w:rPr>
                <w:rFonts w:ascii="Arial Narrow" w:hAnsi="Arial Narrow"/>
                <w:b/>
                <w:sz w:val="26"/>
                <w:szCs w:val="26"/>
              </w:rPr>
            </w:pPr>
          </w:p>
        </w:tc>
      </w:tr>
      <w:tr w:rsidR="005F61FE" w:rsidRPr="0069175E" w14:paraId="25B03979" w14:textId="77777777" w:rsidTr="00584F04">
        <w:tc>
          <w:tcPr>
            <w:tcW w:w="7508" w:type="dxa"/>
          </w:tcPr>
          <w:p w14:paraId="786876EC" w14:textId="77777777" w:rsidR="00413C72" w:rsidRPr="0069175E" w:rsidRDefault="00413C72" w:rsidP="00BC1542">
            <w:pPr>
              <w:pStyle w:val="Pa18"/>
              <w:numPr>
                <w:ilvl w:val="0"/>
                <w:numId w:val="173"/>
              </w:numPr>
              <w:spacing w:line="276" w:lineRule="auto"/>
              <w:jc w:val="both"/>
              <w:rPr>
                <w:rFonts w:ascii="Arial Narrow" w:hAnsi="Arial Narrow" w:cs="Gill Sans MT Pro Book"/>
                <w:sz w:val="26"/>
                <w:szCs w:val="26"/>
              </w:rPr>
            </w:pPr>
            <w:r w:rsidRPr="0069175E">
              <w:rPr>
                <w:rStyle w:val="A4"/>
                <w:rFonts w:ascii="Arial Narrow" w:hAnsi="Arial Narrow" w:cs="Gill Sans MT Pro Book"/>
                <w:color w:val="auto"/>
                <w:sz w:val="26"/>
                <w:szCs w:val="26"/>
              </w:rPr>
              <w:lastRenderedPageBreak/>
              <w:t xml:space="preserve">Apagar, sin autorización, el alumbrado público o afectar algún elemento del mismo que impida su normal funcionamiento; </w:t>
            </w:r>
          </w:p>
        </w:tc>
        <w:tc>
          <w:tcPr>
            <w:tcW w:w="1413" w:type="dxa"/>
          </w:tcPr>
          <w:p w14:paraId="5AA7315F"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10           40</w:t>
            </w:r>
          </w:p>
          <w:p w14:paraId="5B1DEA3E" w14:textId="77777777" w:rsidR="00413C72" w:rsidRPr="0069175E" w:rsidRDefault="00413C72" w:rsidP="00584F04">
            <w:pPr>
              <w:spacing w:line="276" w:lineRule="auto"/>
              <w:jc w:val="both"/>
              <w:rPr>
                <w:rFonts w:ascii="Arial Narrow" w:hAnsi="Arial Narrow"/>
                <w:b/>
                <w:sz w:val="26"/>
                <w:szCs w:val="26"/>
              </w:rPr>
            </w:pPr>
          </w:p>
        </w:tc>
      </w:tr>
      <w:tr w:rsidR="005F61FE" w:rsidRPr="0069175E" w14:paraId="10E992B9" w14:textId="77777777" w:rsidTr="00584F04">
        <w:tc>
          <w:tcPr>
            <w:tcW w:w="7508" w:type="dxa"/>
          </w:tcPr>
          <w:p w14:paraId="74998E7A" w14:textId="77777777" w:rsidR="00413C72" w:rsidRPr="0069175E" w:rsidRDefault="00413C72" w:rsidP="00BC1542">
            <w:pPr>
              <w:pStyle w:val="Pa18"/>
              <w:numPr>
                <w:ilvl w:val="0"/>
                <w:numId w:val="173"/>
              </w:numPr>
              <w:spacing w:line="276" w:lineRule="auto"/>
              <w:jc w:val="both"/>
              <w:rPr>
                <w:rStyle w:val="A4"/>
                <w:rFonts w:ascii="Arial Narrow" w:hAnsi="Arial Narrow" w:cs="Gill Sans MT Pro Book"/>
                <w:color w:val="auto"/>
                <w:sz w:val="26"/>
                <w:szCs w:val="26"/>
              </w:rPr>
            </w:pPr>
            <w:r w:rsidRPr="0069175E">
              <w:rPr>
                <w:rStyle w:val="A4"/>
                <w:rFonts w:ascii="Arial Narrow" w:hAnsi="Arial Narrow" w:cs="Gill Sans MT Pro Book"/>
                <w:color w:val="auto"/>
                <w:sz w:val="26"/>
                <w:szCs w:val="26"/>
              </w:rPr>
              <w:t>Trepar bardas, enrejados o cualquier elemento constructivo semejante de un inmueble ajeno;</w:t>
            </w:r>
          </w:p>
        </w:tc>
        <w:tc>
          <w:tcPr>
            <w:tcW w:w="1413" w:type="dxa"/>
          </w:tcPr>
          <w:p w14:paraId="41FBCF03"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05           20</w:t>
            </w:r>
          </w:p>
          <w:p w14:paraId="7441871E" w14:textId="77777777" w:rsidR="00413C72" w:rsidRPr="0069175E" w:rsidRDefault="00413C72" w:rsidP="00584F04">
            <w:pPr>
              <w:spacing w:line="276" w:lineRule="auto"/>
              <w:jc w:val="both"/>
              <w:rPr>
                <w:rFonts w:ascii="Arial Narrow" w:hAnsi="Arial Narrow"/>
                <w:b/>
                <w:sz w:val="26"/>
                <w:szCs w:val="26"/>
              </w:rPr>
            </w:pPr>
          </w:p>
        </w:tc>
      </w:tr>
      <w:tr w:rsidR="00413C72" w:rsidRPr="0069175E" w14:paraId="6E6677D6" w14:textId="77777777" w:rsidTr="00584F04">
        <w:tc>
          <w:tcPr>
            <w:tcW w:w="7508" w:type="dxa"/>
          </w:tcPr>
          <w:p w14:paraId="6BAE6A64" w14:textId="77777777" w:rsidR="00413C72" w:rsidRPr="0069175E" w:rsidRDefault="00413C72" w:rsidP="00BC1542">
            <w:pPr>
              <w:pStyle w:val="Pa18"/>
              <w:numPr>
                <w:ilvl w:val="0"/>
                <w:numId w:val="173"/>
              </w:numPr>
              <w:spacing w:line="276" w:lineRule="auto"/>
              <w:jc w:val="both"/>
              <w:rPr>
                <w:rStyle w:val="A4"/>
                <w:rFonts w:ascii="Arial Narrow" w:hAnsi="Arial Narrow" w:cs="Gill Sans MT Pro Book"/>
                <w:color w:val="auto"/>
                <w:sz w:val="26"/>
                <w:szCs w:val="26"/>
              </w:rPr>
            </w:pPr>
            <w:r w:rsidRPr="0069175E">
              <w:rPr>
                <w:rStyle w:val="A4"/>
                <w:rFonts w:ascii="Arial Narrow" w:hAnsi="Arial Narrow" w:cs="Gill Sans MT Pro Book"/>
                <w:color w:val="auto"/>
                <w:sz w:val="26"/>
                <w:szCs w:val="26"/>
              </w:rPr>
              <w:t>Cubrir, borrar, pintar, alterar o desprender los letreros, señales, números o letras que identifiquen vías, inmuebles y espacios públicos;</w:t>
            </w:r>
          </w:p>
        </w:tc>
        <w:tc>
          <w:tcPr>
            <w:tcW w:w="1413" w:type="dxa"/>
          </w:tcPr>
          <w:p w14:paraId="1D347E75"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15           60</w:t>
            </w:r>
          </w:p>
          <w:p w14:paraId="01E4195D" w14:textId="77777777" w:rsidR="00413C72" w:rsidRPr="0069175E" w:rsidRDefault="00413C72" w:rsidP="00584F04">
            <w:pPr>
              <w:spacing w:line="276" w:lineRule="auto"/>
              <w:jc w:val="both"/>
              <w:rPr>
                <w:rFonts w:ascii="Arial Narrow" w:hAnsi="Arial Narrow"/>
                <w:b/>
                <w:sz w:val="26"/>
                <w:szCs w:val="26"/>
              </w:rPr>
            </w:pPr>
          </w:p>
          <w:p w14:paraId="26ADA382" w14:textId="77777777" w:rsidR="00413C72" w:rsidRPr="0069175E" w:rsidRDefault="00413C72" w:rsidP="00584F04">
            <w:pPr>
              <w:spacing w:line="276" w:lineRule="auto"/>
              <w:jc w:val="both"/>
              <w:rPr>
                <w:rFonts w:ascii="Arial Narrow" w:hAnsi="Arial Narrow"/>
                <w:b/>
                <w:sz w:val="26"/>
                <w:szCs w:val="26"/>
              </w:rPr>
            </w:pPr>
          </w:p>
        </w:tc>
      </w:tr>
    </w:tbl>
    <w:p w14:paraId="4E9CD3ED" w14:textId="77777777" w:rsidR="00E33918" w:rsidRPr="0069175E" w:rsidRDefault="00E33918" w:rsidP="00413C72">
      <w:pPr>
        <w:spacing w:line="276" w:lineRule="auto"/>
        <w:jc w:val="both"/>
        <w:rPr>
          <w:rFonts w:ascii="Arial Narrow" w:hAnsi="Arial Narrow"/>
          <w:b/>
          <w:sz w:val="26"/>
          <w:szCs w:val="26"/>
        </w:rPr>
      </w:pPr>
    </w:p>
    <w:p w14:paraId="449EDD1D" w14:textId="660B4972" w:rsidR="00413C72" w:rsidRPr="0069175E" w:rsidRDefault="00413C72" w:rsidP="00413C72">
      <w:pPr>
        <w:spacing w:line="276" w:lineRule="auto"/>
        <w:jc w:val="both"/>
        <w:rPr>
          <w:rFonts w:ascii="Arial Narrow" w:hAnsi="Arial Narrow"/>
          <w:b/>
          <w:sz w:val="26"/>
          <w:szCs w:val="26"/>
        </w:rPr>
      </w:pPr>
      <w:r w:rsidRPr="0069175E">
        <w:rPr>
          <w:rFonts w:ascii="Arial Narrow" w:hAnsi="Arial Narrow"/>
          <w:b/>
          <w:sz w:val="26"/>
          <w:szCs w:val="26"/>
        </w:rPr>
        <w:t>II. Infracciones contra la seguridad de la comunidad:</w:t>
      </w:r>
    </w:p>
    <w:p w14:paraId="1D958591" w14:textId="77777777" w:rsidR="00413C72" w:rsidRPr="0069175E" w:rsidRDefault="00413C72" w:rsidP="00413C72">
      <w:pPr>
        <w:spacing w:line="276" w:lineRule="auto"/>
        <w:ind w:firstLine="708"/>
        <w:jc w:val="both"/>
        <w:rPr>
          <w:rFonts w:ascii="Arial Narrow" w:hAnsi="Arial Narrow"/>
          <w:b/>
          <w:sz w:val="26"/>
          <w:szCs w:val="26"/>
        </w:rPr>
      </w:pPr>
    </w:p>
    <w:tbl>
      <w:tblPr>
        <w:tblStyle w:val="Tablaconcuadrcula"/>
        <w:tblW w:w="0" w:type="auto"/>
        <w:tblLook w:val="04A0" w:firstRow="1" w:lastRow="0" w:firstColumn="1" w:lastColumn="0" w:noHBand="0" w:noVBand="1"/>
      </w:tblPr>
      <w:tblGrid>
        <w:gridCol w:w="7508"/>
        <w:gridCol w:w="1413"/>
      </w:tblGrid>
      <w:tr w:rsidR="005F61FE" w:rsidRPr="0069175E" w14:paraId="0D741242" w14:textId="77777777" w:rsidTr="00584F04">
        <w:tc>
          <w:tcPr>
            <w:tcW w:w="7508" w:type="dxa"/>
            <w:shd w:val="clear" w:color="auto" w:fill="F2F2F2" w:themeFill="background1" w:themeFillShade="F2"/>
          </w:tcPr>
          <w:p w14:paraId="17D4A779" w14:textId="77777777" w:rsidR="00AF0481" w:rsidRPr="0069175E" w:rsidRDefault="00AF0481" w:rsidP="00584F04">
            <w:pPr>
              <w:pStyle w:val="Prrafodelista"/>
              <w:spacing w:line="276" w:lineRule="auto"/>
              <w:ind w:left="313"/>
              <w:jc w:val="center"/>
              <w:rPr>
                <w:rFonts w:ascii="Arial Narrow" w:hAnsi="Arial Narrow"/>
                <w:b/>
                <w:sz w:val="26"/>
                <w:szCs w:val="26"/>
              </w:rPr>
            </w:pPr>
          </w:p>
          <w:p w14:paraId="0C31D1F6" w14:textId="77777777" w:rsidR="00413C72" w:rsidRPr="0069175E" w:rsidRDefault="00413C72" w:rsidP="00584F04">
            <w:pPr>
              <w:pStyle w:val="Prrafodelista"/>
              <w:spacing w:line="276" w:lineRule="auto"/>
              <w:ind w:left="313"/>
              <w:jc w:val="center"/>
              <w:rPr>
                <w:rFonts w:ascii="Arial Narrow" w:hAnsi="Arial Narrow"/>
                <w:b/>
                <w:sz w:val="26"/>
                <w:szCs w:val="26"/>
              </w:rPr>
            </w:pPr>
            <w:r w:rsidRPr="0069175E">
              <w:rPr>
                <w:rFonts w:ascii="Arial Narrow" w:hAnsi="Arial Narrow"/>
                <w:b/>
                <w:sz w:val="26"/>
                <w:szCs w:val="26"/>
              </w:rPr>
              <w:t>CONCEPTO</w:t>
            </w:r>
          </w:p>
        </w:tc>
        <w:tc>
          <w:tcPr>
            <w:tcW w:w="1413" w:type="dxa"/>
            <w:shd w:val="clear" w:color="auto" w:fill="F2F2F2" w:themeFill="background1" w:themeFillShade="F2"/>
          </w:tcPr>
          <w:p w14:paraId="6E508C60" w14:textId="77777777" w:rsidR="00413C72" w:rsidRPr="0069175E" w:rsidRDefault="00413C72" w:rsidP="00584F04">
            <w:pPr>
              <w:spacing w:line="276" w:lineRule="auto"/>
              <w:jc w:val="center"/>
              <w:rPr>
                <w:rFonts w:ascii="Arial Narrow" w:hAnsi="Arial Narrow"/>
                <w:b/>
                <w:sz w:val="26"/>
                <w:szCs w:val="26"/>
              </w:rPr>
            </w:pPr>
            <w:r w:rsidRPr="0069175E">
              <w:rPr>
                <w:rFonts w:ascii="Arial Narrow" w:hAnsi="Arial Narrow"/>
                <w:b/>
                <w:sz w:val="26"/>
                <w:szCs w:val="26"/>
              </w:rPr>
              <w:t>UMA</w:t>
            </w:r>
          </w:p>
          <w:p w14:paraId="2326400E" w14:textId="77777777" w:rsidR="00413C72" w:rsidRPr="0069175E" w:rsidRDefault="00413C72" w:rsidP="00584F04">
            <w:pPr>
              <w:spacing w:line="276" w:lineRule="auto"/>
              <w:rPr>
                <w:rFonts w:ascii="Arial Narrow" w:hAnsi="Arial Narrow"/>
                <w:b/>
                <w:sz w:val="26"/>
                <w:szCs w:val="26"/>
              </w:rPr>
            </w:pPr>
            <w:r w:rsidRPr="0069175E">
              <w:rPr>
                <w:rFonts w:ascii="Arial Narrow" w:hAnsi="Arial Narrow"/>
                <w:b/>
                <w:szCs w:val="26"/>
              </w:rPr>
              <w:t>DE      HASTA</w:t>
            </w:r>
          </w:p>
        </w:tc>
      </w:tr>
      <w:tr w:rsidR="005F61FE" w:rsidRPr="0069175E" w14:paraId="5899C9D2" w14:textId="77777777" w:rsidTr="00584F04">
        <w:tc>
          <w:tcPr>
            <w:tcW w:w="7508" w:type="dxa"/>
          </w:tcPr>
          <w:p w14:paraId="38ED3828" w14:textId="77777777" w:rsidR="00413C72" w:rsidRPr="0069175E" w:rsidRDefault="00413C72" w:rsidP="00BC1542">
            <w:pPr>
              <w:pStyle w:val="Pa18"/>
              <w:numPr>
                <w:ilvl w:val="0"/>
                <w:numId w:val="174"/>
              </w:numPr>
              <w:spacing w:line="276" w:lineRule="auto"/>
              <w:jc w:val="both"/>
              <w:rPr>
                <w:rFonts w:ascii="Arial Narrow" w:hAnsi="Arial Narrow" w:cs="Gill Sans MT Pro Book"/>
                <w:sz w:val="26"/>
                <w:szCs w:val="26"/>
              </w:rPr>
            </w:pPr>
            <w:r w:rsidRPr="0069175E">
              <w:rPr>
                <w:rStyle w:val="A4"/>
                <w:rFonts w:ascii="Arial Narrow" w:hAnsi="Arial Narrow" w:cs="Gill Sans MT Pro Book"/>
                <w:color w:val="auto"/>
                <w:sz w:val="26"/>
                <w:szCs w:val="26"/>
              </w:rPr>
              <w:t xml:space="preserve">Arrojar o derramar en la vía pública intencionalmente basura, cualquier objeto o líquido que pueda ocasionar molestias, daños o atente contra el medio ambiente; </w:t>
            </w:r>
          </w:p>
        </w:tc>
        <w:tc>
          <w:tcPr>
            <w:tcW w:w="1413" w:type="dxa"/>
          </w:tcPr>
          <w:p w14:paraId="7F9029A0"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05          20</w:t>
            </w:r>
          </w:p>
        </w:tc>
      </w:tr>
      <w:tr w:rsidR="005F61FE" w:rsidRPr="0069175E" w14:paraId="17564E0D" w14:textId="77777777" w:rsidTr="00584F04">
        <w:tc>
          <w:tcPr>
            <w:tcW w:w="7508" w:type="dxa"/>
          </w:tcPr>
          <w:p w14:paraId="1EE0704E" w14:textId="77777777" w:rsidR="00413C72" w:rsidRPr="0069175E" w:rsidRDefault="00413C72" w:rsidP="00BC1542">
            <w:pPr>
              <w:pStyle w:val="Pa18"/>
              <w:numPr>
                <w:ilvl w:val="0"/>
                <w:numId w:val="174"/>
              </w:numPr>
              <w:spacing w:line="276" w:lineRule="auto"/>
              <w:jc w:val="both"/>
              <w:rPr>
                <w:rFonts w:ascii="Arial Narrow" w:hAnsi="Arial Narrow" w:cs="Gill Sans MT Pro Book"/>
                <w:sz w:val="26"/>
                <w:szCs w:val="26"/>
              </w:rPr>
            </w:pPr>
            <w:r w:rsidRPr="0069175E">
              <w:rPr>
                <w:rStyle w:val="A4"/>
                <w:rFonts w:ascii="Arial Narrow" w:hAnsi="Arial Narrow" w:cs="Gill Sans MT Pro Book"/>
                <w:color w:val="auto"/>
                <w:sz w:val="26"/>
                <w:szCs w:val="26"/>
              </w:rPr>
              <w:t xml:space="preserve">Vender o encender fuegos, artificios o juguetería pirotécnica, detonar cohetes o usar explosivos en la vía pública sin la autorización de la autoridad competente; </w:t>
            </w:r>
          </w:p>
        </w:tc>
        <w:tc>
          <w:tcPr>
            <w:tcW w:w="1413" w:type="dxa"/>
          </w:tcPr>
          <w:p w14:paraId="23413335"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 xml:space="preserve">10          40 </w:t>
            </w:r>
          </w:p>
        </w:tc>
      </w:tr>
      <w:tr w:rsidR="005F61FE" w:rsidRPr="0069175E" w14:paraId="11E78E5E" w14:textId="77777777" w:rsidTr="00584F04">
        <w:tc>
          <w:tcPr>
            <w:tcW w:w="7508" w:type="dxa"/>
          </w:tcPr>
          <w:p w14:paraId="64FCFB5F" w14:textId="77777777" w:rsidR="00413C72" w:rsidRPr="0069175E" w:rsidRDefault="00413C72" w:rsidP="00BC1542">
            <w:pPr>
              <w:pStyle w:val="Pa18"/>
              <w:numPr>
                <w:ilvl w:val="0"/>
                <w:numId w:val="174"/>
              </w:numPr>
              <w:spacing w:line="276" w:lineRule="auto"/>
              <w:jc w:val="both"/>
              <w:rPr>
                <w:rFonts w:ascii="Arial Narrow" w:hAnsi="Arial Narrow" w:cs="Gill Sans MT Pro Book"/>
                <w:sz w:val="26"/>
                <w:szCs w:val="26"/>
              </w:rPr>
            </w:pPr>
            <w:r w:rsidRPr="0069175E">
              <w:rPr>
                <w:rStyle w:val="A4"/>
                <w:rFonts w:ascii="Arial Narrow" w:hAnsi="Arial Narrow" w:cs="Gill Sans MT Pro Book"/>
                <w:color w:val="auto"/>
                <w:sz w:val="26"/>
                <w:szCs w:val="26"/>
              </w:rPr>
              <w:t xml:space="preserve">Disparar armas de fuego fuera de los lugares permitidos, sin menoscabo de la reglamentación federal que para tal efecto tenga vigencia; </w:t>
            </w:r>
          </w:p>
        </w:tc>
        <w:tc>
          <w:tcPr>
            <w:tcW w:w="1413" w:type="dxa"/>
          </w:tcPr>
          <w:p w14:paraId="5844639F" w14:textId="77777777" w:rsidR="00413C72" w:rsidRPr="0069175E" w:rsidRDefault="00413C72" w:rsidP="00584F04">
            <w:pPr>
              <w:spacing w:line="276" w:lineRule="auto"/>
              <w:jc w:val="both"/>
              <w:rPr>
                <w:rFonts w:ascii="Arial Narrow" w:hAnsi="Arial Narrow"/>
                <w:b/>
                <w:sz w:val="26"/>
                <w:szCs w:val="26"/>
              </w:rPr>
            </w:pPr>
          </w:p>
          <w:p w14:paraId="52AEAB1E"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15           60</w:t>
            </w:r>
          </w:p>
        </w:tc>
      </w:tr>
      <w:tr w:rsidR="005F61FE" w:rsidRPr="0069175E" w14:paraId="760BD799" w14:textId="77777777" w:rsidTr="00584F04">
        <w:tc>
          <w:tcPr>
            <w:tcW w:w="7508" w:type="dxa"/>
          </w:tcPr>
          <w:p w14:paraId="7B4D7846" w14:textId="77777777" w:rsidR="00413C72" w:rsidRPr="0069175E" w:rsidRDefault="00413C72" w:rsidP="00BC1542">
            <w:pPr>
              <w:pStyle w:val="Pa18"/>
              <w:numPr>
                <w:ilvl w:val="0"/>
                <w:numId w:val="174"/>
              </w:numPr>
              <w:spacing w:line="276" w:lineRule="auto"/>
              <w:jc w:val="both"/>
              <w:rPr>
                <w:rFonts w:ascii="Arial Narrow" w:hAnsi="Arial Narrow" w:cs="Gill Sans MT Pro Book"/>
                <w:sz w:val="26"/>
                <w:szCs w:val="26"/>
              </w:rPr>
            </w:pPr>
            <w:r w:rsidRPr="0069175E">
              <w:rPr>
                <w:rStyle w:val="A4"/>
                <w:rFonts w:ascii="Arial Narrow" w:hAnsi="Arial Narrow" w:cs="Gill Sans MT Pro Book"/>
                <w:color w:val="auto"/>
                <w:sz w:val="26"/>
                <w:szCs w:val="26"/>
              </w:rPr>
              <w:t xml:space="preserve">Penetrar o invadir sin autorización zonas o lugares de acceso prohibido o restringido; </w:t>
            </w:r>
          </w:p>
        </w:tc>
        <w:tc>
          <w:tcPr>
            <w:tcW w:w="1413" w:type="dxa"/>
          </w:tcPr>
          <w:p w14:paraId="660C043F"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05            20</w:t>
            </w:r>
          </w:p>
        </w:tc>
      </w:tr>
      <w:tr w:rsidR="005F61FE" w:rsidRPr="0069175E" w14:paraId="530BFCD6" w14:textId="77777777" w:rsidTr="00584F04">
        <w:tc>
          <w:tcPr>
            <w:tcW w:w="7508" w:type="dxa"/>
          </w:tcPr>
          <w:p w14:paraId="3F5B0C4E" w14:textId="77777777" w:rsidR="00413C72" w:rsidRPr="0069175E" w:rsidRDefault="00413C72" w:rsidP="00BC1542">
            <w:pPr>
              <w:pStyle w:val="Pa18"/>
              <w:numPr>
                <w:ilvl w:val="0"/>
                <w:numId w:val="174"/>
              </w:numPr>
              <w:spacing w:line="276" w:lineRule="auto"/>
              <w:jc w:val="both"/>
              <w:rPr>
                <w:rFonts w:ascii="Arial Narrow" w:hAnsi="Arial Narrow" w:cs="Gill Sans MT Pro Book"/>
                <w:sz w:val="26"/>
                <w:szCs w:val="26"/>
              </w:rPr>
            </w:pPr>
            <w:r w:rsidRPr="0069175E">
              <w:rPr>
                <w:rStyle w:val="A4"/>
                <w:rFonts w:ascii="Arial Narrow" w:hAnsi="Arial Narrow" w:cs="Gill Sans MT Pro Book"/>
                <w:color w:val="auto"/>
                <w:sz w:val="26"/>
                <w:szCs w:val="26"/>
              </w:rPr>
              <w:t xml:space="preserve">Organizar o tomar parte en juegos de cualquier índole en lugar público, que pongan en peligro a las personas que en él se encuentren, participen o transiten, o que causen molestias a las personas que habiten en él o en las inmediaciones del lugar en que se desarrolle, o que impidan la circulación libre de vehículos y/o personas en las zonas dispuestas para tal efecto; </w:t>
            </w:r>
          </w:p>
        </w:tc>
        <w:tc>
          <w:tcPr>
            <w:tcW w:w="1413" w:type="dxa"/>
          </w:tcPr>
          <w:p w14:paraId="22F3F2C4"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 xml:space="preserve">  </w:t>
            </w:r>
          </w:p>
          <w:p w14:paraId="03B5084C"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05            20</w:t>
            </w:r>
          </w:p>
        </w:tc>
      </w:tr>
      <w:tr w:rsidR="005F61FE" w:rsidRPr="0069175E" w14:paraId="09C36D2F" w14:textId="77777777" w:rsidTr="00584F04">
        <w:tc>
          <w:tcPr>
            <w:tcW w:w="7508" w:type="dxa"/>
          </w:tcPr>
          <w:p w14:paraId="0DEF848C" w14:textId="77777777" w:rsidR="00413C72" w:rsidRPr="0069175E" w:rsidRDefault="00413C72" w:rsidP="00BC1542">
            <w:pPr>
              <w:pStyle w:val="Pa18"/>
              <w:numPr>
                <w:ilvl w:val="0"/>
                <w:numId w:val="174"/>
              </w:numPr>
              <w:spacing w:line="276" w:lineRule="auto"/>
              <w:jc w:val="both"/>
              <w:rPr>
                <w:rFonts w:ascii="Arial Narrow" w:hAnsi="Arial Narrow" w:cs="Gill Sans MT Pro Book"/>
                <w:sz w:val="26"/>
                <w:szCs w:val="26"/>
              </w:rPr>
            </w:pPr>
            <w:r w:rsidRPr="0069175E">
              <w:rPr>
                <w:rStyle w:val="A4"/>
                <w:rFonts w:ascii="Arial Narrow" w:hAnsi="Arial Narrow" w:cs="Gill Sans MT Pro Book"/>
                <w:color w:val="auto"/>
                <w:sz w:val="26"/>
                <w:szCs w:val="26"/>
              </w:rPr>
              <w:t xml:space="preserve">Circular en vehículos de motor, con sirenas, torretas y luces estroboscópicas de color rojo, azul, verde o ámbar, con excepción de los vehículos destinados a la seguridad pública y a los servicios auxiliares a dicha función que operen o se instalen legalmente en el Municipio, así como los de los cuerpos de socorro y/o auxilio a la población. De igual forma se aplicarán las infracciones al </w:t>
            </w:r>
            <w:r w:rsidRPr="0069175E">
              <w:rPr>
                <w:rStyle w:val="A4"/>
                <w:rFonts w:ascii="Arial Narrow" w:hAnsi="Arial Narrow" w:cs="Gill Sans MT Pro Book"/>
                <w:color w:val="auto"/>
                <w:sz w:val="26"/>
                <w:szCs w:val="26"/>
              </w:rPr>
              <w:lastRenderedPageBreak/>
              <w:t xml:space="preserve">propietario del vehículo en los términos de la normatividad aplicable; </w:t>
            </w:r>
          </w:p>
        </w:tc>
        <w:tc>
          <w:tcPr>
            <w:tcW w:w="1413" w:type="dxa"/>
          </w:tcPr>
          <w:p w14:paraId="38BCAA6E" w14:textId="77777777" w:rsidR="00413C72" w:rsidRPr="0069175E" w:rsidRDefault="00413C72" w:rsidP="00584F04">
            <w:pPr>
              <w:spacing w:line="276" w:lineRule="auto"/>
              <w:jc w:val="both"/>
              <w:rPr>
                <w:rFonts w:ascii="Arial Narrow" w:hAnsi="Arial Narrow"/>
                <w:b/>
                <w:sz w:val="26"/>
                <w:szCs w:val="26"/>
              </w:rPr>
            </w:pPr>
          </w:p>
          <w:p w14:paraId="38E300F3" w14:textId="77777777" w:rsidR="00413C72" w:rsidRPr="0069175E" w:rsidRDefault="00413C72" w:rsidP="00584F04">
            <w:pPr>
              <w:spacing w:line="276" w:lineRule="auto"/>
              <w:jc w:val="both"/>
              <w:rPr>
                <w:rFonts w:ascii="Arial Narrow" w:hAnsi="Arial Narrow"/>
                <w:b/>
                <w:sz w:val="26"/>
                <w:szCs w:val="26"/>
              </w:rPr>
            </w:pPr>
          </w:p>
          <w:p w14:paraId="77A82C96"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15            60</w:t>
            </w:r>
          </w:p>
        </w:tc>
      </w:tr>
      <w:tr w:rsidR="005F61FE" w:rsidRPr="0069175E" w14:paraId="531EFC28" w14:textId="77777777" w:rsidTr="00584F04">
        <w:tc>
          <w:tcPr>
            <w:tcW w:w="7508" w:type="dxa"/>
          </w:tcPr>
          <w:p w14:paraId="29404CC3" w14:textId="77777777" w:rsidR="00413C72" w:rsidRPr="0069175E" w:rsidRDefault="00413C72" w:rsidP="00BC1542">
            <w:pPr>
              <w:pStyle w:val="Pa18"/>
              <w:numPr>
                <w:ilvl w:val="0"/>
                <w:numId w:val="174"/>
              </w:numPr>
              <w:spacing w:line="276" w:lineRule="auto"/>
              <w:jc w:val="both"/>
              <w:rPr>
                <w:rStyle w:val="A4"/>
                <w:rFonts w:ascii="Arial Narrow" w:hAnsi="Arial Narrow" w:cs="Gill Sans MT Pro Book"/>
                <w:color w:val="auto"/>
                <w:sz w:val="26"/>
                <w:szCs w:val="26"/>
              </w:rPr>
            </w:pPr>
            <w:r w:rsidRPr="0069175E">
              <w:rPr>
                <w:rStyle w:val="A4"/>
                <w:rFonts w:ascii="Arial Narrow" w:hAnsi="Arial Narrow" w:cs="Gill Sans MT Pro Book"/>
                <w:color w:val="auto"/>
                <w:sz w:val="26"/>
                <w:szCs w:val="26"/>
              </w:rPr>
              <w:t>Causar daño a un bien mueble o inmueble ajeno, en forma culposa y con motivo del tránsito de vehículos; obra culposamente el que produce el daño, que no previó siendo previsible o previó confiando en que no se produciría;</w:t>
            </w:r>
          </w:p>
        </w:tc>
        <w:tc>
          <w:tcPr>
            <w:tcW w:w="1413" w:type="dxa"/>
          </w:tcPr>
          <w:p w14:paraId="22CDA085" w14:textId="77777777" w:rsidR="00413C72" w:rsidRPr="0069175E" w:rsidRDefault="00413C72" w:rsidP="00584F04">
            <w:pPr>
              <w:spacing w:line="276" w:lineRule="auto"/>
              <w:jc w:val="both"/>
              <w:rPr>
                <w:rFonts w:ascii="Arial Narrow" w:hAnsi="Arial Narrow"/>
                <w:b/>
                <w:sz w:val="26"/>
                <w:szCs w:val="26"/>
              </w:rPr>
            </w:pPr>
          </w:p>
          <w:p w14:paraId="4593D353"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 xml:space="preserve">15            60            </w:t>
            </w:r>
          </w:p>
        </w:tc>
      </w:tr>
      <w:tr w:rsidR="005F61FE" w:rsidRPr="0069175E" w14:paraId="39EA9A0C" w14:textId="77777777" w:rsidTr="00584F04">
        <w:tc>
          <w:tcPr>
            <w:tcW w:w="7508" w:type="dxa"/>
          </w:tcPr>
          <w:p w14:paraId="66BC5EAC" w14:textId="77777777" w:rsidR="00413C72" w:rsidRPr="0069175E" w:rsidRDefault="00413C72" w:rsidP="00BC1542">
            <w:pPr>
              <w:pStyle w:val="Pa18"/>
              <w:numPr>
                <w:ilvl w:val="0"/>
                <w:numId w:val="174"/>
              </w:numPr>
              <w:spacing w:line="276" w:lineRule="auto"/>
              <w:jc w:val="both"/>
              <w:rPr>
                <w:rStyle w:val="A4"/>
                <w:rFonts w:ascii="Arial Narrow" w:hAnsi="Arial Narrow" w:cs="Gill Sans MT Pro Book"/>
                <w:color w:val="auto"/>
                <w:sz w:val="26"/>
                <w:szCs w:val="26"/>
              </w:rPr>
            </w:pPr>
            <w:r w:rsidRPr="0069175E">
              <w:rPr>
                <w:rStyle w:val="A4"/>
                <w:rFonts w:ascii="Arial Narrow" w:hAnsi="Arial Narrow" w:cs="Gill Sans MT Pro Book"/>
                <w:color w:val="auto"/>
                <w:sz w:val="26"/>
                <w:szCs w:val="26"/>
              </w:rPr>
              <w:t>Llamar o solicitar los servicios de emergencia con fines ociosos que distraigan la prestación de los mismos, que constituyan falsas alarmas de siniestros o que puedan producir o produzcan temor o pánico colectivos, la sanción correspondiente se aplicará a la persona titular o poseedora de la línea telefónica desde la que se haya realizado la llamada; en caso de reincidencia se duplicará la sanción, y</w:t>
            </w:r>
          </w:p>
        </w:tc>
        <w:tc>
          <w:tcPr>
            <w:tcW w:w="1413" w:type="dxa"/>
          </w:tcPr>
          <w:p w14:paraId="6388EC03" w14:textId="77777777" w:rsidR="00413C72" w:rsidRPr="0069175E" w:rsidRDefault="00413C72" w:rsidP="00584F04">
            <w:pPr>
              <w:spacing w:line="276" w:lineRule="auto"/>
              <w:jc w:val="both"/>
              <w:rPr>
                <w:rFonts w:ascii="Arial Narrow" w:hAnsi="Arial Narrow"/>
                <w:b/>
                <w:sz w:val="26"/>
                <w:szCs w:val="26"/>
              </w:rPr>
            </w:pPr>
          </w:p>
          <w:p w14:paraId="16D30EC7"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15            60</w:t>
            </w:r>
          </w:p>
        </w:tc>
      </w:tr>
      <w:tr w:rsidR="00413C72" w:rsidRPr="0069175E" w14:paraId="14F7F9F0" w14:textId="77777777" w:rsidTr="00584F04">
        <w:tc>
          <w:tcPr>
            <w:tcW w:w="7508" w:type="dxa"/>
          </w:tcPr>
          <w:p w14:paraId="78248936" w14:textId="77777777" w:rsidR="00413C72" w:rsidRPr="0069175E" w:rsidRDefault="00413C72" w:rsidP="00BC1542">
            <w:pPr>
              <w:pStyle w:val="Pa18"/>
              <w:numPr>
                <w:ilvl w:val="0"/>
                <w:numId w:val="174"/>
              </w:numPr>
              <w:spacing w:line="276" w:lineRule="auto"/>
              <w:jc w:val="both"/>
              <w:rPr>
                <w:rStyle w:val="A4"/>
                <w:rFonts w:ascii="Arial Narrow" w:hAnsi="Arial Narrow" w:cs="Gill Sans MT Pro Book"/>
                <w:color w:val="auto"/>
                <w:sz w:val="26"/>
                <w:szCs w:val="26"/>
              </w:rPr>
            </w:pPr>
            <w:r w:rsidRPr="0069175E">
              <w:rPr>
                <w:rStyle w:val="A4"/>
                <w:rFonts w:ascii="Arial Narrow" w:hAnsi="Arial Narrow" w:cs="Gill Sans MT Pro Book"/>
                <w:color w:val="auto"/>
                <w:sz w:val="26"/>
                <w:szCs w:val="26"/>
              </w:rPr>
              <w:t>Cualquier otra acción u omisión que afecte a la seguridad de la colectividad.</w:t>
            </w:r>
          </w:p>
        </w:tc>
        <w:tc>
          <w:tcPr>
            <w:tcW w:w="1413" w:type="dxa"/>
          </w:tcPr>
          <w:p w14:paraId="2CB0C811"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10            40</w:t>
            </w:r>
          </w:p>
        </w:tc>
      </w:tr>
    </w:tbl>
    <w:p w14:paraId="652E85E1" w14:textId="77777777" w:rsidR="00E33918" w:rsidRPr="0069175E" w:rsidRDefault="00E33918" w:rsidP="00F30C26">
      <w:pPr>
        <w:spacing w:line="276" w:lineRule="auto"/>
        <w:jc w:val="both"/>
        <w:rPr>
          <w:rFonts w:ascii="Arial Narrow" w:hAnsi="Arial Narrow"/>
          <w:b/>
          <w:sz w:val="26"/>
          <w:szCs w:val="26"/>
        </w:rPr>
      </w:pPr>
    </w:p>
    <w:p w14:paraId="4402631F" w14:textId="582A5951" w:rsidR="00413C72" w:rsidRPr="0069175E" w:rsidRDefault="00413C72" w:rsidP="00413C72">
      <w:pPr>
        <w:spacing w:line="276" w:lineRule="auto"/>
        <w:jc w:val="both"/>
        <w:rPr>
          <w:rFonts w:ascii="Arial Narrow" w:hAnsi="Arial Narrow"/>
          <w:b/>
          <w:sz w:val="26"/>
          <w:szCs w:val="26"/>
        </w:rPr>
      </w:pPr>
      <w:r w:rsidRPr="0069175E">
        <w:rPr>
          <w:rFonts w:ascii="Arial Narrow" w:hAnsi="Arial Narrow"/>
          <w:b/>
          <w:sz w:val="26"/>
          <w:szCs w:val="26"/>
        </w:rPr>
        <w:t>III. Infracciones contra la integridad o dignidad del individuo o de la familiar:</w:t>
      </w:r>
    </w:p>
    <w:p w14:paraId="2AA17D38" w14:textId="77777777" w:rsidR="00413C72" w:rsidRPr="0069175E" w:rsidRDefault="00413C72" w:rsidP="00413C72">
      <w:pPr>
        <w:spacing w:line="276" w:lineRule="auto"/>
        <w:ind w:firstLine="708"/>
        <w:jc w:val="both"/>
        <w:rPr>
          <w:rFonts w:ascii="Arial Narrow" w:hAnsi="Arial Narrow"/>
          <w:b/>
          <w:sz w:val="26"/>
          <w:szCs w:val="26"/>
        </w:rPr>
      </w:pPr>
    </w:p>
    <w:tbl>
      <w:tblPr>
        <w:tblStyle w:val="Tablaconcuadrcula"/>
        <w:tblW w:w="0" w:type="auto"/>
        <w:tblLook w:val="04A0" w:firstRow="1" w:lastRow="0" w:firstColumn="1" w:lastColumn="0" w:noHBand="0" w:noVBand="1"/>
      </w:tblPr>
      <w:tblGrid>
        <w:gridCol w:w="7508"/>
        <w:gridCol w:w="1413"/>
      </w:tblGrid>
      <w:tr w:rsidR="005F61FE" w:rsidRPr="0069175E" w14:paraId="1A9A1BFB" w14:textId="77777777" w:rsidTr="00584F04">
        <w:tc>
          <w:tcPr>
            <w:tcW w:w="7508" w:type="dxa"/>
            <w:shd w:val="clear" w:color="auto" w:fill="F2F2F2" w:themeFill="background1" w:themeFillShade="F2"/>
          </w:tcPr>
          <w:p w14:paraId="5429829B" w14:textId="77777777" w:rsidR="00AF0481" w:rsidRPr="0069175E" w:rsidRDefault="00AF0481" w:rsidP="00584F04">
            <w:pPr>
              <w:pStyle w:val="Prrafodelista"/>
              <w:spacing w:line="276" w:lineRule="auto"/>
              <w:ind w:left="313"/>
              <w:jc w:val="center"/>
              <w:rPr>
                <w:rFonts w:ascii="Arial Narrow" w:hAnsi="Arial Narrow"/>
                <w:b/>
                <w:sz w:val="26"/>
                <w:szCs w:val="26"/>
              </w:rPr>
            </w:pPr>
          </w:p>
          <w:p w14:paraId="104DA8D6" w14:textId="77777777" w:rsidR="00413C72" w:rsidRPr="0069175E" w:rsidRDefault="00413C72" w:rsidP="00584F04">
            <w:pPr>
              <w:pStyle w:val="Prrafodelista"/>
              <w:spacing w:line="276" w:lineRule="auto"/>
              <w:ind w:left="313"/>
              <w:jc w:val="center"/>
              <w:rPr>
                <w:rFonts w:ascii="Arial Narrow" w:hAnsi="Arial Narrow"/>
                <w:b/>
                <w:sz w:val="26"/>
                <w:szCs w:val="26"/>
              </w:rPr>
            </w:pPr>
            <w:r w:rsidRPr="0069175E">
              <w:rPr>
                <w:rFonts w:ascii="Arial Narrow" w:hAnsi="Arial Narrow"/>
                <w:b/>
                <w:sz w:val="26"/>
                <w:szCs w:val="26"/>
              </w:rPr>
              <w:t>CONCEPTO</w:t>
            </w:r>
          </w:p>
        </w:tc>
        <w:tc>
          <w:tcPr>
            <w:tcW w:w="1413" w:type="dxa"/>
            <w:shd w:val="clear" w:color="auto" w:fill="F2F2F2" w:themeFill="background1" w:themeFillShade="F2"/>
          </w:tcPr>
          <w:p w14:paraId="0E52C4E7" w14:textId="77777777" w:rsidR="00413C72" w:rsidRPr="0069175E" w:rsidRDefault="00413C72" w:rsidP="00584F04">
            <w:pPr>
              <w:spacing w:line="276" w:lineRule="auto"/>
              <w:jc w:val="center"/>
              <w:rPr>
                <w:rFonts w:ascii="Arial Narrow" w:hAnsi="Arial Narrow"/>
                <w:b/>
                <w:szCs w:val="26"/>
              </w:rPr>
            </w:pPr>
            <w:r w:rsidRPr="0069175E">
              <w:rPr>
                <w:rFonts w:ascii="Arial Narrow" w:hAnsi="Arial Narrow"/>
                <w:b/>
                <w:sz w:val="26"/>
                <w:szCs w:val="26"/>
              </w:rPr>
              <w:t>UMA</w:t>
            </w:r>
          </w:p>
          <w:p w14:paraId="18589D60" w14:textId="77777777" w:rsidR="00413C72" w:rsidRPr="0069175E" w:rsidRDefault="00413C72" w:rsidP="00584F04">
            <w:pPr>
              <w:spacing w:line="276" w:lineRule="auto"/>
              <w:jc w:val="center"/>
              <w:rPr>
                <w:rFonts w:ascii="Arial Narrow" w:hAnsi="Arial Narrow"/>
                <w:b/>
                <w:szCs w:val="26"/>
              </w:rPr>
            </w:pPr>
            <w:r w:rsidRPr="0069175E">
              <w:rPr>
                <w:rFonts w:ascii="Arial Narrow" w:hAnsi="Arial Narrow"/>
                <w:b/>
                <w:szCs w:val="26"/>
              </w:rPr>
              <w:t>DE      HASTA</w:t>
            </w:r>
          </w:p>
        </w:tc>
      </w:tr>
      <w:tr w:rsidR="005F61FE" w:rsidRPr="0069175E" w14:paraId="38BF4192" w14:textId="77777777" w:rsidTr="00584F04">
        <w:tc>
          <w:tcPr>
            <w:tcW w:w="7508" w:type="dxa"/>
          </w:tcPr>
          <w:p w14:paraId="25303730" w14:textId="77777777" w:rsidR="00413C72" w:rsidRPr="0069175E" w:rsidRDefault="00413C72" w:rsidP="00BC1542">
            <w:pPr>
              <w:pStyle w:val="Pa1"/>
              <w:numPr>
                <w:ilvl w:val="0"/>
                <w:numId w:val="175"/>
              </w:numPr>
              <w:spacing w:line="276" w:lineRule="auto"/>
              <w:jc w:val="both"/>
              <w:rPr>
                <w:rStyle w:val="A4"/>
                <w:rFonts w:ascii="Arial Narrow" w:hAnsi="Arial Narrow" w:cs="Gill Sans MT Pro Book"/>
                <w:color w:val="auto"/>
                <w:sz w:val="26"/>
                <w:szCs w:val="26"/>
              </w:rPr>
            </w:pPr>
            <w:r w:rsidRPr="0069175E">
              <w:rPr>
                <w:rStyle w:val="A4"/>
                <w:rFonts w:ascii="Arial Narrow" w:hAnsi="Arial Narrow" w:cs="Gill Sans MT Pro Book"/>
                <w:color w:val="auto"/>
                <w:sz w:val="26"/>
                <w:szCs w:val="26"/>
              </w:rPr>
              <w:t>Expresarse con palabras soeces o hacer señas o gestos obscenos, insultantes o indecorosos en lugares de tránsito público, plazas, jardines o en general de convivencia común, cuyo propósito sea agredir y como consecuencia perturbe el orden público;</w:t>
            </w:r>
          </w:p>
        </w:tc>
        <w:tc>
          <w:tcPr>
            <w:tcW w:w="1413" w:type="dxa"/>
          </w:tcPr>
          <w:p w14:paraId="45C1FF75" w14:textId="77777777" w:rsidR="00413C72" w:rsidRPr="0069175E" w:rsidRDefault="00413C72" w:rsidP="00584F04">
            <w:pPr>
              <w:spacing w:line="276" w:lineRule="auto"/>
              <w:jc w:val="both"/>
              <w:rPr>
                <w:rFonts w:ascii="Arial Narrow" w:hAnsi="Arial Narrow"/>
                <w:b/>
                <w:sz w:val="26"/>
                <w:szCs w:val="26"/>
              </w:rPr>
            </w:pPr>
          </w:p>
          <w:p w14:paraId="3E720F3C"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05            20</w:t>
            </w:r>
          </w:p>
        </w:tc>
      </w:tr>
      <w:tr w:rsidR="005F61FE" w:rsidRPr="0069175E" w14:paraId="37620720" w14:textId="77777777" w:rsidTr="00584F04">
        <w:tc>
          <w:tcPr>
            <w:tcW w:w="7508" w:type="dxa"/>
          </w:tcPr>
          <w:p w14:paraId="1C43508A" w14:textId="77777777" w:rsidR="00413C72" w:rsidRPr="0069175E" w:rsidRDefault="00413C72" w:rsidP="00BC1542">
            <w:pPr>
              <w:pStyle w:val="Pa1"/>
              <w:numPr>
                <w:ilvl w:val="0"/>
                <w:numId w:val="175"/>
              </w:numPr>
              <w:spacing w:line="276" w:lineRule="auto"/>
              <w:jc w:val="both"/>
              <w:rPr>
                <w:rStyle w:val="A4"/>
                <w:rFonts w:ascii="Arial Narrow" w:hAnsi="Arial Narrow" w:cs="Gill Sans MT Pro Book"/>
                <w:color w:val="auto"/>
                <w:sz w:val="26"/>
                <w:szCs w:val="26"/>
              </w:rPr>
            </w:pPr>
            <w:r w:rsidRPr="0069175E">
              <w:rPr>
                <w:rStyle w:val="A4"/>
                <w:rFonts w:ascii="Arial Narrow" w:hAnsi="Arial Narrow" w:cs="Gill Sans MT Pro Book"/>
                <w:color w:val="auto"/>
                <w:sz w:val="26"/>
                <w:szCs w:val="26"/>
              </w:rPr>
              <w:t>Llevar a cabo acoso callejero entendiéndose como tal, a quien haciendo uso a través de palabras soeces, señas, gestos obscenos, insultantes o indecorosos, alude o piropea a una persona sin importar, sexo, edad, preferencia sexual, etnicidad, condición médica o nivel socioeconómico, esto en lugares de tránsito público, plazas, transporte público, jardines o en general de convivencia común, cuyo propósito sea agredir y como consecuencia, perturbe el orden público;</w:t>
            </w:r>
          </w:p>
        </w:tc>
        <w:tc>
          <w:tcPr>
            <w:tcW w:w="1413" w:type="dxa"/>
          </w:tcPr>
          <w:p w14:paraId="5D757115" w14:textId="77777777" w:rsidR="00413C72" w:rsidRPr="0069175E" w:rsidRDefault="00413C72" w:rsidP="00584F04">
            <w:pPr>
              <w:spacing w:line="276" w:lineRule="auto"/>
              <w:jc w:val="both"/>
              <w:rPr>
                <w:rFonts w:ascii="Arial Narrow" w:hAnsi="Arial Narrow"/>
                <w:b/>
                <w:sz w:val="26"/>
                <w:szCs w:val="26"/>
              </w:rPr>
            </w:pPr>
          </w:p>
          <w:p w14:paraId="7D80203F"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15            60</w:t>
            </w:r>
          </w:p>
        </w:tc>
      </w:tr>
      <w:tr w:rsidR="005F61FE" w:rsidRPr="0069175E" w14:paraId="584DB1DD" w14:textId="77777777" w:rsidTr="00584F04">
        <w:tc>
          <w:tcPr>
            <w:tcW w:w="7508" w:type="dxa"/>
          </w:tcPr>
          <w:p w14:paraId="46B82261" w14:textId="77777777" w:rsidR="00413C72" w:rsidRPr="0069175E" w:rsidRDefault="00413C72" w:rsidP="00BC1542">
            <w:pPr>
              <w:pStyle w:val="Pa1"/>
              <w:numPr>
                <w:ilvl w:val="0"/>
                <w:numId w:val="175"/>
              </w:numPr>
              <w:spacing w:line="276" w:lineRule="auto"/>
              <w:jc w:val="both"/>
              <w:rPr>
                <w:rStyle w:val="A4"/>
                <w:rFonts w:ascii="Arial Narrow" w:hAnsi="Arial Narrow" w:cs="Gill Sans MT Pro Book"/>
                <w:color w:val="auto"/>
                <w:sz w:val="26"/>
                <w:szCs w:val="26"/>
              </w:rPr>
            </w:pPr>
            <w:r w:rsidRPr="0069175E">
              <w:rPr>
                <w:rStyle w:val="A4"/>
                <w:rFonts w:ascii="Arial Narrow" w:hAnsi="Arial Narrow" w:cs="Gill Sans MT Pro Book"/>
                <w:color w:val="auto"/>
                <w:sz w:val="26"/>
                <w:szCs w:val="26"/>
              </w:rPr>
              <w:t>Realizar actos de connotación sexual en lugares públicos, terrenos baldíos, interior de vehículos o sitios similares, y en lugares privados con vista al público.</w:t>
            </w:r>
          </w:p>
        </w:tc>
        <w:tc>
          <w:tcPr>
            <w:tcW w:w="1413" w:type="dxa"/>
          </w:tcPr>
          <w:p w14:paraId="210BAF38"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15             60</w:t>
            </w:r>
          </w:p>
        </w:tc>
      </w:tr>
      <w:tr w:rsidR="005F61FE" w:rsidRPr="0069175E" w14:paraId="164114C4" w14:textId="77777777" w:rsidTr="00584F04">
        <w:tc>
          <w:tcPr>
            <w:tcW w:w="7508" w:type="dxa"/>
          </w:tcPr>
          <w:p w14:paraId="37AD3FCE" w14:textId="77777777" w:rsidR="00413C72" w:rsidRPr="0069175E" w:rsidRDefault="00413C72" w:rsidP="00BC1542">
            <w:pPr>
              <w:pStyle w:val="Pa1"/>
              <w:numPr>
                <w:ilvl w:val="0"/>
                <w:numId w:val="175"/>
              </w:numPr>
              <w:spacing w:line="276" w:lineRule="auto"/>
              <w:jc w:val="both"/>
              <w:rPr>
                <w:rFonts w:ascii="Arial Narrow" w:hAnsi="Arial Narrow" w:cstheme="minorHAnsi"/>
                <w:sz w:val="26"/>
                <w:szCs w:val="26"/>
              </w:rPr>
            </w:pPr>
            <w:r w:rsidRPr="0069175E">
              <w:rPr>
                <w:rFonts w:ascii="Arial Narrow" w:hAnsi="Arial Narrow" w:cstheme="minorHAnsi"/>
                <w:sz w:val="26"/>
                <w:szCs w:val="26"/>
              </w:rPr>
              <w:lastRenderedPageBreak/>
              <w:t xml:space="preserve">Realizar tocamientos en su propia persona con intenciones lascivas en lugares públicos; así como la exhibición de sus órganos sexuales frente a otra persona; </w:t>
            </w:r>
          </w:p>
        </w:tc>
        <w:tc>
          <w:tcPr>
            <w:tcW w:w="1413" w:type="dxa"/>
          </w:tcPr>
          <w:p w14:paraId="0C75977C"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15            60</w:t>
            </w:r>
          </w:p>
        </w:tc>
      </w:tr>
      <w:tr w:rsidR="005F61FE" w:rsidRPr="0069175E" w14:paraId="2EEBE546" w14:textId="77777777" w:rsidTr="00584F04">
        <w:tc>
          <w:tcPr>
            <w:tcW w:w="7508" w:type="dxa"/>
          </w:tcPr>
          <w:p w14:paraId="59C656D4" w14:textId="77777777" w:rsidR="00413C72" w:rsidRPr="0069175E" w:rsidRDefault="00413C72" w:rsidP="00BC1542">
            <w:pPr>
              <w:pStyle w:val="Pa18"/>
              <w:numPr>
                <w:ilvl w:val="0"/>
                <w:numId w:val="175"/>
              </w:numPr>
              <w:spacing w:line="276" w:lineRule="auto"/>
              <w:jc w:val="both"/>
              <w:rPr>
                <w:rFonts w:ascii="Arial Narrow" w:hAnsi="Arial Narrow" w:cs="Gill Sans MT Pro Book"/>
                <w:sz w:val="26"/>
                <w:szCs w:val="26"/>
              </w:rPr>
            </w:pPr>
            <w:r w:rsidRPr="0069175E">
              <w:rPr>
                <w:rStyle w:val="A4"/>
                <w:rFonts w:ascii="Arial Narrow" w:hAnsi="Arial Narrow" w:cs="Gill Sans MT Pro Book"/>
                <w:color w:val="auto"/>
                <w:sz w:val="26"/>
                <w:szCs w:val="26"/>
              </w:rPr>
              <w:t xml:space="preserve">Faltar el respeto hacia alguna persona de forma intencional; </w:t>
            </w:r>
          </w:p>
        </w:tc>
        <w:tc>
          <w:tcPr>
            <w:tcW w:w="1413" w:type="dxa"/>
          </w:tcPr>
          <w:p w14:paraId="28FDE2A0"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10            40</w:t>
            </w:r>
          </w:p>
        </w:tc>
      </w:tr>
      <w:tr w:rsidR="005F61FE" w:rsidRPr="0069175E" w14:paraId="3D2E5F8C" w14:textId="77777777" w:rsidTr="00584F04">
        <w:tc>
          <w:tcPr>
            <w:tcW w:w="7508" w:type="dxa"/>
          </w:tcPr>
          <w:p w14:paraId="2AC77D68" w14:textId="77777777" w:rsidR="00413C72" w:rsidRPr="0069175E" w:rsidRDefault="00413C72" w:rsidP="00BC1542">
            <w:pPr>
              <w:pStyle w:val="Pa18"/>
              <w:numPr>
                <w:ilvl w:val="0"/>
                <w:numId w:val="175"/>
              </w:numPr>
              <w:spacing w:line="276" w:lineRule="auto"/>
              <w:jc w:val="both"/>
              <w:rPr>
                <w:rFonts w:ascii="Arial Narrow" w:hAnsi="Arial Narrow" w:cs="Gill Sans MT Pro Book"/>
                <w:sz w:val="26"/>
                <w:szCs w:val="26"/>
              </w:rPr>
            </w:pPr>
            <w:r w:rsidRPr="0069175E">
              <w:rPr>
                <w:rStyle w:val="A4"/>
                <w:rFonts w:ascii="Arial Narrow" w:hAnsi="Arial Narrow" w:cs="Gill Sans MT Pro Book"/>
                <w:color w:val="auto"/>
                <w:sz w:val="26"/>
                <w:szCs w:val="26"/>
              </w:rPr>
              <w:t xml:space="preserve">Permitir a menores de edad el acceso a lugares a los que expresamente les esté prohibido, así como la venta de bebidas alcohólicas, tabaco, inhalantes, cualquier tóxico, psicotrópico o enervante a menores de edad sin perjuicio de lo dispuesto en las leyes penales vigentes; </w:t>
            </w:r>
          </w:p>
        </w:tc>
        <w:tc>
          <w:tcPr>
            <w:tcW w:w="1413" w:type="dxa"/>
          </w:tcPr>
          <w:p w14:paraId="4222C37E" w14:textId="77777777" w:rsidR="00413C72" w:rsidRPr="0069175E" w:rsidRDefault="00413C72" w:rsidP="00584F04">
            <w:pPr>
              <w:spacing w:line="276" w:lineRule="auto"/>
              <w:jc w:val="both"/>
              <w:rPr>
                <w:rFonts w:ascii="Arial Narrow" w:hAnsi="Arial Narrow"/>
                <w:b/>
                <w:sz w:val="26"/>
                <w:szCs w:val="26"/>
              </w:rPr>
            </w:pPr>
          </w:p>
          <w:p w14:paraId="4AB281E7"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15            60</w:t>
            </w:r>
          </w:p>
        </w:tc>
      </w:tr>
      <w:tr w:rsidR="005F61FE" w:rsidRPr="0069175E" w14:paraId="1AFAB438" w14:textId="77777777" w:rsidTr="00584F04">
        <w:tc>
          <w:tcPr>
            <w:tcW w:w="7508" w:type="dxa"/>
          </w:tcPr>
          <w:p w14:paraId="37145587" w14:textId="77777777" w:rsidR="00413C72" w:rsidRPr="0069175E" w:rsidRDefault="00413C72" w:rsidP="00BC1542">
            <w:pPr>
              <w:pStyle w:val="Pa18"/>
              <w:numPr>
                <w:ilvl w:val="0"/>
                <w:numId w:val="175"/>
              </w:numPr>
              <w:spacing w:line="276" w:lineRule="auto"/>
              <w:jc w:val="both"/>
              <w:rPr>
                <w:rFonts w:ascii="Arial Narrow" w:hAnsi="Arial Narrow" w:cs="Gill Sans MT Pro Book"/>
                <w:sz w:val="26"/>
                <w:szCs w:val="26"/>
              </w:rPr>
            </w:pPr>
            <w:r w:rsidRPr="0069175E">
              <w:rPr>
                <w:rStyle w:val="A4"/>
                <w:rFonts w:ascii="Arial Narrow" w:hAnsi="Arial Narrow" w:cs="Gill Sans MT Pro Book"/>
                <w:color w:val="auto"/>
                <w:sz w:val="26"/>
                <w:szCs w:val="26"/>
              </w:rPr>
              <w:t xml:space="preserve">Vender, exhibir o rentar material pornográfico o de contenido violento a menores de edad, sin perjuicio de lo dispuesto en las leyes penales vigentes; </w:t>
            </w:r>
          </w:p>
        </w:tc>
        <w:tc>
          <w:tcPr>
            <w:tcW w:w="1413" w:type="dxa"/>
          </w:tcPr>
          <w:p w14:paraId="2221E374" w14:textId="77777777" w:rsidR="00413C72" w:rsidRPr="0069175E" w:rsidRDefault="00413C72" w:rsidP="00584F04">
            <w:pPr>
              <w:spacing w:line="276" w:lineRule="auto"/>
              <w:jc w:val="both"/>
              <w:rPr>
                <w:rFonts w:ascii="Arial Narrow" w:hAnsi="Arial Narrow"/>
                <w:b/>
                <w:sz w:val="26"/>
                <w:szCs w:val="26"/>
              </w:rPr>
            </w:pPr>
          </w:p>
          <w:p w14:paraId="091F9097"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15           60</w:t>
            </w:r>
          </w:p>
        </w:tc>
      </w:tr>
      <w:tr w:rsidR="005F61FE" w:rsidRPr="0069175E" w14:paraId="29650552" w14:textId="77777777" w:rsidTr="00584F04">
        <w:tc>
          <w:tcPr>
            <w:tcW w:w="7508" w:type="dxa"/>
          </w:tcPr>
          <w:p w14:paraId="1EE08723" w14:textId="77777777" w:rsidR="00413C72" w:rsidRPr="0069175E" w:rsidRDefault="00413C72" w:rsidP="00BC1542">
            <w:pPr>
              <w:pStyle w:val="Pa18"/>
              <w:numPr>
                <w:ilvl w:val="0"/>
                <w:numId w:val="175"/>
              </w:numPr>
              <w:spacing w:line="276" w:lineRule="auto"/>
              <w:jc w:val="both"/>
              <w:rPr>
                <w:rFonts w:ascii="Arial Narrow" w:hAnsi="Arial Narrow" w:cs="Gill Sans MT Pro Book"/>
                <w:sz w:val="26"/>
                <w:szCs w:val="26"/>
              </w:rPr>
            </w:pPr>
            <w:r w:rsidRPr="0069175E">
              <w:rPr>
                <w:rStyle w:val="A4"/>
                <w:rFonts w:ascii="Arial Narrow" w:hAnsi="Arial Narrow" w:cs="Gill Sans MT Pro Book"/>
                <w:color w:val="auto"/>
                <w:sz w:val="26"/>
                <w:szCs w:val="26"/>
              </w:rPr>
              <w:t xml:space="preserve">Realizar cualquier actividad que requiera trato directo con el público en estado de ebriedad o bajo el influjo de enervantes, estupefacientes, psicotrópicos o inhalantes; </w:t>
            </w:r>
          </w:p>
        </w:tc>
        <w:tc>
          <w:tcPr>
            <w:tcW w:w="1413" w:type="dxa"/>
          </w:tcPr>
          <w:p w14:paraId="26AD056F" w14:textId="77777777" w:rsidR="00413C72" w:rsidRPr="0069175E" w:rsidRDefault="00413C72" w:rsidP="00584F04">
            <w:pPr>
              <w:spacing w:line="276" w:lineRule="auto"/>
              <w:jc w:val="both"/>
              <w:rPr>
                <w:rFonts w:ascii="Arial Narrow" w:hAnsi="Arial Narrow"/>
                <w:b/>
                <w:sz w:val="26"/>
                <w:szCs w:val="26"/>
              </w:rPr>
            </w:pPr>
          </w:p>
          <w:p w14:paraId="56B6443F"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10            40</w:t>
            </w:r>
          </w:p>
        </w:tc>
      </w:tr>
      <w:tr w:rsidR="005F61FE" w:rsidRPr="0069175E" w14:paraId="79CF2305" w14:textId="77777777" w:rsidTr="00584F04">
        <w:tc>
          <w:tcPr>
            <w:tcW w:w="7508" w:type="dxa"/>
          </w:tcPr>
          <w:p w14:paraId="2389EBDD" w14:textId="77777777" w:rsidR="00413C72" w:rsidRPr="0069175E" w:rsidRDefault="00413C72" w:rsidP="00BC1542">
            <w:pPr>
              <w:pStyle w:val="Pa18"/>
              <w:numPr>
                <w:ilvl w:val="0"/>
                <w:numId w:val="175"/>
              </w:numPr>
              <w:spacing w:line="276" w:lineRule="auto"/>
              <w:jc w:val="both"/>
              <w:rPr>
                <w:rFonts w:ascii="Arial Narrow" w:hAnsi="Arial Narrow" w:cs="Gill Sans MT Pro Book"/>
                <w:sz w:val="26"/>
                <w:szCs w:val="26"/>
              </w:rPr>
            </w:pPr>
            <w:r w:rsidRPr="0069175E">
              <w:rPr>
                <w:rStyle w:val="A4"/>
                <w:rFonts w:ascii="Arial Narrow" w:hAnsi="Arial Narrow" w:cs="Gill Sans MT Pro Book"/>
                <w:color w:val="auto"/>
                <w:sz w:val="26"/>
                <w:szCs w:val="26"/>
              </w:rPr>
              <w:t xml:space="preserve">Faltar al respeto al público asistente a eventos o espectáculos, con agresiones verbales, por parte del propietario del establecimiento, de los organizadores, de sus trabajadores, de los artistas o deportistas o de los propios asistentes; y </w:t>
            </w:r>
          </w:p>
        </w:tc>
        <w:tc>
          <w:tcPr>
            <w:tcW w:w="1413" w:type="dxa"/>
          </w:tcPr>
          <w:p w14:paraId="7D2A454A" w14:textId="77777777" w:rsidR="00413C72" w:rsidRPr="0069175E" w:rsidRDefault="00413C72" w:rsidP="00584F04">
            <w:pPr>
              <w:spacing w:line="276" w:lineRule="auto"/>
              <w:jc w:val="both"/>
              <w:rPr>
                <w:rFonts w:ascii="Arial Narrow" w:hAnsi="Arial Narrow"/>
                <w:b/>
                <w:sz w:val="26"/>
                <w:szCs w:val="26"/>
              </w:rPr>
            </w:pPr>
          </w:p>
          <w:p w14:paraId="59B11713"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10           40</w:t>
            </w:r>
          </w:p>
        </w:tc>
      </w:tr>
      <w:tr w:rsidR="005F61FE" w:rsidRPr="0069175E" w14:paraId="7EA1B963" w14:textId="77777777" w:rsidTr="00584F04">
        <w:tc>
          <w:tcPr>
            <w:tcW w:w="7508" w:type="dxa"/>
          </w:tcPr>
          <w:p w14:paraId="1A7F5EF8" w14:textId="77777777" w:rsidR="00413C72" w:rsidRPr="0069175E" w:rsidRDefault="00413C72" w:rsidP="00BC1542">
            <w:pPr>
              <w:pStyle w:val="Pa18"/>
              <w:numPr>
                <w:ilvl w:val="0"/>
                <w:numId w:val="175"/>
              </w:numPr>
              <w:spacing w:line="276" w:lineRule="auto"/>
              <w:jc w:val="both"/>
              <w:rPr>
                <w:rStyle w:val="A4"/>
                <w:rFonts w:ascii="Arial Narrow" w:hAnsi="Arial Narrow" w:cs="Gill Sans MT Pro Book"/>
                <w:color w:val="auto"/>
                <w:sz w:val="26"/>
                <w:szCs w:val="26"/>
              </w:rPr>
            </w:pPr>
            <w:r w:rsidRPr="0069175E">
              <w:rPr>
                <w:rStyle w:val="A4"/>
                <w:rFonts w:ascii="Arial Narrow" w:hAnsi="Arial Narrow" w:cs="Gill Sans MT Pro Book"/>
                <w:color w:val="auto"/>
                <w:sz w:val="26"/>
                <w:szCs w:val="26"/>
              </w:rPr>
              <w:t>Exhibir o difundir en lugares de uso común, revistas, póster, artículos o material con contenido pornográfico o violento, salvo que se cuente con autorización de la autoridad competente en lugares debidamente establecidos.</w:t>
            </w:r>
          </w:p>
        </w:tc>
        <w:tc>
          <w:tcPr>
            <w:tcW w:w="1413" w:type="dxa"/>
          </w:tcPr>
          <w:p w14:paraId="236B1627" w14:textId="77777777" w:rsidR="00413C72" w:rsidRPr="0069175E" w:rsidRDefault="00413C72" w:rsidP="00584F04">
            <w:pPr>
              <w:spacing w:line="276" w:lineRule="auto"/>
              <w:jc w:val="both"/>
              <w:rPr>
                <w:rFonts w:ascii="Arial Narrow" w:hAnsi="Arial Narrow"/>
                <w:b/>
                <w:sz w:val="26"/>
                <w:szCs w:val="26"/>
              </w:rPr>
            </w:pPr>
          </w:p>
          <w:p w14:paraId="5E3DA9A3"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10            40</w:t>
            </w:r>
          </w:p>
        </w:tc>
      </w:tr>
      <w:tr w:rsidR="005F61FE" w:rsidRPr="0069175E" w14:paraId="032127F6" w14:textId="77777777" w:rsidTr="00584F04">
        <w:tc>
          <w:tcPr>
            <w:tcW w:w="7508" w:type="dxa"/>
          </w:tcPr>
          <w:p w14:paraId="1D520FBD" w14:textId="77777777" w:rsidR="00413C72" w:rsidRPr="0069175E" w:rsidRDefault="00413C72" w:rsidP="00BC1542">
            <w:pPr>
              <w:pStyle w:val="Pa18"/>
              <w:numPr>
                <w:ilvl w:val="0"/>
                <w:numId w:val="175"/>
              </w:numPr>
              <w:spacing w:line="276" w:lineRule="auto"/>
              <w:jc w:val="both"/>
              <w:rPr>
                <w:rFonts w:ascii="Arial Narrow" w:hAnsi="Arial Narrow"/>
              </w:rPr>
            </w:pPr>
            <w:r w:rsidRPr="0069175E">
              <w:rPr>
                <w:rStyle w:val="A4"/>
                <w:rFonts w:ascii="Arial Narrow" w:hAnsi="Arial Narrow" w:cs="Gill Sans MT Pro Book"/>
                <w:color w:val="auto"/>
                <w:sz w:val="26"/>
                <w:szCs w:val="26"/>
              </w:rPr>
              <w:t>Insultar, molestar o agredir a cualquier persona por razón de su preferencia sexual, género, condición socioeconómica, edad, raza o cualquier otro aspecto susceptible de discriminación;</w:t>
            </w:r>
          </w:p>
        </w:tc>
        <w:tc>
          <w:tcPr>
            <w:tcW w:w="1413" w:type="dxa"/>
          </w:tcPr>
          <w:p w14:paraId="70329A67" w14:textId="77777777" w:rsidR="00413C72" w:rsidRPr="0069175E" w:rsidRDefault="00413C72" w:rsidP="00584F04">
            <w:pPr>
              <w:spacing w:line="276" w:lineRule="auto"/>
              <w:jc w:val="both"/>
              <w:rPr>
                <w:rFonts w:ascii="Arial Narrow" w:hAnsi="Arial Narrow"/>
                <w:b/>
                <w:sz w:val="26"/>
                <w:szCs w:val="26"/>
              </w:rPr>
            </w:pPr>
          </w:p>
          <w:p w14:paraId="605A4BF7"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15           60</w:t>
            </w:r>
          </w:p>
        </w:tc>
      </w:tr>
      <w:tr w:rsidR="00413C72" w:rsidRPr="0069175E" w14:paraId="1DCA9047" w14:textId="77777777" w:rsidTr="00584F04">
        <w:tc>
          <w:tcPr>
            <w:tcW w:w="7508" w:type="dxa"/>
          </w:tcPr>
          <w:p w14:paraId="2A06CB0E" w14:textId="77777777" w:rsidR="00413C72" w:rsidRPr="0069175E" w:rsidRDefault="00413C72" w:rsidP="00BC1542">
            <w:pPr>
              <w:pStyle w:val="Prrafodelista"/>
              <w:numPr>
                <w:ilvl w:val="0"/>
                <w:numId w:val="175"/>
              </w:numPr>
              <w:rPr>
                <w:rFonts w:ascii="Arial Narrow" w:hAnsi="Arial Narrow"/>
              </w:rPr>
            </w:pPr>
            <w:r w:rsidRPr="0069175E">
              <w:rPr>
                <w:rStyle w:val="A4"/>
                <w:rFonts w:ascii="Arial Narrow" w:hAnsi="Arial Narrow" w:cs="Gill Sans MT Pro Book"/>
                <w:color w:val="auto"/>
                <w:sz w:val="26"/>
                <w:szCs w:val="26"/>
              </w:rPr>
              <w:t xml:space="preserve">Evitar o no permitir el acceso, negar el servicio, o la venta de productos lícitos en establecimientos abiertos al público en general por las mismas razones de la fracción anterior. </w:t>
            </w:r>
          </w:p>
        </w:tc>
        <w:tc>
          <w:tcPr>
            <w:tcW w:w="1413" w:type="dxa"/>
          </w:tcPr>
          <w:p w14:paraId="61A8A4E3"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15           60</w:t>
            </w:r>
          </w:p>
        </w:tc>
      </w:tr>
    </w:tbl>
    <w:p w14:paraId="100945B6" w14:textId="77777777" w:rsidR="00413C72" w:rsidRPr="0069175E" w:rsidRDefault="00413C72" w:rsidP="00413C72">
      <w:pPr>
        <w:spacing w:line="276" w:lineRule="auto"/>
        <w:jc w:val="both"/>
        <w:rPr>
          <w:rFonts w:ascii="Arial Narrow" w:hAnsi="Arial Narrow"/>
          <w:sz w:val="26"/>
          <w:szCs w:val="26"/>
        </w:rPr>
      </w:pPr>
    </w:p>
    <w:p w14:paraId="4C635661" w14:textId="6BB168AB" w:rsidR="00413C72" w:rsidRPr="0069175E" w:rsidRDefault="00413C72" w:rsidP="00413C72">
      <w:pPr>
        <w:spacing w:line="276" w:lineRule="auto"/>
        <w:jc w:val="both"/>
        <w:rPr>
          <w:rFonts w:ascii="Arial Narrow" w:hAnsi="Arial Narrow"/>
          <w:b/>
          <w:sz w:val="26"/>
          <w:szCs w:val="26"/>
        </w:rPr>
      </w:pPr>
      <w:r w:rsidRPr="0069175E">
        <w:rPr>
          <w:rFonts w:ascii="Arial Narrow" w:hAnsi="Arial Narrow"/>
          <w:b/>
          <w:sz w:val="26"/>
          <w:szCs w:val="26"/>
        </w:rPr>
        <w:t>IV. Infracciones contra la propiedad en general:</w:t>
      </w:r>
    </w:p>
    <w:p w14:paraId="19F5B84F" w14:textId="77777777" w:rsidR="00413C72" w:rsidRPr="0069175E" w:rsidRDefault="00413C72" w:rsidP="00413C72">
      <w:pPr>
        <w:spacing w:line="276" w:lineRule="auto"/>
        <w:ind w:firstLine="708"/>
        <w:jc w:val="both"/>
        <w:rPr>
          <w:rFonts w:ascii="Arial Narrow" w:hAnsi="Arial Narrow"/>
          <w:b/>
          <w:sz w:val="26"/>
          <w:szCs w:val="26"/>
        </w:rPr>
      </w:pPr>
    </w:p>
    <w:tbl>
      <w:tblPr>
        <w:tblStyle w:val="Tablaconcuadrcula"/>
        <w:tblW w:w="0" w:type="auto"/>
        <w:tblLook w:val="04A0" w:firstRow="1" w:lastRow="0" w:firstColumn="1" w:lastColumn="0" w:noHBand="0" w:noVBand="1"/>
      </w:tblPr>
      <w:tblGrid>
        <w:gridCol w:w="7508"/>
        <w:gridCol w:w="1413"/>
      </w:tblGrid>
      <w:tr w:rsidR="005F61FE" w:rsidRPr="0069175E" w14:paraId="38F0BF6B" w14:textId="77777777" w:rsidTr="00584F04">
        <w:tc>
          <w:tcPr>
            <w:tcW w:w="7508" w:type="dxa"/>
            <w:shd w:val="clear" w:color="auto" w:fill="F2F2F2" w:themeFill="background1" w:themeFillShade="F2"/>
          </w:tcPr>
          <w:p w14:paraId="2BDF38AF" w14:textId="77777777" w:rsidR="00AF0481" w:rsidRPr="0069175E" w:rsidRDefault="00AF0481" w:rsidP="00AF0481">
            <w:pPr>
              <w:pStyle w:val="Prrafodelista"/>
              <w:spacing w:line="276" w:lineRule="auto"/>
              <w:ind w:left="313"/>
              <w:jc w:val="center"/>
              <w:rPr>
                <w:rFonts w:ascii="Arial Narrow" w:hAnsi="Arial Narrow"/>
                <w:b/>
                <w:sz w:val="26"/>
                <w:szCs w:val="26"/>
              </w:rPr>
            </w:pPr>
          </w:p>
          <w:p w14:paraId="02AC65DA" w14:textId="77777777" w:rsidR="00413C72" w:rsidRPr="0069175E" w:rsidRDefault="00413C72" w:rsidP="00AF0481">
            <w:pPr>
              <w:pStyle w:val="Prrafodelista"/>
              <w:spacing w:line="276" w:lineRule="auto"/>
              <w:ind w:left="313"/>
              <w:jc w:val="center"/>
              <w:rPr>
                <w:rFonts w:ascii="Arial Narrow" w:hAnsi="Arial Narrow"/>
                <w:b/>
                <w:sz w:val="26"/>
                <w:szCs w:val="26"/>
              </w:rPr>
            </w:pPr>
            <w:r w:rsidRPr="0069175E">
              <w:rPr>
                <w:rFonts w:ascii="Arial Narrow" w:hAnsi="Arial Narrow"/>
                <w:b/>
                <w:sz w:val="26"/>
                <w:szCs w:val="26"/>
              </w:rPr>
              <w:t>CONCEPTO</w:t>
            </w:r>
          </w:p>
        </w:tc>
        <w:tc>
          <w:tcPr>
            <w:tcW w:w="1413" w:type="dxa"/>
            <w:shd w:val="clear" w:color="auto" w:fill="F2F2F2" w:themeFill="background1" w:themeFillShade="F2"/>
          </w:tcPr>
          <w:p w14:paraId="2ACC03AF" w14:textId="77777777" w:rsidR="00413C72" w:rsidRPr="0069175E" w:rsidRDefault="00413C72" w:rsidP="00AF0481">
            <w:pPr>
              <w:spacing w:line="276" w:lineRule="auto"/>
              <w:jc w:val="center"/>
              <w:rPr>
                <w:rFonts w:ascii="Arial Narrow" w:hAnsi="Arial Narrow"/>
                <w:b/>
                <w:sz w:val="26"/>
                <w:szCs w:val="26"/>
              </w:rPr>
            </w:pPr>
            <w:r w:rsidRPr="0069175E">
              <w:rPr>
                <w:rFonts w:ascii="Arial Narrow" w:hAnsi="Arial Narrow"/>
                <w:b/>
                <w:sz w:val="26"/>
                <w:szCs w:val="26"/>
              </w:rPr>
              <w:t>UMA</w:t>
            </w:r>
          </w:p>
          <w:p w14:paraId="6FB61FD9" w14:textId="77777777" w:rsidR="00413C72" w:rsidRPr="0069175E" w:rsidRDefault="00413C72" w:rsidP="00AF0481">
            <w:pPr>
              <w:spacing w:line="276" w:lineRule="auto"/>
              <w:jc w:val="center"/>
              <w:rPr>
                <w:rFonts w:ascii="Arial Narrow" w:hAnsi="Arial Narrow"/>
                <w:b/>
                <w:sz w:val="26"/>
                <w:szCs w:val="26"/>
              </w:rPr>
            </w:pPr>
            <w:r w:rsidRPr="0069175E">
              <w:rPr>
                <w:rFonts w:ascii="Arial Narrow" w:hAnsi="Arial Narrow"/>
                <w:b/>
                <w:szCs w:val="26"/>
              </w:rPr>
              <w:t>DE      HASTA</w:t>
            </w:r>
          </w:p>
        </w:tc>
      </w:tr>
      <w:tr w:rsidR="00413C72" w:rsidRPr="0069175E" w14:paraId="60C27D9C" w14:textId="77777777" w:rsidTr="00584F04">
        <w:tc>
          <w:tcPr>
            <w:tcW w:w="7508" w:type="dxa"/>
          </w:tcPr>
          <w:p w14:paraId="06EC41D1" w14:textId="77777777" w:rsidR="00413C72" w:rsidRPr="0069175E" w:rsidRDefault="00413C72" w:rsidP="00BC1542">
            <w:pPr>
              <w:pStyle w:val="Pa1"/>
              <w:numPr>
                <w:ilvl w:val="0"/>
                <w:numId w:val="176"/>
              </w:numPr>
              <w:spacing w:line="276" w:lineRule="auto"/>
              <w:ind w:left="29" w:firstLine="425"/>
              <w:jc w:val="both"/>
            </w:pPr>
            <w:r w:rsidRPr="0069175E">
              <w:rPr>
                <w:rStyle w:val="A4"/>
                <w:rFonts w:ascii="Arial Narrow" w:hAnsi="Arial Narrow" w:cs="Gill Sans MT Pro Book"/>
                <w:color w:val="auto"/>
                <w:sz w:val="26"/>
                <w:szCs w:val="26"/>
              </w:rPr>
              <w:t xml:space="preserve"> Realizar cualquier acto de forma intencional o imprudencial que tenga como consecuencia: dañar, maltratar, ensuciar, o hacer uso indebido de las fachadas de inmuebles públicos o privados, estatuas, monumentos, postes, </w:t>
            </w:r>
            <w:r w:rsidRPr="0069175E">
              <w:rPr>
                <w:rStyle w:val="A4"/>
                <w:rFonts w:ascii="Arial Narrow" w:hAnsi="Arial Narrow" w:cs="Gill Sans MT Pro Book"/>
                <w:color w:val="auto"/>
                <w:sz w:val="26"/>
                <w:szCs w:val="26"/>
              </w:rPr>
              <w:lastRenderedPageBreak/>
              <w:t xml:space="preserve">semáforos, buzones, tomas de agua, señalizaciones viales o de obras, plazas, parques, jardines u otros bienes semejantes. </w:t>
            </w:r>
          </w:p>
        </w:tc>
        <w:tc>
          <w:tcPr>
            <w:tcW w:w="1413" w:type="dxa"/>
          </w:tcPr>
          <w:p w14:paraId="30A5AF84" w14:textId="77777777" w:rsidR="00413C72" w:rsidRPr="0069175E" w:rsidRDefault="00413C72" w:rsidP="00584F04">
            <w:pPr>
              <w:spacing w:line="276" w:lineRule="auto"/>
              <w:jc w:val="both"/>
              <w:rPr>
                <w:rFonts w:ascii="Arial Narrow" w:hAnsi="Arial Narrow"/>
                <w:b/>
                <w:sz w:val="26"/>
                <w:szCs w:val="26"/>
              </w:rPr>
            </w:pPr>
          </w:p>
          <w:p w14:paraId="5F4B2475"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15             60</w:t>
            </w:r>
          </w:p>
        </w:tc>
      </w:tr>
    </w:tbl>
    <w:p w14:paraId="2AE654DF" w14:textId="77777777" w:rsidR="00E33918" w:rsidRPr="0069175E" w:rsidRDefault="00E33918" w:rsidP="00413C72">
      <w:pPr>
        <w:spacing w:line="276" w:lineRule="auto"/>
        <w:jc w:val="both"/>
        <w:rPr>
          <w:rFonts w:ascii="Arial Narrow" w:hAnsi="Arial Narrow"/>
          <w:b/>
          <w:sz w:val="26"/>
          <w:szCs w:val="26"/>
        </w:rPr>
      </w:pPr>
    </w:p>
    <w:p w14:paraId="2C388F5D" w14:textId="7D7EEC25" w:rsidR="00413C72" w:rsidRPr="0069175E" w:rsidRDefault="00413C72" w:rsidP="00413C72">
      <w:pPr>
        <w:spacing w:line="276" w:lineRule="auto"/>
        <w:jc w:val="both"/>
        <w:rPr>
          <w:rFonts w:ascii="Arial Narrow" w:hAnsi="Arial Narrow"/>
          <w:b/>
          <w:sz w:val="26"/>
          <w:szCs w:val="26"/>
        </w:rPr>
      </w:pPr>
      <w:r w:rsidRPr="0069175E">
        <w:rPr>
          <w:rFonts w:ascii="Arial Narrow" w:hAnsi="Arial Narrow"/>
          <w:b/>
          <w:sz w:val="26"/>
          <w:szCs w:val="26"/>
        </w:rPr>
        <w:t>V. Infracciones que atentan contra la salud pública:</w:t>
      </w:r>
    </w:p>
    <w:p w14:paraId="10E0AEFE" w14:textId="77777777" w:rsidR="00413C72" w:rsidRPr="0069175E" w:rsidRDefault="00413C72" w:rsidP="00413C72">
      <w:pPr>
        <w:spacing w:line="276" w:lineRule="auto"/>
        <w:ind w:firstLine="708"/>
        <w:jc w:val="both"/>
        <w:rPr>
          <w:rFonts w:ascii="Arial Narrow" w:hAnsi="Arial Narrow"/>
          <w:b/>
          <w:sz w:val="26"/>
          <w:szCs w:val="26"/>
        </w:rPr>
      </w:pPr>
    </w:p>
    <w:tbl>
      <w:tblPr>
        <w:tblStyle w:val="Tablaconcuadrcula"/>
        <w:tblW w:w="0" w:type="auto"/>
        <w:tblLook w:val="04A0" w:firstRow="1" w:lastRow="0" w:firstColumn="1" w:lastColumn="0" w:noHBand="0" w:noVBand="1"/>
      </w:tblPr>
      <w:tblGrid>
        <w:gridCol w:w="7508"/>
        <w:gridCol w:w="1413"/>
      </w:tblGrid>
      <w:tr w:rsidR="005F61FE" w:rsidRPr="0069175E" w14:paraId="01599052" w14:textId="77777777" w:rsidTr="00584F04">
        <w:tc>
          <w:tcPr>
            <w:tcW w:w="7508" w:type="dxa"/>
            <w:shd w:val="clear" w:color="auto" w:fill="F2F2F2" w:themeFill="background1" w:themeFillShade="F2"/>
          </w:tcPr>
          <w:p w14:paraId="2D8E5ED4" w14:textId="77777777" w:rsidR="00AF0481" w:rsidRPr="0069175E" w:rsidRDefault="00AF0481" w:rsidP="00584F04">
            <w:pPr>
              <w:pStyle w:val="Prrafodelista"/>
              <w:spacing w:line="276" w:lineRule="auto"/>
              <w:ind w:left="313"/>
              <w:jc w:val="center"/>
              <w:rPr>
                <w:rFonts w:ascii="Arial Narrow" w:hAnsi="Arial Narrow"/>
                <w:b/>
                <w:sz w:val="26"/>
                <w:szCs w:val="26"/>
              </w:rPr>
            </w:pPr>
          </w:p>
          <w:p w14:paraId="16A5EF56" w14:textId="77777777" w:rsidR="00413C72" w:rsidRPr="0069175E" w:rsidRDefault="00413C72" w:rsidP="00584F04">
            <w:pPr>
              <w:pStyle w:val="Prrafodelista"/>
              <w:spacing w:line="276" w:lineRule="auto"/>
              <w:ind w:left="313"/>
              <w:jc w:val="center"/>
              <w:rPr>
                <w:rFonts w:ascii="Arial Narrow" w:hAnsi="Arial Narrow"/>
                <w:b/>
                <w:sz w:val="26"/>
                <w:szCs w:val="26"/>
              </w:rPr>
            </w:pPr>
            <w:r w:rsidRPr="0069175E">
              <w:rPr>
                <w:rFonts w:ascii="Arial Narrow" w:hAnsi="Arial Narrow"/>
                <w:b/>
                <w:sz w:val="26"/>
                <w:szCs w:val="26"/>
              </w:rPr>
              <w:t>CONCEPTO</w:t>
            </w:r>
          </w:p>
        </w:tc>
        <w:tc>
          <w:tcPr>
            <w:tcW w:w="1413" w:type="dxa"/>
            <w:shd w:val="clear" w:color="auto" w:fill="F2F2F2" w:themeFill="background1" w:themeFillShade="F2"/>
          </w:tcPr>
          <w:p w14:paraId="76DB7E65" w14:textId="77777777" w:rsidR="00413C72" w:rsidRPr="0069175E" w:rsidRDefault="00413C72" w:rsidP="00584F04">
            <w:pPr>
              <w:spacing w:line="276" w:lineRule="auto"/>
              <w:jc w:val="center"/>
              <w:rPr>
                <w:rFonts w:ascii="Arial Narrow" w:hAnsi="Arial Narrow"/>
                <w:b/>
                <w:sz w:val="26"/>
                <w:szCs w:val="26"/>
              </w:rPr>
            </w:pPr>
            <w:r w:rsidRPr="0069175E">
              <w:rPr>
                <w:rFonts w:ascii="Arial Narrow" w:hAnsi="Arial Narrow"/>
                <w:b/>
                <w:sz w:val="26"/>
                <w:szCs w:val="26"/>
              </w:rPr>
              <w:t>UMA</w:t>
            </w:r>
          </w:p>
          <w:p w14:paraId="5D8CE5D2" w14:textId="77777777" w:rsidR="00413C72" w:rsidRPr="0069175E" w:rsidRDefault="00413C72" w:rsidP="00584F04">
            <w:pPr>
              <w:spacing w:line="276" w:lineRule="auto"/>
              <w:jc w:val="center"/>
              <w:rPr>
                <w:rFonts w:ascii="Arial Narrow" w:hAnsi="Arial Narrow"/>
                <w:b/>
                <w:sz w:val="26"/>
                <w:szCs w:val="26"/>
              </w:rPr>
            </w:pPr>
            <w:r w:rsidRPr="0069175E">
              <w:rPr>
                <w:rFonts w:ascii="Arial Narrow" w:hAnsi="Arial Narrow"/>
                <w:b/>
                <w:szCs w:val="26"/>
              </w:rPr>
              <w:t>DE      HASTA</w:t>
            </w:r>
          </w:p>
        </w:tc>
      </w:tr>
      <w:tr w:rsidR="005F61FE" w:rsidRPr="0069175E" w14:paraId="5B1680CB" w14:textId="77777777" w:rsidTr="00584F04">
        <w:tc>
          <w:tcPr>
            <w:tcW w:w="7508" w:type="dxa"/>
          </w:tcPr>
          <w:p w14:paraId="640243E6" w14:textId="77777777" w:rsidR="00413C72" w:rsidRPr="0069175E" w:rsidRDefault="00413C72" w:rsidP="00BC1542">
            <w:pPr>
              <w:pStyle w:val="Pa18"/>
              <w:numPr>
                <w:ilvl w:val="0"/>
                <w:numId w:val="177"/>
              </w:numPr>
              <w:spacing w:line="276" w:lineRule="auto"/>
              <w:jc w:val="both"/>
              <w:rPr>
                <w:rStyle w:val="A4"/>
                <w:rFonts w:ascii="Arial Narrow" w:hAnsi="Arial Narrow" w:cs="Gill Sans MT Pro Book"/>
                <w:color w:val="auto"/>
                <w:sz w:val="26"/>
                <w:szCs w:val="26"/>
              </w:rPr>
            </w:pPr>
            <w:r w:rsidRPr="0069175E">
              <w:rPr>
                <w:rStyle w:val="A4"/>
                <w:rFonts w:ascii="Arial Narrow" w:hAnsi="Arial Narrow" w:cs="Gill Sans MT Pro Book"/>
                <w:color w:val="auto"/>
                <w:sz w:val="26"/>
                <w:szCs w:val="26"/>
              </w:rPr>
              <w:t xml:space="preserve">Arrojar en lugares no autorizados, animales muertos, escombros, basura, substancias fétidas, tóxicas o corrosivas, contaminantes o peligrosas para la salud; así como transportar sin permiso de la autoridad competente materiales o residuos peligrosos, derramarlos o depositarlos en lugares inadecuados para tal efecto; </w:t>
            </w:r>
          </w:p>
        </w:tc>
        <w:tc>
          <w:tcPr>
            <w:tcW w:w="1413" w:type="dxa"/>
          </w:tcPr>
          <w:p w14:paraId="45F3AB8B" w14:textId="77777777" w:rsidR="00413C72" w:rsidRPr="0069175E" w:rsidRDefault="00413C72" w:rsidP="00584F04">
            <w:pPr>
              <w:spacing w:line="276" w:lineRule="auto"/>
              <w:jc w:val="both"/>
              <w:rPr>
                <w:rFonts w:ascii="Arial Narrow" w:hAnsi="Arial Narrow"/>
                <w:b/>
                <w:sz w:val="26"/>
                <w:szCs w:val="26"/>
              </w:rPr>
            </w:pPr>
          </w:p>
          <w:p w14:paraId="3008C266"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15            60</w:t>
            </w:r>
          </w:p>
        </w:tc>
      </w:tr>
      <w:tr w:rsidR="005F61FE" w:rsidRPr="0069175E" w14:paraId="0026B80A" w14:textId="77777777" w:rsidTr="00584F04">
        <w:tc>
          <w:tcPr>
            <w:tcW w:w="7508" w:type="dxa"/>
          </w:tcPr>
          <w:p w14:paraId="0957DF5D" w14:textId="77777777" w:rsidR="00413C72" w:rsidRPr="0069175E" w:rsidRDefault="00413C72" w:rsidP="00BC1542">
            <w:pPr>
              <w:pStyle w:val="Pa18"/>
              <w:numPr>
                <w:ilvl w:val="0"/>
                <w:numId w:val="177"/>
              </w:numPr>
              <w:spacing w:line="276" w:lineRule="auto"/>
              <w:jc w:val="both"/>
              <w:rPr>
                <w:rStyle w:val="A4"/>
                <w:rFonts w:ascii="Arial Narrow" w:hAnsi="Arial Narrow" w:cs="Gill Sans MT Pro Book"/>
                <w:color w:val="auto"/>
                <w:sz w:val="26"/>
                <w:szCs w:val="26"/>
              </w:rPr>
            </w:pPr>
            <w:r w:rsidRPr="0069175E">
              <w:rPr>
                <w:rStyle w:val="A4"/>
                <w:rFonts w:ascii="Arial Narrow" w:hAnsi="Arial Narrow" w:cs="Gill Sans MT Pro Book"/>
                <w:color w:val="auto"/>
                <w:sz w:val="26"/>
                <w:szCs w:val="26"/>
              </w:rPr>
              <w:t>Hacer fogatas, incinerar sustancias, basura o desperdicios cuyo humo cause molestias o trastorno al ambiente en lugares públicos;</w:t>
            </w:r>
          </w:p>
        </w:tc>
        <w:tc>
          <w:tcPr>
            <w:tcW w:w="1413" w:type="dxa"/>
          </w:tcPr>
          <w:p w14:paraId="0B20B0AE"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10            40</w:t>
            </w:r>
          </w:p>
        </w:tc>
      </w:tr>
      <w:tr w:rsidR="005F61FE" w:rsidRPr="0069175E" w14:paraId="2415FF13" w14:textId="77777777" w:rsidTr="00584F04">
        <w:tc>
          <w:tcPr>
            <w:tcW w:w="7508" w:type="dxa"/>
          </w:tcPr>
          <w:p w14:paraId="686F0D48" w14:textId="77777777" w:rsidR="00413C72" w:rsidRPr="0069175E" w:rsidRDefault="00413C72" w:rsidP="00BC1542">
            <w:pPr>
              <w:pStyle w:val="Pa18"/>
              <w:numPr>
                <w:ilvl w:val="0"/>
                <w:numId w:val="177"/>
              </w:numPr>
              <w:spacing w:line="276" w:lineRule="auto"/>
              <w:jc w:val="both"/>
              <w:rPr>
                <w:rFonts w:ascii="Arial Narrow" w:hAnsi="Arial Narrow" w:cs="Gill Sans MT Pro Book"/>
                <w:sz w:val="26"/>
                <w:szCs w:val="26"/>
              </w:rPr>
            </w:pPr>
            <w:r w:rsidRPr="0069175E">
              <w:rPr>
                <w:rStyle w:val="A4"/>
                <w:rFonts w:ascii="Arial Narrow" w:hAnsi="Arial Narrow" w:cs="Gill Sans MT Pro Book"/>
                <w:color w:val="auto"/>
                <w:sz w:val="26"/>
                <w:szCs w:val="26"/>
              </w:rPr>
              <w:t>Incendiar basura o desperdicios al interior de un inmueble de su propiedad o posesión;</w:t>
            </w:r>
          </w:p>
        </w:tc>
        <w:tc>
          <w:tcPr>
            <w:tcW w:w="1413" w:type="dxa"/>
          </w:tcPr>
          <w:p w14:paraId="075D5F19"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10            40</w:t>
            </w:r>
          </w:p>
        </w:tc>
      </w:tr>
      <w:tr w:rsidR="005F61FE" w:rsidRPr="0069175E" w14:paraId="6E2B8924" w14:textId="77777777" w:rsidTr="00584F04">
        <w:tc>
          <w:tcPr>
            <w:tcW w:w="7508" w:type="dxa"/>
          </w:tcPr>
          <w:p w14:paraId="7AE75032" w14:textId="77777777" w:rsidR="00413C72" w:rsidRPr="0069175E" w:rsidRDefault="00413C72" w:rsidP="00BC1542">
            <w:pPr>
              <w:pStyle w:val="Pa18"/>
              <w:numPr>
                <w:ilvl w:val="0"/>
                <w:numId w:val="177"/>
              </w:numPr>
              <w:spacing w:line="276" w:lineRule="auto"/>
              <w:jc w:val="both"/>
              <w:rPr>
                <w:rFonts w:ascii="Arial Narrow" w:hAnsi="Arial Narrow" w:cs="Gill Sans MT Pro Book"/>
                <w:sz w:val="26"/>
                <w:szCs w:val="26"/>
              </w:rPr>
            </w:pPr>
            <w:r w:rsidRPr="0069175E">
              <w:rPr>
                <w:rStyle w:val="A4"/>
                <w:rFonts w:ascii="Arial Narrow" w:hAnsi="Arial Narrow" w:cs="Gill Sans MT Pro Book"/>
                <w:color w:val="auto"/>
                <w:sz w:val="26"/>
                <w:szCs w:val="26"/>
              </w:rPr>
              <w:t xml:space="preserve">Orinar o defecar en lugares públicos, salvo un notorio estado de necesidad médica; </w:t>
            </w:r>
          </w:p>
        </w:tc>
        <w:tc>
          <w:tcPr>
            <w:tcW w:w="1413" w:type="dxa"/>
          </w:tcPr>
          <w:p w14:paraId="16FC7545"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05            20</w:t>
            </w:r>
          </w:p>
        </w:tc>
      </w:tr>
      <w:tr w:rsidR="005F61FE" w:rsidRPr="0069175E" w14:paraId="20184692" w14:textId="77777777" w:rsidTr="00584F04">
        <w:tc>
          <w:tcPr>
            <w:tcW w:w="7508" w:type="dxa"/>
          </w:tcPr>
          <w:p w14:paraId="1739294F" w14:textId="77777777" w:rsidR="00413C72" w:rsidRPr="0069175E" w:rsidRDefault="00413C72" w:rsidP="00BC1542">
            <w:pPr>
              <w:pStyle w:val="Pa18"/>
              <w:numPr>
                <w:ilvl w:val="0"/>
                <w:numId w:val="177"/>
              </w:numPr>
              <w:spacing w:line="276" w:lineRule="auto"/>
              <w:jc w:val="both"/>
              <w:rPr>
                <w:rStyle w:val="A4"/>
                <w:rFonts w:ascii="Arial Narrow" w:hAnsi="Arial Narrow" w:cs="Gill Sans MT Pro Book"/>
                <w:color w:val="auto"/>
                <w:sz w:val="26"/>
                <w:szCs w:val="26"/>
              </w:rPr>
            </w:pPr>
            <w:r w:rsidRPr="0069175E">
              <w:rPr>
                <w:rStyle w:val="A4"/>
                <w:rFonts w:ascii="Arial Narrow" w:hAnsi="Arial Narrow" w:cs="Gill Sans MT Pro Book"/>
                <w:color w:val="auto"/>
                <w:sz w:val="26"/>
                <w:szCs w:val="26"/>
              </w:rPr>
              <w:t>Contaminar intencionalmente el agua de tanques de almacenaje, fuentes públicas, acueductos, tuberías públicas, o cualquier contenedor de agua potable;</w:t>
            </w:r>
          </w:p>
        </w:tc>
        <w:tc>
          <w:tcPr>
            <w:tcW w:w="1413" w:type="dxa"/>
          </w:tcPr>
          <w:p w14:paraId="06F27FAA"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15            60</w:t>
            </w:r>
          </w:p>
        </w:tc>
      </w:tr>
      <w:tr w:rsidR="005F61FE" w:rsidRPr="0069175E" w14:paraId="0AE96D29" w14:textId="77777777" w:rsidTr="00584F04">
        <w:tc>
          <w:tcPr>
            <w:tcW w:w="7508" w:type="dxa"/>
          </w:tcPr>
          <w:p w14:paraId="5E581026" w14:textId="77777777" w:rsidR="00413C72" w:rsidRPr="0069175E" w:rsidRDefault="00413C72" w:rsidP="00BC1542">
            <w:pPr>
              <w:pStyle w:val="Pa18"/>
              <w:numPr>
                <w:ilvl w:val="0"/>
                <w:numId w:val="177"/>
              </w:numPr>
              <w:spacing w:line="276" w:lineRule="auto"/>
              <w:jc w:val="both"/>
              <w:rPr>
                <w:rStyle w:val="A4"/>
                <w:rFonts w:ascii="Arial Narrow" w:hAnsi="Arial Narrow" w:cs="Gill Sans MT Pro Book"/>
                <w:color w:val="auto"/>
                <w:sz w:val="26"/>
                <w:szCs w:val="26"/>
              </w:rPr>
            </w:pPr>
            <w:r w:rsidRPr="0069175E">
              <w:rPr>
                <w:rStyle w:val="A4"/>
                <w:rFonts w:ascii="Arial Narrow" w:hAnsi="Arial Narrow" w:cs="Gill Sans MT Pro Book"/>
                <w:color w:val="auto"/>
                <w:sz w:val="26"/>
                <w:szCs w:val="26"/>
              </w:rPr>
              <w:t xml:space="preserve">Realizar actividades en lugares públicos sin cumplir con las medidas de regulación sanitaria e higiene, en materia de enfermedades infectocontagiosas y transmisibles de conformidad a las normas aplicables; </w:t>
            </w:r>
          </w:p>
        </w:tc>
        <w:tc>
          <w:tcPr>
            <w:tcW w:w="1413" w:type="dxa"/>
          </w:tcPr>
          <w:p w14:paraId="73707C16" w14:textId="77777777" w:rsidR="00413C72" w:rsidRPr="0069175E" w:rsidRDefault="00413C72" w:rsidP="00584F04">
            <w:pPr>
              <w:spacing w:line="276" w:lineRule="auto"/>
              <w:jc w:val="both"/>
              <w:rPr>
                <w:rFonts w:ascii="Arial Narrow" w:hAnsi="Arial Narrow"/>
                <w:b/>
                <w:sz w:val="26"/>
                <w:szCs w:val="26"/>
              </w:rPr>
            </w:pPr>
          </w:p>
          <w:p w14:paraId="3D55429E"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15            60</w:t>
            </w:r>
          </w:p>
        </w:tc>
      </w:tr>
      <w:tr w:rsidR="005F61FE" w:rsidRPr="0069175E" w14:paraId="67177373" w14:textId="77777777" w:rsidTr="00584F04">
        <w:tc>
          <w:tcPr>
            <w:tcW w:w="7508" w:type="dxa"/>
          </w:tcPr>
          <w:p w14:paraId="380D757E" w14:textId="77777777" w:rsidR="00413C72" w:rsidRPr="0069175E" w:rsidRDefault="00413C72" w:rsidP="00BC1542">
            <w:pPr>
              <w:pStyle w:val="Pa18"/>
              <w:numPr>
                <w:ilvl w:val="0"/>
                <w:numId w:val="177"/>
              </w:numPr>
              <w:spacing w:line="276" w:lineRule="auto"/>
              <w:jc w:val="both"/>
              <w:rPr>
                <w:rStyle w:val="A4"/>
                <w:rFonts w:ascii="Arial Narrow" w:hAnsi="Arial Narrow" w:cs="Gill Sans MT Pro Book"/>
                <w:color w:val="auto"/>
                <w:sz w:val="26"/>
                <w:szCs w:val="26"/>
              </w:rPr>
            </w:pPr>
            <w:r w:rsidRPr="0069175E">
              <w:rPr>
                <w:rStyle w:val="A4"/>
                <w:rFonts w:ascii="Arial Narrow" w:hAnsi="Arial Narrow" w:cs="Gill Sans MT Pro Book"/>
                <w:color w:val="auto"/>
                <w:sz w:val="26"/>
                <w:szCs w:val="26"/>
              </w:rPr>
              <w:t>Permitir la persona propietaria o poseedora de un bien inmueble, el acumulamiento de basura en el tramo de acera y calle del frente de dicho bien inmueble y;</w:t>
            </w:r>
          </w:p>
        </w:tc>
        <w:tc>
          <w:tcPr>
            <w:tcW w:w="1413" w:type="dxa"/>
          </w:tcPr>
          <w:p w14:paraId="77613411"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 xml:space="preserve">10            40       </w:t>
            </w:r>
          </w:p>
        </w:tc>
      </w:tr>
      <w:tr w:rsidR="00413C72" w:rsidRPr="0069175E" w14:paraId="5C9A0DCF" w14:textId="77777777" w:rsidTr="00584F04">
        <w:tc>
          <w:tcPr>
            <w:tcW w:w="7508" w:type="dxa"/>
          </w:tcPr>
          <w:p w14:paraId="09B4E59D" w14:textId="77777777" w:rsidR="00413C72" w:rsidRPr="0069175E" w:rsidRDefault="00413C72" w:rsidP="00BC1542">
            <w:pPr>
              <w:pStyle w:val="Pa18"/>
              <w:numPr>
                <w:ilvl w:val="0"/>
                <w:numId w:val="177"/>
              </w:numPr>
              <w:spacing w:line="276" w:lineRule="auto"/>
              <w:jc w:val="both"/>
              <w:rPr>
                <w:rStyle w:val="A4"/>
                <w:rFonts w:ascii="Arial Narrow" w:hAnsi="Arial Narrow" w:cs="Gill Sans MT Pro Book"/>
                <w:color w:val="auto"/>
                <w:sz w:val="26"/>
                <w:szCs w:val="26"/>
              </w:rPr>
            </w:pPr>
            <w:r w:rsidRPr="0069175E">
              <w:rPr>
                <w:rStyle w:val="A4"/>
                <w:rFonts w:ascii="Arial Narrow" w:hAnsi="Arial Narrow" w:cs="Gill Sans MT Pro Book"/>
                <w:color w:val="auto"/>
                <w:sz w:val="26"/>
                <w:szCs w:val="26"/>
              </w:rPr>
              <w:t>Criar en los predios de la zona urbana municipal o en la calle, ganado vacuno, equino, caprino, porcino o avícola.</w:t>
            </w:r>
          </w:p>
        </w:tc>
        <w:tc>
          <w:tcPr>
            <w:tcW w:w="1413" w:type="dxa"/>
          </w:tcPr>
          <w:p w14:paraId="7BD95B8C"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15            60</w:t>
            </w:r>
          </w:p>
        </w:tc>
      </w:tr>
    </w:tbl>
    <w:p w14:paraId="2980CF11" w14:textId="77777777" w:rsidR="001437DA" w:rsidRPr="0069175E" w:rsidRDefault="001437DA" w:rsidP="00413C72">
      <w:pPr>
        <w:spacing w:line="276" w:lineRule="auto"/>
        <w:jc w:val="both"/>
        <w:rPr>
          <w:rFonts w:ascii="Arial Narrow" w:hAnsi="Arial Narrow"/>
          <w:b/>
          <w:sz w:val="26"/>
          <w:szCs w:val="26"/>
        </w:rPr>
      </w:pPr>
    </w:p>
    <w:p w14:paraId="50A5A216" w14:textId="77777777" w:rsidR="00F30C26" w:rsidRPr="0069175E" w:rsidRDefault="00F30C26" w:rsidP="00413C72">
      <w:pPr>
        <w:spacing w:line="276" w:lineRule="auto"/>
        <w:jc w:val="both"/>
        <w:rPr>
          <w:rFonts w:ascii="Arial Narrow" w:hAnsi="Arial Narrow"/>
          <w:b/>
          <w:sz w:val="26"/>
          <w:szCs w:val="26"/>
        </w:rPr>
      </w:pPr>
    </w:p>
    <w:p w14:paraId="7D47F82F" w14:textId="77777777" w:rsidR="00F30C26" w:rsidRPr="0069175E" w:rsidRDefault="00F30C26" w:rsidP="00413C72">
      <w:pPr>
        <w:spacing w:line="276" w:lineRule="auto"/>
        <w:jc w:val="both"/>
        <w:rPr>
          <w:rFonts w:ascii="Arial Narrow" w:hAnsi="Arial Narrow"/>
          <w:b/>
          <w:sz w:val="26"/>
          <w:szCs w:val="26"/>
        </w:rPr>
      </w:pPr>
    </w:p>
    <w:p w14:paraId="4D092D3E" w14:textId="77777777" w:rsidR="00F30C26" w:rsidRPr="0069175E" w:rsidRDefault="00F30C26" w:rsidP="00413C72">
      <w:pPr>
        <w:spacing w:line="276" w:lineRule="auto"/>
        <w:jc w:val="both"/>
        <w:rPr>
          <w:rFonts w:ascii="Arial Narrow" w:hAnsi="Arial Narrow"/>
          <w:b/>
          <w:sz w:val="26"/>
          <w:szCs w:val="26"/>
        </w:rPr>
      </w:pPr>
    </w:p>
    <w:p w14:paraId="74197B43" w14:textId="77777777" w:rsidR="00F30C26" w:rsidRPr="0069175E" w:rsidRDefault="00F30C26" w:rsidP="00413C72">
      <w:pPr>
        <w:spacing w:line="276" w:lineRule="auto"/>
        <w:jc w:val="both"/>
        <w:rPr>
          <w:rFonts w:ascii="Arial Narrow" w:hAnsi="Arial Narrow"/>
          <w:b/>
          <w:sz w:val="26"/>
          <w:szCs w:val="26"/>
        </w:rPr>
      </w:pPr>
    </w:p>
    <w:p w14:paraId="109AAE15" w14:textId="77777777" w:rsidR="00F30C26" w:rsidRPr="0069175E" w:rsidRDefault="00F30C26" w:rsidP="00413C72">
      <w:pPr>
        <w:spacing w:line="276" w:lineRule="auto"/>
        <w:jc w:val="both"/>
        <w:rPr>
          <w:rFonts w:ascii="Arial Narrow" w:hAnsi="Arial Narrow"/>
          <w:b/>
          <w:sz w:val="26"/>
          <w:szCs w:val="26"/>
        </w:rPr>
      </w:pPr>
    </w:p>
    <w:p w14:paraId="1FE7D1D8" w14:textId="09FF0985" w:rsidR="00413C72" w:rsidRPr="0069175E" w:rsidRDefault="00413C72" w:rsidP="00413C72">
      <w:pPr>
        <w:spacing w:line="276" w:lineRule="auto"/>
        <w:jc w:val="both"/>
        <w:rPr>
          <w:rFonts w:ascii="Arial Narrow" w:hAnsi="Arial Narrow"/>
          <w:b/>
          <w:sz w:val="26"/>
          <w:szCs w:val="26"/>
        </w:rPr>
      </w:pPr>
      <w:r w:rsidRPr="0069175E">
        <w:rPr>
          <w:rFonts w:ascii="Arial Narrow" w:hAnsi="Arial Narrow"/>
          <w:b/>
          <w:sz w:val="26"/>
          <w:szCs w:val="26"/>
        </w:rPr>
        <w:lastRenderedPageBreak/>
        <w:t>VI. Infracciones contra la salud y tranquilidad de las personas:</w:t>
      </w:r>
    </w:p>
    <w:p w14:paraId="1B6A01F2" w14:textId="77777777" w:rsidR="00413C72" w:rsidRPr="0069175E" w:rsidRDefault="00413C72" w:rsidP="00413C72">
      <w:pPr>
        <w:spacing w:line="276" w:lineRule="auto"/>
        <w:ind w:firstLine="708"/>
        <w:jc w:val="both"/>
        <w:rPr>
          <w:rFonts w:ascii="Arial Narrow" w:hAnsi="Arial Narrow"/>
          <w:b/>
          <w:sz w:val="26"/>
          <w:szCs w:val="26"/>
        </w:rPr>
      </w:pPr>
    </w:p>
    <w:tbl>
      <w:tblPr>
        <w:tblStyle w:val="Tablaconcuadrcula"/>
        <w:tblW w:w="0" w:type="auto"/>
        <w:tblLook w:val="04A0" w:firstRow="1" w:lastRow="0" w:firstColumn="1" w:lastColumn="0" w:noHBand="0" w:noVBand="1"/>
      </w:tblPr>
      <w:tblGrid>
        <w:gridCol w:w="7508"/>
        <w:gridCol w:w="1413"/>
      </w:tblGrid>
      <w:tr w:rsidR="005F61FE" w:rsidRPr="0069175E" w14:paraId="37D27707" w14:textId="77777777" w:rsidTr="00584F04">
        <w:tc>
          <w:tcPr>
            <w:tcW w:w="7508" w:type="dxa"/>
            <w:shd w:val="clear" w:color="auto" w:fill="F2F2F2" w:themeFill="background1" w:themeFillShade="F2"/>
          </w:tcPr>
          <w:p w14:paraId="5784503F" w14:textId="77777777" w:rsidR="00AF0481" w:rsidRPr="0069175E" w:rsidRDefault="00AF0481" w:rsidP="00584F04">
            <w:pPr>
              <w:pStyle w:val="Prrafodelista"/>
              <w:spacing w:line="276" w:lineRule="auto"/>
              <w:ind w:left="313"/>
              <w:jc w:val="center"/>
              <w:rPr>
                <w:rFonts w:ascii="Arial Narrow" w:hAnsi="Arial Narrow"/>
                <w:b/>
                <w:sz w:val="26"/>
                <w:szCs w:val="26"/>
              </w:rPr>
            </w:pPr>
          </w:p>
          <w:p w14:paraId="4CD9566A" w14:textId="77777777" w:rsidR="00413C72" w:rsidRPr="0069175E" w:rsidRDefault="00413C72" w:rsidP="00584F04">
            <w:pPr>
              <w:pStyle w:val="Prrafodelista"/>
              <w:spacing w:line="276" w:lineRule="auto"/>
              <w:ind w:left="313"/>
              <w:jc w:val="center"/>
              <w:rPr>
                <w:rFonts w:ascii="Arial Narrow" w:hAnsi="Arial Narrow"/>
                <w:b/>
                <w:sz w:val="26"/>
                <w:szCs w:val="26"/>
              </w:rPr>
            </w:pPr>
            <w:r w:rsidRPr="0069175E">
              <w:rPr>
                <w:rFonts w:ascii="Arial Narrow" w:hAnsi="Arial Narrow"/>
                <w:b/>
                <w:sz w:val="26"/>
                <w:szCs w:val="26"/>
              </w:rPr>
              <w:t>CONCEPTO</w:t>
            </w:r>
          </w:p>
        </w:tc>
        <w:tc>
          <w:tcPr>
            <w:tcW w:w="1413" w:type="dxa"/>
            <w:shd w:val="clear" w:color="auto" w:fill="F2F2F2" w:themeFill="background1" w:themeFillShade="F2"/>
          </w:tcPr>
          <w:p w14:paraId="48D4EE82" w14:textId="77777777" w:rsidR="00413C72" w:rsidRPr="0069175E" w:rsidRDefault="00413C72" w:rsidP="00584F04">
            <w:pPr>
              <w:spacing w:line="276" w:lineRule="auto"/>
              <w:jc w:val="center"/>
              <w:rPr>
                <w:rFonts w:ascii="Arial Narrow" w:hAnsi="Arial Narrow"/>
                <w:b/>
                <w:sz w:val="26"/>
                <w:szCs w:val="26"/>
              </w:rPr>
            </w:pPr>
            <w:r w:rsidRPr="0069175E">
              <w:rPr>
                <w:rFonts w:ascii="Arial Narrow" w:hAnsi="Arial Narrow"/>
                <w:b/>
                <w:sz w:val="26"/>
                <w:szCs w:val="26"/>
              </w:rPr>
              <w:t>UMA</w:t>
            </w:r>
          </w:p>
          <w:p w14:paraId="2BCECE70" w14:textId="77777777" w:rsidR="00413C72" w:rsidRPr="0069175E" w:rsidRDefault="00413C72" w:rsidP="00584F04">
            <w:pPr>
              <w:spacing w:line="276" w:lineRule="auto"/>
              <w:jc w:val="center"/>
              <w:rPr>
                <w:rFonts w:ascii="Arial Narrow" w:hAnsi="Arial Narrow"/>
                <w:b/>
                <w:sz w:val="26"/>
                <w:szCs w:val="26"/>
              </w:rPr>
            </w:pPr>
            <w:r w:rsidRPr="0069175E">
              <w:rPr>
                <w:rFonts w:ascii="Arial Narrow" w:hAnsi="Arial Narrow"/>
                <w:b/>
                <w:szCs w:val="26"/>
              </w:rPr>
              <w:t>DE      HASTA</w:t>
            </w:r>
          </w:p>
        </w:tc>
      </w:tr>
      <w:tr w:rsidR="005F61FE" w:rsidRPr="0069175E" w14:paraId="59763288" w14:textId="77777777" w:rsidTr="00584F04">
        <w:tc>
          <w:tcPr>
            <w:tcW w:w="7508" w:type="dxa"/>
          </w:tcPr>
          <w:p w14:paraId="202D274E" w14:textId="77777777" w:rsidR="00413C72" w:rsidRPr="0069175E" w:rsidRDefault="00413C72" w:rsidP="00BC1542">
            <w:pPr>
              <w:pStyle w:val="Pa18"/>
              <w:numPr>
                <w:ilvl w:val="0"/>
                <w:numId w:val="178"/>
              </w:numPr>
              <w:spacing w:line="276" w:lineRule="auto"/>
              <w:ind w:left="709"/>
              <w:jc w:val="both"/>
              <w:rPr>
                <w:rFonts w:ascii="Arial Narrow" w:hAnsi="Arial Narrow" w:cs="Gill Sans MT Pro Book"/>
                <w:sz w:val="26"/>
                <w:szCs w:val="26"/>
              </w:rPr>
            </w:pPr>
            <w:r w:rsidRPr="0069175E">
              <w:rPr>
                <w:rStyle w:val="A4"/>
                <w:rFonts w:ascii="Arial Narrow" w:hAnsi="Arial Narrow" w:cs="Gill Sans MT Pro Book"/>
                <w:color w:val="auto"/>
                <w:sz w:val="26"/>
                <w:szCs w:val="26"/>
              </w:rPr>
              <w:t xml:space="preserve">Permitir el propietario y/o poseedor de un animal que este transite libremente, o transitar con él sin tomar las medidas de seguridad necesarias, de acuerdo con las características particulares del animal, para prevenir posibles ataques a otras personas o animales, azuzarlo, no contenerlo, o no recoger sus heces fecales; </w:t>
            </w:r>
          </w:p>
        </w:tc>
        <w:tc>
          <w:tcPr>
            <w:tcW w:w="1413" w:type="dxa"/>
          </w:tcPr>
          <w:p w14:paraId="7F49940E" w14:textId="77777777" w:rsidR="00413C72" w:rsidRPr="0069175E" w:rsidRDefault="00413C72" w:rsidP="00584F04">
            <w:pPr>
              <w:spacing w:line="276" w:lineRule="auto"/>
              <w:jc w:val="both"/>
              <w:rPr>
                <w:rFonts w:ascii="Arial Narrow" w:hAnsi="Arial Narrow"/>
                <w:b/>
                <w:sz w:val="26"/>
                <w:szCs w:val="26"/>
              </w:rPr>
            </w:pPr>
          </w:p>
          <w:p w14:paraId="44C1CA2E"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05            20</w:t>
            </w:r>
          </w:p>
        </w:tc>
      </w:tr>
      <w:tr w:rsidR="005F61FE" w:rsidRPr="0069175E" w14:paraId="66AC3704" w14:textId="77777777" w:rsidTr="00584F04">
        <w:tc>
          <w:tcPr>
            <w:tcW w:w="7508" w:type="dxa"/>
          </w:tcPr>
          <w:p w14:paraId="267D73DC" w14:textId="77777777" w:rsidR="00413C72" w:rsidRPr="0069175E" w:rsidRDefault="00413C72" w:rsidP="00BC1542">
            <w:pPr>
              <w:pStyle w:val="Pa18"/>
              <w:numPr>
                <w:ilvl w:val="0"/>
                <w:numId w:val="178"/>
              </w:numPr>
              <w:spacing w:line="276" w:lineRule="auto"/>
              <w:ind w:left="709"/>
              <w:jc w:val="both"/>
              <w:rPr>
                <w:rFonts w:ascii="Arial Narrow" w:hAnsi="Arial Narrow" w:cs="Gill Sans MT Pro Book"/>
                <w:sz w:val="26"/>
                <w:szCs w:val="26"/>
              </w:rPr>
            </w:pPr>
            <w:r w:rsidRPr="0069175E">
              <w:rPr>
                <w:rStyle w:val="A4"/>
                <w:rFonts w:ascii="Arial Narrow" w:hAnsi="Arial Narrow" w:cs="Gill Sans MT Pro Book"/>
                <w:color w:val="auto"/>
                <w:sz w:val="26"/>
                <w:szCs w:val="26"/>
              </w:rPr>
              <w:t xml:space="preserve">Portar cualquier objeto que por su naturaleza, denote peligrosidad y atente contra la seguridad pública, sin perjuicio de las leyes penales vigentes; </w:t>
            </w:r>
          </w:p>
        </w:tc>
        <w:tc>
          <w:tcPr>
            <w:tcW w:w="1413" w:type="dxa"/>
          </w:tcPr>
          <w:p w14:paraId="35D27A57"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15            60</w:t>
            </w:r>
          </w:p>
        </w:tc>
      </w:tr>
      <w:tr w:rsidR="005F61FE" w:rsidRPr="0069175E" w14:paraId="5EE43942" w14:textId="77777777" w:rsidTr="00584F04">
        <w:tc>
          <w:tcPr>
            <w:tcW w:w="7508" w:type="dxa"/>
          </w:tcPr>
          <w:p w14:paraId="77C7855E" w14:textId="77777777" w:rsidR="00413C72" w:rsidRPr="0069175E" w:rsidRDefault="00413C72" w:rsidP="00BC1542">
            <w:pPr>
              <w:pStyle w:val="Default"/>
              <w:numPr>
                <w:ilvl w:val="0"/>
                <w:numId w:val="178"/>
              </w:numPr>
              <w:spacing w:line="276" w:lineRule="auto"/>
              <w:ind w:left="709"/>
              <w:jc w:val="both"/>
              <w:rPr>
                <w:rFonts w:ascii="Arial Narrow" w:hAnsi="Arial Narrow" w:cstheme="minorHAnsi"/>
                <w:color w:val="auto"/>
                <w:sz w:val="26"/>
                <w:szCs w:val="26"/>
              </w:rPr>
            </w:pPr>
            <w:r w:rsidRPr="0069175E">
              <w:rPr>
                <w:rFonts w:ascii="Arial Narrow" w:hAnsi="Arial Narrow" w:cstheme="minorHAnsi"/>
                <w:color w:val="auto"/>
                <w:sz w:val="26"/>
                <w:szCs w:val="26"/>
              </w:rPr>
              <w:t xml:space="preserve">Realizar actos o hechos que de forma notoria y perceptible tengan por finalidad alterar el orden público, como proferir voces, adoptar actitudes o exhibir objetos, que produzcan en las personas temor o pánico de sufrir algún daño; </w:t>
            </w:r>
          </w:p>
        </w:tc>
        <w:tc>
          <w:tcPr>
            <w:tcW w:w="1413" w:type="dxa"/>
          </w:tcPr>
          <w:p w14:paraId="3C545D16" w14:textId="77777777" w:rsidR="00413C72" w:rsidRPr="0069175E" w:rsidRDefault="00413C72" w:rsidP="00584F04">
            <w:pPr>
              <w:spacing w:line="276" w:lineRule="auto"/>
              <w:jc w:val="both"/>
              <w:rPr>
                <w:rFonts w:ascii="Arial Narrow" w:hAnsi="Arial Narrow"/>
                <w:b/>
                <w:sz w:val="26"/>
                <w:szCs w:val="26"/>
              </w:rPr>
            </w:pPr>
          </w:p>
          <w:p w14:paraId="0B83EB3D"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15            60</w:t>
            </w:r>
          </w:p>
        </w:tc>
      </w:tr>
      <w:tr w:rsidR="005F61FE" w:rsidRPr="0069175E" w14:paraId="1B199BE2" w14:textId="77777777" w:rsidTr="00584F04">
        <w:tc>
          <w:tcPr>
            <w:tcW w:w="7508" w:type="dxa"/>
          </w:tcPr>
          <w:p w14:paraId="7475785B" w14:textId="77777777" w:rsidR="00413C72" w:rsidRPr="0069175E" w:rsidRDefault="00413C72" w:rsidP="00BC1542">
            <w:pPr>
              <w:pStyle w:val="Default"/>
              <w:numPr>
                <w:ilvl w:val="0"/>
                <w:numId w:val="178"/>
              </w:numPr>
              <w:spacing w:line="276" w:lineRule="auto"/>
              <w:ind w:left="709"/>
              <w:jc w:val="both"/>
              <w:rPr>
                <w:rFonts w:ascii="Arial Narrow" w:hAnsi="Arial Narrow" w:cstheme="minorHAnsi"/>
                <w:color w:val="auto"/>
                <w:sz w:val="26"/>
                <w:szCs w:val="26"/>
              </w:rPr>
            </w:pPr>
            <w:r w:rsidRPr="0069175E">
              <w:rPr>
                <w:rFonts w:ascii="Arial Narrow" w:hAnsi="Arial Narrow" w:cstheme="minorHAnsi"/>
                <w:color w:val="auto"/>
                <w:sz w:val="26"/>
                <w:szCs w:val="26"/>
              </w:rPr>
              <w:t>Permitir por parte del individuo que tenga la tutela o custodia de una persona con discapacidad intelectual o psicosocial que deambule por lugares públicos o privados perturbando el orden causando daños y;</w:t>
            </w:r>
          </w:p>
        </w:tc>
        <w:tc>
          <w:tcPr>
            <w:tcW w:w="1413" w:type="dxa"/>
          </w:tcPr>
          <w:p w14:paraId="59974407"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05            20</w:t>
            </w:r>
          </w:p>
        </w:tc>
      </w:tr>
      <w:tr w:rsidR="00AF0481" w:rsidRPr="0069175E" w14:paraId="77061391" w14:textId="77777777" w:rsidTr="00584F04">
        <w:tc>
          <w:tcPr>
            <w:tcW w:w="7508" w:type="dxa"/>
          </w:tcPr>
          <w:p w14:paraId="407DF0B0" w14:textId="77777777" w:rsidR="00413C72" w:rsidRPr="0069175E" w:rsidRDefault="00413C72" w:rsidP="00BC1542">
            <w:pPr>
              <w:pStyle w:val="Pa18"/>
              <w:numPr>
                <w:ilvl w:val="0"/>
                <w:numId w:val="178"/>
              </w:numPr>
              <w:spacing w:line="276" w:lineRule="auto"/>
              <w:ind w:left="709"/>
              <w:jc w:val="both"/>
              <w:rPr>
                <w:rStyle w:val="A4"/>
                <w:rFonts w:ascii="Arial Narrow" w:hAnsi="Arial Narrow" w:cs="Gill Sans MT Pro Book"/>
                <w:color w:val="auto"/>
                <w:sz w:val="26"/>
                <w:szCs w:val="26"/>
              </w:rPr>
            </w:pPr>
            <w:r w:rsidRPr="0069175E">
              <w:rPr>
                <w:rStyle w:val="A4"/>
                <w:rFonts w:ascii="Arial Narrow" w:hAnsi="Arial Narrow" w:cs="Gill Sans MT Pro Book"/>
                <w:color w:val="auto"/>
                <w:sz w:val="26"/>
                <w:szCs w:val="26"/>
              </w:rPr>
              <w:t>Realizar actos o hechos que de forma notoria y perceptible tengan por finalidad alterar el orden público.</w:t>
            </w:r>
          </w:p>
        </w:tc>
        <w:tc>
          <w:tcPr>
            <w:tcW w:w="1413" w:type="dxa"/>
          </w:tcPr>
          <w:p w14:paraId="3A8763A2"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10            40</w:t>
            </w:r>
          </w:p>
        </w:tc>
      </w:tr>
    </w:tbl>
    <w:p w14:paraId="1529469C" w14:textId="77777777" w:rsidR="008036EA" w:rsidRPr="0069175E" w:rsidRDefault="008036EA" w:rsidP="008036EA">
      <w:pPr>
        <w:spacing w:line="276" w:lineRule="auto"/>
        <w:jc w:val="both"/>
        <w:rPr>
          <w:rFonts w:ascii="Arial Narrow" w:hAnsi="Arial Narrow" w:cs="Arial"/>
          <w:b/>
        </w:rPr>
      </w:pPr>
    </w:p>
    <w:p w14:paraId="094E9EC8" w14:textId="45E32606" w:rsidR="00413C72" w:rsidRPr="0069175E" w:rsidRDefault="00413C72" w:rsidP="00413C72">
      <w:pPr>
        <w:spacing w:line="276" w:lineRule="auto"/>
        <w:jc w:val="both"/>
        <w:rPr>
          <w:rFonts w:ascii="Arial Narrow" w:hAnsi="Arial Narrow"/>
          <w:b/>
          <w:sz w:val="26"/>
          <w:szCs w:val="26"/>
        </w:rPr>
      </w:pPr>
      <w:r w:rsidRPr="0069175E">
        <w:rPr>
          <w:rFonts w:ascii="Arial Narrow" w:hAnsi="Arial Narrow"/>
          <w:b/>
          <w:sz w:val="26"/>
          <w:szCs w:val="26"/>
        </w:rPr>
        <w:t>VII. Infracciones contra la procuración y administración de justicia cívica:</w:t>
      </w:r>
    </w:p>
    <w:p w14:paraId="282E01CD" w14:textId="77777777" w:rsidR="00413C72" w:rsidRPr="0069175E" w:rsidRDefault="00413C72" w:rsidP="00413C72">
      <w:pPr>
        <w:spacing w:line="276" w:lineRule="auto"/>
        <w:ind w:firstLine="708"/>
        <w:jc w:val="both"/>
        <w:rPr>
          <w:rFonts w:ascii="Arial Narrow" w:hAnsi="Arial Narrow"/>
          <w:b/>
          <w:sz w:val="26"/>
          <w:szCs w:val="26"/>
        </w:rPr>
      </w:pPr>
    </w:p>
    <w:tbl>
      <w:tblPr>
        <w:tblStyle w:val="Tablaconcuadrcula"/>
        <w:tblW w:w="0" w:type="auto"/>
        <w:tblLook w:val="04A0" w:firstRow="1" w:lastRow="0" w:firstColumn="1" w:lastColumn="0" w:noHBand="0" w:noVBand="1"/>
      </w:tblPr>
      <w:tblGrid>
        <w:gridCol w:w="7508"/>
        <w:gridCol w:w="1413"/>
      </w:tblGrid>
      <w:tr w:rsidR="005F61FE" w:rsidRPr="0069175E" w14:paraId="57856403" w14:textId="77777777" w:rsidTr="00584F04">
        <w:tc>
          <w:tcPr>
            <w:tcW w:w="7508" w:type="dxa"/>
            <w:shd w:val="clear" w:color="auto" w:fill="F2F2F2" w:themeFill="background1" w:themeFillShade="F2"/>
          </w:tcPr>
          <w:p w14:paraId="0A0755DC" w14:textId="77777777" w:rsidR="00AF0481" w:rsidRPr="0069175E" w:rsidRDefault="00AF0481" w:rsidP="00584F04">
            <w:pPr>
              <w:pStyle w:val="Prrafodelista"/>
              <w:spacing w:line="276" w:lineRule="auto"/>
              <w:ind w:left="313"/>
              <w:jc w:val="center"/>
              <w:rPr>
                <w:rFonts w:ascii="Arial Narrow" w:hAnsi="Arial Narrow"/>
                <w:b/>
                <w:sz w:val="26"/>
                <w:szCs w:val="26"/>
              </w:rPr>
            </w:pPr>
          </w:p>
          <w:p w14:paraId="0807D038" w14:textId="77777777" w:rsidR="00413C72" w:rsidRPr="0069175E" w:rsidRDefault="00413C72" w:rsidP="00584F04">
            <w:pPr>
              <w:pStyle w:val="Prrafodelista"/>
              <w:spacing w:line="276" w:lineRule="auto"/>
              <w:ind w:left="313"/>
              <w:jc w:val="center"/>
              <w:rPr>
                <w:rFonts w:ascii="Arial Narrow" w:hAnsi="Arial Narrow"/>
                <w:b/>
                <w:sz w:val="26"/>
                <w:szCs w:val="26"/>
              </w:rPr>
            </w:pPr>
            <w:r w:rsidRPr="0069175E">
              <w:rPr>
                <w:rFonts w:ascii="Arial Narrow" w:hAnsi="Arial Narrow"/>
                <w:b/>
                <w:sz w:val="26"/>
                <w:szCs w:val="26"/>
              </w:rPr>
              <w:t>CONCEPTO</w:t>
            </w:r>
          </w:p>
        </w:tc>
        <w:tc>
          <w:tcPr>
            <w:tcW w:w="1413" w:type="dxa"/>
            <w:shd w:val="clear" w:color="auto" w:fill="F2F2F2" w:themeFill="background1" w:themeFillShade="F2"/>
          </w:tcPr>
          <w:p w14:paraId="2ECBB768" w14:textId="77777777" w:rsidR="00413C72" w:rsidRPr="0069175E" w:rsidRDefault="00413C72" w:rsidP="00584F04">
            <w:pPr>
              <w:spacing w:line="276" w:lineRule="auto"/>
              <w:jc w:val="center"/>
              <w:rPr>
                <w:rFonts w:ascii="Arial Narrow" w:hAnsi="Arial Narrow"/>
                <w:b/>
                <w:sz w:val="26"/>
                <w:szCs w:val="26"/>
              </w:rPr>
            </w:pPr>
            <w:r w:rsidRPr="0069175E">
              <w:rPr>
                <w:rFonts w:ascii="Arial Narrow" w:hAnsi="Arial Narrow"/>
                <w:b/>
                <w:sz w:val="26"/>
                <w:szCs w:val="26"/>
              </w:rPr>
              <w:t>UMA</w:t>
            </w:r>
          </w:p>
          <w:p w14:paraId="5847DA0F" w14:textId="77777777" w:rsidR="00413C72" w:rsidRPr="0069175E" w:rsidRDefault="00413C72" w:rsidP="00584F04">
            <w:pPr>
              <w:spacing w:line="276" w:lineRule="auto"/>
              <w:jc w:val="center"/>
              <w:rPr>
                <w:rFonts w:ascii="Arial Narrow" w:hAnsi="Arial Narrow"/>
                <w:b/>
                <w:sz w:val="26"/>
                <w:szCs w:val="26"/>
              </w:rPr>
            </w:pPr>
            <w:r w:rsidRPr="0069175E">
              <w:rPr>
                <w:rFonts w:ascii="Arial Narrow" w:hAnsi="Arial Narrow"/>
                <w:b/>
                <w:szCs w:val="26"/>
              </w:rPr>
              <w:t>DE      HASTA</w:t>
            </w:r>
          </w:p>
        </w:tc>
      </w:tr>
      <w:tr w:rsidR="005F61FE" w:rsidRPr="0069175E" w14:paraId="3F072BE1" w14:textId="77777777" w:rsidTr="00584F04">
        <w:tc>
          <w:tcPr>
            <w:tcW w:w="7508" w:type="dxa"/>
          </w:tcPr>
          <w:p w14:paraId="335ABCE1" w14:textId="77777777" w:rsidR="00413C72" w:rsidRPr="0069175E" w:rsidRDefault="00413C72" w:rsidP="00BC1542">
            <w:pPr>
              <w:pStyle w:val="Prrafodelista"/>
              <w:numPr>
                <w:ilvl w:val="0"/>
                <w:numId w:val="179"/>
              </w:numPr>
              <w:spacing w:line="276" w:lineRule="auto"/>
              <w:ind w:left="709" w:hanging="567"/>
              <w:jc w:val="both"/>
              <w:rPr>
                <w:rFonts w:ascii="Arial Narrow" w:hAnsi="Arial Narrow"/>
                <w:sz w:val="26"/>
                <w:szCs w:val="26"/>
              </w:rPr>
            </w:pPr>
            <w:r w:rsidRPr="0069175E">
              <w:rPr>
                <w:rFonts w:ascii="Arial Narrow" w:hAnsi="Arial Narrow"/>
                <w:sz w:val="26"/>
                <w:szCs w:val="26"/>
              </w:rPr>
              <w:t>Variar conscientemente los hechos o datos que le consten en relación a la comisión de una infracción a este reglamento cometida por persona distinta, con la intención de ocultar o de hacer incurrir en un error al Juez Cívico;</w:t>
            </w:r>
          </w:p>
        </w:tc>
        <w:tc>
          <w:tcPr>
            <w:tcW w:w="1413" w:type="dxa"/>
          </w:tcPr>
          <w:p w14:paraId="3B0CCBE5" w14:textId="77777777" w:rsidR="00413C72" w:rsidRPr="0069175E" w:rsidRDefault="00413C72" w:rsidP="00584F04">
            <w:pPr>
              <w:spacing w:line="276" w:lineRule="auto"/>
              <w:jc w:val="both"/>
              <w:rPr>
                <w:rFonts w:ascii="Arial Narrow" w:hAnsi="Arial Narrow"/>
                <w:b/>
                <w:sz w:val="26"/>
                <w:szCs w:val="26"/>
              </w:rPr>
            </w:pPr>
          </w:p>
          <w:p w14:paraId="74F6E6F5"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10            40</w:t>
            </w:r>
          </w:p>
        </w:tc>
      </w:tr>
      <w:tr w:rsidR="005F61FE" w:rsidRPr="0069175E" w14:paraId="7E2C1772" w14:textId="77777777" w:rsidTr="00584F04">
        <w:tc>
          <w:tcPr>
            <w:tcW w:w="7508" w:type="dxa"/>
          </w:tcPr>
          <w:p w14:paraId="112B3FB7" w14:textId="77777777" w:rsidR="00413C72" w:rsidRPr="0069175E" w:rsidRDefault="00413C72" w:rsidP="00BC1542">
            <w:pPr>
              <w:pStyle w:val="Prrafodelista"/>
              <w:numPr>
                <w:ilvl w:val="0"/>
                <w:numId w:val="179"/>
              </w:numPr>
              <w:spacing w:line="276" w:lineRule="auto"/>
              <w:ind w:left="709" w:hanging="567"/>
              <w:jc w:val="both"/>
              <w:rPr>
                <w:rFonts w:ascii="Arial Narrow" w:hAnsi="Arial Narrow"/>
                <w:sz w:val="26"/>
                <w:szCs w:val="26"/>
              </w:rPr>
            </w:pPr>
            <w:r w:rsidRPr="0069175E">
              <w:rPr>
                <w:rFonts w:ascii="Arial Narrow" w:hAnsi="Arial Narrow" w:cstheme="minorHAnsi"/>
                <w:sz w:val="26"/>
                <w:szCs w:val="26"/>
              </w:rPr>
              <w:t>Declarar un nombre o apellido que no le corresponda, indicar un domicilio distinto al verdadero, negar u ocultar éste al comparecer o al declarar ante la autoridad, sin perjuicio de las sanciones previstas en las leyes penales;</w:t>
            </w:r>
          </w:p>
        </w:tc>
        <w:tc>
          <w:tcPr>
            <w:tcW w:w="1413" w:type="dxa"/>
          </w:tcPr>
          <w:p w14:paraId="43381550" w14:textId="77777777" w:rsidR="00413C72" w:rsidRPr="0069175E" w:rsidRDefault="00413C72" w:rsidP="00584F04">
            <w:pPr>
              <w:spacing w:line="276" w:lineRule="auto"/>
              <w:jc w:val="both"/>
              <w:rPr>
                <w:rFonts w:ascii="Arial Narrow" w:hAnsi="Arial Narrow"/>
                <w:b/>
                <w:sz w:val="26"/>
                <w:szCs w:val="26"/>
              </w:rPr>
            </w:pPr>
          </w:p>
          <w:p w14:paraId="599682FD"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10           40</w:t>
            </w:r>
          </w:p>
        </w:tc>
      </w:tr>
      <w:tr w:rsidR="005F61FE" w:rsidRPr="0069175E" w14:paraId="3D2091C6" w14:textId="77777777" w:rsidTr="00584F04">
        <w:tc>
          <w:tcPr>
            <w:tcW w:w="7508" w:type="dxa"/>
          </w:tcPr>
          <w:p w14:paraId="7C8C740F" w14:textId="77777777" w:rsidR="00413C72" w:rsidRPr="0069175E" w:rsidRDefault="00413C72" w:rsidP="00584F04">
            <w:pPr>
              <w:rPr>
                <w:rFonts w:ascii="Arial Narrow" w:hAnsi="Arial Narrow"/>
                <w:sz w:val="26"/>
                <w:szCs w:val="26"/>
              </w:rPr>
            </w:pPr>
            <w:r w:rsidRPr="0069175E">
              <w:rPr>
                <w:rFonts w:ascii="Arial Narrow" w:hAnsi="Arial Narrow"/>
                <w:sz w:val="26"/>
                <w:szCs w:val="26"/>
              </w:rPr>
              <w:t xml:space="preserve">   </w:t>
            </w:r>
            <w:r w:rsidRPr="0069175E">
              <w:rPr>
                <w:rFonts w:ascii="Arial Narrow" w:hAnsi="Arial Narrow"/>
                <w:b/>
                <w:sz w:val="26"/>
                <w:szCs w:val="26"/>
              </w:rPr>
              <w:t>c)</w:t>
            </w:r>
            <w:r w:rsidRPr="0069175E">
              <w:rPr>
                <w:rFonts w:ascii="Arial Narrow" w:hAnsi="Arial Narrow"/>
                <w:sz w:val="26"/>
                <w:szCs w:val="26"/>
              </w:rPr>
              <w:t xml:space="preserve">     Incumplir las determinaciones del Juez Cívico.</w:t>
            </w:r>
          </w:p>
          <w:p w14:paraId="334D6933" w14:textId="77777777" w:rsidR="00413C72" w:rsidRPr="0069175E" w:rsidRDefault="00413C72" w:rsidP="00584F04">
            <w:pPr>
              <w:rPr>
                <w:rFonts w:ascii="Arial Narrow" w:hAnsi="Arial Narrow"/>
              </w:rPr>
            </w:pPr>
          </w:p>
        </w:tc>
        <w:tc>
          <w:tcPr>
            <w:tcW w:w="1413" w:type="dxa"/>
          </w:tcPr>
          <w:p w14:paraId="3BC985D8"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15           60</w:t>
            </w:r>
          </w:p>
        </w:tc>
      </w:tr>
    </w:tbl>
    <w:p w14:paraId="03C56C8D" w14:textId="31E57129" w:rsidR="00413C72" w:rsidRPr="0069175E" w:rsidRDefault="00413C72" w:rsidP="00413C72">
      <w:pPr>
        <w:spacing w:line="276" w:lineRule="auto"/>
        <w:jc w:val="both"/>
        <w:rPr>
          <w:rFonts w:ascii="Arial Narrow" w:hAnsi="Arial Narrow"/>
          <w:b/>
          <w:sz w:val="26"/>
          <w:szCs w:val="26"/>
        </w:rPr>
      </w:pPr>
      <w:r w:rsidRPr="0069175E">
        <w:rPr>
          <w:rFonts w:ascii="Arial Narrow" w:hAnsi="Arial Narrow"/>
          <w:b/>
          <w:sz w:val="26"/>
          <w:szCs w:val="26"/>
        </w:rPr>
        <w:lastRenderedPageBreak/>
        <w:t>VIII. Infracciones contra el transito público:</w:t>
      </w:r>
    </w:p>
    <w:p w14:paraId="47E2090E" w14:textId="77777777" w:rsidR="00413C72" w:rsidRPr="0069175E" w:rsidRDefault="00413C72" w:rsidP="00413C72">
      <w:pPr>
        <w:spacing w:line="276" w:lineRule="auto"/>
        <w:ind w:firstLine="708"/>
        <w:jc w:val="both"/>
        <w:rPr>
          <w:rFonts w:ascii="Arial Narrow" w:hAnsi="Arial Narrow"/>
          <w:b/>
          <w:sz w:val="26"/>
          <w:szCs w:val="26"/>
        </w:rPr>
      </w:pPr>
    </w:p>
    <w:tbl>
      <w:tblPr>
        <w:tblStyle w:val="Tablaconcuadrcula"/>
        <w:tblW w:w="0" w:type="auto"/>
        <w:tblLook w:val="04A0" w:firstRow="1" w:lastRow="0" w:firstColumn="1" w:lastColumn="0" w:noHBand="0" w:noVBand="1"/>
      </w:tblPr>
      <w:tblGrid>
        <w:gridCol w:w="7508"/>
        <w:gridCol w:w="1413"/>
      </w:tblGrid>
      <w:tr w:rsidR="005F61FE" w:rsidRPr="0069175E" w14:paraId="58662632" w14:textId="77777777" w:rsidTr="00584F04">
        <w:tc>
          <w:tcPr>
            <w:tcW w:w="7508" w:type="dxa"/>
            <w:shd w:val="clear" w:color="auto" w:fill="F2F2F2" w:themeFill="background1" w:themeFillShade="F2"/>
          </w:tcPr>
          <w:p w14:paraId="56758BA6" w14:textId="77777777" w:rsidR="00AF0481" w:rsidRPr="0069175E" w:rsidRDefault="00AF0481" w:rsidP="00584F04">
            <w:pPr>
              <w:pStyle w:val="Prrafodelista"/>
              <w:spacing w:line="276" w:lineRule="auto"/>
              <w:ind w:left="313"/>
              <w:jc w:val="center"/>
              <w:rPr>
                <w:rFonts w:ascii="Arial Narrow" w:hAnsi="Arial Narrow"/>
                <w:b/>
                <w:sz w:val="26"/>
                <w:szCs w:val="26"/>
              </w:rPr>
            </w:pPr>
          </w:p>
          <w:p w14:paraId="458241E4" w14:textId="77777777" w:rsidR="00413C72" w:rsidRPr="0069175E" w:rsidRDefault="00413C72" w:rsidP="00584F04">
            <w:pPr>
              <w:pStyle w:val="Prrafodelista"/>
              <w:spacing w:line="276" w:lineRule="auto"/>
              <w:ind w:left="313"/>
              <w:jc w:val="center"/>
              <w:rPr>
                <w:rFonts w:ascii="Arial Narrow" w:hAnsi="Arial Narrow"/>
                <w:b/>
                <w:sz w:val="26"/>
                <w:szCs w:val="26"/>
              </w:rPr>
            </w:pPr>
            <w:r w:rsidRPr="0069175E">
              <w:rPr>
                <w:rFonts w:ascii="Arial Narrow" w:hAnsi="Arial Narrow"/>
                <w:b/>
                <w:sz w:val="26"/>
                <w:szCs w:val="26"/>
              </w:rPr>
              <w:t>CONCEPTO</w:t>
            </w:r>
          </w:p>
        </w:tc>
        <w:tc>
          <w:tcPr>
            <w:tcW w:w="1413" w:type="dxa"/>
            <w:shd w:val="clear" w:color="auto" w:fill="F2F2F2" w:themeFill="background1" w:themeFillShade="F2"/>
          </w:tcPr>
          <w:p w14:paraId="31269F92" w14:textId="77777777" w:rsidR="00413C72" w:rsidRPr="0069175E" w:rsidRDefault="00413C72" w:rsidP="00584F04">
            <w:pPr>
              <w:spacing w:line="276" w:lineRule="auto"/>
              <w:jc w:val="center"/>
              <w:rPr>
                <w:rFonts w:ascii="Arial Narrow" w:hAnsi="Arial Narrow"/>
                <w:b/>
                <w:szCs w:val="26"/>
              </w:rPr>
            </w:pPr>
            <w:r w:rsidRPr="0069175E">
              <w:rPr>
                <w:rFonts w:ascii="Arial Narrow" w:hAnsi="Arial Narrow"/>
                <w:b/>
                <w:sz w:val="26"/>
                <w:szCs w:val="26"/>
              </w:rPr>
              <w:t>UMA</w:t>
            </w:r>
          </w:p>
          <w:p w14:paraId="31C4726A" w14:textId="77777777" w:rsidR="00413C72" w:rsidRPr="0069175E" w:rsidRDefault="00413C72" w:rsidP="00584F04">
            <w:pPr>
              <w:spacing w:line="276" w:lineRule="auto"/>
              <w:jc w:val="center"/>
              <w:rPr>
                <w:rFonts w:ascii="Arial Narrow" w:hAnsi="Arial Narrow"/>
                <w:b/>
                <w:szCs w:val="26"/>
              </w:rPr>
            </w:pPr>
            <w:r w:rsidRPr="0069175E">
              <w:rPr>
                <w:rFonts w:ascii="Arial Narrow" w:hAnsi="Arial Narrow"/>
                <w:b/>
                <w:szCs w:val="26"/>
              </w:rPr>
              <w:t>DE      HASTA</w:t>
            </w:r>
          </w:p>
        </w:tc>
      </w:tr>
      <w:tr w:rsidR="005F61FE" w:rsidRPr="0069175E" w14:paraId="1EE3E2EF" w14:textId="77777777" w:rsidTr="00584F04">
        <w:tc>
          <w:tcPr>
            <w:tcW w:w="7508" w:type="dxa"/>
          </w:tcPr>
          <w:p w14:paraId="61D43643" w14:textId="77777777" w:rsidR="00413C72" w:rsidRPr="0069175E" w:rsidRDefault="00413C72" w:rsidP="00BC1542">
            <w:pPr>
              <w:pStyle w:val="Default"/>
              <w:numPr>
                <w:ilvl w:val="1"/>
                <w:numId w:val="177"/>
              </w:numPr>
              <w:spacing w:after="11" w:line="276" w:lineRule="auto"/>
              <w:ind w:left="709" w:hanging="567"/>
              <w:jc w:val="both"/>
              <w:rPr>
                <w:rFonts w:ascii="Arial Narrow" w:hAnsi="Arial Narrow"/>
                <w:color w:val="auto"/>
                <w:sz w:val="26"/>
                <w:szCs w:val="26"/>
              </w:rPr>
            </w:pPr>
            <w:r w:rsidRPr="0069175E">
              <w:rPr>
                <w:rFonts w:ascii="Arial Narrow" w:hAnsi="Arial Narrow"/>
                <w:bCs/>
                <w:color w:val="auto"/>
                <w:sz w:val="26"/>
                <w:szCs w:val="26"/>
              </w:rPr>
              <w:t xml:space="preserve">Utilizar la vía pública para la realización de festejos, sin la previa autorización del Ayuntamiento; </w:t>
            </w:r>
          </w:p>
        </w:tc>
        <w:tc>
          <w:tcPr>
            <w:tcW w:w="1413" w:type="dxa"/>
          </w:tcPr>
          <w:p w14:paraId="253289F9"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05            20</w:t>
            </w:r>
          </w:p>
        </w:tc>
      </w:tr>
      <w:tr w:rsidR="005F61FE" w:rsidRPr="0069175E" w14:paraId="77876FDB" w14:textId="77777777" w:rsidTr="00584F04">
        <w:tc>
          <w:tcPr>
            <w:tcW w:w="7508" w:type="dxa"/>
          </w:tcPr>
          <w:p w14:paraId="2785BD9F" w14:textId="77777777" w:rsidR="00413C72" w:rsidRPr="0069175E" w:rsidRDefault="00413C72" w:rsidP="00BC1542">
            <w:pPr>
              <w:pStyle w:val="Default"/>
              <w:numPr>
                <w:ilvl w:val="1"/>
                <w:numId w:val="177"/>
              </w:numPr>
              <w:spacing w:after="11" w:line="276" w:lineRule="auto"/>
              <w:ind w:left="709" w:hanging="567"/>
              <w:jc w:val="both"/>
              <w:rPr>
                <w:rFonts w:ascii="Arial Narrow" w:hAnsi="Arial Narrow"/>
                <w:color w:val="auto"/>
                <w:sz w:val="26"/>
                <w:szCs w:val="26"/>
              </w:rPr>
            </w:pPr>
            <w:r w:rsidRPr="0069175E">
              <w:rPr>
                <w:rFonts w:ascii="Arial Narrow" w:hAnsi="Arial Narrow"/>
                <w:color w:val="auto"/>
                <w:sz w:val="26"/>
                <w:szCs w:val="26"/>
                <w:shd w:val="clear" w:color="auto" w:fill="F8F9FA"/>
              </w:rPr>
              <w:t>Impedir o estorbar de cualquier forma el uso de la vía y el espacio público, la libertad de tránsito o de acción de las personas</w:t>
            </w:r>
            <w:r w:rsidRPr="0069175E">
              <w:rPr>
                <w:rFonts w:ascii="Arial Narrow" w:hAnsi="Arial Narrow"/>
                <w:color w:val="auto"/>
                <w:sz w:val="26"/>
                <w:szCs w:val="26"/>
              </w:rPr>
              <w:t xml:space="preserve"> </w:t>
            </w:r>
            <w:r w:rsidRPr="0069175E">
              <w:rPr>
                <w:rFonts w:ascii="Arial Narrow" w:hAnsi="Arial Narrow"/>
                <w:color w:val="auto"/>
                <w:sz w:val="26"/>
                <w:szCs w:val="26"/>
                <w:shd w:val="clear" w:color="auto" w:fill="F8F9FA"/>
              </w:rPr>
              <w:t>siempre que no exista permiso ni causa justificada para ello</w:t>
            </w:r>
            <w:r w:rsidRPr="0069175E">
              <w:rPr>
                <w:rFonts w:ascii="Arial Narrow" w:hAnsi="Arial Narrow"/>
                <w:color w:val="auto"/>
                <w:sz w:val="26"/>
                <w:szCs w:val="26"/>
              </w:rPr>
              <w:t xml:space="preserve">; </w:t>
            </w:r>
            <w:r w:rsidRPr="0069175E">
              <w:rPr>
                <w:rFonts w:ascii="Arial Narrow" w:hAnsi="Arial Narrow"/>
                <w:color w:val="auto"/>
                <w:sz w:val="26"/>
                <w:szCs w:val="26"/>
                <w:shd w:val="clear" w:color="auto" w:fill="F8F9FA"/>
              </w:rPr>
              <w:t>para estos efectos, se entenderá que existe causa justificada siempre que la obstrucción del uso de la vía pública, de la libertad de tránsito o de acción de las personas sea inevitable y necesaria y no constituya en sí misma un fin; sino un medio razonable de manifestación de las ideas, de expresión artística, cultural o religiosa, de asociación o de reunión pacífica</w:t>
            </w:r>
            <w:r w:rsidRPr="0069175E">
              <w:rPr>
                <w:rFonts w:ascii="Arial Narrow" w:hAnsi="Arial Narrow"/>
                <w:color w:val="auto"/>
                <w:sz w:val="26"/>
                <w:szCs w:val="26"/>
              </w:rPr>
              <w:t xml:space="preserve">; </w:t>
            </w:r>
          </w:p>
        </w:tc>
        <w:tc>
          <w:tcPr>
            <w:tcW w:w="1413" w:type="dxa"/>
          </w:tcPr>
          <w:p w14:paraId="50C84B96" w14:textId="77777777" w:rsidR="00413C72" w:rsidRPr="0069175E" w:rsidRDefault="00413C72" w:rsidP="00584F04">
            <w:pPr>
              <w:spacing w:line="276" w:lineRule="auto"/>
              <w:jc w:val="both"/>
              <w:rPr>
                <w:rFonts w:ascii="Arial Narrow" w:hAnsi="Arial Narrow"/>
                <w:b/>
                <w:sz w:val="26"/>
                <w:szCs w:val="26"/>
              </w:rPr>
            </w:pPr>
          </w:p>
          <w:p w14:paraId="2F0896A1"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10           40</w:t>
            </w:r>
          </w:p>
        </w:tc>
      </w:tr>
      <w:tr w:rsidR="005F61FE" w:rsidRPr="0069175E" w14:paraId="2A63AE33" w14:textId="77777777" w:rsidTr="00584F04">
        <w:tc>
          <w:tcPr>
            <w:tcW w:w="7508" w:type="dxa"/>
          </w:tcPr>
          <w:p w14:paraId="21DB2ECE" w14:textId="77777777" w:rsidR="00413C72" w:rsidRPr="0069175E" w:rsidRDefault="00413C72" w:rsidP="00BC1542">
            <w:pPr>
              <w:pStyle w:val="Default"/>
              <w:numPr>
                <w:ilvl w:val="1"/>
                <w:numId w:val="177"/>
              </w:numPr>
              <w:spacing w:after="11" w:line="276" w:lineRule="auto"/>
              <w:ind w:left="709" w:hanging="567"/>
              <w:jc w:val="both"/>
              <w:rPr>
                <w:rFonts w:ascii="Arial Narrow" w:hAnsi="Arial Narrow"/>
                <w:color w:val="auto"/>
                <w:sz w:val="26"/>
                <w:szCs w:val="26"/>
              </w:rPr>
            </w:pPr>
            <w:r w:rsidRPr="0069175E">
              <w:rPr>
                <w:rFonts w:ascii="Arial Narrow" w:hAnsi="Arial Narrow"/>
                <w:color w:val="auto"/>
                <w:sz w:val="26"/>
                <w:szCs w:val="26"/>
              </w:rPr>
              <w:t>Colocar objetos de cualquier tipo que obstaculicen el estacionamiento de vehículos, el libre tránsito vehicular o de los peatones;</w:t>
            </w:r>
          </w:p>
        </w:tc>
        <w:tc>
          <w:tcPr>
            <w:tcW w:w="1413" w:type="dxa"/>
          </w:tcPr>
          <w:p w14:paraId="709F4D41"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10            40</w:t>
            </w:r>
          </w:p>
        </w:tc>
      </w:tr>
      <w:tr w:rsidR="005F61FE" w:rsidRPr="0069175E" w14:paraId="0FEE0E5E" w14:textId="77777777" w:rsidTr="00584F04">
        <w:tc>
          <w:tcPr>
            <w:tcW w:w="7508" w:type="dxa"/>
          </w:tcPr>
          <w:p w14:paraId="4D1EB078" w14:textId="77777777" w:rsidR="00413C72" w:rsidRPr="0069175E" w:rsidRDefault="00413C72" w:rsidP="00BC1542">
            <w:pPr>
              <w:pStyle w:val="Default"/>
              <w:numPr>
                <w:ilvl w:val="1"/>
                <w:numId w:val="177"/>
              </w:numPr>
              <w:spacing w:after="11" w:line="276" w:lineRule="auto"/>
              <w:ind w:left="709" w:hanging="567"/>
              <w:jc w:val="both"/>
              <w:rPr>
                <w:rFonts w:ascii="Arial Narrow" w:hAnsi="Arial Narrow"/>
                <w:color w:val="auto"/>
                <w:sz w:val="26"/>
                <w:szCs w:val="26"/>
              </w:rPr>
            </w:pPr>
            <w:r w:rsidRPr="0069175E">
              <w:rPr>
                <w:rFonts w:ascii="Arial Narrow" w:hAnsi="Arial Narrow"/>
                <w:color w:val="auto"/>
                <w:sz w:val="26"/>
                <w:szCs w:val="26"/>
              </w:rPr>
              <w:t xml:space="preserve">Utilizar cualquier obstáculo fijo, semifijo o móvil que impida la debida circulación en vías o espacio público, a menos que para hacerlo se cuente con permisos otorgados por la autoridad correspondiente; </w:t>
            </w:r>
          </w:p>
        </w:tc>
        <w:tc>
          <w:tcPr>
            <w:tcW w:w="1413" w:type="dxa"/>
          </w:tcPr>
          <w:p w14:paraId="2D64D28C"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10            40</w:t>
            </w:r>
          </w:p>
        </w:tc>
      </w:tr>
      <w:tr w:rsidR="005F61FE" w:rsidRPr="0069175E" w14:paraId="42FDFD65" w14:textId="77777777" w:rsidTr="00584F04">
        <w:tc>
          <w:tcPr>
            <w:tcW w:w="7508" w:type="dxa"/>
          </w:tcPr>
          <w:p w14:paraId="3AA9E6E5" w14:textId="77777777" w:rsidR="00413C72" w:rsidRPr="0069175E" w:rsidRDefault="00413C72" w:rsidP="00BC1542">
            <w:pPr>
              <w:pStyle w:val="Default"/>
              <w:numPr>
                <w:ilvl w:val="1"/>
                <w:numId w:val="177"/>
              </w:numPr>
              <w:spacing w:after="11" w:line="276" w:lineRule="auto"/>
              <w:ind w:left="709" w:hanging="567"/>
              <w:jc w:val="both"/>
              <w:rPr>
                <w:rFonts w:ascii="Arial Narrow" w:hAnsi="Arial Narrow"/>
                <w:color w:val="auto"/>
                <w:sz w:val="26"/>
                <w:szCs w:val="26"/>
              </w:rPr>
            </w:pPr>
            <w:r w:rsidRPr="0069175E">
              <w:rPr>
                <w:rFonts w:ascii="Arial Narrow" w:hAnsi="Arial Narrow"/>
                <w:color w:val="auto"/>
                <w:sz w:val="26"/>
                <w:szCs w:val="26"/>
              </w:rPr>
              <w:t xml:space="preserve">Transitar por la vía pública con cualquier clase de vehículo u objeto que por sus características especiales cause molestia o entrañe algún riesgo inminente de daño o deterioro a la salud y seguridad de las personas; </w:t>
            </w:r>
          </w:p>
        </w:tc>
        <w:tc>
          <w:tcPr>
            <w:tcW w:w="1413" w:type="dxa"/>
          </w:tcPr>
          <w:p w14:paraId="230BA241" w14:textId="77777777" w:rsidR="00413C72" w:rsidRPr="0069175E" w:rsidRDefault="00413C72" w:rsidP="00584F04">
            <w:pPr>
              <w:spacing w:line="276" w:lineRule="auto"/>
              <w:jc w:val="both"/>
              <w:rPr>
                <w:rFonts w:ascii="Arial Narrow" w:hAnsi="Arial Narrow"/>
                <w:b/>
                <w:sz w:val="26"/>
                <w:szCs w:val="26"/>
              </w:rPr>
            </w:pPr>
          </w:p>
          <w:p w14:paraId="105C60E5"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10            40</w:t>
            </w:r>
          </w:p>
        </w:tc>
      </w:tr>
      <w:tr w:rsidR="005F61FE" w:rsidRPr="0069175E" w14:paraId="76D26B38" w14:textId="77777777" w:rsidTr="00584F04">
        <w:tc>
          <w:tcPr>
            <w:tcW w:w="7508" w:type="dxa"/>
          </w:tcPr>
          <w:p w14:paraId="24EEDB1E" w14:textId="77777777" w:rsidR="00413C72" w:rsidRPr="0069175E" w:rsidRDefault="00413C72" w:rsidP="00BC1542">
            <w:pPr>
              <w:pStyle w:val="Default"/>
              <w:numPr>
                <w:ilvl w:val="1"/>
                <w:numId w:val="177"/>
              </w:numPr>
              <w:spacing w:after="11" w:line="276" w:lineRule="auto"/>
              <w:ind w:left="709" w:hanging="567"/>
              <w:jc w:val="both"/>
              <w:rPr>
                <w:rFonts w:ascii="Arial Narrow" w:hAnsi="Arial Narrow"/>
                <w:color w:val="auto"/>
                <w:sz w:val="26"/>
                <w:szCs w:val="26"/>
              </w:rPr>
            </w:pPr>
            <w:r w:rsidRPr="0069175E">
              <w:rPr>
                <w:rFonts w:ascii="Arial Narrow" w:hAnsi="Arial Narrow"/>
                <w:color w:val="auto"/>
                <w:sz w:val="26"/>
                <w:szCs w:val="26"/>
              </w:rPr>
              <w:t xml:space="preserve">Permitir que cualquier clase de ganado transite por las calles en zonas urbanas. Cuando los animales sean recogidos por la autoridad municipal, serán depositados en el lugar que se determine para tal efecto y los propietarios deberán cubrir los costos que se generen por el traslado y el tiempo que los animales permanezcan en guarda; </w:t>
            </w:r>
          </w:p>
        </w:tc>
        <w:tc>
          <w:tcPr>
            <w:tcW w:w="1413" w:type="dxa"/>
          </w:tcPr>
          <w:p w14:paraId="7A58D60D" w14:textId="77777777" w:rsidR="00413C72" w:rsidRPr="0069175E" w:rsidRDefault="00413C72" w:rsidP="00584F04">
            <w:pPr>
              <w:spacing w:line="276" w:lineRule="auto"/>
              <w:jc w:val="both"/>
              <w:rPr>
                <w:rFonts w:ascii="Arial Narrow" w:hAnsi="Arial Narrow"/>
                <w:b/>
                <w:sz w:val="26"/>
                <w:szCs w:val="26"/>
              </w:rPr>
            </w:pPr>
          </w:p>
          <w:p w14:paraId="3D18ADDA"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15            60</w:t>
            </w:r>
          </w:p>
        </w:tc>
      </w:tr>
      <w:tr w:rsidR="005F61FE" w:rsidRPr="0069175E" w14:paraId="5CE97B6C" w14:textId="77777777" w:rsidTr="00584F04">
        <w:tc>
          <w:tcPr>
            <w:tcW w:w="7508" w:type="dxa"/>
          </w:tcPr>
          <w:p w14:paraId="01683A2F" w14:textId="77777777" w:rsidR="00413C72" w:rsidRPr="0069175E" w:rsidRDefault="00413C72" w:rsidP="00BC1542">
            <w:pPr>
              <w:pStyle w:val="Default"/>
              <w:numPr>
                <w:ilvl w:val="1"/>
                <w:numId w:val="177"/>
              </w:numPr>
              <w:spacing w:after="11" w:line="276" w:lineRule="auto"/>
              <w:ind w:left="709" w:hanging="567"/>
              <w:jc w:val="both"/>
              <w:rPr>
                <w:rFonts w:ascii="Arial Narrow" w:hAnsi="Arial Narrow"/>
                <w:color w:val="auto"/>
                <w:sz w:val="26"/>
                <w:szCs w:val="26"/>
              </w:rPr>
            </w:pPr>
            <w:r w:rsidRPr="0069175E">
              <w:rPr>
                <w:rFonts w:ascii="Arial Narrow" w:hAnsi="Arial Narrow"/>
                <w:color w:val="auto"/>
                <w:sz w:val="26"/>
                <w:szCs w:val="26"/>
              </w:rPr>
              <w:t>Efectuar excavaciones o colocar topes que dificulten el libre tránsito en las calles o banquetas, sin permiso de la autoridad municipal competente, pudiendo ésta ordenar la demolición y su retiro o cubrir las excavaciones que hayan sido realizadas indebidamente, teniendo la facultad de iniciar el procedimiento correspondiente en contra el infractor por concepto de los daños causados;</w:t>
            </w:r>
          </w:p>
        </w:tc>
        <w:tc>
          <w:tcPr>
            <w:tcW w:w="1413" w:type="dxa"/>
          </w:tcPr>
          <w:p w14:paraId="168CD3DA" w14:textId="77777777" w:rsidR="00413C72" w:rsidRPr="0069175E" w:rsidRDefault="00413C72" w:rsidP="00584F04">
            <w:pPr>
              <w:spacing w:line="276" w:lineRule="auto"/>
              <w:jc w:val="both"/>
              <w:rPr>
                <w:rFonts w:ascii="Arial Narrow" w:hAnsi="Arial Narrow"/>
                <w:b/>
                <w:sz w:val="26"/>
                <w:szCs w:val="26"/>
              </w:rPr>
            </w:pPr>
          </w:p>
          <w:p w14:paraId="33A7FD35" w14:textId="77777777" w:rsidR="00413C72" w:rsidRPr="0069175E" w:rsidRDefault="00413C72" w:rsidP="00584F04">
            <w:pPr>
              <w:spacing w:line="276" w:lineRule="auto"/>
              <w:jc w:val="both"/>
              <w:rPr>
                <w:rFonts w:ascii="Arial Narrow" w:hAnsi="Arial Narrow"/>
                <w:b/>
                <w:sz w:val="26"/>
                <w:szCs w:val="26"/>
              </w:rPr>
            </w:pPr>
          </w:p>
          <w:p w14:paraId="4EA9A345"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10            40</w:t>
            </w:r>
          </w:p>
        </w:tc>
      </w:tr>
      <w:tr w:rsidR="005F61FE" w:rsidRPr="0069175E" w14:paraId="6825EB01" w14:textId="77777777" w:rsidTr="00584F04">
        <w:tc>
          <w:tcPr>
            <w:tcW w:w="7508" w:type="dxa"/>
          </w:tcPr>
          <w:p w14:paraId="0430CF3B" w14:textId="77777777" w:rsidR="00413C72" w:rsidRPr="0069175E" w:rsidRDefault="00413C72" w:rsidP="00BC1542">
            <w:pPr>
              <w:pStyle w:val="Default"/>
              <w:numPr>
                <w:ilvl w:val="1"/>
                <w:numId w:val="177"/>
              </w:numPr>
              <w:spacing w:after="11" w:line="276" w:lineRule="auto"/>
              <w:ind w:left="709" w:hanging="567"/>
              <w:jc w:val="both"/>
              <w:rPr>
                <w:rFonts w:ascii="Arial Narrow" w:hAnsi="Arial Narrow"/>
                <w:color w:val="auto"/>
                <w:sz w:val="26"/>
                <w:szCs w:val="26"/>
              </w:rPr>
            </w:pPr>
            <w:r w:rsidRPr="0069175E">
              <w:rPr>
                <w:rFonts w:ascii="Arial Narrow" w:hAnsi="Arial Narrow"/>
                <w:color w:val="auto"/>
                <w:sz w:val="26"/>
                <w:szCs w:val="26"/>
              </w:rPr>
              <w:lastRenderedPageBreak/>
              <w:t>Cobrar estacionamiento en la vía pública sin la autorización o concesión respectiva que otorgue el Ayuntamiento;</w:t>
            </w:r>
          </w:p>
        </w:tc>
        <w:tc>
          <w:tcPr>
            <w:tcW w:w="1413" w:type="dxa"/>
          </w:tcPr>
          <w:p w14:paraId="5F8ABA9C"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05            20</w:t>
            </w:r>
          </w:p>
        </w:tc>
      </w:tr>
      <w:tr w:rsidR="005F61FE" w:rsidRPr="0069175E" w14:paraId="58FD14AF" w14:textId="77777777" w:rsidTr="00584F04">
        <w:tc>
          <w:tcPr>
            <w:tcW w:w="7508" w:type="dxa"/>
          </w:tcPr>
          <w:p w14:paraId="11B57AA1" w14:textId="77777777" w:rsidR="00413C72" w:rsidRPr="0069175E" w:rsidRDefault="00413C72" w:rsidP="00BC1542">
            <w:pPr>
              <w:pStyle w:val="Default"/>
              <w:numPr>
                <w:ilvl w:val="1"/>
                <w:numId w:val="177"/>
              </w:numPr>
              <w:spacing w:after="11" w:line="276" w:lineRule="auto"/>
              <w:ind w:left="709" w:hanging="567"/>
              <w:jc w:val="both"/>
              <w:rPr>
                <w:rFonts w:ascii="Arial Narrow" w:hAnsi="Arial Narrow"/>
                <w:color w:val="auto"/>
                <w:sz w:val="26"/>
                <w:szCs w:val="26"/>
              </w:rPr>
            </w:pPr>
            <w:r w:rsidRPr="0069175E">
              <w:rPr>
                <w:rFonts w:ascii="Arial Narrow" w:hAnsi="Arial Narrow"/>
                <w:color w:val="auto"/>
                <w:sz w:val="26"/>
                <w:szCs w:val="26"/>
              </w:rPr>
              <w:t>Reservar lugares de estacionamiento en la vía pública o cobrar por dicha actividad, a menos que para hacerlo se cuente con permisos otorgados por el Ayuntamiento;</w:t>
            </w:r>
          </w:p>
        </w:tc>
        <w:tc>
          <w:tcPr>
            <w:tcW w:w="1413" w:type="dxa"/>
          </w:tcPr>
          <w:p w14:paraId="7A2E303A"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05            20</w:t>
            </w:r>
          </w:p>
        </w:tc>
      </w:tr>
      <w:tr w:rsidR="005F61FE" w:rsidRPr="0069175E" w14:paraId="4E0159CB" w14:textId="77777777" w:rsidTr="00584F04">
        <w:tc>
          <w:tcPr>
            <w:tcW w:w="7508" w:type="dxa"/>
          </w:tcPr>
          <w:p w14:paraId="000F61E8" w14:textId="77777777" w:rsidR="00413C72" w:rsidRPr="0069175E" w:rsidRDefault="00413C72" w:rsidP="00BC1542">
            <w:pPr>
              <w:pStyle w:val="Default"/>
              <w:numPr>
                <w:ilvl w:val="1"/>
                <w:numId w:val="177"/>
              </w:numPr>
              <w:spacing w:after="11" w:line="276" w:lineRule="auto"/>
              <w:ind w:left="709" w:hanging="567"/>
              <w:jc w:val="both"/>
              <w:rPr>
                <w:rStyle w:val="A4"/>
                <w:rFonts w:ascii="Arial Narrow" w:hAnsi="Arial Narrow"/>
                <w:color w:val="auto"/>
                <w:sz w:val="26"/>
                <w:szCs w:val="26"/>
              </w:rPr>
            </w:pPr>
            <w:r w:rsidRPr="0069175E">
              <w:rPr>
                <w:rStyle w:val="A4"/>
                <w:rFonts w:ascii="Arial Narrow" w:hAnsi="Arial Narrow" w:cs="Gill Sans MT Pro Book"/>
                <w:color w:val="auto"/>
                <w:sz w:val="26"/>
                <w:szCs w:val="26"/>
              </w:rPr>
              <w:t>Interrumpir por cualquier medio el paso de los desfiles o cortejos fúnebres y;</w:t>
            </w:r>
          </w:p>
        </w:tc>
        <w:tc>
          <w:tcPr>
            <w:tcW w:w="1413" w:type="dxa"/>
          </w:tcPr>
          <w:p w14:paraId="692BBD12"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05            20</w:t>
            </w:r>
          </w:p>
        </w:tc>
      </w:tr>
      <w:tr w:rsidR="00413C72" w:rsidRPr="0069175E" w14:paraId="7381A466" w14:textId="77777777" w:rsidTr="00584F04">
        <w:tc>
          <w:tcPr>
            <w:tcW w:w="7508" w:type="dxa"/>
          </w:tcPr>
          <w:p w14:paraId="24DEAAB2" w14:textId="77777777" w:rsidR="00413C72" w:rsidRPr="0069175E" w:rsidRDefault="00413C72" w:rsidP="00BC1542">
            <w:pPr>
              <w:pStyle w:val="Default"/>
              <w:numPr>
                <w:ilvl w:val="1"/>
                <w:numId w:val="177"/>
              </w:numPr>
              <w:spacing w:after="11" w:line="276" w:lineRule="auto"/>
              <w:ind w:left="709" w:hanging="567"/>
              <w:jc w:val="both"/>
              <w:rPr>
                <w:rFonts w:ascii="Arial Narrow" w:hAnsi="Arial Narrow" w:cs="Gill Sans MT Pro Heavy"/>
                <w:color w:val="auto"/>
                <w:sz w:val="26"/>
                <w:szCs w:val="26"/>
              </w:rPr>
            </w:pPr>
            <w:r w:rsidRPr="0069175E">
              <w:rPr>
                <w:rFonts w:ascii="Arial Narrow" w:hAnsi="Arial Narrow"/>
                <w:color w:val="auto"/>
                <w:sz w:val="26"/>
                <w:szCs w:val="26"/>
              </w:rPr>
              <w:t>Manejar vehículos de motor en vía pública bajo los efectos del alcohol, cuya cantidad de alcohol por mg/litro de aire espirado sea la siguiente:</w:t>
            </w:r>
          </w:p>
          <w:p w14:paraId="0D47425D" w14:textId="77777777" w:rsidR="00413C72" w:rsidRPr="0069175E" w:rsidRDefault="00413C72" w:rsidP="00584F04">
            <w:pPr>
              <w:pStyle w:val="Default"/>
              <w:spacing w:after="11" w:line="276" w:lineRule="auto"/>
              <w:ind w:left="709"/>
              <w:jc w:val="both"/>
              <w:rPr>
                <w:rFonts w:ascii="Arial Narrow" w:hAnsi="Arial Narrow"/>
                <w:color w:val="auto"/>
                <w:sz w:val="26"/>
                <w:szCs w:val="26"/>
              </w:rPr>
            </w:pPr>
          </w:p>
          <w:p w14:paraId="01C99925" w14:textId="77777777" w:rsidR="00413C72" w:rsidRPr="0069175E" w:rsidRDefault="00413C72" w:rsidP="00BC1542">
            <w:pPr>
              <w:pStyle w:val="Default"/>
              <w:numPr>
                <w:ilvl w:val="1"/>
                <w:numId w:val="174"/>
              </w:numPr>
              <w:spacing w:after="11" w:line="276" w:lineRule="auto"/>
              <w:jc w:val="both"/>
              <w:rPr>
                <w:rFonts w:ascii="Arial Narrow" w:hAnsi="Arial Narrow"/>
                <w:color w:val="auto"/>
                <w:sz w:val="26"/>
                <w:szCs w:val="26"/>
              </w:rPr>
            </w:pPr>
            <w:r w:rsidRPr="0069175E">
              <w:rPr>
                <w:rFonts w:ascii="Arial Narrow" w:hAnsi="Arial Narrow"/>
                <w:color w:val="auto"/>
                <w:sz w:val="26"/>
                <w:szCs w:val="26"/>
              </w:rPr>
              <w:t xml:space="preserve">Primer grado de intoxicación alcohólica de 0.41 a 0.60 mg/litro (miligramos de alcohol en aire espirado por litro de sangre), de 15 Unidades de Medida y Actualización (UMA). </w:t>
            </w:r>
          </w:p>
          <w:p w14:paraId="2E04CC20" w14:textId="77777777" w:rsidR="00413C72" w:rsidRPr="0069175E" w:rsidRDefault="00413C72" w:rsidP="00BC1542">
            <w:pPr>
              <w:pStyle w:val="Default"/>
              <w:numPr>
                <w:ilvl w:val="1"/>
                <w:numId w:val="174"/>
              </w:numPr>
              <w:spacing w:after="11" w:line="276" w:lineRule="auto"/>
              <w:jc w:val="both"/>
              <w:rPr>
                <w:rFonts w:ascii="Arial Narrow" w:hAnsi="Arial Narrow"/>
                <w:color w:val="auto"/>
                <w:sz w:val="26"/>
                <w:szCs w:val="26"/>
              </w:rPr>
            </w:pPr>
            <w:r w:rsidRPr="0069175E">
              <w:rPr>
                <w:rFonts w:ascii="Arial Narrow" w:hAnsi="Arial Narrow"/>
                <w:color w:val="auto"/>
                <w:sz w:val="26"/>
                <w:szCs w:val="26"/>
              </w:rPr>
              <w:t xml:space="preserve">Segundo grado de intoxicación alcohólica de 0.61 a 0.90 mg/litro (miligramos de alcohol en aire espirado por litro de sangre), por el pago de una multa de 21 Unidades de Medida y Actualización (UMA); </w:t>
            </w:r>
          </w:p>
          <w:p w14:paraId="0917BD80" w14:textId="77777777" w:rsidR="00413C72" w:rsidRPr="0069175E" w:rsidRDefault="00413C72" w:rsidP="00BC1542">
            <w:pPr>
              <w:pStyle w:val="Default"/>
              <w:numPr>
                <w:ilvl w:val="1"/>
                <w:numId w:val="174"/>
              </w:numPr>
              <w:spacing w:after="11" w:line="276" w:lineRule="auto"/>
              <w:jc w:val="both"/>
              <w:rPr>
                <w:rStyle w:val="A4"/>
                <w:rFonts w:ascii="Arial Narrow" w:hAnsi="Arial Narrow"/>
                <w:color w:val="auto"/>
                <w:sz w:val="26"/>
                <w:szCs w:val="26"/>
              </w:rPr>
            </w:pPr>
            <w:r w:rsidRPr="0069175E">
              <w:rPr>
                <w:rFonts w:ascii="Arial Narrow" w:hAnsi="Arial Narrow"/>
                <w:color w:val="auto"/>
                <w:sz w:val="26"/>
                <w:szCs w:val="26"/>
              </w:rPr>
              <w:t>Tercer grado de intoxicación alcohólica De 0.91 a 1.49 mg/litro (miligramos de alcohol en aire espirado por litro de sangre), el pago de una multa de 39 Unidades de Medida y Actualización (UMA);  y</w:t>
            </w:r>
          </w:p>
        </w:tc>
        <w:tc>
          <w:tcPr>
            <w:tcW w:w="1413" w:type="dxa"/>
          </w:tcPr>
          <w:p w14:paraId="6ECD81C2" w14:textId="77777777" w:rsidR="00413C72" w:rsidRPr="0069175E" w:rsidRDefault="00413C72" w:rsidP="00584F04">
            <w:pPr>
              <w:spacing w:line="276" w:lineRule="auto"/>
              <w:jc w:val="both"/>
              <w:rPr>
                <w:rFonts w:ascii="Arial Narrow" w:hAnsi="Arial Narrow"/>
                <w:b/>
                <w:sz w:val="26"/>
                <w:szCs w:val="26"/>
              </w:rPr>
            </w:pPr>
          </w:p>
          <w:p w14:paraId="5CF7DA66" w14:textId="77777777" w:rsidR="00413C72" w:rsidRPr="0069175E" w:rsidRDefault="00413C72" w:rsidP="00584F04">
            <w:pPr>
              <w:spacing w:line="276" w:lineRule="auto"/>
              <w:jc w:val="both"/>
              <w:rPr>
                <w:rFonts w:ascii="Arial Narrow" w:hAnsi="Arial Narrow"/>
                <w:b/>
                <w:sz w:val="26"/>
                <w:szCs w:val="26"/>
              </w:rPr>
            </w:pPr>
          </w:p>
          <w:p w14:paraId="2B825CB0" w14:textId="77777777" w:rsidR="00413C72" w:rsidRPr="0069175E" w:rsidRDefault="00413C72" w:rsidP="00584F04">
            <w:pPr>
              <w:spacing w:line="276" w:lineRule="auto"/>
              <w:jc w:val="both"/>
              <w:rPr>
                <w:rFonts w:ascii="Arial Narrow" w:hAnsi="Arial Narrow"/>
                <w:b/>
                <w:sz w:val="26"/>
                <w:szCs w:val="26"/>
              </w:rPr>
            </w:pPr>
          </w:p>
          <w:p w14:paraId="432A996A" w14:textId="77777777" w:rsidR="00413C72" w:rsidRPr="0069175E" w:rsidRDefault="00413C72" w:rsidP="00584F04">
            <w:pPr>
              <w:spacing w:line="276" w:lineRule="auto"/>
              <w:jc w:val="both"/>
              <w:rPr>
                <w:rFonts w:ascii="Arial Narrow" w:hAnsi="Arial Narrow"/>
                <w:b/>
                <w:sz w:val="26"/>
                <w:szCs w:val="26"/>
              </w:rPr>
            </w:pPr>
          </w:p>
          <w:p w14:paraId="544C4A4D"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10            40</w:t>
            </w:r>
          </w:p>
          <w:p w14:paraId="0DCB612A" w14:textId="77777777" w:rsidR="00413C72" w:rsidRPr="0069175E" w:rsidRDefault="00413C72" w:rsidP="00584F04">
            <w:pPr>
              <w:spacing w:line="276" w:lineRule="auto"/>
              <w:jc w:val="both"/>
              <w:rPr>
                <w:rFonts w:ascii="Arial Narrow" w:hAnsi="Arial Narrow"/>
                <w:b/>
                <w:sz w:val="26"/>
                <w:szCs w:val="26"/>
              </w:rPr>
            </w:pPr>
          </w:p>
          <w:p w14:paraId="4E5B3F08" w14:textId="77777777" w:rsidR="00413C72" w:rsidRPr="0069175E" w:rsidRDefault="00413C72" w:rsidP="00584F04">
            <w:pPr>
              <w:spacing w:line="276" w:lineRule="auto"/>
              <w:jc w:val="both"/>
              <w:rPr>
                <w:rFonts w:ascii="Arial Narrow" w:hAnsi="Arial Narrow"/>
                <w:b/>
                <w:sz w:val="26"/>
                <w:szCs w:val="26"/>
              </w:rPr>
            </w:pPr>
          </w:p>
          <w:p w14:paraId="1D8DE748"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10            40</w:t>
            </w:r>
          </w:p>
          <w:p w14:paraId="67EE72AC" w14:textId="77777777" w:rsidR="00413C72" w:rsidRPr="0069175E" w:rsidRDefault="00413C72" w:rsidP="00584F04">
            <w:pPr>
              <w:spacing w:line="276" w:lineRule="auto"/>
              <w:jc w:val="both"/>
              <w:rPr>
                <w:rFonts w:ascii="Arial Narrow" w:hAnsi="Arial Narrow"/>
                <w:b/>
                <w:sz w:val="26"/>
                <w:szCs w:val="26"/>
              </w:rPr>
            </w:pPr>
          </w:p>
          <w:p w14:paraId="41B20F32" w14:textId="77777777" w:rsidR="00413C72" w:rsidRPr="0069175E" w:rsidRDefault="00413C72" w:rsidP="00584F04">
            <w:pPr>
              <w:spacing w:line="276" w:lineRule="auto"/>
              <w:jc w:val="both"/>
              <w:rPr>
                <w:rFonts w:ascii="Arial Narrow" w:hAnsi="Arial Narrow"/>
                <w:b/>
                <w:sz w:val="26"/>
                <w:szCs w:val="26"/>
              </w:rPr>
            </w:pPr>
          </w:p>
          <w:p w14:paraId="66FDBB6A" w14:textId="77777777" w:rsidR="00413C72" w:rsidRPr="0069175E" w:rsidRDefault="00413C72" w:rsidP="00584F04">
            <w:pPr>
              <w:spacing w:line="276" w:lineRule="auto"/>
              <w:jc w:val="both"/>
              <w:rPr>
                <w:rFonts w:ascii="Arial Narrow" w:hAnsi="Arial Narrow"/>
                <w:b/>
                <w:sz w:val="26"/>
                <w:szCs w:val="26"/>
              </w:rPr>
            </w:pPr>
          </w:p>
          <w:p w14:paraId="2F0BD1F0" w14:textId="77777777" w:rsidR="00413C72" w:rsidRPr="0069175E" w:rsidRDefault="00413C72" w:rsidP="00584F04">
            <w:pPr>
              <w:spacing w:line="276" w:lineRule="auto"/>
              <w:jc w:val="both"/>
              <w:rPr>
                <w:rFonts w:ascii="Arial Narrow" w:hAnsi="Arial Narrow"/>
                <w:b/>
                <w:sz w:val="26"/>
                <w:szCs w:val="26"/>
              </w:rPr>
            </w:pPr>
            <w:r w:rsidRPr="0069175E">
              <w:rPr>
                <w:rFonts w:ascii="Arial Narrow" w:hAnsi="Arial Narrow"/>
                <w:b/>
                <w:sz w:val="26"/>
                <w:szCs w:val="26"/>
              </w:rPr>
              <w:t>15            60</w:t>
            </w:r>
          </w:p>
        </w:tc>
      </w:tr>
    </w:tbl>
    <w:p w14:paraId="62870054" w14:textId="77777777" w:rsidR="00E33918" w:rsidRPr="0069175E" w:rsidRDefault="00E33918" w:rsidP="008036EA">
      <w:pPr>
        <w:jc w:val="center"/>
        <w:rPr>
          <w:rFonts w:ascii="Arial" w:hAnsi="Arial" w:cs="Arial"/>
          <w:b/>
        </w:rPr>
      </w:pPr>
    </w:p>
    <w:p w14:paraId="45FC0AEC" w14:textId="77777777" w:rsidR="00E33918" w:rsidRPr="0069175E" w:rsidRDefault="00E33918" w:rsidP="008036EA">
      <w:pPr>
        <w:jc w:val="center"/>
        <w:rPr>
          <w:rFonts w:ascii="Arial" w:hAnsi="Arial" w:cs="Arial"/>
          <w:b/>
        </w:rPr>
      </w:pPr>
    </w:p>
    <w:p w14:paraId="1416B997" w14:textId="702491D8" w:rsidR="00F00FFA" w:rsidRPr="0069175E" w:rsidRDefault="00F00FFA" w:rsidP="008036EA">
      <w:pPr>
        <w:jc w:val="center"/>
        <w:rPr>
          <w:rFonts w:ascii="Arial" w:hAnsi="Arial" w:cs="Arial"/>
          <w:b/>
        </w:rPr>
      </w:pPr>
      <w:r w:rsidRPr="0069175E">
        <w:rPr>
          <w:rFonts w:ascii="Arial" w:hAnsi="Arial" w:cs="Arial"/>
          <w:b/>
        </w:rPr>
        <w:t>CAPÍTULO SEGUNDO</w:t>
      </w:r>
    </w:p>
    <w:p w14:paraId="46DAA535" w14:textId="77777777" w:rsidR="009D00D7" w:rsidRPr="0069175E" w:rsidRDefault="00F00FFA" w:rsidP="00F00FFA">
      <w:pPr>
        <w:jc w:val="center"/>
        <w:rPr>
          <w:rFonts w:ascii="Arial" w:hAnsi="Arial" w:cs="Arial"/>
          <w:b/>
        </w:rPr>
      </w:pPr>
      <w:r w:rsidRPr="0069175E">
        <w:rPr>
          <w:rFonts w:ascii="Arial" w:hAnsi="Arial" w:cs="Arial"/>
          <w:b/>
        </w:rPr>
        <w:t>INDEMNIZACIONES</w:t>
      </w:r>
    </w:p>
    <w:p w14:paraId="4D00BA72" w14:textId="77777777" w:rsidR="00974F4B" w:rsidRPr="0069175E" w:rsidRDefault="00974F4B" w:rsidP="003C1F5F">
      <w:pPr>
        <w:rPr>
          <w:rFonts w:ascii="Arial" w:hAnsi="Arial" w:cs="Arial"/>
          <w:b/>
          <w:i/>
        </w:rPr>
      </w:pPr>
    </w:p>
    <w:p w14:paraId="2FFD793D" w14:textId="77777777" w:rsidR="0076655C" w:rsidRPr="0069175E" w:rsidRDefault="00F00FFA" w:rsidP="0076655C">
      <w:pPr>
        <w:jc w:val="center"/>
        <w:rPr>
          <w:rFonts w:ascii="Arial" w:hAnsi="Arial" w:cs="Arial"/>
          <w:b/>
          <w:i/>
        </w:rPr>
      </w:pPr>
      <w:r w:rsidRPr="0069175E">
        <w:rPr>
          <w:rFonts w:ascii="Arial" w:hAnsi="Arial" w:cs="Arial"/>
          <w:b/>
          <w:i/>
        </w:rPr>
        <w:t>SECCIÓN ÚNICA</w:t>
      </w:r>
    </w:p>
    <w:p w14:paraId="2A20DA20" w14:textId="77777777" w:rsidR="00CF4EDB" w:rsidRPr="0069175E" w:rsidRDefault="00CF4EDB" w:rsidP="00180200">
      <w:pPr>
        <w:jc w:val="center"/>
        <w:rPr>
          <w:rFonts w:ascii="Arial" w:hAnsi="Arial" w:cs="Arial"/>
          <w:b/>
          <w:i/>
        </w:rPr>
      </w:pPr>
      <w:r w:rsidRPr="0069175E">
        <w:rPr>
          <w:rFonts w:ascii="Arial" w:hAnsi="Arial" w:cs="Arial"/>
          <w:b/>
          <w:i/>
        </w:rPr>
        <w:t>INDEMNIZACIÓN POR DAÑOS CAUSADOS A BIENES MUNICIPALES</w:t>
      </w:r>
    </w:p>
    <w:p w14:paraId="495CC39C" w14:textId="77777777" w:rsidR="00703AA0" w:rsidRPr="0069175E" w:rsidRDefault="00703AA0" w:rsidP="00180200">
      <w:pPr>
        <w:jc w:val="both"/>
        <w:rPr>
          <w:rFonts w:ascii="Arial" w:hAnsi="Arial" w:cs="Arial"/>
          <w:b/>
        </w:rPr>
      </w:pPr>
    </w:p>
    <w:p w14:paraId="078D4723" w14:textId="73E8844C" w:rsidR="00E33918" w:rsidRPr="0069175E" w:rsidRDefault="008A38E0" w:rsidP="00C966DB">
      <w:pPr>
        <w:jc w:val="both"/>
        <w:rPr>
          <w:rFonts w:ascii="Arial" w:hAnsi="Arial" w:cs="Arial"/>
        </w:rPr>
      </w:pPr>
      <w:r w:rsidRPr="0069175E">
        <w:rPr>
          <w:rFonts w:ascii="Arial" w:hAnsi="Arial" w:cs="Arial"/>
          <w:b/>
        </w:rPr>
        <w:t xml:space="preserve">ARTÍCULO </w:t>
      </w:r>
      <w:r w:rsidR="003502F0" w:rsidRPr="0069175E">
        <w:rPr>
          <w:rFonts w:ascii="Arial" w:hAnsi="Arial" w:cs="Arial"/>
          <w:b/>
        </w:rPr>
        <w:t>8</w:t>
      </w:r>
      <w:r w:rsidR="007D0C47">
        <w:rPr>
          <w:rFonts w:ascii="Arial" w:hAnsi="Arial" w:cs="Arial"/>
          <w:b/>
        </w:rPr>
        <w:t>6</w:t>
      </w:r>
      <w:r w:rsidR="00CF4EDB" w:rsidRPr="0069175E">
        <w:rPr>
          <w:rFonts w:ascii="Arial" w:hAnsi="Arial" w:cs="Arial"/>
          <w:b/>
        </w:rPr>
        <w:t>.-</w:t>
      </w:r>
      <w:r w:rsidR="00CF4EDB" w:rsidRPr="0069175E">
        <w:rPr>
          <w:rFonts w:ascii="Arial" w:hAnsi="Arial" w:cs="Arial"/>
        </w:rPr>
        <w:t xml:space="preserve"> El Ayuntamiento percibirá ingresos por concepto de pagos de indemnizaciones por daños causados a bienes propiedad del municipio de conformidad con el peritaje correspondiente.</w:t>
      </w:r>
    </w:p>
    <w:p w14:paraId="056A6775" w14:textId="77777777" w:rsidR="007D0C47" w:rsidRDefault="007D0C47" w:rsidP="00C966DB">
      <w:pPr>
        <w:jc w:val="both"/>
        <w:rPr>
          <w:rFonts w:ascii="Arial" w:hAnsi="Arial" w:cs="Arial"/>
        </w:rPr>
      </w:pPr>
    </w:p>
    <w:p w14:paraId="117CA0C4" w14:textId="77777777" w:rsidR="007D0C47" w:rsidRDefault="007D0C47" w:rsidP="00C966DB">
      <w:pPr>
        <w:jc w:val="both"/>
        <w:rPr>
          <w:rFonts w:ascii="Arial" w:hAnsi="Arial" w:cs="Arial"/>
        </w:rPr>
      </w:pPr>
    </w:p>
    <w:p w14:paraId="753029E9" w14:textId="77777777" w:rsidR="007D0C47" w:rsidRDefault="007D0C47" w:rsidP="00C966DB">
      <w:pPr>
        <w:jc w:val="both"/>
        <w:rPr>
          <w:rFonts w:ascii="Arial" w:hAnsi="Arial" w:cs="Arial"/>
        </w:rPr>
      </w:pPr>
    </w:p>
    <w:p w14:paraId="53C4BE03" w14:textId="77777777" w:rsidR="007D0C47" w:rsidRDefault="007D0C47" w:rsidP="00C966DB">
      <w:pPr>
        <w:jc w:val="both"/>
        <w:rPr>
          <w:rFonts w:ascii="Arial" w:hAnsi="Arial" w:cs="Arial"/>
        </w:rPr>
      </w:pPr>
    </w:p>
    <w:p w14:paraId="3DBA685C" w14:textId="77777777" w:rsidR="007D0C47" w:rsidRDefault="007D0C47" w:rsidP="00C966DB">
      <w:pPr>
        <w:jc w:val="both"/>
        <w:rPr>
          <w:rFonts w:ascii="Arial" w:hAnsi="Arial" w:cs="Arial"/>
        </w:rPr>
      </w:pPr>
    </w:p>
    <w:p w14:paraId="33426126" w14:textId="77777777" w:rsidR="007D0C47" w:rsidRDefault="007D0C47" w:rsidP="00C966DB">
      <w:pPr>
        <w:jc w:val="both"/>
        <w:rPr>
          <w:rFonts w:ascii="Arial" w:hAnsi="Arial" w:cs="Arial"/>
        </w:rPr>
      </w:pPr>
    </w:p>
    <w:p w14:paraId="1495AC79" w14:textId="77777777" w:rsidR="007D0C47" w:rsidRDefault="007D0C47" w:rsidP="00C966DB">
      <w:pPr>
        <w:jc w:val="both"/>
        <w:rPr>
          <w:rFonts w:ascii="Arial" w:hAnsi="Arial" w:cs="Arial"/>
        </w:rPr>
      </w:pPr>
    </w:p>
    <w:p w14:paraId="4D06643D" w14:textId="77777777" w:rsidR="007D0C47" w:rsidRDefault="007D0C47" w:rsidP="00C966DB">
      <w:pPr>
        <w:jc w:val="both"/>
        <w:rPr>
          <w:rFonts w:ascii="Arial" w:hAnsi="Arial" w:cs="Arial"/>
        </w:rPr>
      </w:pPr>
    </w:p>
    <w:p w14:paraId="0940608A" w14:textId="77777777" w:rsidR="007D0C47" w:rsidRPr="0069175E" w:rsidRDefault="007D0C47" w:rsidP="00C966DB">
      <w:pPr>
        <w:jc w:val="both"/>
        <w:rPr>
          <w:rFonts w:ascii="Arial" w:hAnsi="Arial" w:cs="Arial"/>
        </w:rPr>
      </w:pPr>
    </w:p>
    <w:p w14:paraId="55B22711" w14:textId="77777777" w:rsidR="00F00FFA" w:rsidRPr="0069175E" w:rsidRDefault="00F00FFA" w:rsidP="00F00FFA">
      <w:pPr>
        <w:jc w:val="center"/>
        <w:rPr>
          <w:rFonts w:ascii="Arial" w:hAnsi="Arial" w:cs="Arial"/>
          <w:b/>
        </w:rPr>
      </w:pPr>
      <w:r w:rsidRPr="0069175E">
        <w:rPr>
          <w:rFonts w:ascii="Arial" w:hAnsi="Arial" w:cs="Arial"/>
          <w:b/>
        </w:rPr>
        <w:lastRenderedPageBreak/>
        <w:t>CAPÍTULO TERCERO</w:t>
      </w:r>
    </w:p>
    <w:p w14:paraId="2E918FF8" w14:textId="77777777" w:rsidR="00F00FFA" w:rsidRPr="0069175E" w:rsidRDefault="00F00FFA" w:rsidP="00F00FFA">
      <w:pPr>
        <w:jc w:val="center"/>
        <w:rPr>
          <w:rFonts w:ascii="Arial" w:hAnsi="Arial" w:cs="Arial"/>
          <w:b/>
        </w:rPr>
      </w:pPr>
      <w:r w:rsidRPr="0069175E">
        <w:rPr>
          <w:rFonts w:ascii="Arial" w:hAnsi="Arial" w:cs="Arial"/>
          <w:b/>
        </w:rPr>
        <w:t>REINTEGROS</w:t>
      </w:r>
    </w:p>
    <w:p w14:paraId="214CD9F0" w14:textId="77777777" w:rsidR="00F00FFA" w:rsidRPr="0069175E" w:rsidRDefault="00F00FFA" w:rsidP="00F00FFA">
      <w:pPr>
        <w:jc w:val="center"/>
        <w:rPr>
          <w:rFonts w:ascii="Arial" w:hAnsi="Arial" w:cs="Arial"/>
          <w:b/>
        </w:rPr>
      </w:pPr>
    </w:p>
    <w:p w14:paraId="1C51928C" w14:textId="77777777" w:rsidR="00F00FFA" w:rsidRPr="0069175E" w:rsidRDefault="00F00FFA" w:rsidP="00F00FFA">
      <w:pPr>
        <w:jc w:val="center"/>
        <w:rPr>
          <w:rFonts w:ascii="Arial" w:hAnsi="Arial" w:cs="Arial"/>
          <w:b/>
          <w:i/>
        </w:rPr>
      </w:pPr>
      <w:r w:rsidRPr="0069175E">
        <w:rPr>
          <w:rFonts w:ascii="Arial" w:hAnsi="Arial" w:cs="Arial"/>
          <w:b/>
          <w:i/>
        </w:rPr>
        <w:t>SECCIÓN ÚNICA</w:t>
      </w:r>
    </w:p>
    <w:p w14:paraId="006FCDD8" w14:textId="77777777" w:rsidR="00F00FFA" w:rsidRPr="0069175E" w:rsidRDefault="00F00FFA" w:rsidP="00F00FFA">
      <w:pPr>
        <w:jc w:val="center"/>
        <w:rPr>
          <w:rFonts w:ascii="Arial" w:hAnsi="Arial" w:cs="Arial"/>
          <w:b/>
          <w:i/>
        </w:rPr>
      </w:pPr>
      <w:r w:rsidRPr="0069175E">
        <w:rPr>
          <w:rFonts w:ascii="Arial" w:hAnsi="Arial" w:cs="Arial"/>
          <w:b/>
          <w:i/>
        </w:rPr>
        <w:t>REINTEGRO O DEVOLUCIONES</w:t>
      </w:r>
    </w:p>
    <w:p w14:paraId="5C3887CC" w14:textId="77777777" w:rsidR="00F00FFA" w:rsidRPr="0069175E" w:rsidRDefault="00F00FFA" w:rsidP="00F00FFA">
      <w:pPr>
        <w:jc w:val="center"/>
        <w:rPr>
          <w:rFonts w:ascii="Arial" w:hAnsi="Arial" w:cs="Arial"/>
          <w:b/>
        </w:rPr>
      </w:pPr>
    </w:p>
    <w:p w14:paraId="30FA4A16" w14:textId="16C29CAC" w:rsidR="00E11661" w:rsidRPr="0069175E" w:rsidRDefault="00F00FFA" w:rsidP="00F00FFA">
      <w:pPr>
        <w:jc w:val="both"/>
        <w:rPr>
          <w:rFonts w:ascii="Arial" w:hAnsi="Arial" w:cs="Arial"/>
        </w:rPr>
      </w:pPr>
      <w:r w:rsidRPr="0069175E">
        <w:rPr>
          <w:rFonts w:ascii="Arial" w:hAnsi="Arial" w:cs="Arial"/>
          <w:b/>
        </w:rPr>
        <w:t xml:space="preserve">ARTÍCULO </w:t>
      </w:r>
      <w:r w:rsidR="00B90820" w:rsidRPr="0069175E">
        <w:rPr>
          <w:rFonts w:ascii="Arial" w:hAnsi="Arial" w:cs="Arial"/>
          <w:b/>
        </w:rPr>
        <w:t>8</w:t>
      </w:r>
      <w:r w:rsidR="007D0C47">
        <w:rPr>
          <w:rFonts w:ascii="Arial" w:hAnsi="Arial" w:cs="Arial"/>
          <w:b/>
        </w:rPr>
        <w:t>7</w:t>
      </w:r>
      <w:r w:rsidRPr="0069175E">
        <w:rPr>
          <w:rFonts w:ascii="Arial" w:hAnsi="Arial" w:cs="Arial"/>
          <w:b/>
        </w:rPr>
        <w:t>.-</w:t>
      </w:r>
      <w:r w:rsidRPr="0069175E">
        <w:rPr>
          <w:rFonts w:ascii="Arial" w:hAnsi="Arial" w:cs="Arial"/>
        </w:rPr>
        <w:t xml:space="preserve"> El Ayuntamiento obtendrá ingresos a través de reintegros o devoluciones que le puedan ser hechos por los contribuyentes, proveedores, funcionarios, empleados, instituciones bancarias o cualquier otro particular.</w:t>
      </w:r>
    </w:p>
    <w:p w14:paraId="71D25450" w14:textId="0CA5FC49" w:rsidR="008036EA" w:rsidRPr="0069175E" w:rsidRDefault="008036EA" w:rsidP="00F00FFA">
      <w:pPr>
        <w:jc w:val="both"/>
        <w:rPr>
          <w:rFonts w:ascii="Arial" w:hAnsi="Arial" w:cs="Arial"/>
        </w:rPr>
      </w:pPr>
    </w:p>
    <w:p w14:paraId="56CC3D2E" w14:textId="77777777" w:rsidR="008036EA" w:rsidRPr="0069175E" w:rsidRDefault="008036EA" w:rsidP="00F00FFA">
      <w:pPr>
        <w:jc w:val="both"/>
        <w:rPr>
          <w:rFonts w:ascii="Arial" w:hAnsi="Arial" w:cs="Arial"/>
        </w:rPr>
      </w:pPr>
    </w:p>
    <w:p w14:paraId="0357100C" w14:textId="77777777" w:rsidR="008A38E0" w:rsidRPr="0069175E" w:rsidRDefault="00F00FFA" w:rsidP="00573332">
      <w:pPr>
        <w:jc w:val="center"/>
        <w:rPr>
          <w:rFonts w:ascii="Arial" w:hAnsi="Arial" w:cs="Arial"/>
          <w:b/>
        </w:rPr>
      </w:pPr>
      <w:r w:rsidRPr="0069175E">
        <w:rPr>
          <w:rFonts w:ascii="Arial" w:hAnsi="Arial" w:cs="Arial"/>
          <w:b/>
        </w:rPr>
        <w:t>CAPÍTULO CUARTO</w:t>
      </w:r>
    </w:p>
    <w:p w14:paraId="3E0F43FF" w14:textId="77777777" w:rsidR="008A38E0" w:rsidRPr="0069175E" w:rsidRDefault="008A38E0" w:rsidP="008A38E0">
      <w:pPr>
        <w:jc w:val="center"/>
        <w:rPr>
          <w:rFonts w:ascii="Arial" w:hAnsi="Arial" w:cs="Arial"/>
          <w:b/>
        </w:rPr>
      </w:pPr>
      <w:r w:rsidRPr="0069175E">
        <w:rPr>
          <w:rFonts w:ascii="Arial" w:hAnsi="Arial" w:cs="Arial"/>
          <w:b/>
        </w:rPr>
        <w:t>ACCESORIOS DE APROVECHAMIENTOS</w:t>
      </w:r>
    </w:p>
    <w:p w14:paraId="6AB06AD8" w14:textId="77777777" w:rsidR="008A38E0" w:rsidRPr="0069175E" w:rsidRDefault="008A38E0" w:rsidP="008A38E0">
      <w:pPr>
        <w:jc w:val="center"/>
        <w:rPr>
          <w:rFonts w:ascii="Arial" w:hAnsi="Arial" w:cs="Arial"/>
          <w:b/>
        </w:rPr>
      </w:pPr>
    </w:p>
    <w:p w14:paraId="0CFFDF2D" w14:textId="77777777" w:rsidR="00573332" w:rsidRPr="0069175E" w:rsidRDefault="00573332" w:rsidP="00573332">
      <w:pPr>
        <w:jc w:val="center"/>
        <w:rPr>
          <w:rFonts w:ascii="Arial" w:hAnsi="Arial" w:cs="Arial"/>
          <w:b/>
          <w:i/>
        </w:rPr>
      </w:pPr>
      <w:r w:rsidRPr="0069175E">
        <w:rPr>
          <w:rFonts w:ascii="Arial" w:hAnsi="Arial" w:cs="Arial"/>
          <w:b/>
          <w:i/>
        </w:rPr>
        <w:t>SECCIÓN PRIMERA</w:t>
      </w:r>
    </w:p>
    <w:p w14:paraId="4F217ABE" w14:textId="77777777" w:rsidR="00573332" w:rsidRPr="0069175E" w:rsidRDefault="00573332" w:rsidP="00573332">
      <w:pPr>
        <w:jc w:val="center"/>
        <w:rPr>
          <w:rFonts w:ascii="Arial" w:hAnsi="Arial" w:cs="Arial"/>
          <w:b/>
          <w:i/>
        </w:rPr>
      </w:pPr>
      <w:r w:rsidRPr="0069175E">
        <w:rPr>
          <w:rFonts w:ascii="Arial" w:hAnsi="Arial" w:cs="Arial"/>
          <w:b/>
          <w:i/>
        </w:rPr>
        <w:t>RECARGOS DE APROVECHAMIENTOS</w:t>
      </w:r>
    </w:p>
    <w:p w14:paraId="526EAA1B" w14:textId="77777777" w:rsidR="00E1048D" w:rsidRPr="0069175E" w:rsidRDefault="00E1048D" w:rsidP="00573332">
      <w:pPr>
        <w:jc w:val="center"/>
        <w:rPr>
          <w:rFonts w:ascii="Arial" w:hAnsi="Arial" w:cs="Arial"/>
          <w:b/>
          <w:i/>
        </w:rPr>
      </w:pPr>
    </w:p>
    <w:p w14:paraId="7A80BAE7" w14:textId="207B84A0" w:rsidR="006C03D1" w:rsidRPr="0069175E" w:rsidRDefault="003502F0" w:rsidP="00762D32">
      <w:pPr>
        <w:jc w:val="both"/>
        <w:rPr>
          <w:rFonts w:ascii="Arial" w:hAnsi="Arial" w:cs="Arial"/>
        </w:rPr>
      </w:pPr>
      <w:r w:rsidRPr="0069175E">
        <w:rPr>
          <w:rFonts w:ascii="Arial" w:hAnsi="Arial" w:cs="Arial"/>
          <w:b/>
        </w:rPr>
        <w:t xml:space="preserve">ARTÍCULO </w:t>
      </w:r>
      <w:r w:rsidR="001B71E6" w:rsidRPr="0069175E">
        <w:rPr>
          <w:rFonts w:ascii="Arial" w:hAnsi="Arial" w:cs="Arial"/>
          <w:b/>
        </w:rPr>
        <w:t>8</w:t>
      </w:r>
      <w:r w:rsidR="007D0C47">
        <w:rPr>
          <w:rFonts w:ascii="Arial" w:hAnsi="Arial" w:cs="Arial"/>
          <w:b/>
        </w:rPr>
        <w:t>8</w:t>
      </w:r>
      <w:r w:rsidR="00BB18B1" w:rsidRPr="0069175E">
        <w:rPr>
          <w:rFonts w:ascii="Arial" w:hAnsi="Arial" w:cs="Arial"/>
          <w:b/>
        </w:rPr>
        <w:t>.-</w:t>
      </w:r>
      <w:r w:rsidR="00BB18B1" w:rsidRPr="0069175E">
        <w:rPr>
          <w:rFonts w:ascii="Arial" w:hAnsi="Arial" w:cs="Arial"/>
        </w:rPr>
        <w:t xml:space="preserve"> </w:t>
      </w:r>
      <w:r w:rsidR="009564BC" w:rsidRPr="0069175E">
        <w:rPr>
          <w:rFonts w:ascii="Arial" w:eastAsia="Arial" w:hAnsi="Arial"/>
        </w:rPr>
        <w:t>El Ayuntamiento percibirá ingresos por recargos de obligaciones fiscales que no fueron cumplidas con oportunidad en el ejercicio fiscal actual o anterior</w:t>
      </w:r>
      <w:r w:rsidR="00974F4B" w:rsidRPr="0069175E">
        <w:rPr>
          <w:rFonts w:ascii="Arial" w:eastAsia="Arial" w:hAnsi="Arial"/>
        </w:rPr>
        <w:t>,</w:t>
      </w:r>
      <w:r w:rsidR="00762D32" w:rsidRPr="0069175E">
        <w:rPr>
          <w:rFonts w:ascii="Arial" w:hAnsi="Arial" w:cs="Arial"/>
        </w:rPr>
        <w:t xml:space="preserve"> y serán cobrados conforme a lo establecido en los artículos 60 y 89 de la Ley número 492 de Hacienda Municipal del Estado y artículo 21 del Código Fiscal de la Federación.</w:t>
      </w:r>
    </w:p>
    <w:p w14:paraId="378F1BBE" w14:textId="77777777" w:rsidR="00DA218D" w:rsidRPr="0069175E" w:rsidRDefault="00DA218D" w:rsidP="00762D32">
      <w:pPr>
        <w:jc w:val="both"/>
        <w:rPr>
          <w:rFonts w:ascii="Arial" w:hAnsi="Arial" w:cs="Arial"/>
        </w:rPr>
      </w:pPr>
    </w:p>
    <w:p w14:paraId="08280A30" w14:textId="77777777" w:rsidR="00762D32" w:rsidRPr="0069175E" w:rsidRDefault="00762D32" w:rsidP="00BC1542">
      <w:pPr>
        <w:numPr>
          <w:ilvl w:val="0"/>
          <w:numId w:val="155"/>
        </w:numPr>
        <w:jc w:val="both"/>
        <w:rPr>
          <w:rFonts w:ascii="Arial" w:hAnsi="Arial" w:cs="Arial"/>
        </w:rPr>
      </w:pPr>
      <w:r w:rsidRPr="0069175E">
        <w:rPr>
          <w:rFonts w:ascii="Arial" w:hAnsi="Arial" w:cs="Arial"/>
        </w:rPr>
        <w:t>No causarán los propios recargos, las multas fiscales y las no fiscales.</w:t>
      </w:r>
    </w:p>
    <w:p w14:paraId="031B95D4" w14:textId="77777777" w:rsidR="00762D32" w:rsidRPr="0069175E" w:rsidRDefault="00762D32" w:rsidP="00BC1542">
      <w:pPr>
        <w:numPr>
          <w:ilvl w:val="0"/>
          <w:numId w:val="155"/>
        </w:numPr>
        <w:jc w:val="both"/>
        <w:rPr>
          <w:rFonts w:ascii="Arial" w:hAnsi="Arial" w:cs="Arial"/>
        </w:rPr>
      </w:pPr>
      <w:r w:rsidRPr="0069175E">
        <w:rPr>
          <w:rFonts w:ascii="Arial" w:hAnsi="Arial" w:cs="Arial"/>
        </w:rPr>
        <w:t>En caso de prórroga para el pago de créditos fiscales, se causarán recargos sobre saldos insolutos durante el ejercicio fiscal actual, a razón del 2% mensual.</w:t>
      </w:r>
    </w:p>
    <w:p w14:paraId="3AC975E4" w14:textId="77777777" w:rsidR="00413C72" w:rsidRPr="0069175E" w:rsidRDefault="00413C72" w:rsidP="00815E9D">
      <w:pPr>
        <w:rPr>
          <w:rFonts w:ascii="Arial" w:hAnsi="Arial" w:cs="Arial"/>
          <w:b/>
          <w:i/>
        </w:rPr>
      </w:pPr>
    </w:p>
    <w:p w14:paraId="17E6B275" w14:textId="77777777" w:rsidR="002614BF" w:rsidRPr="0069175E" w:rsidRDefault="002614BF" w:rsidP="00815E9D">
      <w:pPr>
        <w:rPr>
          <w:rFonts w:ascii="Arial" w:hAnsi="Arial" w:cs="Arial"/>
          <w:b/>
          <w:i/>
        </w:rPr>
      </w:pPr>
    </w:p>
    <w:p w14:paraId="0858E216" w14:textId="77777777" w:rsidR="00573332" w:rsidRPr="0069175E" w:rsidRDefault="00573332" w:rsidP="00573332">
      <w:pPr>
        <w:jc w:val="center"/>
        <w:rPr>
          <w:rFonts w:ascii="Arial" w:hAnsi="Arial" w:cs="Arial"/>
          <w:b/>
          <w:i/>
        </w:rPr>
      </w:pPr>
      <w:r w:rsidRPr="0069175E">
        <w:rPr>
          <w:rFonts w:ascii="Arial" w:hAnsi="Arial" w:cs="Arial"/>
          <w:b/>
          <w:i/>
        </w:rPr>
        <w:t>SECCIÓN SEGUNDA</w:t>
      </w:r>
    </w:p>
    <w:p w14:paraId="54E62694" w14:textId="77777777" w:rsidR="00573332" w:rsidRPr="0069175E" w:rsidRDefault="00573332" w:rsidP="00573332">
      <w:pPr>
        <w:jc w:val="center"/>
        <w:rPr>
          <w:rFonts w:ascii="Arial" w:hAnsi="Arial" w:cs="Arial"/>
          <w:b/>
          <w:i/>
        </w:rPr>
      </w:pPr>
      <w:r w:rsidRPr="0069175E">
        <w:rPr>
          <w:rFonts w:ascii="Arial" w:hAnsi="Arial" w:cs="Arial"/>
          <w:b/>
          <w:i/>
        </w:rPr>
        <w:t>GASTOS DE NOTIFICACIÓN Y EJECUCIÓN</w:t>
      </w:r>
    </w:p>
    <w:p w14:paraId="1C62EBA3" w14:textId="77777777" w:rsidR="00573332" w:rsidRPr="0069175E" w:rsidRDefault="00573332" w:rsidP="00573332">
      <w:pPr>
        <w:jc w:val="center"/>
        <w:rPr>
          <w:rFonts w:ascii="Arial" w:hAnsi="Arial" w:cs="Arial"/>
          <w:b/>
          <w:i/>
        </w:rPr>
      </w:pPr>
      <w:r w:rsidRPr="0069175E">
        <w:rPr>
          <w:rFonts w:ascii="Arial" w:hAnsi="Arial" w:cs="Arial"/>
          <w:b/>
          <w:i/>
        </w:rPr>
        <w:t>DE LOS APROVECHAMIENTOS</w:t>
      </w:r>
    </w:p>
    <w:p w14:paraId="19F686F6" w14:textId="77777777" w:rsidR="00BB18B1" w:rsidRPr="0069175E" w:rsidRDefault="00BB18B1" w:rsidP="00573332">
      <w:pPr>
        <w:jc w:val="center"/>
        <w:rPr>
          <w:rFonts w:ascii="Arial" w:hAnsi="Arial" w:cs="Arial"/>
          <w:b/>
          <w:i/>
        </w:rPr>
      </w:pPr>
    </w:p>
    <w:p w14:paraId="21A44E6E" w14:textId="17CF9465" w:rsidR="00573332" w:rsidRPr="0069175E" w:rsidRDefault="00C20185" w:rsidP="001B71E6">
      <w:pPr>
        <w:jc w:val="both"/>
        <w:rPr>
          <w:rFonts w:ascii="Arial" w:hAnsi="Arial" w:cs="Arial"/>
        </w:rPr>
      </w:pPr>
      <w:r w:rsidRPr="0069175E">
        <w:rPr>
          <w:rFonts w:ascii="Arial" w:hAnsi="Arial" w:cs="Arial"/>
          <w:b/>
        </w:rPr>
        <w:t xml:space="preserve">ARTÍCULO </w:t>
      </w:r>
      <w:r w:rsidR="007D0C47">
        <w:rPr>
          <w:rFonts w:ascii="Arial" w:hAnsi="Arial" w:cs="Arial"/>
          <w:b/>
        </w:rPr>
        <w:t>89</w:t>
      </w:r>
      <w:r w:rsidR="00BB18B1" w:rsidRPr="0069175E">
        <w:rPr>
          <w:rFonts w:ascii="Arial" w:hAnsi="Arial" w:cs="Arial"/>
          <w:b/>
        </w:rPr>
        <w:t>.-</w:t>
      </w:r>
      <w:r w:rsidR="00BB18B1" w:rsidRPr="0069175E">
        <w:rPr>
          <w:rFonts w:ascii="Arial" w:hAnsi="Arial" w:cs="Arial"/>
        </w:rPr>
        <w:t xml:space="preserve"> El Ayuntamiento percibirá ingresos por concepto de gastos de notificación y de ejecución por las diligencias que se practiquen conforme a</w:t>
      </w:r>
      <w:r w:rsidR="00AB42F0" w:rsidRPr="0069175E">
        <w:rPr>
          <w:rFonts w:ascii="Arial" w:hAnsi="Arial" w:cs="Arial"/>
        </w:rPr>
        <w:t xml:space="preserve"> lo establecido en el Título </w:t>
      </w:r>
      <w:r w:rsidR="00110578" w:rsidRPr="0069175E">
        <w:rPr>
          <w:rFonts w:ascii="Arial" w:hAnsi="Arial" w:cs="Arial"/>
        </w:rPr>
        <w:t>Segundo</w:t>
      </w:r>
      <w:r w:rsidR="00AB42F0" w:rsidRPr="0069175E">
        <w:rPr>
          <w:rFonts w:ascii="Arial" w:hAnsi="Arial" w:cs="Arial"/>
        </w:rPr>
        <w:t xml:space="preserve">, Capítulo </w:t>
      </w:r>
      <w:r w:rsidR="00110578" w:rsidRPr="0069175E">
        <w:rPr>
          <w:rFonts w:ascii="Arial" w:hAnsi="Arial" w:cs="Arial"/>
        </w:rPr>
        <w:t>Cuarto</w:t>
      </w:r>
      <w:r w:rsidR="00AB42F0" w:rsidRPr="0069175E">
        <w:rPr>
          <w:rFonts w:ascii="Arial" w:hAnsi="Arial" w:cs="Arial"/>
        </w:rPr>
        <w:t>, Sección S</w:t>
      </w:r>
      <w:r w:rsidR="001B71E6" w:rsidRPr="0069175E">
        <w:rPr>
          <w:rFonts w:ascii="Arial" w:hAnsi="Arial" w:cs="Arial"/>
        </w:rPr>
        <w:t>egunda de esta misma ley.</w:t>
      </w:r>
    </w:p>
    <w:p w14:paraId="45782D0A" w14:textId="54A6AD16" w:rsidR="00E11661" w:rsidRPr="0069175E" w:rsidRDefault="00E11661" w:rsidP="001E3A4D">
      <w:pPr>
        <w:jc w:val="both"/>
        <w:rPr>
          <w:rFonts w:ascii="Arial" w:hAnsi="Arial" w:cs="Arial"/>
        </w:rPr>
      </w:pPr>
    </w:p>
    <w:p w14:paraId="69845FFE" w14:textId="77777777" w:rsidR="00DE4EDC" w:rsidRPr="0069175E" w:rsidRDefault="00DE4EDC" w:rsidP="001E3A4D">
      <w:pPr>
        <w:jc w:val="both"/>
        <w:rPr>
          <w:rFonts w:ascii="Arial" w:hAnsi="Arial" w:cs="Arial"/>
        </w:rPr>
      </w:pPr>
    </w:p>
    <w:p w14:paraId="166381CC" w14:textId="77777777" w:rsidR="00B928D7" w:rsidRPr="0069175E" w:rsidRDefault="00B928D7" w:rsidP="00B928D7">
      <w:pPr>
        <w:jc w:val="center"/>
        <w:rPr>
          <w:rFonts w:ascii="Arial" w:hAnsi="Arial" w:cs="Arial"/>
          <w:b/>
          <w:u w:val="single"/>
        </w:rPr>
      </w:pPr>
      <w:r w:rsidRPr="0069175E">
        <w:rPr>
          <w:rFonts w:ascii="Arial" w:hAnsi="Arial" w:cs="Arial"/>
          <w:b/>
          <w:u w:val="single"/>
        </w:rPr>
        <w:t>TÍTULO SÉPTIMO</w:t>
      </w:r>
    </w:p>
    <w:p w14:paraId="02771F84" w14:textId="77777777" w:rsidR="00B928D7" w:rsidRPr="0069175E" w:rsidRDefault="00B928D7" w:rsidP="00B928D7">
      <w:pPr>
        <w:jc w:val="center"/>
        <w:rPr>
          <w:rFonts w:ascii="Arial" w:hAnsi="Arial" w:cs="Arial"/>
          <w:b/>
          <w:u w:val="single"/>
        </w:rPr>
      </w:pPr>
    </w:p>
    <w:p w14:paraId="2F00CB78" w14:textId="77777777" w:rsidR="00B928D7" w:rsidRPr="0069175E" w:rsidRDefault="00B928D7" w:rsidP="00474598">
      <w:pPr>
        <w:jc w:val="center"/>
        <w:rPr>
          <w:rFonts w:ascii="Arial" w:hAnsi="Arial" w:cs="Arial"/>
          <w:b/>
        </w:rPr>
      </w:pPr>
      <w:r w:rsidRPr="0069175E">
        <w:rPr>
          <w:rFonts w:ascii="Arial" w:hAnsi="Arial" w:cs="Arial"/>
          <w:b/>
        </w:rPr>
        <w:t>INGRESOS POR VENTA DE BIENES, PRESTACIÓN DE SERVICIOS</w:t>
      </w:r>
    </w:p>
    <w:p w14:paraId="4C8A7D22" w14:textId="77777777" w:rsidR="001E3A4D" w:rsidRPr="0069175E" w:rsidRDefault="00B928D7" w:rsidP="00474598">
      <w:pPr>
        <w:jc w:val="center"/>
        <w:rPr>
          <w:rFonts w:ascii="Arial" w:hAnsi="Arial" w:cs="Arial"/>
          <w:b/>
        </w:rPr>
      </w:pPr>
      <w:r w:rsidRPr="0069175E">
        <w:rPr>
          <w:rFonts w:ascii="Arial" w:hAnsi="Arial" w:cs="Arial"/>
          <w:b/>
        </w:rPr>
        <w:t>Y OTROS INGRESOS</w:t>
      </w:r>
    </w:p>
    <w:p w14:paraId="77EF5737" w14:textId="77777777" w:rsidR="00B928D7" w:rsidRPr="0069175E" w:rsidRDefault="00B928D7" w:rsidP="00474598">
      <w:pPr>
        <w:jc w:val="center"/>
        <w:rPr>
          <w:rFonts w:ascii="Arial" w:hAnsi="Arial" w:cs="Arial"/>
          <w:b/>
        </w:rPr>
      </w:pPr>
    </w:p>
    <w:p w14:paraId="4968DE29" w14:textId="55B35AF7" w:rsidR="008569F0" w:rsidRPr="0069175E" w:rsidRDefault="008569F0" w:rsidP="008569F0">
      <w:pPr>
        <w:jc w:val="center"/>
        <w:rPr>
          <w:rFonts w:ascii="Arial" w:hAnsi="Arial" w:cs="Arial"/>
          <w:b/>
        </w:rPr>
      </w:pPr>
      <w:r w:rsidRPr="0069175E">
        <w:rPr>
          <w:rFonts w:ascii="Arial" w:hAnsi="Arial" w:cs="Arial"/>
          <w:b/>
        </w:rPr>
        <w:t>CAPÍTULO ÚNICO</w:t>
      </w:r>
    </w:p>
    <w:p w14:paraId="61116737" w14:textId="77777777" w:rsidR="009A23F6" w:rsidRPr="0069175E" w:rsidRDefault="00B928D7" w:rsidP="00474598">
      <w:pPr>
        <w:jc w:val="center"/>
        <w:rPr>
          <w:rFonts w:ascii="Arial" w:hAnsi="Arial" w:cs="Arial"/>
          <w:b/>
        </w:rPr>
      </w:pPr>
      <w:r w:rsidRPr="0069175E">
        <w:rPr>
          <w:rFonts w:ascii="Arial" w:hAnsi="Arial" w:cs="Arial"/>
          <w:b/>
        </w:rPr>
        <w:t>INGRESOS POR VENTA DE BIENES Y PRESTACIÓN DE SERVICIOS DE ENTIDADES PARAESTATALES Y FIDEICOMISOS NO EMPRESARIALES</w:t>
      </w:r>
    </w:p>
    <w:p w14:paraId="73B190AE" w14:textId="77777777" w:rsidR="00B928D7" w:rsidRPr="0069175E" w:rsidRDefault="00B928D7" w:rsidP="00474598">
      <w:pPr>
        <w:jc w:val="center"/>
        <w:rPr>
          <w:rFonts w:ascii="Arial" w:hAnsi="Arial" w:cs="Arial"/>
          <w:b/>
        </w:rPr>
      </w:pPr>
      <w:r w:rsidRPr="0069175E">
        <w:rPr>
          <w:rFonts w:ascii="Arial" w:hAnsi="Arial" w:cs="Arial"/>
          <w:b/>
        </w:rPr>
        <w:t>Y NO FINANCIEROS</w:t>
      </w:r>
    </w:p>
    <w:p w14:paraId="7E084C08" w14:textId="77777777" w:rsidR="009A23F6" w:rsidRPr="0069175E" w:rsidRDefault="009A23F6" w:rsidP="00474598">
      <w:pPr>
        <w:jc w:val="center"/>
        <w:rPr>
          <w:rFonts w:ascii="Arial" w:hAnsi="Arial" w:cs="Arial"/>
          <w:b/>
        </w:rPr>
      </w:pPr>
    </w:p>
    <w:p w14:paraId="750C8AA3" w14:textId="77777777" w:rsidR="00A01575" w:rsidRPr="0069175E" w:rsidRDefault="00A01575" w:rsidP="00D27780">
      <w:pPr>
        <w:rPr>
          <w:rFonts w:ascii="Arial" w:hAnsi="Arial" w:cs="Arial"/>
          <w:b/>
        </w:rPr>
      </w:pPr>
    </w:p>
    <w:p w14:paraId="1F59D39B" w14:textId="77777777" w:rsidR="00DE15A7" w:rsidRPr="0069175E" w:rsidRDefault="009A23F6" w:rsidP="00D11953">
      <w:pPr>
        <w:jc w:val="center"/>
        <w:rPr>
          <w:rFonts w:ascii="Arial" w:hAnsi="Arial" w:cs="Arial"/>
          <w:b/>
        </w:rPr>
      </w:pPr>
      <w:r w:rsidRPr="0069175E">
        <w:rPr>
          <w:rFonts w:ascii="Arial" w:hAnsi="Arial" w:cs="Arial"/>
          <w:b/>
        </w:rPr>
        <w:lastRenderedPageBreak/>
        <w:t>SECCIÓN PRIMERA</w:t>
      </w:r>
    </w:p>
    <w:p w14:paraId="5417AF28" w14:textId="77777777" w:rsidR="00D11953" w:rsidRPr="0069175E" w:rsidRDefault="002918FD" w:rsidP="00D11953">
      <w:pPr>
        <w:jc w:val="center"/>
        <w:rPr>
          <w:rFonts w:ascii="Arial" w:hAnsi="Arial" w:cs="Arial"/>
          <w:b/>
          <w:i/>
        </w:rPr>
      </w:pPr>
      <w:r w:rsidRPr="0069175E">
        <w:rPr>
          <w:rFonts w:ascii="Arial" w:hAnsi="Arial" w:cs="Arial"/>
          <w:b/>
          <w:i/>
        </w:rPr>
        <w:t xml:space="preserve">DE LOS </w:t>
      </w:r>
      <w:r w:rsidR="00D11953" w:rsidRPr="0069175E">
        <w:rPr>
          <w:rFonts w:ascii="Arial" w:hAnsi="Arial" w:cs="Arial"/>
          <w:b/>
          <w:i/>
        </w:rPr>
        <w:t>SERVICIO</w:t>
      </w:r>
      <w:r w:rsidR="00954190" w:rsidRPr="0069175E">
        <w:rPr>
          <w:rFonts w:ascii="Arial" w:hAnsi="Arial" w:cs="Arial"/>
          <w:b/>
          <w:i/>
        </w:rPr>
        <w:t>S</w:t>
      </w:r>
      <w:r w:rsidR="00D11953" w:rsidRPr="0069175E">
        <w:rPr>
          <w:rFonts w:ascii="Arial" w:hAnsi="Arial" w:cs="Arial"/>
          <w:b/>
          <w:i/>
        </w:rPr>
        <w:t xml:space="preserve"> DE AGUA POTABLE, DRENAJE, ALCANTARILLADO</w:t>
      </w:r>
    </w:p>
    <w:p w14:paraId="2BA7872C" w14:textId="77777777" w:rsidR="00D11953" w:rsidRPr="0069175E" w:rsidRDefault="00D11953" w:rsidP="00D11953">
      <w:pPr>
        <w:jc w:val="center"/>
        <w:rPr>
          <w:rFonts w:ascii="Arial" w:hAnsi="Arial" w:cs="Arial"/>
          <w:b/>
        </w:rPr>
      </w:pPr>
      <w:r w:rsidRPr="0069175E">
        <w:rPr>
          <w:rFonts w:ascii="Arial" w:hAnsi="Arial" w:cs="Arial"/>
          <w:b/>
          <w:i/>
        </w:rPr>
        <w:t>Y SANEAMIENTO</w:t>
      </w:r>
    </w:p>
    <w:p w14:paraId="54F95D34" w14:textId="77777777" w:rsidR="00D11953" w:rsidRPr="0069175E" w:rsidRDefault="00D11953" w:rsidP="00D11953">
      <w:pPr>
        <w:jc w:val="both"/>
        <w:rPr>
          <w:rFonts w:ascii="Arial" w:hAnsi="Arial" w:cs="Arial"/>
          <w:b/>
        </w:rPr>
      </w:pPr>
    </w:p>
    <w:p w14:paraId="7D7972E5" w14:textId="5765F27D" w:rsidR="00D11953" w:rsidRPr="0069175E" w:rsidRDefault="00D11953" w:rsidP="00D11953">
      <w:pPr>
        <w:jc w:val="both"/>
        <w:rPr>
          <w:rFonts w:ascii="Arial" w:hAnsi="Arial" w:cs="Arial"/>
        </w:rPr>
      </w:pPr>
      <w:r w:rsidRPr="0069175E">
        <w:rPr>
          <w:rFonts w:ascii="Arial" w:hAnsi="Arial" w:cs="Arial"/>
          <w:b/>
        </w:rPr>
        <w:t xml:space="preserve">ARTÍCULO </w:t>
      </w:r>
      <w:r w:rsidR="002918FD" w:rsidRPr="0069175E">
        <w:rPr>
          <w:rFonts w:ascii="Arial" w:hAnsi="Arial" w:cs="Arial"/>
          <w:b/>
        </w:rPr>
        <w:t>9</w:t>
      </w:r>
      <w:r w:rsidR="007D0C47">
        <w:rPr>
          <w:rFonts w:ascii="Arial" w:hAnsi="Arial" w:cs="Arial"/>
          <w:b/>
        </w:rPr>
        <w:t>0</w:t>
      </w:r>
      <w:r w:rsidRPr="0069175E">
        <w:rPr>
          <w:rFonts w:ascii="Arial" w:hAnsi="Arial" w:cs="Arial"/>
        </w:rPr>
        <w:t>.- Con fundamento en la Ley de Aguas para el Estado de Guerrero y la Ley de Aguas Nacionales vigentes, el Ayuntamiento percibirá los ingresos de los derechos que se ocasionen por los servicios de agua potable, drenaje, alcantarillado y saneamiento a través de la Comisión de Agua Potable y Alcantarillado del Municipio de Iguala de la Independencia, Guerrero (CAPAMI), de acuerdo a lo que se establece en las siguientes tarifas, las cuales podrán sufrir un incremento anual en base al Índice Nacional de Precios al Consumidor:</w:t>
      </w:r>
    </w:p>
    <w:p w14:paraId="1B74F5FF" w14:textId="77777777" w:rsidR="00591380" w:rsidRPr="0069175E" w:rsidRDefault="00591380" w:rsidP="00D11953">
      <w:pPr>
        <w:rPr>
          <w:rFonts w:ascii="Arial" w:hAnsi="Arial" w:cs="Arial"/>
          <w:b/>
          <w:i/>
          <w:iCs/>
        </w:rPr>
      </w:pPr>
    </w:p>
    <w:p w14:paraId="3EAE4E3B" w14:textId="77777777" w:rsidR="00D11953" w:rsidRPr="0069175E" w:rsidRDefault="00D11953" w:rsidP="00D11953">
      <w:pPr>
        <w:rPr>
          <w:rFonts w:ascii="Arial" w:hAnsi="Arial" w:cs="Arial"/>
          <w:b/>
        </w:rPr>
      </w:pPr>
      <w:r w:rsidRPr="0069175E">
        <w:rPr>
          <w:rFonts w:ascii="Arial" w:hAnsi="Arial" w:cs="Arial"/>
          <w:b/>
        </w:rPr>
        <w:t>AGUA POTABLE:</w:t>
      </w:r>
    </w:p>
    <w:p w14:paraId="3FFBF61D" w14:textId="77777777" w:rsidR="00D11953" w:rsidRPr="0069175E" w:rsidRDefault="00D11953" w:rsidP="00D11953">
      <w:pPr>
        <w:rPr>
          <w:rFonts w:ascii="Arial" w:hAnsi="Arial" w:cs="Arial"/>
          <w:b/>
        </w:rPr>
      </w:pPr>
    </w:p>
    <w:p w14:paraId="401D97B8" w14:textId="77777777" w:rsidR="00D11953" w:rsidRPr="0069175E" w:rsidRDefault="00D11953" w:rsidP="00BC1542">
      <w:pPr>
        <w:numPr>
          <w:ilvl w:val="0"/>
          <w:numId w:val="106"/>
        </w:numPr>
        <w:autoSpaceDE w:val="0"/>
        <w:autoSpaceDN w:val="0"/>
        <w:adjustRightInd w:val="0"/>
        <w:ind w:left="426" w:hanging="426"/>
        <w:rPr>
          <w:rFonts w:ascii="Arial" w:hAnsi="Arial" w:cs="Arial"/>
          <w:b/>
          <w:lang w:val="es-ES_tradnl" w:eastAsia="es-ES_tradnl"/>
        </w:rPr>
      </w:pPr>
      <w:r w:rsidRPr="0069175E">
        <w:rPr>
          <w:rFonts w:ascii="Arial" w:hAnsi="Arial" w:cs="Arial"/>
          <w:b/>
          <w:lang w:val="es-ES_tradnl" w:eastAsia="es-ES_tradnl"/>
        </w:rPr>
        <w:t>TARIFA DOMÉSTICA</w:t>
      </w:r>
    </w:p>
    <w:p w14:paraId="4A5237DF" w14:textId="7EF670F4" w:rsidR="00D11953" w:rsidRPr="0069175E" w:rsidRDefault="00D11953" w:rsidP="00D11953">
      <w:pPr>
        <w:autoSpaceDE w:val="0"/>
        <w:autoSpaceDN w:val="0"/>
        <w:adjustRightInd w:val="0"/>
        <w:rPr>
          <w:rFonts w:ascii="Arial" w:hAnsi="Arial" w:cs="Arial"/>
          <w:lang w:val="es-ES_tradnl" w:eastAsia="es-ES_tradnl"/>
        </w:rPr>
      </w:pPr>
      <w:r w:rsidRPr="0069175E">
        <w:rPr>
          <w:rFonts w:ascii="Arial" w:hAnsi="Arial" w:cs="Arial"/>
          <w:lang w:val="es-ES_tradnl" w:eastAsia="es-ES_tradnl"/>
        </w:rPr>
        <w:t>CUOTA MÍNIMA 15 M3 $ 10</w:t>
      </w:r>
      <w:r w:rsidR="00CB1F5C" w:rsidRPr="0069175E">
        <w:rPr>
          <w:rFonts w:ascii="Arial" w:hAnsi="Arial" w:cs="Arial"/>
          <w:lang w:val="es-ES_tradnl" w:eastAsia="es-ES_tradnl"/>
        </w:rPr>
        <w:t>8</w:t>
      </w:r>
      <w:r w:rsidRPr="0069175E">
        <w:rPr>
          <w:rFonts w:ascii="Arial" w:hAnsi="Arial" w:cs="Arial"/>
          <w:lang w:val="es-ES_tradnl" w:eastAsia="es-ES_tradnl"/>
        </w:rPr>
        <w:t>.00</w:t>
      </w:r>
    </w:p>
    <w:p w14:paraId="03089B9D" w14:textId="57F1507B" w:rsidR="00CB1F5C" w:rsidRPr="0069175E" w:rsidRDefault="00D11953" w:rsidP="00F30C26">
      <w:pPr>
        <w:autoSpaceDE w:val="0"/>
        <w:autoSpaceDN w:val="0"/>
        <w:adjustRightInd w:val="0"/>
        <w:rPr>
          <w:rFonts w:ascii="Arial" w:hAnsi="Arial" w:cs="Arial"/>
          <w:lang w:val="es-ES_tradnl" w:eastAsia="es-ES_tradnl"/>
        </w:rPr>
      </w:pPr>
      <w:r w:rsidRPr="0069175E">
        <w:rPr>
          <w:rFonts w:ascii="Arial" w:hAnsi="Arial" w:cs="Arial"/>
          <w:lang w:val="es-ES_tradnl" w:eastAsia="es-ES_tradnl"/>
        </w:rPr>
        <w:t>SUPERIOR A LA CUOTA MINIMA SE LE COBRARA LOS M3 EXCEDENTES DE ACUERDO A LA SIGUIENTE TABLA:</w:t>
      </w:r>
    </w:p>
    <w:p w14:paraId="7C467653" w14:textId="77777777" w:rsidR="00CB1F5C" w:rsidRPr="0069175E" w:rsidRDefault="00CB1F5C" w:rsidP="00D11953">
      <w:pPr>
        <w:jc w:val="both"/>
        <w:rPr>
          <w:rFonts w:ascii="Arial" w:hAnsi="Arial" w:cs="Arial"/>
        </w:rPr>
      </w:pPr>
    </w:p>
    <w:tbl>
      <w:tblPr>
        <w:tblW w:w="8549" w:type="dxa"/>
        <w:jc w:val="center"/>
        <w:tblCellMar>
          <w:left w:w="70" w:type="dxa"/>
          <w:right w:w="70" w:type="dxa"/>
        </w:tblCellMar>
        <w:tblLook w:val="04A0" w:firstRow="1" w:lastRow="0" w:firstColumn="1" w:lastColumn="0" w:noHBand="0" w:noVBand="1"/>
      </w:tblPr>
      <w:tblGrid>
        <w:gridCol w:w="3539"/>
        <w:gridCol w:w="1701"/>
        <w:gridCol w:w="1701"/>
        <w:gridCol w:w="1608"/>
      </w:tblGrid>
      <w:tr w:rsidR="00CB1F5C" w:rsidRPr="0069175E" w14:paraId="490BABE4" w14:textId="77777777" w:rsidTr="00CB1F5C">
        <w:trPr>
          <w:trHeight w:val="297"/>
          <w:jc w:val="center"/>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2AFCBD" w14:textId="77777777" w:rsidR="00CB1F5C" w:rsidRPr="0069175E" w:rsidRDefault="00CB1F5C" w:rsidP="00506252">
            <w:pPr>
              <w:jc w:val="center"/>
              <w:rPr>
                <w:rFonts w:ascii="Arial" w:hAnsi="Arial" w:cs="Arial"/>
                <w:b/>
                <w:sz w:val="22"/>
                <w:szCs w:val="22"/>
                <w:lang w:eastAsia="es-MX"/>
              </w:rPr>
            </w:pPr>
            <w:r w:rsidRPr="0069175E">
              <w:rPr>
                <w:rFonts w:ascii="Arial" w:hAnsi="Arial" w:cs="Arial"/>
                <w:b/>
                <w:sz w:val="22"/>
                <w:szCs w:val="22"/>
                <w:lang w:eastAsia="es-MX"/>
              </w:rPr>
              <w:t>RANGO</w:t>
            </w:r>
          </w:p>
        </w:tc>
        <w:tc>
          <w:tcPr>
            <w:tcW w:w="501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2EE4C8" w14:textId="77777777" w:rsidR="00CB1F5C" w:rsidRPr="0069175E" w:rsidRDefault="00CB1F5C" w:rsidP="00506252">
            <w:pPr>
              <w:jc w:val="center"/>
              <w:rPr>
                <w:rFonts w:ascii="Arial" w:hAnsi="Arial" w:cs="Arial"/>
                <w:sz w:val="22"/>
                <w:szCs w:val="22"/>
                <w:lang w:eastAsia="es-MX"/>
              </w:rPr>
            </w:pPr>
            <w:r w:rsidRPr="0069175E">
              <w:rPr>
                <w:rFonts w:ascii="Arial" w:hAnsi="Arial" w:cs="Arial"/>
                <w:sz w:val="22"/>
                <w:szCs w:val="22"/>
                <w:lang w:eastAsia="es-MX"/>
              </w:rPr>
              <w:t>IMPORTE M3 EXCEDENTE</w:t>
            </w:r>
          </w:p>
        </w:tc>
      </w:tr>
      <w:tr w:rsidR="00CB1F5C" w:rsidRPr="0069175E" w14:paraId="799E42AD" w14:textId="77777777" w:rsidTr="00CB1F5C">
        <w:trPr>
          <w:trHeight w:val="297"/>
          <w:jc w:val="center"/>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5FCE1E7F" w14:textId="77777777" w:rsidR="00CB1F5C" w:rsidRPr="0069175E" w:rsidRDefault="00CB1F5C" w:rsidP="00506252">
            <w:pPr>
              <w:rPr>
                <w:rFonts w:ascii="Arial" w:hAnsi="Arial" w:cs="Arial"/>
                <w:sz w:val="22"/>
                <w:szCs w:val="22"/>
                <w:lang w:eastAsia="es-MX"/>
              </w:rPr>
            </w:pPr>
          </w:p>
        </w:tc>
        <w:tc>
          <w:tcPr>
            <w:tcW w:w="501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74D1B8" w14:textId="77777777" w:rsidR="00CB1F5C" w:rsidRPr="0069175E" w:rsidRDefault="00CB1F5C" w:rsidP="00506252">
            <w:pPr>
              <w:jc w:val="center"/>
              <w:rPr>
                <w:rFonts w:ascii="Arial" w:hAnsi="Arial" w:cs="Arial"/>
                <w:sz w:val="22"/>
                <w:szCs w:val="22"/>
                <w:lang w:eastAsia="es-MX"/>
              </w:rPr>
            </w:pPr>
            <w:r w:rsidRPr="0069175E">
              <w:rPr>
                <w:rFonts w:ascii="Arial" w:hAnsi="Arial" w:cs="Arial"/>
                <w:sz w:val="22"/>
                <w:szCs w:val="22"/>
                <w:lang w:eastAsia="es-MX"/>
              </w:rPr>
              <w:t>CLASIFICACION</w:t>
            </w:r>
          </w:p>
        </w:tc>
      </w:tr>
      <w:tr w:rsidR="00CB1F5C" w:rsidRPr="0069175E" w14:paraId="4F55D32B" w14:textId="77777777" w:rsidTr="00CB1F5C">
        <w:trPr>
          <w:trHeight w:val="297"/>
          <w:jc w:val="center"/>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4770E7F3" w14:textId="77777777" w:rsidR="00CB1F5C" w:rsidRPr="0069175E" w:rsidRDefault="00CB1F5C" w:rsidP="00506252">
            <w:pPr>
              <w:rPr>
                <w:rFonts w:ascii="Arial" w:hAnsi="Arial" w:cs="Arial"/>
                <w:sz w:val="22"/>
                <w:szCs w:val="22"/>
                <w:lang w:eastAsia="es-MX"/>
              </w:rPr>
            </w:pPr>
          </w:p>
        </w:tc>
        <w:tc>
          <w:tcPr>
            <w:tcW w:w="1701" w:type="dxa"/>
            <w:tcBorders>
              <w:top w:val="nil"/>
              <w:left w:val="nil"/>
              <w:bottom w:val="single" w:sz="4" w:space="0" w:color="auto"/>
              <w:right w:val="single" w:sz="4" w:space="0" w:color="auto"/>
            </w:tcBorders>
            <w:shd w:val="clear" w:color="auto" w:fill="auto"/>
            <w:noWrap/>
            <w:vAlign w:val="bottom"/>
            <w:hideMark/>
          </w:tcPr>
          <w:p w14:paraId="517F3975" w14:textId="77777777" w:rsidR="00CB1F5C" w:rsidRPr="0069175E" w:rsidRDefault="00CB1F5C" w:rsidP="00CB1F5C">
            <w:pPr>
              <w:jc w:val="center"/>
              <w:rPr>
                <w:rFonts w:ascii="Arial" w:hAnsi="Arial" w:cs="Arial"/>
                <w:sz w:val="22"/>
                <w:szCs w:val="22"/>
                <w:lang w:eastAsia="es-MX"/>
              </w:rPr>
            </w:pPr>
            <w:r w:rsidRPr="0069175E">
              <w:rPr>
                <w:rFonts w:ascii="Arial" w:hAnsi="Arial" w:cs="Arial"/>
                <w:sz w:val="22"/>
                <w:szCs w:val="22"/>
                <w:lang w:eastAsia="es-MX"/>
              </w:rPr>
              <w:t>BASICA (A)</w:t>
            </w:r>
          </w:p>
        </w:tc>
        <w:tc>
          <w:tcPr>
            <w:tcW w:w="1701" w:type="dxa"/>
            <w:tcBorders>
              <w:top w:val="nil"/>
              <w:left w:val="nil"/>
              <w:bottom w:val="single" w:sz="4" w:space="0" w:color="auto"/>
              <w:right w:val="single" w:sz="4" w:space="0" w:color="auto"/>
            </w:tcBorders>
            <w:shd w:val="clear" w:color="auto" w:fill="auto"/>
            <w:noWrap/>
            <w:vAlign w:val="bottom"/>
            <w:hideMark/>
          </w:tcPr>
          <w:p w14:paraId="18CC11BA" w14:textId="77777777" w:rsidR="00CB1F5C" w:rsidRPr="0069175E" w:rsidRDefault="00CB1F5C" w:rsidP="00CB1F5C">
            <w:pPr>
              <w:jc w:val="center"/>
              <w:rPr>
                <w:rFonts w:ascii="Arial" w:hAnsi="Arial" w:cs="Arial"/>
                <w:sz w:val="22"/>
                <w:szCs w:val="22"/>
                <w:lang w:eastAsia="es-MX"/>
              </w:rPr>
            </w:pPr>
            <w:r w:rsidRPr="0069175E">
              <w:rPr>
                <w:rFonts w:ascii="Arial" w:hAnsi="Arial" w:cs="Arial"/>
                <w:sz w:val="22"/>
                <w:szCs w:val="22"/>
                <w:lang w:eastAsia="es-MX"/>
              </w:rPr>
              <w:t>MEDIA (B)</w:t>
            </w:r>
          </w:p>
        </w:tc>
        <w:tc>
          <w:tcPr>
            <w:tcW w:w="1608" w:type="dxa"/>
            <w:tcBorders>
              <w:top w:val="nil"/>
              <w:left w:val="nil"/>
              <w:bottom w:val="single" w:sz="4" w:space="0" w:color="auto"/>
              <w:right w:val="single" w:sz="4" w:space="0" w:color="auto"/>
            </w:tcBorders>
            <w:shd w:val="clear" w:color="auto" w:fill="auto"/>
            <w:noWrap/>
            <w:vAlign w:val="bottom"/>
            <w:hideMark/>
          </w:tcPr>
          <w:p w14:paraId="67D0C657" w14:textId="77777777" w:rsidR="00CB1F5C" w:rsidRPr="0069175E" w:rsidRDefault="00CB1F5C" w:rsidP="00CB1F5C">
            <w:pPr>
              <w:jc w:val="center"/>
              <w:rPr>
                <w:rFonts w:ascii="Arial" w:hAnsi="Arial" w:cs="Arial"/>
                <w:sz w:val="22"/>
                <w:szCs w:val="22"/>
                <w:lang w:eastAsia="es-MX"/>
              </w:rPr>
            </w:pPr>
            <w:r w:rsidRPr="0069175E">
              <w:rPr>
                <w:rFonts w:ascii="Arial" w:hAnsi="Arial" w:cs="Arial"/>
                <w:sz w:val="22"/>
                <w:szCs w:val="22"/>
                <w:lang w:eastAsia="es-MX"/>
              </w:rPr>
              <w:t>RESIDENCIAL ( C )</w:t>
            </w:r>
          </w:p>
        </w:tc>
      </w:tr>
      <w:tr w:rsidR="00CB1F5C" w:rsidRPr="0069175E" w14:paraId="244A9665" w14:textId="77777777" w:rsidTr="00CB1F5C">
        <w:trPr>
          <w:trHeight w:val="297"/>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2F11D" w14:textId="77777777" w:rsidR="00CB1F5C" w:rsidRPr="0069175E" w:rsidRDefault="00CB1F5C" w:rsidP="00506252">
            <w:pPr>
              <w:rPr>
                <w:rFonts w:ascii="Arial" w:hAnsi="Arial" w:cs="Arial"/>
                <w:sz w:val="22"/>
                <w:szCs w:val="22"/>
                <w:lang w:eastAsia="es-MX"/>
              </w:rPr>
            </w:pPr>
            <w:r w:rsidRPr="0069175E">
              <w:rPr>
                <w:rFonts w:ascii="Arial" w:hAnsi="Arial" w:cs="Arial"/>
                <w:sz w:val="22"/>
                <w:szCs w:val="22"/>
                <w:lang w:eastAsia="es-MX"/>
              </w:rPr>
              <w:t>16- 40 m3</w:t>
            </w:r>
          </w:p>
        </w:tc>
        <w:tc>
          <w:tcPr>
            <w:tcW w:w="1701" w:type="dxa"/>
            <w:tcBorders>
              <w:top w:val="nil"/>
              <w:left w:val="nil"/>
              <w:bottom w:val="single" w:sz="4" w:space="0" w:color="auto"/>
              <w:right w:val="single" w:sz="4" w:space="0" w:color="auto"/>
            </w:tcBorders>
            <w:shd w:val="clear" w:color="auto" w:fill="auto"/>
            <w:noWrap/>
            <w:vAlign w:val="bottom"/>
          </w:tcPr>
          <w:p w14:paraId="6238ACDD" w14:textId="77777777" w:rsidR="00CB1F5C" w:rsidRPr="0069175E" w:rsidRDefault="00CB1F5C" w:rsidP="00506252">
            <w:pPr>
              <w:rPr>
                <w:rFonts w:ascii="Arial" w:hAnsi="Arial" w:cs="Arial"/>
                <w:sz w:val="22"/>
                <w:szCs w:val="22"/>
                <w:lang w:eastAsia="es-MX"/>
              </w:rPr>
            </w:pPr>
            <w:r w:rsidRPr="0069175E">
              <w:rPr>
                <w:rFonts w:ascii="Arial" w:hAnsi="Arial" w:cs="Arial"/>
                <w:sz w:val="22"/>
                <w:szCs w:val="22"/>
                <w:lang w:eastAsia="es-MX"/>
              </w:rPr>
              <w:t>$10.00</w:t>
            </w:r>
          </w:p>
        </w:tc>
        <w:tc>
          <w:tcPr>
            <w:tcW w:w="1701" w:type="dxa"/>
            <w:tcBorders>
              <w:top w:val="nil"/>
              <w:left w:val="nil"/>
              <w:bottom w:val="single" w:sz="4" w:space="0" w:color="auto"/>
              <w:right w:val="single" w:sz="4" w:space="0" w:color="auto"/>
            </w:tcBorders>
            <w:shd w:val="clear" w:color="auto" w:fill="auto"/>
            <w:noWrap/>
            <w:vAlign w:val="bottom"/>
          </w:tcPr>
          <w:p w14:paraId="334C977E" w14:textId="77777777" w:rsidR="00CB1F5C" w:rsidRPr="0069175E" w:rsidRDefault="00CB1F5C" w:rsidP="00506252">
            <w:pPr>
              <w:rPr>
                <w:rFonts w:ascii="Arial" w:hAnsi="Arial" w:cs="Arial"/>
                <w:sz w:val="22"/>
                <w:szCs w:val="22"/>
                <w:lang w:eastAsia="es-MX"/>
              </w:rPr>
            </w:pPr>
            <w:r w:rsidRPr="0069175E">
              <w:rPr>
                <w:rFonts w:ascii="Arial" w:hAnsi="Arial" w:cs="Arial"/>
                <w:sz w:val="22"/>
                <w:szCs w:val="22"/>
                <w:lang w:eastAsia="es-MX"/>
              </w:rPr>
              <w:t>$10.45</w:t>
            </w:r>
          </w:p>
        </w:tc>
        <w:tc>
          <w:tcPr>
            <w:tcW w:w="1608" w:type="dxa"/>
            <w:tcBorders>
              <w:top w:val="nil"/>
              <w:left w:val="nil"/>
              <w:bottom w:val="single" w:sz="4" w:space="0" w:color="auto"/>
              <w:right w:val="single" w:sz="4" w:space="0" w:color="auto"/>
            </w:tcBorders>
            <w:shd w:val="clear" w:color="auto" w:fill="auto"/>
            <w:noWrap/>
            <w:vAlign w:val="bottom"/>
          </w:tcPr>
          <w:p w14:paraId="1C5C8442" w14:textId="77777777" w:rsidR="00CB1F5C" w:rsidRPr="0069175E" w:rsidRDefault="00CB1F5C" w:rsidP="00506252">
            <w:pPr>
              <w:rPr>
                <w:rFonts w:ascii="Arial" w:hAnsi="Arial" w:cs="Arial"/>
                <w:sz w:val="22"/>
                <w:szCs w:val="22"/>
                <w:lang w:eastAsia="es-MX"/>
              </w:rPr>
            </w:pPr>
            <w:r w:rsidRPr="0069175E">
              <w:rPr>
                <w:rFonts w:ascii="Arial" w:hAnsi="Arial" w:cs="Arial"/>
                <w:sz w:val="22"/>
                <w:szCs w:val="22"/>
                <w:lang w:eastAsia="es-MX"/>
              </w:rPr>
              <w:t>$11.50</w:t>
            </w:r>
          </w:p>
        </w:tc>
      </w:tr>
      <w:tr w:rsidR="00CB1F5C" w:rsidRPr="0069175E" w14:paraId="3BF267BC" w14:textId="77777777" w:rsidTr="00CB1F5C">
        <w:trPr>
          <w:trHeight w:val="297"/>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85FEE" w14:textId="77777777" w:rsidR="00CB1F5C" w:rsidRPr="0069175E" w:rsidRDefault="00CB1F5C" w:rsidP="00506252">
            <w:pPr>
              <w:rPr>
                <w:rFonts w:ascii="Arial" w:hAnsi="Arial" w:cs="Arial"/>
                <w:sz w:val="22"/>
                <w:szCs w:val="22"/>
                <w:lang w:eastAsia="es-MX"/>
              </w:rPr>
            </w:pPr>
            <w:r w:rsidRPr="0069175E">
              <w:rPr>
                <w:rFonts w:ascii="Arial" w:hAnsi="Arial" w:cs="Arial"/>
                <w:sz w:val="22"/>
                <w:szCs w:val="22"/>
                <w:lang w:eastAsia="es-MX"/>
              </w:rPr>
              <w:t>41-60 m3</w:t>
            </w:r>
          </w:p>
        </w:tc>
        <w:tc>
          <w:tcPr>
            <w:tcW w:w="1701" w:type="dxa"/>
            <w:tcBorders>
              <w:top w:val="nil"/>
              <w:left w:val="nil"/>
              <w:bottom w:val="single" w:sz="4" w:space="0" w:color="auto"/>
              <w:right w:val="single" w:sz="4" w:space="0" w:color="auto"/>
            </w:tcBorders>
            <w:shd w:val="clear" w:color="auto" w:fill="auto"/>
            <w:noWrap/>
            <w:vAlign w:val="bottom"/>
          </w:tcPr>
          <w:p w14:paraId="110512FE" w14:textId="77777777" w:rsidR="00CB1F5C" w:rsidRPr="0069175E" w:rsidRDefault="00CB1F5C" w:rsidP="00506252">
            <w:pPr>
              <w:rPr>
                <w:rFonts w:ascii="Arial" w:hAnsi="Arial" w:cs="Arial"/>
                <w:sz w:val="22"/>
                <w:szCs w:val="22"/>
                <w:lang w:eastAsia="es-MX"/>
              </w:rPr>
            </w:pPr>
            <w:r w:rsidRPr="0069175E">
              <w:rPr>
                <w:rFonts w:ascii="Arial" w:hAnsi="Arial" w:cs="Arial"/>
                <w:sz w:val="22"/>
                <w:szCs w:val="22"/>
                <w:lang w:eastAsia="es-MX"/>
              </w:rPr>
              <w:t>$12.00</w:t>
            </w:r>
          </w:p>
        </w:tc>
        <w:tc>
          <w:tcPr>
            <w:tcW w:w="1701" w:type="dxa"/>
            <w:tcBorders>
              <w:top w:val="nil"/>
              <w:left w:val="nil"/>
              <w:bottom w:val="single" w:sz="4" w:space="0" w:color="auto"/>
              <w:right w:val="single" w:sz="4" w:space="0" w:color="auto"/>
            </w:tcBorders>
            <w:shd w:val="clear" w:color="auto" w:fill="auto"/>
            <w:noWrap/>
            <w:vAlign w:val="bottom"/>
          </w:tcPr>
          <w:p w14:paraId="0AB65279" w14:textId="77777777" w:rsidR="00CB1F5C" w:rsidRPr="0069175E" w:rsidRDefault="00CB1F5C" w:rsidP="00506252">
            <w:pPr>
              <w:rPr>
                <w:rFonts w:ascii="Arial" w:hAnsi="Arial" w:cs="Arial"/>
                <w:sz w:val="22"/>
                <w:szCs w:val="22"/>
                <w:lang w:eastAsia="es-MX"/>
              </w:rPr>
            </w:pPr>
            <w:r w:rsidRPr="0069175E">
              <w:rPr>
                <w:rFonts w:ascii="Arial" w:hAnsi="Arial" w:cs="Arial"/>
                <w:sz w:val="22"/>
                <w:szCs w:val="22"/>
                <w:lang w:eastAsia="es-MX"/>
              </w:rPr>
              <w:t>$12.54</w:t>
            </w:r>
          </w:p>
        </w:tc>
        <w:tc>
          <w:tcPr>
            <w:tcW w:w="1608" w:type="dxa"/>
            <w:tcBorders>
              <w:top w:val="nil"/>
              <w:left w:val="nil"/>
              <w:bottom w:val="single" w:sz="4" w:space="0" w:color="auto"/>
              <w:right w:val="single" w:sz="4" w:space="0" w:color="auto"/>
            </w:tcBorders>
            <w:shd w:val="clear" w:color="auto" w:fill="auto"/>
            <w:noWrap/>
            <w:vAlign w:val="bottom"/>
          </w:tcPr>
          <w:p w14:paraId="0F86A847" w14:textId="77777777" w:rsidR="00CB1F5C" w:rsidRPr="0069175E" w:rsidRDefault="00CB1F5C" w:rsidP="00506252">
            <w:pPr>
              <w:rPr>
                <w:rFonts w:ascii="Arial" w:hAnsi="Arial" w:cs="Arial"/>
                <w:sz w:val="22"/>
                <w:szCs w:val="22"/>
                <w:lang w:eastAsia="es-MX"/>
              </w:rPr>
            </w:pPr>
            <w:r w:rsidRPr="0069175E">
              <w:rPr>
                <w:rFonts w:ascii="Arial" w:hAnsi="Arial" w:cs="Arial"/>
                <w:sz w:val="22"/>
                <w:szCs w:val="22"/>
                <w:lang w:eastAsia="es-MX"/>
              </w:rPr>
              <w:t>$13.80</w:t>
            </w:r>
          </w:p>
        </w:tc>
      </w:tr>
      <w:tr w:rsidR="00CB1F5C" w:rsidRPr="0069175E" w14:paraId="15C13C2F" w14:textId="77777777" w:rsidTr="00CB1F5C">
        <w:trPr>
          <w:trHeight w:val="297"/>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27D1F" w14:textId="77777777" w:rsidR="00CB1F5C" w:rsidRPr="0069175E" w:rsidRDefault="00CB1F5C" w:rsidP="00506252">
            <w:pPr>
              <w:rPr>
                <w:rFonts w:ascii="Arial" w:hAnsi="Arial" w:cs="Arial"/>
                <w:sz w:val="22"/>
                <w:szCs w:val="22"/>
                <w:lang w:eastAsia="es-MX"/>
              </w:rPr>
            </w:pPr>
            <w:r w:rsidRPr="0069175E">
              <w:rPr>
                <w:rFonts w:ascii="Arial" w:hAnsi="Arial" w:cs="Arial"/>
                <w:sz w:val="22"/>
                <w:szCs w:val="22"/>
                <w:lang w:eastAsia="es-MX"/>
              </w:rPr>
              <w:t>61-80 m3</w:t>
            </w:r>
          </w:p>
        </w:tc>
        <w:tc>
          <w:tcPr>
            <w:tcW w:w="1701" w:type="dxa"/>
            <w:tcBorders>
              <w:top w:val="nil"/>
              <w:left w:val="nil"/>
              <w:bottom w:val="single" w:sz="4" w:space="0" w:color="auto"/>
              <w:right w:val="single" w:sz="4" w:space="0" w:color="auto"/>
            </w:tcBorders>
            <w:shd w:val="clear" w:color="auto" w:fill="auto"/>
            <w:noWrap/>
            <w:vAlign w:val="bottom"/>
          </w:tcPr>
          <w:p w14:paraId="720708B1" w14:textId="77777777" w:rsidR="00CB1F5C" w:rsidRPr="0069175E" w:rsidRDefault="00CB1F5C" w:rsidP="00506252">
            <w:pPr>
              <w:rPr>
                <w:rFonts w:ascii="Arial" w:hAnsi="Arial" w:cs="Arial"/>
                <w:sz w:val="22"/>
                <w:szCs w:val="22"/>
                <w:lang w:eastAsia="es-MX"/>
              </w:rPr>
            </w:pPr>
            <w:r w:rsidRPr="0069175E">
              <w:rPr>
                <w:rFonts w:ascii="Arial" w:hAnsi="Arial" w:cs="Arial"/>
                <w:sz w:val="22"/>
                <w:szCs w:val="22"/>
                <w:lang w:eastAsia="es-MX"/>
              </w:rPr>
              <w:t>$15.00</w:t>
            </w:r>
          </w:p>
        </w:tc>
        <w:tc>
          <w:tcPr>
            <w:tcW w:w="1701" w:type="dxa"/>
            <w:tcBorders>
              <w:top w:val="nil"/>
              <w:left w:val="nil"/>
              <w:bottom w:val="single" w:sz="4" w:space="0" w:color="auto"/>
              <w:right w:val="single" w:sz="4" w:space="0" w:color="auto"/>
            </w:tcBorders>
            <w:shd w:val="clear" w:color="auto" w:fill="auto"/>
            <w:noWrap/>
            <w:vAlign w:val="bottom"/>
          </w:tcPr>
          <w:p w14:paraId="12E566DD" w14:textId="77777777" w:rsidR="00CB1F5C" w:rsidRPr="0069175E" w:rsidRDefault="00CB1F5C" w:rsidP="00506252">
            <w:pPr>
              <w:rPr>
                <w:rFonts w:ascii="Arial" w:hAnsi="Arial" w:cs="Arial"/>
                <w:sz w:val="22"/>
                <w:szCs w:val="22"/>
                <w:lang w:eastAsia="es-MX"/>
              </w:rPr>
            </w:pPr>
            <w:r w:rsidRPr="0069175E">
              <w:rPr>
                <w:rFonts w:ascii="Arial" w:hAnsi="Arial" w:cs="Arial"/>
                <w:sz w:val="22"/>
                <w:szCs w:val="22"/>
                <w:lang w:eastAsia="es-MX"/>
              </w:rPr>
              <w:t>$15.68</w:t>
            </w:r>
          </w:p>
        </w:tc>
        <w:tc>
          <w:tcPr>
            <w:tcW w:w="1608" w:type="dxa"/>
            <w:tcBorders>
              <w:top w:val="nil"/>
              <w:left w:val="nil"/>
              <w:bottom w:val="single" w:sz="4" w:space="0" w:color="auto"/>
              <w:right w:val="single" w:sz="4" w:space="0" w:color="auto"/>
            </w:tcBorders>
            <w:shd w:val="clear" w:color="auto" w:fill="auto"/>
            <w:noWrap/>
            <w:vAlign w:val="bottom"/>
          </w:tcPr>
          <w:p w14:paraId="05A7E9CE" w14:textId="77777777" w:rsidR="00CB1F5C" w:rsidRPr="0069175E" w:rsidRDefault="00CB1F5C" w:rsidP="00506252">
            <w:pPr>
              <w:rPr>
                <w:rFonts w:ascii="Arial" w:hAnsi="Arial" w:cs="Arial"/>
                <w:sz w:val="22"/>
                <w:szCs w:val="22"/>
                <w:lang w:eastAsia="es-MX"/>
              </w:rPr>
            </w:pPr>
            <w:r w:rsidRPr="0069175E">
              <w:rPr>
                <w:rFonts w:ascii="Arial" w:hAnsi="Arial" w:cs="Arial"/>
                <w:sz w:val="22"/>
                <w:szCs w:val="22"/>
                <w:lang w:eastAsia="es-MX"/>
              </w:rPr>
              <w:t>$17.25</w:t>
            </w:r>
          </w:p>
        </w:tc>
      </w:tr>
      <w:tr w:rsidR="00CB1F5C" w:rsidRPr="0069175E" w14:paraId="3031E6FD" w14:textId="77777777" w:rsidTr="00CB1F5C">
        <w:trPr>
          <w:trHeight w:val="297"/>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EA154" w14:textId="77777777" w:rsidR="00CB1F5C" w:rsidRPr="0069175E" w:rsidRDefault="00CB1F5C" w:rsidP="00506252">
            <w:pPr>
              <w:rPr>
                <w:rFonts w:ascii="Arial" w:hAnsi="Arial" w:cs="Arial"/>
                <w:sz w:val="22"/>
                <w:szCs w:val="22"/>
                <w:lang w:eastAsia="es-MX"/>
              </w:rPr>
            </w:pPr>
            <w:r w:rsidRPr="0069175E">
              <w:rPr>
                <w:rFonts w:ascii="Arial" w:hAnsi="Arial" w:cs="Arial"/>
                <w:sz w:val="22"/>
                <w:szCs w:val="22"/>
              </w:rPr>
              <w:t>81-1000 M3</w:t>
            </w:r>
          </w:p>
        </w:tc>
        <w:tc>
          <w:tcPr>
            <w:tcW w:w="1701" w:type="dxa"/>
            <w:tcBorders>
              <w:top w:val="nil"/>
              <w:left w:val="nil"/>
              <w:bottom w:val="single" w:sz="4" w:space="0" w:color="auto"/>
              <w:right w:val="single" w:sz="4" w:space="0" w:color="auto"/>
            </w:tcBorders>
            <w:shd w:val="clear" w:color="auto" w:fill="auto"/>
            <w:noWrap/>
            <w:vAlign w:val="bottom"/>
          </w:tcPr>
          <w:p w14:paraId="64EFED94" w14:textId="77777777" w:rsidR="00CB1F5C" w:rsidRPr="0069175E" w:rsidRDefault="00CB1F5C" w:rsidP="00506252">
            <w:pPr>
              <w:rPr>
                <w:rFonts w:ascii="Arial" w:hAnsi="Arial" w:cs="Arial"/>
                <w:sz w:val="22"/>
                <w:szCs w:val="22"/>
                <w:lang w:eastAsia="es-MX"/>
              </w:rPr>
            </w:pPr>
            <w:r w:rsidRPr="0069175E">
              <w:rPr>
                <w:rFonts w:ascii="Arial" w:hAnsi="Arial" w:cs="Arial"/>
                <w:sz w:val="22"/>
                <w:szCs w:val="22"/>
                <w:lang w:eastAsia="es-MX"/>
              </w:rPr>
              <w:t>$18.00</w:t>
            </w:r>
          </w:p>
        </w:tc>
        <w:tc>
          <w:tcPr>
            <w:tcW w:w="1701" w:type="dxa"/>
            <w:tcBorders>
              <w:top w:val="nil"/>
              <w:left w:val="nil"/>
              <w:bottom w:val="single" w:sz="4" w:space="0" w:color="auto"/>
              <w:right w:val="single" w:sz="4" w:space="0" w:color="auto"/>
            </w:tcBorders>
            <w:shd w:val="clear" w:color="auto" w:fill="auto"/>
            <w:noWrap/>
            <w:vAlign w:val="bottom"/>
          </w:tcPr>
          <w:p w14:paraId="637A2D57" w14:textId="77777777" w:rsidR="00CB1F5C" w:rsidRPr="0069175E" w:rsidRDefault="00CB1F5C" w:rsidP="00506252">
            <w:pPr>
              <w:rPr>
                <w:rFonts w:ascii="Arial" w:hAnsi="Arial" w:cs="Arial"/>
                <w:sz w:val="22"/>
                <w:szCs w:val="22"/>
                <w:lang w:eastAsia="es-MX"/>
              </w:rPr>
            </w:pPr>
            <w:r w:rsidRPr="0069175E">
              <w:rPr>
                <w:rFonts w:ascii="Arial" w:hAnsi="Arial" w:cs="Arial"/>
                <w:sz w:val="22"/>
                <w:szCs w:val="22"/>
                <w:lang w:eastAsia="es-MX"/>
              </w:rPr>
              <w:t>$18.81</w:t>
            </w:r>
          </w:p>
        </w:tc>
        <w:tc>
          <w:tcPr>
            <w:tcW w:w="1608" w:type="dxa"/>
            <w:tcBorders>
              <w:top w:val="nil"/>
              <w:left w:val="nil"/>
              <w:bottom w:val="single" w:sz="4" w:space="0" w:color="auto"/>
              <w:right w:val="single" w:sz="4" w:space="0" w:color="auto"/>
            </w:tcBorders>
            <w:shd w:val="clear" w:color="auto" w:fill="auto"/>
            <w:noWrap/>
            <w:vAlign w:val="bottom"/>
          </w:tcPr>
          <w:p w14:paraId="612A55FE" w14:textId="77777777" w:rsidR="00CB1F5C" w:rsidRPr="0069175E" w:rsidRDefault="00CB1F5C" w:rsidP="00506252">
            <w:pPr>
              <w:rPr>
                <w:rFonts w:ascii="Arial" w:hAnsi="Arial" w:cs="Arial"/>
                <w:sz w:val="22"/>
                <w:szCs w:val="22"/>
                <w:lang w:eastAsia="es-MX"/>
              </w:rPr>
            </w:pPr>
            <w:r w:rsidRPr="0069175E">
              <w:rPr>
                <w:rFonts w:ascii="Arial" w:hAnsi="Arial" w:cs="Arial"/>
                <w:sz w:val="22"/>
                <w:szCs w:val="22"/>
                <w:lang w:eastAsia="es-MX"/>
              </w:rPr>
              <w:t>$20.70</w:t>
            </w:r>
          </w:p>
        </w:tc>
      </w:tr>
      <w:tr w:rsidR="00CB1F5C" w:rsidRPr="0069175E" w14:paraId="2BED840D" w14:textId="77777777" w:rsidTr="00CB1F5C">
        <w:trPr>
          <w:trHeight w:val="297"/>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7391A" w14:textId="77777777" w:rsidR="00CB1F5C" w:rsidRPr="0069175E" w:rsidRDefault="00CB1F5C" w:rsidP="00506252">
            <w:pPr>
              <w:rPr>
                <w:rFonts w:ascii="Arial" w:hAnsi="Arial" w:cs="Arial"/>
                <w:sz w:val="22"/>
                <w:szCs w:val="22"/>
                <w:lang w:eastAsia="es-MX"/>
              </w:rPr>
            </w:pPr>
            <w:r w:rsidRPr="0069175E">
              <w:rPr>
                <w:rFonts w:ascii="Arial" w:hAnsi="Arial" w:cs="Arial"/>
                <w:sz w:val="22"/>
                <w:szCs w:val="22"/>
                <w:lang w:eastAsia="es-MX"/>
              </w:rPr>
              <w:t>Más de 1001 M3</w:t>
            </w:r>
          </w:p>
        </w:tc>
        <w:tc>
          <w:tcPr>
            <w:tcW w:w="1701" w:type="dxa"/>
            <w:tcBorders>
              <w:top w:val="nil"/>
              <w:left w:val="nil"/>
              <w:bottom w:val="single" w:sz="4" w:space="0" w:color="auto"/>
              <w:right w:val="single" w:sz="4" w:space="0" w:color="auto"/>
            </w:tcBorders>
            <w:shd w:val="clear" w:color="auto" w:fill="auto"/>
            <w:noWrap/>
            <w:vAlign w:val="bottom"/>
          </w:tcPr>
          <w:p w14:paraId="49D64EF8" w14:textId="77777777" w:rsidR="00CB1F5C" w:rsidRPr="0069175E" w:rsidRDefault="00CB1F5C" w:rsidP="00506252">
            <w:pPr>
              <w:rPr>
                <w:rFonts w:ascii="Arial" w:hAnsi="Arial" w:cs="Arial"/>
                <w:sz w:val="22"/>
                <w:szCs w:val="22"/>
                <w:lang w:eastAsia="es-MX"/>
              </w:rPr>
            </w:pPr>
            <w:r w:rsidRPr="0069175E">
              <w:rPr>
                <w:rFonts w:ascii="Arial" w:hAnsi="Arial" w:cs="Arial"/>
                <w:sz w:val="22"/>
                <w:szCs w:val="22"/>
                <w:lang w:eastAsia="es-MX"/>
              </w:rPr>
              <w:t>$21.00</w:t>
            </w:r>
          </w:p>
        </w:tc>
        <w:tc>
          <w:tcPr>
            <w:tcW w:w="1701" w:type="dxa"/>
            <w:tcBorders>
              <w:top w:val="nil"/>
              <w:left w:val="nil"/>
              <w:bottom w:val="single" w:sz="4" w:space="0" w:color="auto"/>
              <w:right w:val="single" w:sz="4" w:space="0" w:color="auto"/>
            </w:tcBorders>
            <w:shd w:val="clear" w:color="auto" w:fill="auto"/>
            <w:noWrap/>
            <w:vAlign w:val="bottom"/>
          </w:tcPr>
          <w:p w14:paraId="3DA06699" w14:textId="77777777" w:rsidR="00CB1F5C" w:rsidRPr="0069175E" w:rsidRDefault="00CB1F5C" w:rsidP="00506252">
            <w:pPr>
              <w:rPr>
                <w:rFonts w:ascii="Arial" w:hAnsi="Arial" w:cs="Arial"/>
                <w:sz w:val="22"/>
                <w:szCs w:val="22"/>
                <w:lang w:eastAsia="es-MX"/>
              </w:rPr>
            </w:pPr>
            <w:r w:rsidRPr="0069175E">
              <w:rPr>
                <w:rFonts w:ascii="Arial" w:hAnsi="Arial" w:cs="Arial"/>
                <w:sz w:val="22"/>
                <w:szCs w:val="22"/>
                <w:lang w:eastAsia="es-MX"/>
              </w:rPr>
              <w:t>$21.94</w:t>
            </w:r>
          </w:p>
        </w:tc>
        <w:tc>
          <w:tcPr>
            <w:tcW w:w="1608" w:type="dxa"/>
            <w:tcBorders>
              <w:top w:val="nil"/>
              <w:left w:val="nil"/>
              <w:bottom w:val="single" w:sz="4" w:space="0" w:color="auto"/>
              <w:right w:val="single" w:sz="4" w:space="0" w:color="auto"/>
            </w:tcBorders>
            <w:shd w:val="clear" w:color="auto" w:fill="auto"/>
            <w:noWrap/>
            <w:vAlign w:val="bottom"/>
          </w:tcPr>
          <w:p w14:paraId="4D8CC1A4" w14:textId="77777777" w:rsidR="00CB1F5C" w:rsidRPr="0069175E" w:rsidRDefault="00CB1F5C" w:rsidP="00506252">
            <w:pPr>
              <w:rPr>
                <w:rFonts w:ascii="Arial" w:hAnsi="Arial" w:cs="Arial"/>
                <w:sz w:val="22"/>
                <w:szCs w:val="22"/>
                <w:lang w:eastAsia="es-MX"/>
              </w:rPr>
            </w:pPr>
            <w:r w:rsidRPr="0069175E">
              <w:rPr>
                <w:rFonts w:ascii="Arial" w:hAnsi="Arial" w:cs="Arial"/>
                <w:sz w:val="22"/>
                <w:szCs w:val="22"/>
                <w:lang w:eastAsia="es-MX"/>
              </w:rPr>
              <w:t>$24.13</w:t>
            </w:r>
          </w:p>
        </w:tc>
      </w:tr>
    </w:tbl>
    <w:p w14:paraId="3636595F" w14:textId="77777777" w:rsidR="00CB1F5C" w:rsidRPr="0069175E" w:rsidRDefault="00CB1F5C" w:rsidP="00D11953">
      <w:pPr>
        <w:jc w:val="both"/>
        <w:rPr>
          <w:rFonts w:ascii="Arial" w:hAnsi="Arial" w:cs="Arial"/>
        </w:rPr>
      </w:pPr>
    </w:p>
    <w:p w14:paraId="16A3BC81" w14:textId="77777777" w:rsidR="00E33918" w:rsidRPr="0069175E" w:rsidRDefault="00E33918" w:rsidP="00D11953">
      <w:pPr>
        <w:jc w:val="both"/>
        <w:rPr>
          <w:rFonts w:ascii="Arial" w:hAnsi="Arial" w:cs="Arial"/>
        </w:rPr>
      </w:pPr>
    </w:p>
    <w:p w14:paraId="17073D6B" w14:textId="77777777" w:rsidR="00D11953" w:rsidRPr="0069175E" w:rsidRDefault="00D11953" w:rsidP="00BC1542">
      <w:pPr>
        <w:numPr>
          <w:ilvl w:val="0"/>
          <w:numId w:val="106"/>
        </w:numPr>
        <w:autoSpaceDE w:val="0"/>
        <w:autoSpaceDN w:val="0"/>
        <w:adjustRightInd w:val="0"/>
        <w:ind w:left="426" w:hanging="426"/>
        <w:rPr>
          <w:rFonts w:ascii="Arial" w:hAnsi="Arial" w:cs="Arial"/>
          <w:b/>
          <w:lang w:val="es-ES_tradnl" w:eastAsia="es-ES_tradnl"/>
        </w:rPr>
      </w:pPr>
      <w:r w:rsidRPr="0069175E">
        <w:rPr>
          <w:rFonts w:ascii="Arial" w:hAnsi="Arial" w:cs="Arial"/>
          <w:b/>
          <w:lang w:val="es-ES_tradnl" w:eastAsia="es-ES_tradnl"/>
        </w:rPr>
        <w:t>TARIFA MIXTA</w:t>
      </w:r>
    </w:p>
    <w:p w14:paraId="0BCC00A0" w14:textId="1BD00D50" w:rsidR="00D11953" w:rsidRPr="0069175E" w:rsidRDefault="00CB1F5C" w:rsidP="00D11953">
      <w:pPr>
        <w:autoSpaceDE w:val="0"/>
        <w:autoSpaceDN w:val="0"/>
        <w:adjustRightInd w:val="0"/>
        <w:rPr>
          <w:rFonts w:ascii="Arial" w:hAnsi="Arial" w:cs="Arial"/>
          <w:lang w:val="es-ES_tradnl" w:eastAsia="es-ES_tradnl"/>
        </w:rPr>
      </w:pPr>
      <w:r w:rsidRPr="0069175E">
        <w:rPr>
          <w:rFonts w:ascii="Arial" w:hAnsi="Arial" w:cs="Arial"/>
          <w:lang w:val="es-ES_tradnl" w:eastAsia="es-ES_tradnl"/>
        </w:rPr>
        <w:t>CUOTA MÍNIMA 20 M3 $ 150</w:t>
      </w:r>
      <w:r w:rsidR="00D11953" w:rsidRPr="0069175E">
        <w:rPr>
          <w:rFonts w:ascii="Arial" w:hAnsi="Arial" w:cs="Arial"/>
          <w:lang w:val="es-ES_tradnl" w:eastAsia="es-ES_tradnl"/>
        </w:rPr>
        <w:t>.00</w:t>
      </w:r>
    </w:p>
    <w:p w14:paraId="2C40A9EE" w14:textId="77777777" w:rsidR="00D11953" w:rsidRPr="0069175E" w:rsidRDefault="00D11953" w:rsidP="00D11953">
      <w:pPr>
        <w:autoSpaceDE w:val="0"/>
        <w:autoSpaceDN w:val="0"/>
        <w:adjustRightInd w:val="0"/>
        <w:rPr>
          <w:rFonts w:ascii="Arial" w:hAnsi="Arial" w:cs="Arial"/>
          <w:lang w:val="es-ES_tradnl" w:eastAsia="es-ES_tradnl"/>
        </w:rPr>
      </w:pPr>
      <w:r w:rsidRPr="0069175E">
        <w:rPr>
          <w:rFonts w:ascii="Arial" w:hAnsi="Arial" w:cs="Arial"/>
          <w:lang w:val="es-ES_tradnl" w:eastAsia="es-ES_tradnl"/>
        </w:rPr>
        <w:t>SUPERIOR A LA CUOTA MINIMA SE LE COBRARA LOS M3 EXCEDENTES DE ACUERDO A SIGUIENTE TABLA:</w:t>
      </w:r>
    </w:p>
    <w:p w14:paraId="47C3E4F4" w14:textId="77777777" w:rsidR="00D11953" w:rsidRPr="0069175E" w:rsidRDefault="00D11953" w:rsidP="00D11953">
      <w:pPr>
        <w:autoSpaceDE w:val="0"/>
        <w:autoSpaceDN w:val="0"/>
        <w:adjustRightInd w:val="0"/>
        <w:rPr>
          <w:rFonts w:ascii="Arial" w:hAnsi="Arial" w:cs="Arial"/>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tblGrid>
      <w:tr w:rsidR="005F61FE" w:rsidRPr="0069175E" w14:paraId="7271C657" w14:textId="77777777" w:rsidTr="00DE32E8">
        <w:tc>
          <w:tcPr>
            <w:tcW w:w="4536" w:type="dxa"/>
            <w:shd w:val="clear" w:color="auto" w:fill="auto"/>
          </w:tcPr>
          <w:p w14:paraId="41334825" w14:textId="77777777" w:rsidR="00D11953" w:rsidRPr="0069175E" w:rsidRDefault="00D11953" w:rsidP="00DE32E8">
            <w:pPr>
              <w:jc w:val="center"/>
              <w:rPr>
                <w:rFonts w:ascii="Arial" w:hAnsi="Arial" w:cs="Arial"/>
              </w:rPr>
            </w:pPr>
            <w:r w:rsidRPr="0069175E">
              <w:rPr>
                <w:rFonts w:ascii="Arial" w:hAnsi="Arial" w:cs="Arial"/>
              </w:rPr>
              <w:t>RANGO</w:t>
            </w:r>
          </w:p>
        </w:tc>
        <w:tc>
          <w:tcPr>
            <w:tcW w:w="2126" w:type="dxa"/>
            <w:shd w:val="clear" w:color="auto" w:fill="auto"/>
          </w:tcPr>
          <w:p w14:paraId="676395AC" w14:textId="77777777" w:rsidR="00D11953" w:rsidRPr="0069175E" w:rsidRDefault="00D11953" w:rsidP="00DE32E8">
            <w:pPr>
              <w:jc w:val="center"/>
              <w:rPr>
                <w:rFonts w:ascii="Arial" w:hAnsi="Arial" w:cs="Arial"/>
              </w:rPr>
            </w:pPr>
            <w:r w:rsidRPr="0069175E">
              <w:rPr>
                <w:rFonts w:ascii="Arial" w:hAnsi="Arial" w:cs="Arial"/>
              </w:rPr>
              <w:t>IMPORTE POR M3 EXCEDENTE</w:t>
            </w:r>
          </w:p>
        </w:tc>
      </w:tr>
      <w:tr w:rsidR="005F61FE" w:rsidRPr="0069175E" w14:paraId="09D3B7AE" w14:textId="77777777" w:rsidTr="00DE32E8">
        <w:tc>
          <w:tcPr>
            <w:tcW w:w="4536" w:type="dxa"/>
            <w:shd w:val="clear" w:color="auto" w:fill="auto"/>
          </w:tcPr>
          <w:p w14:paraId="11D2F62A" w14:textId="77777777" w:rsidR="00D11953" w:rsidRPr="0069175E" w:rsidRDefault="00D11953" w:rsidP="00DE32E8">
            <w:pPr>
              <w:jc w:val="both"/>
              <w:rPr>
                <w:rFonts w:ascii="Arial" w:hAnsi="Arial" w:cs="Arial"/>
              </w:rPr>
            </w:pPr>
            <w:r w:rsidRPr="0069175E">
              <w:rPr>
                <w:rFonts w:ascii="Arial" w:hAnsi="Arial" w:cs="Arial"/>
              </w:rPr>
              <w:t>21 – 40 m3</w:t>
            </w:r>
          </w:p>
        </w:tc>
        <w:tc>
          <w:tcPr>
            <w:tcW w:w="2126" w:type="dxa"/>
            <w:shd w:val="clear" w:color="auto" w:fill="auto"/>
          </w:tcPr>
          <w:p w14:paraId="653A54CA" w14:textId="42F2A4DC" w:rsidR="00D11953" w:rsidRPr="0069175E" w:rsidRDefault="00CB1F5C" w:rsidP="00DE32E8">
            <w:pPr>
              <w:jc w:val="both"/>
              <w:rPr>
                <w:rFonts w:ascii="Arial" w:hAnsi="Arial" w:cs="Arial"/>
              </w:rPr>
            </w:pPr>
            <w:r w:rsidRPr="0069175E">
              <w:rPr>
                <w:rFonts w:ascii="Arial" w:hAnsi="Arial" w:cs="Arial"/>
              </w:rPr>
              <w:t>$                 14.63</w:t>
            </w:r>
          </w:p>
        </w:tc>
      </w:tr>
      <w:tr w:rsidR="005F61FE" w:rsidRPr="0069175E" w14:paraId="17307B12" w14:textId="77777777" w:rsidTr="00DE32E8">
        <w:tc>
          <w:tcPr>
            <w:tcW w:w="4536" w:type="dxa"/>
            <w:shd w:val="clear" w:color="auto" w:fill="auto"/>
          </w:tcPr>
          <w:p w14:paraId="1A3A5013" w14:textId="77777777" w:rsidR="00D11953" w:rsidRPr="0069175E" w:rsidRDefault="00D11953" w:rsidP="00DE32E8">
            <w:pPr>
              <w:jc w:val="both"/>
              <w:rPr>
                <w:rFonts w:ascii="Arial" w:hAnsi="Arial" w:cs="Arial"/>
              </w:rPr>
            </w:pPr>
            <w:r w:rsidRPr="0069175E">
              <w:rPr>
                <w:rFonts w:ascii="Arial" w:hAnsi="Arial" w:cs="Arial"/>
              </w:rPr>
              <w:t xml:space="preserve">41 – 60 m3 </w:t>
            </w:r>
          </w:p>
        </w:tc>
        <w:tc>
          <w:tcPr>
            <w:tcW w:w="2126" w:type="dxa"/>
            <w:shd w:val="clear" w:color="auto" w:fill="auto"/>
          </w:tcPr>
          <w:p w14:paraId="4A1EB5C7" w14:textId="5A097D61" w:rsidR="00D11953" w:rsidRPr="0069175E" w:rsidRDefault="00CB1F5C" w:rsidP="00DE32E8">
            <w:pPr>
              <w:jc w:val="both"/>
              <w:rPr>
                <w:rFonts w:ascii="Arial" w:hAnsi="Arial" w:cs="Arial"/>
              </w:rPr>
            </w:pPr>
            <w:r w:rsidRPr="0069175E">
              <w:rPr>
                <w:rFonts w:ascii="Arial" w:hAnsi="Arial" w:cs="Arial"/>
              </w:rPr>
              <w:t>$                 16.72</w:t>
            </w:r>
          </w:p>
        </w:tc>
      </w:tr>
      <w:tr w:rsidR="005F61FE" w:rsidRPr="0069175E" w14:paraId="0FDA32FB" w14:textId="77777777" w:rsidTr="00DE32E8">
        <w:trPr>
          <w:trHeight w:val="349"/>
        </w:trPr>
        <w:tc>
          <w:tcPr>
            <w:tcW w:w="4536" w:type="dxa"/>
            <w:shd w:val="clear" w:color="auto" w:fill="auto"/>
          </w:tcPr>
          <w:p w14:paraId="39EE2AF8" w14:textId="77777777" w:rsidR="00D11953" w:rsidRPr="0069175E" w:rsidRDefault="00D11953" w:rsidP="00DE32E8">
            <w:pPr>
              <w:jc w:val="both"/>
              <w:rPr>
                <w:rFonts w:ascii="Arial" w:hAnsi="Arial" w:cs="Arial"/>
              </w:rPr>
            </w:pPr>
            <w:r w:rsidRPr="0069175E">
              <w:rPr>
                <w:rFonts w:ascii="Arial" w:hAnsi="Arial" w:cs="Arial"/>
              </w:rPr>
              <w:t>61 – 80 m3</w:t>
            </w:r>
          </w:p>
        </w:tc>
        <w:tc>
          <w:tcPr>
            <w:tcW w:w="2126" w:type="dxa"/>
            <w:shd w:val="clear" w:color="auto" w:fill="auto"/>
          </w:tcPr>
          <w:p w14:paraId="00F3463D" w14:textId="7A376F85" w:rsidR="00D11953" w:rsidRPr="0069175E" w:rsidRDefault="00CB1F5C" w:rsidP="00DE32E8">
            <w:pPr>
              <w:jc w:val="both"/>
              <w:rPr>
                <w:rFonts w:ascii="Arial" w:hAnsi="Arial" w:cs="Arial"/>
              </w:rPr>
            </w:pPr>
            <w:r w:rsidRPr="0069175E">
              <w:rPr>
                <w:rFonts w:ascii="Arial" w:hAnsi="Arial" w:cs="Arial"/>
              </w:rPr>
              <w:t>$                 24.03</w:t>
            </w:r>
          </w:p>
        </w:tc>
      </w:tr>
      <w:tr w:rsidR="005F61FE" w:rsidRPr="0069175E" w14:paraId="01B02969" w14:textId="77777777" w:rsidTr="00DE32E8">
        <w:tc>
          <w:tcPr>
            <w:tcW w:w="4536" w:type="dxa"/>
            <w:shd w:val="clear" w:color="auto" w:fill="auto"/>
          </w:tcPr>
          <w:p w14:paraId="40E29017" w14:textId="77777777" w:rsidR="00D11953" w:rsidRPr="0069175E" w:rsidRDefault="00D11953" w:rsidP="00DE32E8">
            <w:pPr>
              <w:jc w:val="both"/>
              <w:rPr>
                <w:rFonts w:ascii="Arial" w:hAnsi="Arial" w:cs="Arial"/>
              </w:rPr>
            </w:pPr>
            <w:r w:rsidRPr="0069175E">
              <w:rPr>
                <w:rFonts w:ascii="Arial" w:hAnsi="Arial" w:cs="Arial"/>
              </w:rPr>
              <w:t xml:space="preserve">81 – 1000 m3 </w:t>
            </w:r>
          </w:p>
        </w:tc>
        <w:tc>
          <w:tcPr>
            <w:tcW w:w="2126" w:type="dxa"/>
            <w:shd w:val="clear" w:color="auto" w:fill="auto"/>
          </w:tcPr>
          <w:p w14:paraId="4EBE9D95" w14:textId="0DAD9404" w:rsidR="00D11953" w:rsidRPr="0069175E" w:rsidRDefault="00CB1F5C" w:rsidP="00DE32E8">
            <w:pPr>
              <w:jc w:val="both"/>
              <w:rPr>
                <w:rFonts w:ascii="Arial" w:hAnsi="Arial" w:cs="Arial"/>
              </w:rPr>
            </w:pPr>
            <w:r w:rsidRPr="0069175E">
              <w:rPr>
                <w:rFonts w:ascii="Arial" w:hAnsi="Arial" w:cs="Arial"/>
              </w:rPr>
              <w:t>$                 27.17</w:t>
            </w:r>
          </w:p>
        </w:tc>
      </w:tr>
      <w:tr w:rsidR="00D11953" w:rsidRPr="0069175E" w14:paraId="230370C0" w14:textId="77777777" w:rsidTr="00DE32E8">
        <w:tc>
          <w:tcPr>
            <w:tcW w:w="4536" w:type="dxa"/>
            <w:shd w:val="clear" w:color="auto" w:fill="auto"/>
          </w:tcPr>
          <w:p w14:paraId="5E31512C" w14:textId="77777777" w:rsidR="00D11953" w:rsidRPr="0069175E" w:rsidRDefault="00D11953" w:rsidP="00DE32E8">
            <w:pPr>
              <w:jc w:val="both"/>
              <w:rPr>
                <w:rFonts w:ascii="Arial" w:hAnsi="Arial" w:cs="Arial"/>
              </w:rPr>
            </w:pPr>
            <w:r w:rsidRPr="0069175E">
              <w:rPr>
                <w:rFonts w:ascii="Arial" w:hAnsi="Arial" w:cs="Arial"/>
              </w:rPr>
              <w:t>Más de 1001 m3</w:t>
            </w:r>
          </w:p>
        </w:tc>
        <w:tc>
          <w:tcPr>
            <w:tcW w:w="2126" w:type="dxa"/>
            <w:shd w:val="clear" w:color="auto" w:fill="auto"/>
          </w:tcPr>
          <w:p w14:paraId="2503EF63" w14:textId="35D7C348" w:rsidR="00D11953" w:rsidRPr="0069175E" w:rsidRDefault="00CB1F5C" w:rsidP="00DE32E8">
            <w:pPr>
              <w:jc w:val="both"/>
              <w:rPr>
                <w:rFonts w:ascii="Arial" w:hAnsi="Arial" w:cs="Arial"/>
              </w:rPr>
            </w:pPr>
            <w:r w:rsidRPr="0069175E">
              <w:rPr>
                <w:rFonts w:ascii="Arial" w:hAnsi="Arial" w:cs="Arial"/>
              </w:rPr>
              <w:t>$                 30.30</w:t>
            </w:r>
          </w:p>
        </w:tc>
      </w:tr>
    </w:tbl>
    <w:p w14:paraId="0D37B9BE" w14:textId="77777777" w:rsidR="006D608C" w:rsidRDefault="006D608C" w:rsidP="00D11953">
      <w:pPr>
        <w:autoSpaceDE w:val="0"/>
        <w:autoSpaceDN w:val="0"/>
        <w:adjustRightInd w:val="0"/>
        <w:rPr>
          <w:rFonts w:ascii="Arial" w:hAnsi="Arial" w:cs="Arial"/>
          <w:b/>
        </w:rPr>
      </w:pPr>
    </w:p>
    <w:p w14:paraId="15C752E9" w14:textId="77777777" w:rsidR="007D0C47" w:rsidRDefault="007D0C47" w:rsidP="00D11953">
      <w:pPr>
        <w:autoSpaceDE w:val="0"/>
        <w:autoSpaceDN w:val="0"/>
        <w:adjustRightInd w:val="0"/>
        <w:rPr>
          <w:rFonts w:ascii="Arial" w:hAnsi="Arial" w:cs="Arial"/>
          <w:b/>
        </w:rPr>
      </w:pPr>
    </w:p>
    <w:p w14:paraId="1AC46008" w14:textId="77777777" w:rsidR="007D0C47" w:rsidRPr="0069175E" w:rsidRDefault="007D0C47" w:rsidP="00D11953">
      <w:pPr>
        <w:autoSpaceDE w:val="0"/>
        <w:autoSpaceDN w:val="0"/>
        <w:adjustRightInd w:val="0"/>
        <w:rPr>
          <w:rFonts w:ascii="Arial" w:hAnsi="Arial" w:cs="Arial"/>
          <w:b/>
        </w:rPr>
      </w:pPr>
    </w:p>
    <w:p w14:paraId="206238C2" w14:textId="1076B0C2" w:rsidR="00D11953" w:rsidRPr="0069175E" w:rsidRDefault="00D11953" w:rsidP="00BC1542">
      <w:pPr>
        <w:pStyle w:val="Prrafodelista"/>
        <w:numPr>
          <w:ilvl w:val="0"/>
          <w:numId w:val="106"/>
        </w:numPr>
        <w:autoSpaceDE w:val="0"/>
        <w:autoSpaceDN w:val="0"/>
        <w:adjustRightInd w:val="0"/>
        <w:rPr>
          <w:rFonts w:ascii="Arial" w:hAnsi="Arial" w:cs="Arial"/>
          <w:b/>
          <w:lang w:val="es-ES_tradnl" w:eastAsia="es-ES_tradnl"/>
        </w:rPr>
      </w:pPr>
      <w:r w:rsidRPr="0069175E">
        <w:rPr>
          <w:rFonts w:ascii="Arial" w:hAnsi="Arial" w:cs="Arial"/>
          <w:b/>
          <w:lang w:val="es-ES_tradnl" w:eastAsia="es-ES_tradnl"/>
        </w:rPr>
        <w:lastRenderedPageBreak/>
        <w:t>TARIFA COMERCIAL</w:t>
      </w:r>
    </w:p>
    <w:p w14:paraId="73283AF2" w14:textId="04996BF5" w:rsidR="00D11953" w:rsidRPr="0069175E" w:rsidRDefault="00D11953" w:rsidP="00D11953">
      <w:pPr>
        <w:autoSpaceDE w:val="0"/>
        <w:autoSpaceDN w:val="0"/>
        <w:adjustRightInd w:val="0"/>
        <w:rPr>
          <w:rFonts w:ascii="Arial" w:hAnsi="Arial" w:cs="Arial"/>
          <w:lang w:val="es-ES_tradnl" w:eastAsia="es-ES_tradnl"/>
        </w:rPr>
      </w:pPr>
      <w:r w:rsidRPr="0069175E">
        <w:rPr>
          <w:rFonts w:ascii="Arial" w:hAnsi="Arial" w:cs="Arial"/>
          <w:lang w:val="es-ES_tradnl" w:eastAsia="es-ES_tradnl"/>
        </w:rPr>
        <w:t xml:space="preserve">CUOTA MÍNIMA 20 M3 $ </w:t>
      </w:r>
      <w:r w:rsidR="00CB1F5C" w:rsidRPr="0069175E">
        <w:rPr>
          <w:rFonts w:ascii="Arial" w:hAnsi="Arial" w:cs="Arial"/>
          <w:lang w:val="es-ES_tradnl" w:eastAsia="es-ES_tradnl"/>
        </w:rPr>
        <w:t>215</w:t>
      </w:r>
      <w:r w:rsidRPr="0069175E">
        <w:rPr>
          <w:rFonts w:ascii="Arial" w:hAnsi="Arial" w:cs="Arial"/>
          <w:lang w:val="es-ES_tradnl" w:eastAsia="es-ES_tradnl"/>
        </w:rPr>
        <w:t>.00</w:t>
      </w:r>
    </w:p>
    <w:p w14:paraId="696A5943" w14:textId="77777777" w:rsidR="00D11953" w:rsidRPr="0069175E" w:rsidRDefault="00D11953" w:rsidP="00D11953">
      <w:pPr>
        <w:autoSpaceDE w:val="0"/>
        <w:autoSpaceDN w:val="0"/>
        <w:adjustRightInd w:val="0"/>
        <w:rPr>
          <w:rFonts w:ascii="Arial" w:hAnsi="Arial" w:cs="Arial"/>
          <w:lang w:val="es-ES_tradnl" w:eastAsia="es-ES_tradnl"/>
        </w:rPr>
      </w:pPr>
      <w:r w:rsidRPr="0069175E">
        <w:rPr>
          <w:rFonts w:ascii="Arial" w:hAnsi="Arial" w:cs="Arial"/>
          <w:lang w:val="es-ES_tradnl" w:eastAsia="es-ES_tradnl"/>
        </w:rPr>
        <w:t>SUPERIOR A LA CUOTA MINIMA SE LE CONBRARA LOS M3 EXCEDENTES DE ACUERDO A LA SIGUIENTE TABLA:</w:t>
      </w:r>
    </w:p>
    <w:p w14:paraId="2FEF4937" w14:textId="77777777" w:rsidR="00D11953" w:rsidRPr="0069175E" w:rsidRDefault="00D11953" w:rsidP="00D11953">
      <w:pPr>
        <w:autoSpaceDE w:val="0"/>
        <w:autoSpaceDN w:val="0"/>
        <w:adjustRightInd w:val="0"/>
        <w:rPr>
          <w:rFonts w:ascii="Arial" w:hAnsi="Arial" w:cs="Arial"/>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tblGrid>
      <w:tr w:rsidR="005F61FE" w:rsidRPr="0069175E" w14:paraId="353A54E4" w14:textId="77777777" w:rsidTr="00DE32E8">
        <w:tc>
          <w:tcPr>
            <w:tcW w:w="4536" w:type="dxa"/>
            <w:shd w:val="clear" w:color="auto" w:fill="auto"/>
          </w:tcPr>
          <w:p w14:paraId="09D88FB6" w14:textId="77777777" w:rsidR="00D11953" w:rsidRPr="0069175E" w:rsidRDefault="00D11953" w:rsidP="00DE32E8">
            <w:pPr>
              <w:jc w:val="center"/>
              <w:rPr>
                <w:rFonts w:ascii="Arial" w:hAnsi="Arial" w:cs="Arial"/>
              </w:rPr>
            </w:pPr>
            <w:r w:rsidRPr="0069175E">
              <w:rPr>
                <w:rFonts w:ascii="Arial" w:hAnsi="Arial" w:cs="Arial"/>
              </w:rPr>
              <w:t>RANGO</w:t>
            </w:r>
          </w:p>
        </w:tc>
        <w:tc>
          <w:tcPr>
            <w:tcW w:w="2126" w:type="dxa"/>
            <w:shd w:val="clear" w:color="auto" w:fill="auto"/>
          </w:tcPr>
          <w:p w14:paraId="540DEC98" w14:textId="77777777" w:rsidR="00D11953" w:rsidRPr="0069175E" w:rsidRDefault="00D11953" w:rsidP="00DE32E8">
            <w:pPr>
              <w:jc w:val="center"/>
              <w:rPr>
                <w:rFonts w:ascii="Arial" w:hAnsi="Arial" w:cs="Arial"/>
              </w:rPr>
            </w:pPr>
            <w:r w:rsidRPr="0069175E">
              <w:rPr>
                <w:rFonts w:ascii="Arial" w:hAnsi="Arial" w:cs="Arial"/>
              </w:rPr>
              <w:t>IMPORTE POR M3 EXCEDENTE</w:t>
            </w:r>
          </w:p>
        </w:tc>
      </w:tr>
      <w:tr w:rsidR="005F61FE" w:rsidRPr="0069175E" w14:paraId="78E39ECA" w14:textId="77777777" w:rsidTr="00DE32E8">
        <w:tc>
          <w:tcPr>
            <w:tcW w:w="4536" w:type="dxa"/>
            <w:shd w:val="clear" w:color="auto" w:fill="auto"/>
          </w:tcPr>
          <w:p w14:paraId="19D78838" w14:textId="77777777" w:rsidR="00D11953" w:rsidRPr="0069175E" w:rsidRDefault="00D11953" w:rsidP="00DE32E8">
            <w:pPr>
              <w:jc w:val="both"/>
              <w:rPr>
                <w:rFonts w:ascii="Arial" w:hAnsi="Arial" w:cs="Arial"/>
              </w:rPr>
            </w:pPr>
            <w:r w:rsidRPr="0069175E">
              <w:rPr>
                <w:rFonts w:ascii="Arial" w:hAnsi="Arial" w:cs="Arial"/>
              </w:rPr>
              <w:t>21 –  250 m3</w:t>
            </w:r>
          </w:p>
        </w:tc>
        <w:tc>
          <w:tcPr>
            <w:tcW w:w="2126" w:type="dxa"/>
            <w:shd w:val="clear" w:color="auto" w:fill="auto"/>
          </w:tcPr>
          <w:p w14:paraId="7C919A91" w14:textId="07A1A117" w:rsidR="00D11953" w:rsidRPr="0069175E" w:rsidRDefault="00CB1F5C" w:rsidP="00DE32E8">
            <w:pPr>
              <w:jc w:val="both"/>
              <w:rPr>
                <w:rFonts w:ascii="Arial" w:hAnsi="Arial" w:cs="Arial"/>
              </w:rPr>
            </w:pPr>
            <w:r w:rsidRPr="0069175E">
              <w:rPr>
                <w:rFonts w:ascii="Arial" w:hAnsi="Arial" w:cs="Arial"/>
              </w:rPr>
              <w:t>$                 14.63</w:t>
            </w:r>
          </w:p>
        </w:tc>
      </w:tr>
      <w:tr w:rsidR="005F61FE" w:rsidRPr="0069175E" w14:paraId="1D60C7A3" w14:textId="77777777" w:rsidTr="00DE32E8">
        <w:tc>
          <w:tcPr>
            <w:tcW w:w="4536" w:type="dxa"/>
            <w:shd w:val="clear" w:color="auto" w:fill="auto"/>
          </w:tcPr>
          <w:p w14:paraId="4F4F9DCC" w14:textId="77777777" w:rsidR="00D11953" w:rsidRPr="0069175E" w:rsidRDefault="00D11953" w:rsidP="00DE32E8">
            <w:pPr>
              <w:jc w:val="both"/>
              <w:rPr>
                <w:rFonts w:ascii="Arial" w:hAnsi="Arial" w:cs="Arial"/>
              </w:rPr>
            </w:pPr>
            <w:r w:rsidRPr="0069175E">
              <w:rPr>
                <w:rFonts w:ascii="Arial" w:hAnsi="Arial" w:cs="Arial"/>
              </w:rPr>
              <w:t xml:space="preserve">251 –750 m3 </w:t>
            </w:r>
          </w:p>
        </w:tc>
        <w:tc>
          <w:tcPr>
            <w:tcW w:w="2126" w:type="dxa"/>
            <w:shd w:val="clear" w:color="auto" w:fill="auto"/>
          </w:tcPr>
          <w:p w14:paraId="3C658309" w14:textId="48D919B2" w:rsidR="00D11953" w:rsidRPr="0069175E" w:rsidRDefault="00CB1F5C" w:rsidP="00DE32E8">
            <w:pPr>
              <w:jc w:val="both"/>
              <w:rPr>
                <w:rFonts w:ascii="Arial" w:hAnsi="Arial" w:cs="Arial"/>
              </w:rPr>
            </w:pPr>
            <w:r w:rsidRPr="0069175E">
              <w:rPr>
                <w:rFonts w:ascii="Arial" w:hAnsi="Arial" w:cs="Arial"/>
              </w:rPr>
              <w:t>$                 19.85</w:t>
            </w:r>
          </w:p>
        </w:tc>
      </w:tr>
      <w:tr w:rsidR="005F61FE" w:rsidRPr="0069175E" w14:paraId="7F34B774" w14:textId="77777777" w:rsidTr="00DE32E8">
        <w:tc>
          <w:tcPr>
            <w:tcW w:w="4536" w:type="dxa"/>
            <w:shd w:val="clear" w:color="auto" w:fill="auto"/>
          </w:tcPr>
          <w:p w14:paraId="24D78A1D" w14:textId="77777777" w:rsidR="00D11953" w:rsidRPr="0069175E" w:rsidRDefault="00D11953" w:rsidP="00DE32E8">
            <w:pPr>
              <w:jc w:val="both"/>
              <w:rPr>
                <w:rFonts w:ascii="Arial" w:hAnsi="Arial" w:cs="Arial"/>
              </w:rPr>
            </w:pPr>
            <w:r w:rsidRPr="0069175E">
              <w:rPr>
                <w:rFonts w:ascii="Arial" w:hAnsi="Arial" w:cs="Arial"/>
              </w:rPr>
              <w:t>751 –1,500 m3</w:t>
            </w:r>
          </w:p>
        </w:tc>
        <w:tc>
          <w:tcPr>
            <w:tcW w:w="2126" w:type="dxa"/>
            <w:shd w:val="clear" w:color="auto" w:fill="auto"/>
          </w:tcPr>
          <w:p w14:paraId="7BDA4277" w14:textId="7501EFC9" w:rsidR="00D11953" w:rsidRPr="0069175E" w:rsidRDefault="00CB1F5C" w:rsidP="00DE32E8">
            <w:pPr>
              <w:jc w:val="both"/>
              <w:rPr>
                <w:rFonts w:ascii="Arial" w:hAnsi="Arial" w:cs="Arial"/>
              </w:rPr>
            </w:pPr>
            <w:r w:rsidRPr="0069175E">
              <w:rPr>
                <w:rFonts w:ascii="Arial" w:hAnsi="Arial" w:cs="Arial"/>
              </w:rPr>
              <w:t>$                 26.12</w:t>
            </w:r>
          </w:p>
        </w:tc>
      </w:tr>
      <w:tr w:rsidR="005F61FE" w:rsidRPr="0069175E" w14:paraId="0FA609A6" w14:textId="77777777" w:rsidTr="00DE32E8">
        <w:tc>
          <w:tcPr>
            <w:tcW w:w="4536" w:type="dxa"/>
            <w:shd w:val="clear" w:color="auto" w:fill="auto"/>
          </w:tcPr>
          <w:p w14:paraId="246ED075" w14:textId="77777777" w:rsidR="00D11953" w:rsidRPr="0069175E" w:rsidRDefault="00D11953" w:rsidP="00DE32E8">
            <w:pPr>
              <w:jc w:val="both"/>
              <w:rPr>
                <w:rFonts w:ascii="Arial" w:hAnsi="Arial" w:cs="Arial"/>
              </w:rPr>
            </w:pPr>
            <w:r w:rsidRPr="0069175E">
              <w:rPr>
                <w:rFonts w:ascii="Arial" w:hAnsi="Arial" w:cs="Arial"/>
              </w:rPr>
              <w:t xml:space="preserve">1,501 – 3,000 m3 </w:t>
            </w:r>
          </w:p>
        </w:tc>
        <w:tc>
          <w:tcPr>
            <w:tcW w:w="2126" w:type="dxa"/>
            <w:shd w:val="clear" w:color="auto" w:fill="auto"/>
          </w:tcPr>
          <w:p w14:paraId="4A3FE0F6" w14:textId="772A21D9" w:rsidR="00D11953" w:rsidRPr="0069175E" w:rsidRDefault="00D11953" w:rsidP="00663445">
            <w:pPr>
              <w:jc w:val="both"/>
              <w:rPr>
                <w:rFonts w:ascii="Arial" w:hAnsi="Arial" w:cs="Arial"/>
              </w:rPr>
            </w:pPr>
            <w:r w:rsidRPr="0069175E">
              <w:rPr>
                <w:rFonts w:ascii="Arial" w:hAnsi="Arial" w:cs="Arial"/>
              </w:rPr>
              <w:t>$                 3</w:t>
            </w:r>
            <w:r w:rsidR="00CB1F5C" w:rsidRPr="0069175E">
              <w:rPr>
                <w:rFonts w:ascii="Arial" w:hAnsi="Arial" w:cs="Arial"/>
              </w:rPr>
              <w:t>4.48</w:t>
            </w:r>
          </w:p>
        </w:tc>
      </w:tr>
      <w:tr w:rsidR="007B66CC" w:rsidRPr="0069175E" w14:paraId="2E4762F0" w14:textId="77777777" w:rsidTr="00DE32E8">
        <w:tc>
          <w:tcPr>
            <w:tcW w:w="4536" w:type="dxa"/>
            <w:shd w:val="clear" w:color="auto" w:fill="auto"/>
          </w:tcPr>
          <w:p w14:paraId="6FCCD555" w14:textId="77777777" w:rsidR="00D11953" w:rsidRPr="0069175E" w:rsidRDefault="00D11953" w:rsidP="00DE32E8">
            <w:pPr>
              <w:jc w:val="both"/>
              <w:rPr>
                <w:rFonts w:ascii="Arial" w:hAnsi="Arial" w:cs="Arial"/>
              </w:rPr>
            </w:pPr>
            <w:r w:rsidRPr="0069175E">
              <w:rPr>
                <w:rFonts w:ascii="Arial" w:hAnsi="Arial" w:cs="Arial"/>
              </w:rPr>
              <w:t>Más de 3,001 m3</w:t>
            </w:r>
          </w:p>
        </w:tc>
        <w:tc>
          <w:tcPr>
            <w:tcW w:w="2126" w:type="dxa"/>
            <w:shd w:val="clear" w:color="auto" w:fill="auto"/>
          </w:tcPr>
          <w:p w14:paraId="20210848" w14:textId="02AD08B7" w:rsidR="00D11953" w:rsidRPr="0069175E" w:rsidRDefault="00CB1F5C" w:rsidP="00DE32E8">
            <w:pPr>
              <w:jc w:val="both"/>
              <w:rPr>
                <w:rFonts w:ascii="Arial" w:hAnsi="Arial" w:cs="Arial"/>
              </w:rPr>
            </w:pPr>
            <w:r w:rsidRPr="0069175E">
              <w:rPr>
                <w:rFonts w:ascii="Arial" w:hAnsi="Arial" w:cs="Arial"/>
              </w:rPr>
              <w:t>$                 41.80</w:t>
            </w:r>
          </w:p>
        </w:tc>
      </w:tr>
    </w:tbl>
    <w:p w14:paraId="140D512D" w14:textId="563F4BD8" w:rsidR="00B62304" w:rsidRPr="0069175E" w:rsidRDefault="00B62304" w:rsidP="00B62304">
      <w:pPr>
        <w:pStyle w:val="Prrafodelista"/>
        <w:autoSpaceDE w:val="0"/>
        <w:autoSpaceDN w:val="0"/>
        <w:adjustRightInd w:val="0"/>
        <w:rPr>
          <w:rFonts w:ascii="Arial" w:hAnsi="Arial" w:cs="Arial"/>
          <w:b/>
          <w:lang w:val="es-ES_tradnl" w:eastAsia="es-ES_tradnl"/>
        </w:rPr>
      </w:pPr>
    </w:p>
    <w:p w14:paraId="554D8757" w14:textId="77777777" w:rsidR="008036EA" w:rsidRPr="0069175E" w:rsidRDefault="008036EA" w:rsidP="00B62304">
      <w:pPr>
        <w:pStyle w:val="Prrafodelista"/>
        <w:autoSpaceDE w:val="0"/>
        <w:autoSpaceDN w:val="0"/>
        <w:adjustRightInd w:val="0"/>
        <w:rPr>
          <w:rFonts w:ascii="Arial" w:hAnsi="Arial" w:cs="Arial"/>
          <w:b/>
          <w:lang w:val="es-ES_tradnl" w:eastAsia="es-ES_tradnl"/>
        </w:rPr>
      </w:pPr>
    </w:p>
    <w:p w14:paraId="62F43076" w14:textId="419D6CD8" w:rsidR="00D11953" w:rsidRPr="0069175E" w:rsidRDefault="00D11953" w:rsidP="00BC1542">
      <w:pPr>
        <w:pStyle w:val="Prrafodelista"/>
        <w:numPr>
          <w:ilvl w:val="0"/>
          <w:numId w:val="106"/>
        </w:numPr>
        <w:autoSpaceDE w:val="0"/>
        <w:autoSpaceDN w:val="0"/>
        <w:adjustRightInd w:val="0"/>
        <w:rPr>
          <w:rFonts w:ascii="Arial" w:hAnsi="Arial" w:cs="Arial"/>
          <w:b/>
          <w:lang w:val="es-ES_tradnl" w:eastAsia="es-ES_tradnl"/>
        </w:rPr>
      </w:pPr>
      <w:r w:rsidRPr="0069175E">
        <w:rPr>
          <w:rFonts w:ascii="Arial" w:hAnsi="Arial" w:cs="Arial"/>
          <w:b/>
          <w:lang w:val="es-ES_tradnl" w:eastAsia="es-ES_tradnl"/>
        </w:rPr>
        <w:t>TARIFA INDUSTRIAL O ESPECIAL</w:t>
      </w:r>
    </w:p>
    <w:p w14:paraId="4CF40E96" w14:textId="3D16BFB5" w:rsidR="00D11953" w:rsidRPr="0069175E" w:rsidRDefault="00D11953" w:rsidP="00D11953">
      <w:pPr>
        <w:autoSpaceDE w:val="0"/>
        <w:autoSpaceDN w:val="0"/>
        <w:adjustRightInd w:val="0"/>
        <w:rPr>
          <w:rFonts w:ascii="Arial" w:hAnsi="Arial" w:cs="Arial"/>
          <w:lang w:val="es-ES_tradnl" w:eastAsia="es-ES_tradnl"/>
        </w:rPr>
      </w:pPr>
      <w:r w:rsidRPr="0069175E">
        <w:rPr>
          <w:rFonts w:ascii="Arial" w:hAnsi="Arial" w:cs="Arial"/>
          <w:lang w:val="es-ES_tradnl" w:eastAsia="es-ES_tradnl"/>
        </w:rPr>
        <w:t xml:space="preserve">CUOTA MÍNIMA 30 M3 $ </w:t>
      </w:r>
      <w:r w:rsidR="00CB1F5C" w:rsidRPr="0069175E">
        <w:rPr>
          <w:rFonts w:ascii="Arial" w:hAnsi="Arial" w:cs="Arial"/>
          <w:lang w:val="es-ES_tradnl" w:eastAsia="es-ES_tradnl"/>
        </w:rPr>
        <w:t>409.</w:t>
      </w:r>
      <w:r w:rsidRPr="0069175E">
        <w:rPr>
          <w:rFonts w:ascii="Arial" w:hAnsi="Arial" w:cs="Arial"/>
          <w:lang w:val="es-ES_tradnl" w:eastAsia="es-ES_tradnl"/>
        </w:rPr>
        <w:t>00</w:t>
      </w:r>
    </w:p>
    <w:p w14:paraId="49E063AA" w14:textId="77777777" w:rsidR="00D11953" w:rsidRPr="0069175E" w:rsidRDefault="00D11953" w:rsidP="00D11953">
      <w:pPr>
        <w:autoSpaceDE w:val="0"/>
        <w:autoSpaceDN w:val="0"/>
        <w:adjustRightInd w:val="0"/>
        <w:rPr>
          <w:rFonts w:ascii="Arial" w:hAnsi="Arial" w:cs="Arial"/>
          <w:lang w:val="es-ES_tradnl" w:eastAsia="es-ES_tradnl"/>
        </w:rPr>
      </w:pPr>
      <w:r w:rsidRPr="0069175E">
        <w:rPr>
          <w:rFonts w:ascii="Arial" w:hAnsi="Arial" w:cs="Arial"/>
          <w:lang w:val="es-ES_tradnl" w:eastAsia="es-ES_tradnl"/>
        </w:rPr>
        <w:t>SUPERIOR A LA CUOTA MINIMA SE LE COBRARA LOS M3 EXCEDENTES DE ACUERDO A LA SIGUIENTE TABLA:</w:t>
      </w:r>
    </w:p>
    <w:p w14:paraId="405C3C10" w14:textId="77777777" w:rsidR="00D11953" w:rsidRPr="0069175E" w:rsidRDefault="00D11953" w:rsidP="00D11953">
      <w:pPr>
        <w:autoSpaceDE w:val="0"/>
        <w:autoSpaceDN w:val="0"/>
        <w:adjustRightInd w:val="0"/>
        <w:rPr>
          <w:rFonts w:ascii="Arial" w:hAnsi="Arial" w:cs="Arial"/>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tblGrid>
      <w:tr w:rsidR="005F61FE" w:rsidRPr="0069175E" w14:paraId="5A887140" w14:textId="77777777" w:rsidTr="00DE32E8">
        <w:tc>
          <w:tcPr>
            <w:tcW w:w="4536" w:type="dxa"/>
            <w:shd w:val="clear" w:color="auto" w:fill="auto"/>
          </w:tcPr>
          <w:p w14:paraId="2D78FA58" w14:textId="77777777" w:rsidR="00D11953" w:rsidRPr="0069175E" w:rsidRDefault="00D11953" w:rsidP="00DE32E8">
            <w:pPr>
              <w:jc w:val="center"/>
              <w:rPr>
                <w:rFonts w:ascii="Arial" w:hAnsi="Arial" w:cs="Arial"/>
              </w:rPr>
            </w:pPr>
            <w:r w:rsidRPr="0069175E">
              <w:rPr>
                <w:rFonts w:ascii="Arial" w:hAnsi="Arial" w:cs="Arial"/>
              </w:rPr>
              <w:t>RANGO</w:t>
            </w:r>
          </w:p>
        </w:tc>
        <w:tc>
          <w:tcPr>
            <w:tcW w:w="2126" w:type="dxa"/>
            <w:shd w:val="clear" w:color="auto" w:fill="auto"/>
          </w:tcPr>
          <w:p w14:paraId="1528D538" w14:textId="77777777" w:rsidR="00D11953" w:rsidRPr="0069175E" w:rsidRDefault="00D11953" w:rsidP="00DE32E8">
            <w:pPr>
              <w:jc w:val="center"/>
              <w:rPr>
                <w:rFonts w:ascii="Arial" w:hAnsi="Arial" w:cs="Arial"/>
              </w:rPr>
            </w:pPr>
            <w:r w:rsidRPr="0069175E">
              <w:rPr>
                <w:rFonts w:ascii="Arial" w:hAnsi="Arial" w:cs="Arial"/>
              </w:rPr>
              <w:t>IMPORTE POR M3 EXCEDENTE</w:t>
            </w:r>
          </w:p>
        </w:tc>
      </w:tr>
      <w:tr w:rsidR="005F61FE" w:rsidRPr="0069175E" w14:paraId="59360339" w14:textId="77777777" w:rsidTr="00DE32E8">
        <w:tc>
          <w:tcPr>
            <w:tcW w:w="4536" w:type="dxa"/>
            <w:shd w:val="clear" w:color="auto" w:fill="auto"/>
          </w:tcPr>
          <w:p w14:paraId="3F6D8F06" w14:textId="77777777" w:rsidR="00D11953" w:rsidRPr="0069175E" w:rsidRDefault="00D11953" w:rsidP="00DE32E8">
            <w:pPr>
              <w:jc w:val="both"/>
              <w:rPr>
                <w:rFonts w:ascii="Arial" w:hAnsi="Arial" w:cs="Arial"/>
              </w:rPr>
            </w:pPr>
            <w:r w:rsidRPr="0069175E">
              <w:rPr>
                <w:rFonts w:ascii="Arial" w:hAnsi="Arial" w:cs="Arial"/>
              </w:rPr>
              <w:t>31 – 250 m3</w:t>
            </w:r>
          </w:p>
        </w:tc>
        <w:tc>
          <w:tcPr>
            <w:tcW w:w="2126" w:type="dxa"/>
            <w:shd w:val="clear" w:color="auto" w:fill="auto"/>
          </w:tcPr>
          <w:p w14:paraId="6914ACCC" w14:textId="281120D4" w:rsidR="00D11953" w:rsidRPr="0069175E" w:rsidRDefault="00CB1F5C" w:rsidP="00DE32E8">
            <w:pPr>
              <w:jc w:val="both"/>
              <w:rPr>
                <w:rFonts w:ascii="Arial" w:hAnsi="Arial" w:cs="Arial"/>
              </w:rPr>
            </w:pPr>
            <w:r w:rsidRPr="0069175E">
              <w:rPr>
                <w:rFonts w:ascii="Arial" w:hAnsi="Arial" w:cs="Arial"/>
              </w:rPr>
              <w:t>$                 16.72</w:t>
            </w:r>
          </w:p>
        </w:tc>
      </w:tr>
      <w:tr w:rsidR="005F61FE" w:rsidRPr="0069175E" w14:paraId="733BA527" w14:textId="77777777" w:rsidTr="00DE32E8">
        <w:tc>
          <w:tcPr>
            <w:tcW w:w="4536" w:type="dxa"/>
            <w:shd w:val="clear" w:color="auto" w:fill="auto"/>
          </w:tcPr>
          <w:p w14:paraId="082677E1" w14:textId="77777777" w:rsidR="00D11953" w:rsidRPr="0069175E" w:rsidRDefault="00D11953" w:rsidP="00DE32E8">
            <w:pPr>
              <w:jc w:val="both"/>
              <w:rPr>
                <w:rFonts w:ascii="Arial" w:hAnsi="Arial" w:cs="Arial"/>
              </w:rPr>
            </w:pPr>
            <w:r w:rsidRPr="0069175E">
              <w:rPr>
                <w:rFonts w:ascii="Arial" w:hAnsi="Arial" w:cs="Arial"/>
              </w:rPr>
              <w:t xml:space="preserve">251 –750 m3 </w:t>
            </w:r>
          </w:p>
        </w:tc>
        <w:tc>
          <w:tcPr>
            <w:tcW w:w="2126" w:type="dxa"/>
            <w:shd w:val="clear" w:color="auto" w:fill="auto"/>
          </w:tcPr>
          <w:p w14:paraId="46D1A1DE" w14:textId="0F431EC6" w:rsidR="00D11953" w:rsidRPr="0069175E" w:rsidRDefault="00CB1F5C" w:rsidP="00DE32E8">
            <w:pPr>
              <w:jc w:val="both"/>
              <w:rPr>
                <w:rFonts w:ascii="Arial" w:hAnsi="Arial" w:cs="Arial"/>
              </w:rPr>
            </w:pPr>
            <w:r w:rsidRPr="0069175E">
              <w:rPr>
                <w:rFonts w:ascii="Arial" w:hAnsi="Arial" w:cs="Arial"/>
              </w:rPr>
              <w:t>$                 21.94</w:t>
            </w:r>
          </w:p>
        </w:tc>
      </w:tr>
      <w:tr w:rsidR="005F61FE" w:rsidRPr="0069175E" w14:paraId="554F3711" w14:textId="77777777" w:rsidTr="00DE32E8">
        <w:tc>
          <w:tcPr>
            <w:tcW w:w="4536" w:type="dxa"/>
            <w:shd w:val="clear" w:color="auto" w:fill="auto"/>
          </w:tcPr>
          <w:p w14:paraId="523BAB66" w14:textId="77777777" w:rsidR="00D11953" w:rsidRPr="0069175E" w:rsidRDefault="00D11953" w:rsidP="00DE32E8">
            <w:pPr>
              <w:jc w:val="both"/>
              <w:rPr>
                <w:rFonts w:ascii="Arial" w:hAnsi="Arial" w:cs="Arial"/>
              </w:rPr>
            </w:pPr>
            <w:r w:rsidRPr="0069175E">
              <w:rPr>
                <w:rFonts w:ascii="Arial" w:hAnsi="Arial" w:cs="Arial"/>
              </w:rPr>
              <w:t>751 – 1,500 m3</w:t>
            </w:r>
          </w:p>
        </w:tc>
        <w:tc>
          <w:tcPr>
            <w:tcW w:w="2126" w:type="dxa"/>
            <w:shd w:val="clear" w:color="auto" w:fill="auto"/>
          </w:tcPr>
          <w:p w14:paraId="562B46FD" w14:textId="3119D9EF" w:rsidR="00D11953" w:rsidRPr="0069175E" w:rsidRDefault="00D11953" w:rsidP="00DE32E8">
            <w:pPr>
              <w:jc w:val="both"/>
              <w:rPr>
                <w:rFonts w:ascii="Arial" w:hAnsi="Arial" w:cs="Arial"/>
              </w:rPr>
            </w:pPr>
            <w:r w:rsidRPr="0069175E">
              <w:rPr>
                <w:rFonts w:ascii="Arial" w:hAnsi="Arial" w:cs="Arial"/>
              </w:rPr>
              <w:t xml:space="preserve">$   </w:t>
            </w:r>
            <w:r w:rsidR="00CB1F5C" w:rsidRPr="0069175E">
              <w:rPr>
                <w:rFonts w:ascii="Arial" w:hAnsi="Arial" w:cs="Arial"/>
              </w:rPr>
              <w:t xml:space="preserve">              29.26</w:t>
            </w:r>
          </w:p>
        </w:tc>
      </w:tr>
      <w:tr w:rsidR="005F61FE" w:rsidRPr="0069175E" w14:paraId="4B0172BF" w14:textId="77777777" w:rsidTr="00DE32E8">
        <w:tc>
          <w:tcPr>
            <w:tcW w:w="4536" w:type="dxa"/>
            <w:shd w:val="clear" w:color="auto" w:fill="auto"/>
          </w:tcPr>
          <w:p w14:paraId="5B007B3D" w14:textId="77777777" w:rsidR="00D11953" w:rsidRPr="0069175E" w:rsidRDefault="00D11953" w:rsidP="00DE32E8">
            <w:pPr>
              <w:jc w:val="both"/>
              <w:rPr>
                <w:rFonts w:ascii="Arial" w:hAnsi="Arial" w:cs="Arial"/>
              </w:rPr>
            </w:pPr>
            <w:r w:rsidRPr="0069175E">
              <w:rPr>
                <w:rFonts w:ascii="Arial" w:hAnsi="Arial" w:cs="Arial"/>
              </w:rPr>
              <w:t xml:space="preserve">1,501 – 3,000 m3 </w:t>
            </w:r>
          </w:p>
        </w:tc>
        <w:tc>
          <w:tcPr>
            <w:tcW w:w="2126" w:type="dxa"/>
            <w:shd w:val="clear" w:color="auto" w:fill="auto"/>
          </w:tcPr>
          <w:p w14:paraId="3C84BADD" w14:textId="3C79C67C" w:rsidR="00D11953" w:rsidRPr="0069175E" w:rsidRDefault="00CB1F5C" w:rsidP="00DE32E8">
            <w:pPr>
              <w:jc w:val="both"/>
              <w:rPr>
                <w:rFonts w:ascii="Arial" w:hAnsi="Arial" w:cs="Arial"/>
              </w:rPr>
            </w:pPr>
            <w:r w:rsidRPr="0069175E">
              <w:rPr>
                <w:rFonts w:ascii="Arial" w:hAnsi="Arial" w:cs="Arial"/>
              </w:rPr>
              <w:t>$                 36.57</w:t>
            </w:r>
          </w:p>
        </w:tc>
      </w:tr>
      <w:tr w:rsidR="00D11953" w:rsidRPr="0069175E" w14:paraId="547C2EF6" w14:textId="77777777" w:rsidTr="00DE32E8">
        <w:tc>
          <w:tcPr>
            <w:tcW w:w="4536" w:type="dxa"/>
            <w:shd w:val="clear" w:color="auto" w:fill="auto"/>
          </w:tcPr>
          <w:p w14:paraId="119BE7A6" w14:textId="77777777" w:rsidR="00D11953" w:rsidRPr="0069175E" w:rsidRDefault="00D11953" w:rsidP="00DE32E8">
            <w:pPr>
              <w:jc w:val="both"/>
              <w:rPr>
                <w:rFonts w:ascii="Arial" w:hAnsi="Arial" w:cs="Arial"/>
              </w:rPr>
            </w:pPr>
            <w:r w:rsidRPr="0069175E">
              <w:rPr>
                <w:rFonts w:ascii="Arial" w:hAnsi="Arial" w:cs="Arial"/>
              </w:rPr>
              <w:t>Más de 3,001 m3</w:t>
            </w:r>
          </w:p>
        </w:tc>
        <w:tc>
          <w:tcPr>
            <w:tcW w:w="2126" w:type="dxa"/>
            <w:shd w:val="clear" w:color="auto" w:fill="auto"/>
          </w:tcPr>
          <w:p w14:paraId="2512921D" w14:textId="3C8A4435" w:rsidR="00D11953" w:rsidRPr="0069175E" w:rsidRDefault="00CB1F5C" w:rsidP="00DE32E8">
            <w:pPr>
              <w:jc w:val="both"/>
              <w:rPr>
                <w:rFonts w:ascii="Arial" w:hAnsi="Arial" w:cs="Arial"/>
              </w:rPr>
            </w:pPr>
            <w:r w:rsidRPr="0069175E">
              <w:rPr>
                <w:rFonts w:ascii="Arial" w:hAnsi="Arial" w:cs="Arial"/>
              </w:rPr>
              <w:t>$                 44.93</w:t>
            </w:r>
          </w:p>
        </w:tc>
      </w:tr>
    </w:tbl>
    <w:p w14:paraId="53004B16" w14:textId="77777777" w:rsidR="00D27780" w:rsidRPr="0069175E" w:rsidRDefault="00D27780" w:rsidP="00D11953">
      <w:pPr>
        <w:autoSpaceDE w:val="0"/>
        <w:autoSpaceDN w:val="0"/>
        <w:adjustRightInd w:val="0"/>
        <w:rPr>
          <w:rFonts w:ascii="Arial" w:hAnsi="Arial" w:cs="Arial"/>
          <w:b/>
          <w:lang w:val="es-ES_tradnl" w:eastAsia="es-ES_tradnl"/>
        </w:rPr>
      </w:pPr>
    </w:p>
    <w:p w14:paraId="4D4D6102" w14:textId="77777777" w:rsidR="00D27780" w:rsidRPr="0069175E" w:rsidRDefault="00D27780" w:rsidP="00D11953">
      <w:pPr>
        <w:autoSpaceDE w:val="0"/>
        <w:autoSpaceDN w:val="0"/>
        <w:adjustRightInd w:val="0"/>
        <w:rPr>
          <w:rFonts w:ascii="Arial" w:hAnsi="Arial" w:cs="Arial"/>
          <w:b/>
          <w:lang w:val="es-ES_tradnl" w:eastAsia="es-ES_tradnl"/>
        </w:rPr>
      </w:pPr>
    </w:p>
    <w:p w14:paraId="2F95A206" w14:textId="77777777" w:rsidR="00D11953" w:rsidRPr="0069175E" w:rsidRDefault="00D11953" w:rsidP="00D11953">
      <w:pPr>
        <w:jc w:val="both"/>
        <w:rPr>
          <w:rFonts w:ascii="Arial" w:hAnsi="Arial" w:cs="Arial"/>
          <w:b/>
        </w:rPr>
      </w:pPr>
      <w:r w:rsidRPr="0069175E">
        <w:rPr>
          <w:rFonts w:ascii="Arial" w:hAnsi="Arial" w:cs="Arial"/>
          <w:b/>
        </w:rPr>
        <w:t>SE CONSIDERARÁ TARIFA DOMÉSTICA</w:t>
      </w:r>
    </w:p>
    <w:p w14:paraId="4CC4ABA2" w14:textId="7454048B" w:rsidR="00404E73" w:rsidRPr="0069175E" w:rsidRDefault="00D11953" w:rsidP="00D11953">
      <w:pPr>
        <w:jc w:val="both"/>
        <w:rPr>
          <w:rFonts w:ascii="Arial" w:hAnsi="Arial" w:cs="Arial"/>
        </w:rPr>
      </w:pPr>
      <w:r w:rsidRPr="0069175E">
        <w:rPr>
          <w:rFonts w:ascii="Arial" w:hAnsi="Arial" w:cs="Arial"/>
        </w:rPr>
        <w:t>Toda aquella toma particular para casa habitación y departamento.</w:t>
      </w:r>
    </w:p>
    <w:p w14:paraId="3E8A1181" w14:textId="77777777" w:rsidR="008036EA" w:rsidRPr="0069175E" w:rsidRDefault="008036EA" w:rsidP="00D11953">
      <w:pPr>
        <w:jc w:val="both"/>
        <w:rPr>
          <w:rFonts w:ascii="Arial" w:hAnsi="Arial" w:cs="Arial"/>
          <w:b/>
        </w:rPr>
      </w:pPr>
    </w:p>
    <w:p w14:paraId="34861432" w14:textId="77777777" w:rsidR="00D11953" w:rsidRPr="0069175E" w:rsidRDefault="00D11953" w:rsidP="00D11953">
      <w:pPr>
        <w:jc w:val="both"/>
        <w:rPr>
          <w:rFonts w:ascii="Arial" w:hAnsi="Arial" w:cs="Arial"/>
          <w:b/>
        </w:rPr>
      </w:pPr>
      <w:r w:rsidRPr="0069175E">
        <w:rPr>
          <w:rFonts w:ascii="Arial" w:hAnsi="Arial" w:cs="Arial"/>
          <w:b/>
        </w:rPr>
        <w:t>SE CONSIDERARÁ TARIFA MIXTA</w:t>
      </w:r>
    </w:p>
    <w:p w14:paraId="16C18D35" w14:textId="77777777" w:rsidR="00D11953" w:rsidRPr="0069175E" w:rsidRDefault="00D11953" w:rsidP="00D11953">
      <w:pPr>
        <w:jc w:val="both"/>
        <w:rPr>
          <w:rFonts w:ascii="Arial" w:hAnsi="Arial" w:cs="Arial"/>
        </w:rPr>
      </w:pPr>
      <w:r w:rsidRPr="0069175E">
        <w:rPr>
          <w:rFonts w:ascii="Arial" w:hAnsi="Arial" w:cs="Arial"/>
        </w:rPr>
        <w:t>Toda aquella toma domiciliaria doméstica con un local comercial no mayor a 20% de construcción, así como las iglesias y/o templos</w:t>
      </w:r>
    </w:p>
    <w:p w14:paraId="1A52ED94" w14:textId="77777777" w:rsidR="00D11953" w:rsidRPr="0069175E" w:rsidRDefault="00D11953" w:rsidP="00D11953">
      <w:pPr>
        <w:jc w:val="both"/>
        <w:rPr>
          <w:rFonts w:ascii="Arial" w:hAnsi="Arial" w:cs="Arial"/>
        </w:rPr>
      </w:pPr>
    </w:p>
    <w:p w14:paraId="7A711540" w14:textId="77777777" w:rsidR="00D11953" w:rsidRPr="0069175E" w:rsidRDefault="00D11953" w:rsidP="00D11953">
      <w:pPr>
        <w:jc w:val="both"/>
        <w:rPr>
          <w:rFonts w:ascii="Arial" w:hAnsi="Arial" w:cs="Arial"/>
          <w:b/>
        </w:rPr>
      </w:pPr>
      <w:r w:rsidRPr="0069175E">
        <w:rPr>
          <w:rFonts w:ascii="Arial" w:hAnsi="Arial" w:cs="Arial"/>
          <w:b/>
        </w:rPr>
        <w:t>SE CONSIDERARÁ TARIFA COMERCIAL</w:t>
      </w:r>
    </w:p>
    <w:p w14:paraId="1FFB084C" w14:textId="5C673AFD" w:rsidR="006D608C" w:rsidRDefault="00D11953" w:rsidP="00D11953">
      <w:pPr>
        <w:jc w:val="both"/>
        <w:rPr>
          <w:rFonts w:ascii="Arial" w:hAnsi="Arial" w:cs="Arial"/>
        </w:rPr>
      </w:pPr>
      <w:r w:rsidRPr="0069175E">
        <w:rPr>
          <w:rFonts w:ascii="Arial" w:hAnsi="Arial" w:cs="Arial"/>
        </w:rPr>
        <w:t>Toda aquella toma que sea de uso para local comercial como oficinas y/o despachos particulares, restaurantes, gasolineras, plazas comerciales, bancos, discotecas, bares, salones de fiesta, hoteles y comercios en general y que no estén considerados en la tarifa Industrial y Especial.</w:t>
      </w:r>
    </w:p>
    <w:p w14:paraId="7D147B33" w14:textId="77777777" w:rsidR="007D0C47" w:rsidRPr="0069175E" w:rsidRDefault="007D0C47" w:rsidP="00D11953">
      <w:pPr>
        <w:jc w:val="both"/>
        <w:rPr>
          <w:rFonts w:ascii="Arial" w:hAnsi="Arial" w:cs="Arial"/>
        </w:rPr>
      </w:pPr>
    </w:p>
    <w:p w14:paraId="0BF7CFB8" w14:textId="77777777" w:rsidR="00D11953" w:rsidRPr="0069175E" w:rsidRDefault="00D11953" w:rsidP="00D11953">
      <w:pPr>
        <w:jc w:val="both"/>
        <w:rPr>
          <w:rFonts w:ascii="Arial" w:hAnsi="Arial" w:cs="Arial"/>
          <w:b/>
        </w:rPr>
      </w:pPr>
      <w:r w:rsidRPr="0069175E">
        <w:rPr>
          <w:rFonts w:ascii="Arial" w:hAnsi="Arial" w:cs="Arial"/>
          <w:b/>
        </w:rPr>
        <w:t>SE CONSIDERARÁ TARIFA INDUSTRIAL</w:t>
      </w:r>
    </w:p>
    <w:p w14:paraId="3CD0D87B" w14:textId="7AA4CCE6" w:rsidR="00DE679C" w:rsidRPr="007D0C47" w:rsidRDefault="00D11953" w:rsidP="00D11953">
      <w:pPr>
        <w:jc w:val="both"/>
        <w:rPr>
          <w:rFonts w:ascii="Arial" w:hAnsi="Arial" w:cs="Arial"/>
        </w:rPr>
      </w:pPr>
      <w:r w:rsidRPr="0069175E">
        <w:rPr>
          <w:rFonts w:ascii="Arial" w:hAnsi="Arial" w:cs="Arial"/>
        </w:rPr>
        <w:t xml:space="preserve">Toda aquella toma que sea de uso para purificadora, auto lavado, lavanderías y tintorerías, refresqueras, baños públicos, balnearios, molinos y/o tortillerías, fabricas, aceiteras, </w:t>
      </w:r>
      <w:proofErr w:type="spellStart"/>
      <w:r w:rsidRPr="0069175E">
        <w:rPr>
          <w:rFonts w:ascii="Arial" w:hAnsi="Arial" w:cs="Arial"/>
        </w:rPr>
        <w:t>bloqueras</w:t>
      </w:r>
      <w:proofErr w:type="spellEnd"/>
      <w:r w:rsidRPr="0069175E">
        <w:rPr>
          <w:rFonts w:ascii="Arial" w:hAnsi="Arial" w:cs="Arial"/>
        </w:rPr>
        <w:t xml:space="preserve"> y en general todos los rubros que obtengan algún beneficio con el uso del agua y que no estén considerados en la tarifa Especial.</w:t>
      </w:r>
    </w:p>
    <w:p w14:paraId="330DB309" w14:textId="77777777" w:rsidR="00D11953" w:rsidRPr="0069175E" w:rsidRDefault="00D11953" w:rsidP="00D11953">
      <w:pPr>
        <w:jc w:val="both"/>
        <w:rPr>
          <w:rFonts w:ascii="Arial" w:hAnsi="Arial" w:cs="Arial"/>
          <w:b/>
        </w:rPr>
      </w:pPr>
      <w:r w:rsidRPr="0069175E">
        <w:rPr>
          <w:rFonts w:ascii="Arial" w:hAnsi="Arial" w:cs="Arial"/>
          <w:b/>
        </w:rPr>
        <w:lastRenderedPageBreak/>
        <w:t>SE CONSIDERARÁ TARIFA ESPECIAL</w:t>
      </w:r>
    </w:p>
    <w:p w14:paraId="2F9A3DA2" w14:textId="77777777" w:rsidR="00D11953" w:rsidRPr="0069175E" w:rsidRDefault="00D11953" w:rsidP="00D11953">
      <w:pPr>
        <w:jc w:val="both"/>
        <w:rPr>
          <w:rFonts w:ascii="Arial" w:hAnsi="Arial" w:cs="Arial"/>
        </w:rPr>
      </w:pPr>
      <w:r w:rsidRPr="0069175E">
        <w:rPr>
          <w:rFonts w:ascii="Arial" w:hAnsi="Arial" w:cs="Arial"/>
        </w:rPr>
        <w:t>Toda aquella toma que sea de uso para escuelas y/o guarderías, hospitales, clínicas, consultorios particulares y de gobierno; así como las dependencias y oficinas de gobierno, así como ayuntamientos, rastros, DIF, estadios, centros recreativos acuáticos y deportivos, mercados municipales y de zona.</w:t>
      </w:r>
    </w:p>
    <w:p w14:paraId="38A449B8" w14:textId="77777777" w:rsidR="00D11953" w:rsidRPr="0069175E" w:rsidRDefault="00D11953" w:rsidP="00D11953">
      <w:pPr>
        <w:autoSpaceDE w:val="0"/>
        <w:autoSpaceDN w:val="0"/>
        <w:adjustRightInd w:val="0"/>
        <w:rPr>
          <w:rFonts w:ascii="Arial" w:hAnsi="Arial" w:cs="Arial"/>
          <w:b/>
          <w:lang w:eastAsia="es-ES_tradnl"/>
        </w:rPr>
      </w:pPr>
    </w:p>
    <w:p w14:paraId="11ACF7AE" w14:textId="77777777" w:rsidR="00D11953" w:rsidRPr="0069175E" w:rsidRDefault="00D11953" w:rsidP="00D11953">
      <w:pPr>
        <w:autoSpaceDE w:val="0"/>
        <w:autoSpaceDN w:val="0"/>
        <w:adjustRightInd w:val="0"/>
        <w:jc w:val="both"/>
        <w:rPr>
          <w:rFonts w:ascii="Arial" w:hAnsi="Arial" w:cs="Arial"/>
          <w:b/>
          <w:lang w:eastAsia="es-ES_tradnl"/>
        </w:rPr>
      </w:pPr>
      <w:r w:rsidRPr="0069175E">
        <w:rPr>
          <w:rFonts w:ascii="Arial" w:hAnsi="Arial" w:cs="Arial"/>
          <w:b/>
          <w:lang w:eastAsia="es-ES_tradnl"/>
        </w:rPr>
        <w:t>DE LOS CONTRATOS POR LA CONEXIÓN DE LOS SERVICIOS DE AGUA Y DRENAJE.</w:t>
      </w:r>
    </w:p>
    <w:p w14:paraId="33A68DE7" w14:textId="77777777" w:rsidR="00D11953" w:rsidRPr="0069175E" w:rsidRDefault="00D11953" w:rsidP="00D11953">
      <w:pPr>
        <w:autoSpaceDE w:val="0"/>
        <w:autoSpaceDN w:val="0"/>
        <w:adjustRightInd w:val="0"/>
        <w:rPr>
          <w:rFonts w:ascii="Arial" w:hAnsi="Arial" w:cs="Arial"/>
          <w:b/>
          <w:lang w:eastAsia="es-ES_tradnl"/>
        </w:rPr>
      </w:pPr>
    </w:p>
    <w:p w14:paraId="179E9988" w14:textId="77777777" w:rsidR="00D11953" w:rsidRPr="0069175E" w:rsidRDefault="00D11953" w:rsidP="00BC1542">
      <w:pPr>
        <w:numPr>
          <w:ilvl w:val="0"/>
          <w:numId w:val="132"/>
        </w:numPr>
        <w:autoSpaceDE w:val="0"/>
        <w:autoSpaceDN w:val="0"/>
        <w:adjustRightInd w:val="0"/>
        <w:jc w:val="both"/>
        <w:rPr>
          <w:rFonts w:ascii="Arial" w:hAnsi="Arial" w:cs="Arial"/>
          <w:lang w:eastAsia="es-ES_tradnl"/>
        </w:rPr>
      </w:pPr>
      <w:r w:rsidRPr="0069175E">
        <w:rPr>
          <w:rFonts w:ascii="Arial" w:hAnsi="Arial" w:cs="Arial"/>
          <w:lang w:eastAsia="es-ES_tradnl"/>
        </w:rPr>
        <w:t xml:space="preserve">Están obligados a pagar el servicio de agua potable suministrada y sus accesorios legales, los legítimos propietarios o poseedores de bienes inmuebles o establecimientos con documento </w:t>
      </w:r>
      <w:r w:rsidRPr="0069175E">
        <w:rPr>
          <w:rFonts w:ascii="Arial" w:hAnsi="Arial" w:cs="Arial"/>
        </w:rPr>
        <w:t>legal que los ampare con ese carácter. Incluyendo aquellos propietarios o poseedores que tengan instalada alguna toma de agua, aún sin contar con dicho contrato.</w:t>
      </w:r>
    </w:p>
    <w:p w14:paraId="3A74BC3D" w14:textId="77777777" w:rsidR="00D11953" w:rsidRPr="0069175E" w:rsidRDefault="00D11953" w:rsidP="00D11953">
      <w:pPr>
        <w:autoSpaceDE w:val="0"/>
        <w:autoSpaceDN w:val="0"/>
        <w:adjustRightInd w:val="0"/>
        <w:ind w:left="720"/>
        <w:jc w:val="both"/>
        <w:rPr>
          <w:rFonts w:ascii="Arial" w:hAnsi="Arial" w:cs="Arial"/>
          <w:lang w:eastAsia="es-ES_tradnl"/>
        </w:rPr>
      </w:pPr>
      <w:r w:rsidRPr="0069175E">
        <w:rPr>
          <w:rFonts w:ascii="Arial" w:hAnsi="Arial" w:cs="Arial"/>
          <w:lang w:eastAsia="es-ES_tradnl"/>
        </w:rPr>
        <w:t xml:space="preserve"> </w:t>
      </w:r>
    </w:p>
    <w:p w14:paraId="0B2A6BC7" w14:textId="2B1CAB0C" w:rsidR="00D27780" w:rsidRPr="0069175E" w:rsidRDefault="00D11953" w:rsidP="00BC1542">
      <w:pPr>
        <w:numPr>
          <w:ilvl w:val="0"/>
          <w:numId w:val="132"/>
        </w:numPr>
        <w:autoSpaceDE w:val="0"/>
        <w:autoSpaceDN w:val="0"/>
        <w:adjustRightInd w:val="0"/>
        <w:jc w:val="both"/>
        <w:rPr>
          <w:rFonts w:ascii="Arial" w:hAnsi="Arial" w:cs="Arial"/>
          <w:lang w:eastAsia="es-ES_tradnl"/>
        </w:rPr>
      </w:pPr>
      <w:r w:rsidRPr="0069175E">
        <w:rPr>
          <w:rFonts w:ascii="Arial" w:hAnsi="Arial" w:cs="Arial"/>
          <w:lang w:eastAsia="es-ES_tradnl"/>
        </w:rPr>
        <w:t xml:space="preserve">Los propietarios o poseedores de inmuebles o establecimientos, que soliciten </w:t>
      </w:r>
      <w:r w:rsidRPr="0069175E">
        <w:rPr>
          <w:rFonts w:ascii="Arial" w:hAnsi="Arial" w:cs="Arial"/>
        </w:rPr>
        <w:t xml:space="preserve">a la Comisión de Agua Potable y Alcantarillado del Municipio de Iguala de la Independencia, Guerrero (CAPAMI), </w:t>
      </w:r>
      <w:r w:rsidRPr="0069175E">
        <w:rPr>
          <w:rFonts w:ascii="Arial" w:hAnsi="Arial" w:cs="Arial"/>
          <w:lang w:eastAsia="es-ES_tradnl"/>
        </w:rPr>
        <w:t>la instalación de una toma de agua potable y /o drenaje de la red municipal; pagarán derechos de conexión conforme a las siguientes tarifas:</w:t>
      </w:r>
    </w:p>
    <w:p w14:paraId="757565F7" w14:textId="77777777" w:rsidR="00D27780" w:rsidRPr="0069175E" w:rsidRDefault="00D27780" w:rsidP="00D11953">
      <w:pPr>
        <w:pStyle w:val="Prrafodelista"/>
        <w:rPr>
          <w:rFonts w:ascii="Arial" w:hAnsi="Arial" w:cs="Arial"/>
          <w:b/>
          <w:lang w:eastAsia="es-ES_tradnl"/>
        </w:rPr>
      </w:pPr>
    </w:p>
    <w:p w14:paraId="5AD078B4" w14:textId="77777777" w:rsidR="00D11953" w:rsidRPr="0069175E" w:rsidRDefault="00D11953" w:rsidP="00D11953">
      <w:pPr>
        <w:autoSpaceDE w:val="0"/>
        <w:autoSpaceDN w:val="0"/>
        <w:adjustRightInd w:val="0"/>
        <w:ind w:left="720"/>
        <w:jc w:val="both"/>
        <w:rPr>
          <w:rFonts w:ascii="Arial" w:hAnsi="Arial" w:cs="Arial"/>
          <w:b/>
          <w:lang w:eastAsia="es-ES_tradnl"/>
        </w:rPr>
      </w:pPr>
      <w:r w:rsidRPr="0069175E">
        <w:rPr>
          <w:rFonts w:ascii="Arial" w:hAnsi="Arial" w:cs="Arial"/>
          <w:b/>
          <w:lang w:eastAsia="es-ES_tradnl"/>
        </w:rPr>
        <w:t>1.- CONTRATO TARIFA DOMÉSTICA Y MIXTA:</w:t>
      </w:r>
    </w:p>
    <w:p w14:paraId="0AB38469" w14:textId="77777777" w:rsidR="00D11953" w:rsidRPr="0069175E" w:rsidRDefault="00D11953" w:rsidP="00D11953">
      <w:pPr>
        <w:autoSpaceDE w:val="0"/>
        <w:autoSpaceDN w:val="0"/>
        <w:adjustRightInd w:val="0"/>
        <w:rPr>
          <w:rFonts w:ascii="Arial" w:hAnsi="Arial" w:cs="Arial"/>
          <w:b/>
          <w:lang w:eastAsia="es-ES_tradn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2"/>
        <w:gridCol w:w="2255"/>
      </w:tblGrid>
      <w:tr w:rsidR="005F61FE" w:rsidRPr="0069175E" w14:paraId="313EAFE2" w14:textId="77777777" w:rsidTr="00DE32E8">
        <w:tc>
          <w:tcPr>
            <w:tcW w:w="6379" w:type="dxa"/>
            <w:shd w:val="clear" w:color="auto" w:fill="auto"/>
          </w:tcPr>
          <w:p w14:paraId="23EB5CA7" w14:textId="77777777" w:rsidR="00D11953" w:rsidRPr="0069175E" w:rsidRDefault="00D11953" w:rsidP="00DE32E8">
            <w:pPr>
              <w:autoSpaceDE w:val="0"/>
              <w:autoSpaceDN w:val="0"/>
              <w:adjustRightInd w:val="0"/>
              <w:rPr>
                <w:rFonts w:ascii="Arial" w:hAnsi="Arial" w:cs="Arial"/>
                <w:b/>
                <w:lang w:eastAsia="es-ES_tradnl"/>
              </w:rPr>
            </w:pPr>
            <w:r w:rsidRPr="0069175E">
              <w:rPr>
                <w:rFonts w:ascii="Arial" w:hAnsi="Arial" w:cs="Arial"/>
                <w:lang w:val="es-ES_tradnl" w:eastAsia="es-ES_tradnl"/>
              </w:rPr>
              <w:t>CONTRATO TARIFA DOMESTICA Y MIXTA</w:t>
            </w:r>
          </w:p>
        </w:tc>
        <w:tc>
          <w:tcPr>
            <w:tcW w:w="2268" w:type="dxa"/>
            <w:shd w:val="clear" w:color="auto" w:fill="auto"/>
          </w:tcPr>
          <w:p w14:paraId="174E4877" w14:textId="1492031F" w:rsidR="00D11953" w:rsidRPr="0069175E" w:rsidRDefault="00CB1F5C" w:rsidP="00663445">
            <w:pPr>
              <w:autoSpaceDE w:val="0"/>
              <w:autoSpaceDN w:val="0"/>
              <w:adjustRightInd w:val="0"/>
              <w:jc w:val="right"/>
              <w:rPr>
                <w:rFonts w:ascii="Arial" w:hAnsi="Arial" w:cs="Arial"/>
                <w:lang w:eastAsia="es-ES_tradnl"/>
              </w:rPr>
            </w:pPr>
            <w:r w:rsidRPr="0069175E">
              <w:rPr>
                <w:rFonts w:ascii="Arial" w:hAnsi="Arial" w:cs="Arial"/>
                <w:lang w:eastAsia="es-ES_tradnl"/>
              </w:rPr>
              <w:t>$   2,247</w:t>
            </w:r>
            <w:r w:rsidR="00D11953" w:rsidRPr="0069175E">
              <w:rPr>
                <w:rFonts w:ascii="Arial" w:hAnsi="Arial" w:cs="Arial"/>
                <w:lang w:eastAsia="es-ES_tradnl"/>
              </w:rPr>
              <w:t>.00</w:t>
            </w:r>
          </w:p>
        </w:tc>
      </w:tr>
      <w:tr w:rsidR="005F61FE" w:rsidRPr="0069175E" w14:paraId="435BA4E8" w14:textId="77777777" w:rsidTr="00DE32E8">
        <w:tc>
          <w:tcPr>
            <w:tcW w:w="6379" w:type="dxa"/>
            <w:shd w:val="clear" w:color="auto" w:fill="auto"/>
          </w:tcPr>
          <w:p w14:paraId="4CEE42D9" w14:textId="77777777" w:rsidR="00D11953" w:rsidRPr="0069175E" w:rsidRDefault="00D11953" w:rsidP="00DE32E8">
            <w:pPr>
              <w:autoSpaceDE w:val="0"/>
              <w:autoSpaceDN w:val="0"/>
              <w:adjustRightInd w:val="0"/>
              <w:rPr>
                <w:rFonts w:ascii="Arial" w:hAnsi="Arial" w:cs="Arial"/>
                <w:b/>
                <w:lang w:eastAsia="es-ES_tradnl"/>
              </w:rPr>
            </w:pPr>
            <w:r w:rsidRPr="0069175E">
              <w:rPr>
                <w:rFonts w:ascii="Arial" w:hAnsi="Arial" w:cs="Arial"/>
                <w:lang w:val="es-ES_tradnl" w:eastAsia="es-ES_tradnl"/>
              </w:rPr>
              <w:t>DERECHO DE CONEXIÓN DE AGUA (TUBERIAS DE 1/2")</w:t>
            </w:r>
          </w:p>
        </w:tc>
        <w:tc>
          <w:tcPr>
            <w:tcW w:w="2268" w:type="dxa"/>
            <w:shd w:val="clear" w:color="auto" w:fill="auto"/>
          </w:tcPr>
          <w:p w14:paraId="6B875F30" w14:textId="7FE70A41" w:rsidR="00D11953" w:rsidRPr="0069175E" w:rsidRDefault="00CB1F5C" w:rsidP="00663445">
            <w:pPr>
              <w:autoSpaceDE w:val="0"/>
              <w:autoSpaceDN w:val="0"/>
              <w:adjustRightInd w:val="0"/>
              <w:jc w:val="right"/>
              <w:rPr>
                <w:rFonts w:ascii="Arial" w:hAnsi="Arial" w:cs="Arial"/>
                <w:lang w:eastAsia="es-ES_tradnl"/>
              </w:rPr>
            </w:pPr>
            <w:r w:rsidRPr="0069175E">
              <w:rPr>
                <w:rFonts w:ascii="Arial" w:hAnsi="Arial" w:cs="Arial"/>
                <w:lang w:eastAsia="es-ES_tradnl"/>
              </w:rPr>
              <w:t>$   1,120</w:t>
            </w:r>
            <w:r w:rsidR="00D11953" w:rsidRPr="0069175E">
              <w:rPr>
                <w:rFonts w:ascii="Arial" w:hAnsi="Arial" w:cs="Arial"/>
                <w:lang w:eastAsia="es-ES_tradnl"/>
              </w:rPr>
              <w:t>.00</w:t>
            </w:r>
          </w:p>
        </w:tc>
      </w:tr>
      <w:tr w:rsidR="00D11953" w:rsidRPr="0069175E" w14:paraId="18F0821E" w14:textId="77777777" w:rsidTr="00DE32E8">
        <w:tc>
          <w:tcPr>
            <w:tcW w:w="6379" w:type="dxa"/>
            <w:shd w:val="clear" w:color="auto" w:fill="auto"/>
          </w:tcPr>
          <w:p w14:paraId="2DD2247C" w14:textId="77777777" w:rsidR="00D11953" w:rsidRPr="0069175E" w:rsidRDefault="00D11953" w:rsidP="00DE32E8">
            <w:pPr>
              <w:autoSpaceDE w:val="0"/>
              <w:autoSpaceDN w:val="0"/>
              <w:adjustRightInd w:val="0"/>
              <w:rPr>
                <w:rFonts w:ascii="Arial" w:hAnsi="Arial" w:cs="Arial"/>
                <w:b/>
                <w:lang w:eastAsia="es-ES_tradnl"/>
              </w:rPr>
            </w:pPr>
            <w:r w:rsidRPr="0069175E">
              <w:rPr>
                <w:rFonts w:ascii="Arial" w:hAnsi="Arial" w:cs="Arial"/>
                <w:lang w:val="es-ES_tradnl" w:eastAsia="es-ES_tradnl"/>
              </w:rPr>
              <w:t>DERECHO DE CONEXIÓN DE DRENAJE</w:t>
            </w:r>
          </w:p>
        </w:tc>
        <w:tc>
          <w:tcPr>
            <w:tcW w:w="2268" w:type="dxa"/>
            <w:shd w:val="clear" w:color="auto" w:fill="auto"/>
          </w:tcPr>
          <w:p w14:paraId="71CE7878" w14:textId="524A2CB7" w:rsidR="00D11953" w:rsidRPr="0069175E" w:rsidRDefault="00D11953" w:rsidP="00663445">
            <w:pPr>
              <w:autoSpaceDE w:val="0"/>
              <w:autoSpaceDN w:val="0"/>
              <w:adjustRightInd w:val="0"/>
              <w:jc w:val="right"/>
              <w:rPr>
                <w:rFonts w:ascii="Arial" w:hAnsi="Arial" w:cs="Arial"/>
                <w:lang w:eastAsia="es-ES_tradnl"/>
              </w:rPr>
            </w:pPr>
            <w:r w:rsidRPr="0069175E">
              <w:rPr>
                <w:rFonts w:ascii="Arial" w:hAnsi="Arial" w:cs="Arial"/>
                <w:lang w:eastAsia="es-ES_tradnl"/>
              </w:rPr>
              <w:t>$   1,</w:t>
            </w:r>
            <w:r w:rsidR="00CB1F5C" w:rsidRPr="0069175E">
              <w:rPr>
                <w:rFonts w:ascii="Arial" w:hAnsi="Arial" w:cs="Arial"/>
                <w:lang w:eastAsia="es-ES_tradnl"/>
              </w:rPr>
              <w:t>120</w:t>
            </w:r>
            <w:r w:rsidRPr="0069175E">
              <w:rPr>
                <w:rFonts w:ascii="Arial" w:hAnsi="Arial" w:cs="Arial"/>
                <w:lang w:eastAsia="es-ES_tradnl"/>
              </w:rPr>
              <w:t>.00</w:t>
            </w:r>
          </w:p>
        </w:tc>
      </w:tr>
    </w:tbl>
    <w:p w14:paraId="202375B9" w14:textId="4AD9E928" w:rsidR="00D11953" w:rsidRPr="0069175E" w:rsidRDefault="00D11953" w:rsidP="00D11953">
      <w:pPr>
        <w:autoSpaceDE w:val="0"/>
        <w:autoSpaceDN w:val="0"/>
        <w:adjustRightInd w:val="0"/>
        <w:jc w:val="both"/>
        <w:rPr>
          <w:rFonts w:ascii="Arial" w:hAnsi="Arial" w:cs="Arial"/>
          <w:lang w:val="es-ES_tradnl" w:eastAsia="es-ES_tradnl"/>
        </w:rPr>
      </w:pPr>
    </w:p>
    <w:p w14:paraId="24D26EB0" w14:textId="77777777" w:rsidR="00404E73" w:rsidRPr="0069175E" w:rsidRDefault="00404E73" w:rsidP="00D11953">
      <w:pPr>
        <w:autoSpaceDE w:val="0"/>
        <w:autoSpaceDN w:val="0"/>
        <w:adjustRightInd w:val="0"/>
        <w:jc w:val="both"/>
        <w:rPr>
          <w:rFonts w:ascii="Arial" w:hAnsi="Arial" w:cs="Arial"/>
          <w:lang w:val="es-ES_tradnl" w:eastAsia="es-ES_tradnl"/>
        </w:rPr>
      </w:pPr>
    </w:p>
    <w:p w14:paraId="0B67F8A0" w14:textId="77777777" w:rsidR="00D11953" w:rsidRPr="0069175E" w:rsidRDefault="00D11953" w:rsidP="00D11953">
      <w:pPr>
        <w:autoSpaceDE w:val="0"/>
        <w:autoSpaceDN w:val="0"/>
        <w:adjustRightInd w:val="0"/>
        <w:ind w:firstLine="708"/>
        <w:jc w:val="both"/>
        <w:rPr>
          <w:rFonts w:ascii="Arial" w:hAnsi="Arial" w:cs="Arial"/>
          <w:b/>
          <w:lang w:val="es-ES_tradnl" w:eastAsia="es-ES_tradnl"/>
        </w:rPr>
      </w:pPr>
      <w:r w:rsidRPr="0069175E">
        <w:rPr>
          <w:rFonts w:ascii="Arial" w:hAnsi="Arial" w:cs="Arial"/>
          <w:b/>
          <w:lang w:val="es-ES_tradnl" w:eastAsia="es-ES_tradnl"/>
        </w:rPr>
        <w:t>2.- CONTRATOS QUE SE CONSIDEREN COMERCIAL, INDUSTRIAL O</w:t>
      </w:r>
    </w:p>
    <w:p w14:paraId="2EB9D15E" w14:textId="77777777" w:rsidR="00D11953" w:rsidRPr="0069175E" w:rsidRDefault="00D11953" w:rsidP="00D11953">
      <w:pPr>
        <w:autoSpaceDE w:val="0"/>
        <w:autoSpaceDN w:val="0"/>
        <w:adjustRightInd w:val="0"/>
        <w:ind w:firstLine="708"/>
        <w:jc w:val="both"/>
        <w:rPr>
          <w:rFonts w:ascii="Arial" w:hAnsi="Arial" w:cs="Arial"/>
          <w:b/>
          <w:lang w:val="es-ES_tradnl" w:eastAsia="es-ES_tradnl"/>
        </w:rPr>
      </w:pPr>
      <w:r w:rsidRPr="0069175E">
        <w:rPr>
          <w:rFonts w:ascii="Arial" w:hAnsi="Arial" w:cs="Arial"/>
          <w:b/>
          <w:lang w:val="es-ES_tradnl" w:eastAsia="es-ES_tradnl"/>
        </w:rPr>
        <w:t xml:space="preserve">     ESPECIAL</w:t>
      </w:r>
    </w:p>
    <w:p w14:paraId="29A1C251" w14:textId="77777777" w:rsidR="00D11953" w:rsidRPr="0069175E" w:rsidRDefault="00D11953" w:rsidP="00D11953">
      <w:pPr>
        <w:autoSpaceDE w:val="0"/>
        <w:autoSpaceDN w:val="0"/>
        <w:adjustRightInd w:val="0"/>
        <w:ind w:firstLine="708"/>
        <w:jc w:val="both"/>
        <w:rPr>
          <w:rFonts w:ascii="Arial" w:hAnsi="Arial" w:cs="Arial"/>
          <w:b/>
          <w:lang w:val="es-ES_tradnl" w:eastAsia="es-ES_tradnl"/>
        </w:rPr>
      </w:pPr>
    </w:p>
    <w:p w14:paraId="3DA8559F" w14:textId="77777777" w:rsidR="00D11953" w:rsidRPr="0069175E" w:rsidRDefault="00D11953" w:rsidP="00D11953">
      <w:pPr>
        <w:autoSpaceDE w:val="0"/>
        <w:autoSpaceDN w:val="0"/>
        <w:adjustRightInd w:val="0"/>
        <w:ind w:firstLine="708"/>
        <w:jc w:val="both"/>
        <w:rPr>
          <w:rFonts w:ascii="Arial" w:hAnsi="Arial" w:cs="Arial"/>
          <w:b/>
          <w:lang w:val="es-ES_tradnl" w:eastAsia="es-ES_tradnl"/>
        </w:rPr>
      </w:pPr>
    </w:p>
    <w:p w14:paraId="7DE99770" w14:textId="77777777" w:rsidR="00D11953" w:rsidRPr="0069175E" w:rsidRDefault="00D11953" w:rsidP="00DE679C">
      <w:pPr>
        <w:autoSpaceDE w:val="0"/>
        <w:autoSpaceDN w:val="0"/>
        <w:adjustRightInd w:val="0"/>
        <w:ind w:left="708"/>
        <w:jc w:val="both"/>
        <w:rPr>
          <w:rFonts w:ascii="Arial" w:hAnsi="Arial" w:cs="Arial"/>
          <w:lang w:val="es-ES_tradnl" w:eastAsia="es-ES_tradnl"/>
        </w:rPr>
      </w:pPr>
      <w:r w:rsidRPr="0069175E">
        <w:rPr>
          <w:rFonts w:ascii="Arial" w:hAnsi="Arial" w:cs="Arial"/>
          <w:lang w:val="es-ES_tradnl" w:eastAsia="es-ES_tradnl"/>
        </w:rPr>
        <w:t>El costo de este tipo de contratos estará sujeto a la revisión de un cálculo   hidrosanitario de gasto y descarga, el cual será entregado a la CAPAMI por el solicitante del contrato y revisado por el área correspondiente en el caso de que sea aprobado con este mismo se calculara el costo del contrato según los resultados c</w:t>
      </w:r>
      <w:r w:rsidR="00DE679C" w:rsidRPr="0069175E">
        <w:rPr>
          <w:rFonts w:ascii="Arial" w:hAnsi="Arial" w:cs="Arial"/>
          <w:lang w:val="es-ES_tradnl" w:eastAsia="es-ES_tradnl"/>
        </w:rPr>
        <w:t>onforme el siguiente  tabulador:</w:t>
      </w:r>
      <w:r w:rsidRPr="0069175E">
        <w:rPr>
          <w:rFonts w:ascii="Arial" w:hAnsi="Arial" w:cs="Arial"/>
          <w:lang w:val="es-ES_tradnl" w:eastAsia="es-ES_tradnl"/>
        </w:rPr>
        <w:t xml:space="preserve">   </w:t>
      </w:r>
    </w:p>
    <w:p w14:paraId="6F6E56FB" w14:textId="77777777" w:rsidR="00CB1F5C" w:rsidRPr="0069175E" w:rsidRDefault="00CB1F5C" w:rsidP="009C175D">
      <w:pPr>
        <w:autoSpaceDE w:val="0"/>
        <w:autoSpaceDN w:val="0"/>
        <w:adjustRightInd w:val="0"/>
        <w:jc w:val="both"/>
        <w:rPr>
          <w:rFonts w:ascii="Arial" w:hAnsi="Arial" w:cs="Arial"/>
          <w:lang w:val="es-ES_tradnl" w:eastAsia="es-ES_tradnl"/>
        </w:rPr>
      </w:pPr>
    </w:p>
    <w:p w14:paraId="774CCCA1" w14:textId="77777777" w:rsidR="00CB1F5C" w:rsidRPr="0069175E" w:rsidRDefault="00CB1F5C" w:rsidP="00CB1F5C">
      <w:pPr>
        <w:jc w:val="both"/>
      </w:pPr>
    </w:p>
    <w:tbl>
      <w:tblPr>
        <w:tblStyle w:val="Tablaconcuadrcula"/>
        <w:tblW w:w="8788" w:type="dxa"/>
        <w:tblInd w:w="279" w:type="dxa"/>
        <w:tblLook w:val="04A0" w:firstRow="1" w:lastRow="0" w:firstColumn="1" w:lastColumn="0" w:noHBand="0" w:noVBand="1"/>
      </w:tblPr>
      <w:tblGrid>
        <w:gridCol w:w="2041"/>
        <w:gridCol w:w="974"/>
        <w:gridCol w:w="1379"/>
        <w:gridCol w:w="1418"/>
        <w:gridCol w:w="1417"/>
        <w:gridCol w:w="1559"/>
      </w:tblGrid>
      <w:tr w:rsidR="009C175D" w:rsidRPr="0069175E" w14:paraId="64FF709F" w14:textId="77777777" w:rsidTr="009C175D">
        <w:trPr>
          <w:trHeight w:val="1200"/>
        </w:trPr>
        <w:tc>
          <w:tcPr>
            <w:tcW w:w="2041" w:type="dxa"/>
            <w:hideMark/>
          </w:tcPr>
          <w:p w14:paraId="58532FBA" w14:textId="77777777" w:rsidR="00CB1F5C" w:rsidRPr="0069175E" w:rsidRDefault="00CB1F5C" w:rsidP="009C175D">
            <w:pPr>
              <w:jc w:val="center"/>
              <w:rPr>
                <w:rFonts w:asciiTheme="minorHAnsi" w:hAnsiTheme="minorHAnsi" w:cstheme="minorHAnsi"/>
                <w:b/>
                <w:sz w:val="16"/>
                <w:szCs w:val="16"/>
                <w:lang w:eastAsia="es-MX"/>
              </w:rPr>
            </w:pPr>
            <w:r w:rsidRPr="0069175E">
              <w:rPr>
                <w:rFonts w:asciiTheme="minorHAnsi" w:hAnsiTheme="minorHAnsi" w:cstheme="minorHAnsi"/>
                <w:b/>
                <w:sz w:val="16"/>
                <w:szCs w:val="16"/>
                <w:lang w:eastAsia="es-MX"/>
              </w:rPr>
              <w:t>CANTIDAD DE AGUA POTABLE Y DESCARGA DE AGUAS RESIDUALES</w:t>
            </w:r>
          </w:p>
        </w:tc>
        <w:tc>
          <w:tcPr>
            <w:tcW w:w="974" w:type="dxa"/>
            <w:noWrap/>
            <w:hideMark/>
          </w:tcPr>
          <w:p w14:paraId="0A5ADA80" w14:textId="77777777" w:rsidR="00CB1F5C" w:rsidRPr="0069175E" w:rsidRDefault="00CB1F5C" w:rsidP="009C175D">
            <w:pPr>
              <w:jc w:val="center"/>
              <w:rPr>
                <w:rFonts w:asciiTheme="minorHAnsi" w:hAnsiTheme="minorHAnsi" w:cstheme="minorHAnsi"/>
                <w:b/>
                <w:sz w:val="16"/>
                <w:szCs w:val="16"/>
                <w:lang w:eastAsia="es-MX"/>
              </w:rPr>
            </w:pPr>
            <w:r w:rsidRPr="0069175E">
              <w:rPr>
                <w:rFonts w:asciiTheme="minorHAnsi" w:hAnsiTheme="minorHAnsi" w:cstheme="minorHAnsi"/>
                <w:b/>
                <w:sz w:val="16"/>
                <w:szCs w:val="16"/>
                <w:lang w:eastAsia="es-MX"/>
              </w:rPr>
              <w:t>UNIDAD</w:t>
            </w:r>
          </w:p>
        </w:tc>
        <w:tc>
          <w:tcPr>
            <w:tcW w:w="1379" w:type="dxa"/>
            <w:noWrap/>
            <w:hideMark/>
          </w:tcPr>
          <w:p w14:paraId="5A7D1180" w14:textId="77777777" w:rsidR="00CB1F5C" w:rsidRPr="0069175E" w:rsidRDefault="00CB1F5C" w:rsidP="009C175D">
            <w:pPr>
              <w:jc w:val="center"/>
              <w:rPr>
                <w:rFonts w:asciiTheme="minorHAnsi" w:hAnsiTheme="minorHAnsi" w:cstheme="minorHAnsi"/>
                <w:b/>
                <w:sz w:val="16"/>
                <w:szCs w:val="16"/>
                <w:lang w:eastAsia="es-MX"/>
              </w:rPr>
            </w:pPr>
            <w:r w:rsidRPr="0069175E">
              <w:rPr>
                <w:rFonts w:asciiTheme="minorHAnsi" w:hAnsiTheme="minorHAnsi" w:cstheme="minorHAnsi"/>
                <w:b/>
                <w:sz w:val="16"/>
                <w:szCs w:val="16"/>
                <w:lang w:eastAsia="es-MX"/>
              </w:rPr>
              <w:t>CONTRATO</w:t>
            </w:r>
          </w:p>
        </w:tc>
        <w:tc>
          <w:tcPr>
            <w:tcW w:w="1418" w:type="dxa"/>
            <w:hideMark/>
          </w:tcPr>
          <w:p w14:paraId="0B1553C3" w14:textId="152739C6" w:rsidR="009C175D" w:rsidRPr="0069175E" w:rsidRDefault="00CB1F5C" w:rsidP="009C175D">
            <w:pPr>
              <w:jc w:val="center"/>
              <w:rPr>
                <w:rFonts w:asciiTheme="minorHAnsi" w:hAnsiTheme="minorHAnsi" w:cstheme="minorHAnsi"/>
                <w:b/>
                <w:sz w:val="16"/>
                <w:szCs w:val="16"/>
                <w:lang w:eastAsia="es-MX"/>
              </w:rPr>
            </w:pPr>
            <w:r w:rsidRPr="0069175E">
              <w:rPr>
                <w:rFonts w:asciiTheme="minorHAnsi" w:hAnsiTheme="minorHAnsi" w:cstheme="minorHAnsi"/>
                <w:b/>
                <w:sz w:val="16"/>
                <w:szCs w:val="16"/>
                <w:lang w:eastAsia="es-MX"/>
              </w:rPr>
              <w:t>DERECHOS DE CONEXIÓN DE AGUA</w:t>
            </w:r>
          </w:p>
        </w:tc>
        <w:tc>
          <w:tcPr>
            <w:tcW w:w="1417" w:type="dxa"/>
            <w:hideMark/>
          </w:tcPr>
          <w:p w14:paraId="4C3B27C5" w14:textId="145F096E" w:rsidR="00CB1F5C" w:rsidRPr="0069175E" w:rsidRDefault="00CB1F5C" w:rsidP="009C175D">
            <w:pPr>
              <w:jc w:val="center"/>
              <w:rPr>
                <w:rFonts w:asciiTheme="minorHAnsi" w:hAnsiTheme="minorHAnsi" w:cstheme="minorHAnsi"/>
                <w:b/>
                <w:sz w:val="16"/>
                <w:szCs w:val="16"/>
                <w:lang w:eastAsia="es-MX"/>
              </w:rPr>
            </w:pPr>
            <w:r w:rsidRPr="0069175E">
              <w:rPr>
                <w:rFonts w:asciiTheme="minorHAnsi" w:hAnsiTheme="minorHAnsi" w:cstheme="minorHAnsi"/>
                <w:b/>
                <w:sz w:val="16"/>
                <w:szCs w:val="16"/>
                <w:lang w:eastAsia="es-MX"/>
              </w:rPr>
              <w:t>DERECHOS DE CONEXION DE DRENAJE</w:t>
            </w:r>
          </w:p>
        </w:tc>
        <w:tc>
          <w:tcPr>
            <w:tcW w:w="1559" w:type="dxa"/>
            <w:hideMark/>
          </w:tcPr>
          <w:p w14:paraId="147198CB" w14:textId="1CE01622" w:rsidR="00CB1F5C" w:rsidRPr="0069175E" w:rsidRDefault="00CB1F5C" w:rsidP="009C175D">
            <w:pPr>
              <w:jc w:val="center"/>
              <w:rPr>
                <w:rFonts w:asciiTheme="minorHAnsi" w:hAnsiTheme="minorHAnsi" w:cstheme="minorHAnsi"/>
                <w:b/>
                <w:sz w:val="16"/>
                <w:szCs w:val="16"/>
                <w:lang w:eastAsia="es-MX"/>
              </w:rPr>
            </w:pPr>
            <w:r w:rsidRPr="0069175E">
              <w:rPr>
                <w:rFonts w:asciiTheme="minorHAnsi" w:hAnsiTheme="minorHAnsi" w:cstheme="minorHAnsi"/>
                <w:b/>
                <w:sz w:val="16"/>
                <w:szCs w:val="16"/>
                <w:lang w:eastAsia="es-MX"/>
              </w:rPr>
              <w:t>TOTAL DEL CONTRATO CON DERECHOS</w:t>
            </w:r>
          </w:p>
        </w:tc>
      </w:tr>
      <w:tr w:rsidR="009C175D" w:rsidRPr="0069175E" w14:paraId="1211C8E4" w14:textId="77777777" w:rsidTr="009C175D">
        <w:trPr>
          <w:trHeight w:val="300"/>
        </w:trPr>
        <w:tc>
          <w:tcPr>
            <w:tcW w:w="2041" w:type="dxa"/>
            <w:noWrap/>
            <w:hideMark/>
          </w:tcPr>
          <w:p w14:paraId="36906B8A" w14:textId="77777777" w:rsidR="00CB1F5C" w:rsidRPr="0069175E" w:rsidRDefault="00CB1F5C" w:rsidP="00506252">
            <w:pPr>
              <w:rPr>
                <w:rFonts w:asciiTheme="minorHAnsi" w:hAnsiTheme="minorHAnsi" w:cstheme="minorHAnsi"/>
                <w:sz w:val="16"/>
                <w:szCs w:val="16"/>
                <w:lang w:eastAsia="es-MX"/>
              </w:rPr>
            </w:pPr>
            <w:r w:rsidRPr="0069175E">
              <w:rPr>
                <w:rFonts w:asciiTheme="minorHAnsi" w:hAnsiTheme="minorHAnsi" w:cstheme="minorHAnsi"/>
                <w:sz w:val="16"/>
                <w:szCs w:val="16"/>
                <w:lang w:eastAsia="es-MX"/>
              </w:rPr>
              <w:t>0-200</w:t>
            </w:r>
          </w:p>
        </w:tc>
        <w:tc>
          <w:tcPr>
            <w:tcW w:w="974" w:type="dxa"/>
            <w:noWrap/>
            <w:hideMark/>
          </w:tcPr>
          <w:p w14:paraId="5D7A5690" w14:textId="77777777" w:rsidR="00CB1F5C" w:rsidRPr="0069175E" w:rsidRDefault="00CB1F5C" w:rsidP="00506252">
            <w:pPr>
              <w:jc w:val="center"/>
              <w:rPr>
                <w:rFonts w:asciiTheme="minorHAnsi" w:hAnsiTheme="minorHAnsi" w:cstheme="minorHAnsi"/>
                <w:sz w:val="16"/>
                <w:szCs w:val="16"/>
                <w:lang w:eastAsia="es-MX"/>
              </w:rPr>
            </w:pPr>
            <w:r w:rsidRPr="0069175E">
              <w:rPr>
                <w:rFonts w:asciiTheme="minorHAnsi" w:hAnsiTheme="minorHAnsi" w:cstheme="minorHAnsi"/>
                <w:sz w:val="16"/>
                <w:szCs w:val="16"/>
                <w:lang w:eastAsia="es-MX"/>
              </w:rPr>
              <w:t>M3</w:t>
            </w:r>
          </w:p>
        </w:tc>
        <w:tc>
          <w:tcPr>
            <w:tcW w:w="1379" w:type="dxa"/>
            <w:noWrap/>
            <w:vAlign w:val="center"/>
            <w:hideMark/>
          </w:tcPr>
          <w:p w14:paraId="3957AC74"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$3,638.00</w:t>
            </w:r>
          </w:p>
        </w:tc>
        <w:tc>
          <w:tcPr>
            <w:tcW w:w="1418" w:type="dxa"/>
            <w:noWrap/>
            <w:vAlign w:val="bottom"/>
            <w:hideMark/>
          </w:tcPr>
          <w:p w14:paraId="737FA552"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$1,819.00</w:t>
            </w:r>
          </w:p>
        </w:tc>
        <w:tc>
          <w:tcPr>
            <w:tcW w:w="1417" w:type="dxa"/>
            <w:noWrap/>
            <w:vAlign w:val="bottom"/>
            <w:hideMark/>
          </w:tcPr>
          <w:p w14:paraId="02F62A10"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$1,819.00</w:t>
            </w:r>
          </w:p>
        </w:tc>
        <w:tc>
          <w:tcPr>
            <w:tcW w:w="1559" w:type="dxa"/>
            <w:noWrap/>
            <w:vAlign w:val="bottom"/>
            <w:hideMark/>
          </w:tcPr>
          <w:p w14:paraId="38B85140"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$7,276.00</w:t>
            </w:r>
          </w:p>
        </w:tc>
      </w:tr>
      <w:tr w:rsidR="009C175D" w:rsidRPr="0069175E" w14:paraId="32FEC48C" w14:textId="77777777" w:rsidTr="009C175D">
        <w:trPr>
          <w:trHeight w:val="300"/>
        </w:trPr>
        <w:tc>
          <w:tcPr>
            <w:tcW w:w="2041" w:type="dxa"/>
            <w:noWrap/>
            <w:hideMark/>
          </w:tcPr>
          <w:p w14:paraId="4F5485A1" w14:textId="77777777" w:rsidR="00CB1F5C" w:rsidRPr="0069175E" w:rsidRDefault="00CB1F5C" w:rsidP="00506252">
            <w:pPr>
              <w:rPr>
                <w:rFonts w:asciiTheme="minorHAnsi" w:hAnsiTheme="minorHAnsi" w:cstheme="minorHAnsi"/>
                <w:sz w:val="16"/>
                <w:szCs w:val="16"/>
                <w:lang w:eastAsia="es-MX"/>
              </w:rPr>
            </w:pPr>
            <w:r w:rsidRPr="0069175E">
              <w:rPr>
                <w:rFonts w:asciiTheme="minorHAnsi" w:hAnsiTheme="minorHAnsi" w:cstheme="minorHAnsi"/>
                <w:sz w:val="16"/>
                <w:szCs w:val="16"/>
                <w:lang w:eastAsia="es-MX"/>
              </w:rPr>
              <w:t>201-400</w:t>
            </w:r>
          </w:p>
        </w:tc>
        <w:tc>
          <w:tcPr>
            <w:tcW w:w="974" w:type="dxa"/>
            <w:noWrap/>
            <w:hideMark/>
          </w:tcPr>
          <w:p w14:paraId="7897512B" w14:textId="77777777" w:rsidR="00CB1F5C" w:rsidRPr="0069175E" w:rsidRDefault="00CB1F5C" w:rsidP="00506252">
            <w:pPr>
              <w:jc w:val="center"/>
              <w:rPr>
                <w:rFonts w:asciiTheme="minorHAnsi" w:hAnsiTheme="minorHAnsi" w:cstheme="minorHAnsi"/>
                <w:sz w:val="16"/>
                <w:szCs w:val="16"/>
                <w:lang w:eastAsia="es-MX"/>
              </w:rPr>
            </w:pPr>
            <w:r w:rsidRPr="0069175E">
              <w:rPr>
                <w:rFonts w:asciiTheme="minorHAnsi" w:hAnsiTheme="minorHAnsi" w:cstheme="minorHAnsi"/>
                <w:sz w:val="16"/>
                <w:szCs w:val="16"/>
                <w:lang w:eastAsia="es-MX"/>
              </w:rPr>
              <w:t>M3</w:t>
            </w:r>
          </w:p>
        </w:tc>
        <w:tc>
          <w:tcPr>
            <w:tcW w:w="1379" w:type="dxa"/>
            <w:noWrap/>
            <w:vAlign w:val="center"/>
            <w:hideMark/>
          </w:tcPr>
          <w:p w14:paraId="6011DD19"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$6,773.00</w:t>
            </w:r>
          </w:p>
        </w:tc>
        <w:tc>
          <w:tcPr>
            <w:tcW w:w="1418" w:type="dxa"/>
            <w:noWrap/>
            <w:vAlign w:val="bottom"/>
            <w:hideMark/>
          </w:tcPr>
          <w:p w14:paraId="285BF94D"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$3,386.50</w:t>
            </w:r>
          </w:p>
        </w:tc>
        <w:tc>
          <w:tcPr>
            <w:tcW w:w="1417" w:type="dxa"/>
            <w:noWrap/>
            <w:vAlign w:val="bottom"/>
            <w:hideMark/>
          </w:tcPr>
          <w:p w14:paraId="6B77C40E"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$3,386.50</w:t>
            </w:r>
          </w:p>
        </w:tc>
        <w:tc>
          <w:tcPr>
            <w:tcW w:w="1559" w:type="dxa"/>
            <w:noWrap/>
            <w:vAlign w:val="bottom"/>
            <w:hideMark/>
          </w:tcPr>
          <w:p w14:paraId="6CA9390E"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$13,546.00</w:t>
            </w:r>
          </w:p>
        </w:tc>
      </w:tr>
      <w:tr w:rsidR="009C175D" w:rsidRPr="0069175E" w14:paraId="069EDFA2" w14:textId="77777777" w:rsidTr="009C175D">
        <w:trPr>
          <w:trHeight w:val="300"/>
        </w:trPr>
        <w:tc>
          <w:tcPr>
            <w:tcW w:w="2041" w:type="dxa"/>
            <w:noWrap/>
            <w:hideMark/>
          </w:tcPr>
          <w:p w14:paraId="72C70F70" w14:textId="77777777" w:rsidR="00CB1F5C" w:rsidRPr="0069175E" w:rsidRDefault="00CB1F5C" w:rsidP="00506252">
            <w:pPr>
              <w:rPr>
                <w:rFonts w:asciiTheme="minorHAnsi" w:hAnsiTheme="minorHAnsi" w:cstheme="minorHAnsi"/>
                <w:sz w:val="16"/>
                <w:szCs w:val="16"/>
                <w:lang w:eastAsia="es-MX"/>
              </w:rPr>
            </w:pPr>
            <w:r w:rsidRPr="0069175E">
              <w:rPr>
                <w:rFonts w:asciiTheme="minorHAnsi" w:hAnsiTheme="minorHAnsi" w:cstheme="minorHAnsi"/>
                <w:sz w:val="16"/>
                <w:szCs w:val="16"/>
                <w:lang w:eastAsia="es-MX"/>
              </w:rPr>
              <w:lastRenderedPageBreak/>
              <w:t>401-600</w:t>
            </w:r>
          </w:p>
        </w:tc>
        <w:tc>
          <w:tcPr>
            <w:tcW w:w="974" w:type="dxa"/>
            <w:noWrap/>
            <w:hideMark/>
          </w:tcPr>
          <w:p w14:paraId="59A8410F" w14:textId="77777777" w:rsidR="00CB1F5C" w:rsidRPr="0069175E" w:rsidRDefault="00CB1F5C" w:rsidP="00506252">
            <w:pPr>
              <w:jc w:val="center"/>
              <w:rPr>
                <w:rFonts w:asciiTheme="minorHAnsi" w:hAnsiTheme="minorHAnsi" w:cstheme="minorHAnsi"/>
                <w:sz w:val="16"/>
                <w:szCs w:val="16"/>
                <w:lang w:eastAsia="es-MX"/>
              </w:rPr>
            </w:pPr>
            <w:r w:rsidRPr="0069175E">
              <w:rPr>
                <w:rFonts w:asciiTheme="minorHAnsi" w:hAnsiTheme="minorHAnsi" w:cstheme="minorHAnsi"/>
                <w:sz w:val="16"/>
                <w:szCs w:val="16"/>
                <w:lang w:eastAsia="es-MX"/>
              </w:rPr>
              <w:t>M3</w:t>
            </w:r>
          </w:p>
        </w:tc>
        <w:tc>
          <w:tcPr>
            <w:tcW w:w="1379" w:type="dxa"/>
            <w:noWrap/>
            <w:vAlign w:val="center"/>
            <w:hideMark/>
          </w:tcPr>
          <w:p w14:paraId="26D4C294"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$9,908.00</w:t>
            </w:r>
          </w:p>
        </w:tc>
        <w:tc>
          <w:tcPr>
            <w:tcW w:w="1418" w:type="dxa"/>
            <w:noWrap/>
            <w:vAlign w:val="bottom"/>
            <w:hideMark/>
          </w:tcPr>
          <w:p w14:paraId="4B397158"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$4,954.00</w:t>
            </w:r>
          </w:p>
        </w:tc>
        <w:tc>
          <w:tcPr>
            <w:tcW w:w="1417" w:type="dxa"/>
            <w:noWrap/>
            <w:vAlign w:val="bottom"/>
            <w:hideMark/>
          </w:tcPr>
          <w:p w14:paraId="75BE250B"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$4,954.00</w:t>
            </w:r>
          </w:p>
        </w:tc>
        <w:tc>
          <w:tcPr>
            <w:tcW w:w="1559" w:type="dxa"/>
            <w:noWrap/>
            <w:vAlign w:val="bottom"/>
            <w:hideMark/>
          </w:tcPr>
          <w:p w14:paraId="1A9FFC4D"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$19,816.00</w:t>
            </w:r>
          </w:p>
        </w:tc>
      </w:tr>
      <w:tr w:rsidR="009C175D" w:rsidRPr="0069175E" w14:paraId="53C12227" w14:textId="77777777" w:rsidTr="009C175D">
        <w:trPr>
          <w:trHeight w:val="300"/>
        </w:trPr>
        <w:tc>
          <w:tcPr>
            <w:tcW w:w="2041" w:type="dxa"/>
            <w:noWrap/>
            <w:hideMark/>
          </w:tcPr>
          <w:p w14:paraId="17F5EC2C" w14:textId="77777777" w:rsidR="00CB1F5C" w:rsidRPr="0069175E" w:rsidRDefault="00CB1F5C" w:rsidP="00506252">
            <w:pPr>
              <w:rPr>
                <w:rFonts w:asciiTheme="minorHAnsi" w:hAnsiTheme="minorHAnsi" w:cstheme="minorHAnsi"/>
                <w:sz w:val="16"/>
                <w:szCs w:val="16"/>
                <w:lang w:eastAsia="es-MX"/>
              </w:rPr>
            </w:pPr>
            <w:r w:rsidRPr="0069175E">
              <w:rPr>
                <w:rFonts w:asciiTheme="minorHAnsi" w:hAnsiTheme="minorHAnsi" w:cstheme="minorHAnsi"/>
                <w:sz w:val="16"/>
                <w:szCs w:val="16"/>
                <w:lang w:eastAsia="es-MX"/>
              </w:rPr>
              <w:t>601-800</w:t>
            </w:r>
          </w:p>
        </w:tc>
        <w:tc>
          <w:tcPr>
            <w:tcW w:w="974" w:type="dxa"/>
            <w:noWrap/>
            <w:hideMark/>
          </w:tcPr>
          <w:p w14:paraId="50720ECD" w14:textId="77777777" w:rsidR="00CB1F5C" w:rsidRPr="0069175E" w:rsidRDefault="00CB1F5C" w:rsidP="00506252">
            <w:pPr>
              <w:jc w:val="center"/>
              <w:rPr>
                <w:rFonts w:asciiTheme="minorHAnsi" w:hAnsiTheme="minorHAnsi" w:cstheme="minorHAnsi"/>
                <w:sz w:val="16"/>
                <w:szCs w:val="16"/>
                <w:lang w:eastAsia="es-MX"/>
              </w:rPr>
            </w:pPr>
            <w:r w:rsidRPr="0069175E">
              <w:rPr>
                <w:rFonts w:asciiTheme="minorHAnsi" w:hAnsiTheme="minorHAnsi" w:cstheme="minorHAnsi"/>
                <w:sz w:val="16"/>
                <w:szCs w:val="16"/>
                <w:lang w:eastAsia="es-MX"/>
              </w:rPr>
              <w:t>M3</w:t>
            </w:r>
          </w:p>
        </w:tc>
        <w:tc>
          <w:tcPr>
            <w:tcW w:w="1379" w:type="dxa"/>
            <w:noWrap/>
            <w:vAlign w:val="center"/>
            <w:hideMark/>
          </w:tcPr>
          <w:p w14:paraId="42AEBEDE"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$13,043.00</w:t>
            </w:r>
          </w:p>
        </w:tc>
        <w:tc>
          <w:tcPr>
            <w:tcW w:w="1418" w:type="dxa"/>
            <w:noWrap/>
            <w:vAlign w:val="bottom"/>
            <w:hideMark/>
          </w:tcPr>
          <w:p w14:paraId="44DD0FCF"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$6,521.50</w:t>
            </w:r>
          </w:p>
        </w:tc>
        <w:tc>
          <w:tcPr>
            <w:tcW w:w="1417" w:type="dxa"/>
            <w:noWrap/>
            <w:vAlign w:val="bottom"/>
            <w:hideMark/>
          </w:tcPr>
          <w:p w14:paraId="6FB444C6"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$6,521.50</w:t>
            </w:r>
          </w:p>
        </w:tc>
        <w:tc>
          <w:tcPr>
            <w:tcW w:w="1559" w:type="dxa"/>
            <w:noWrap/>
            <w:vAlign w:val="bottom"/>
            <w:hideMark/>
          </w:tcPr>
          <w:p w14:paraId="71BF5231"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$26,086.00</w:t>
            </w:r>
          </w:p>
        </w:tc>
      </w:tr>
      <w:tr w:rsidR="009C175D" w:rsidRPr="0069175E" w14:paraId="1046B0B2" w14:textId="77777777" w:rsidTr="009C175D">
        <w:trPr>
          <w:trHeight w:val="300"/>
        </w:trPr>
        <w:tc>
          <w:tcPr>
            <w:tcW w:w="2041" w:type="dxa"/>
            <w:noWrap/>
            <w:hideMark/>
          </w:tcPr>
          <w:p w14:paraId="334811DA" w14:textId="77777777" w:rsidR="00CB1F5C" w:rsidRPr="0069175E" w:rsidRDefault="00CB1F5C" w:rsidP="00506252">
            <w:pPr>
              <w:rPr>
                <w:rFonts w:asciiTheme="minorHAnsi" w:hAnsiTheme="minorHAnsi" w:cstheme="minorHAnsi"/>
                <w:sz w:val="16"/>
                <w:szCs w:val="16"/>
                <w:lang w:eastAsia="es-MX"/>
              </w:rPr>
            </w:pPr>
            <w:r w:rsidRPr="0069175E">
              <w:rPr>
                <w:rFonts w:asciiTheme="minorHAnsi" w:hAnsiTheme="minorHAnsi" w:cstheme="minorHAnsi"/>
                <w:sz w:val="16"/>
                <w:szCs w:val="16"/>
                <w:lang w:eastAsia="es-MX"/>
              </w:rPr>
              <w:t>801-1000</w:t>
            </w:r>
          </w:p>
        </w:tc>
        <w:tc>
          <w:tcPr>
            <w:tcW w:w="974" w:type="dxa"/>
            <w:noWrap/>
            <w:hideMark/>
          </w:tcPr>
          <w:p w14:paraId="6EE1B04F" w14:textId="77777777" w:rsidR="00CB1F5C" w:rsidRPr="0069175E" w:rsidRDefault="00CB1F5C" w:rsidP="00506252">
            <w:pPr>
              <w:jc w:val="center"/>
              <w:rPr>
                <w:rFonts w:asciiTheme="minorHAnsi" w:hAnsiTheme="minorHAnsi" w:cstheme="minorHAnsi"/>
                <w:sz w:val="16"/>
                <w:szCs w:val="16"/>
                <w:lang w:eastAsia="es-MX"/>
              </w:rPr>
            </w:pPr>
            <w:r w:rsidRPr="0069175E">
              <w:rPr>
                <w:rFonts w:asciiTheme="minorHAnsi" w:hAnsiTheme="minorHAnsi" w:cstheme="minorHAnsi"/>
                <w:sz w:val="16"/>
                <w:szCs w:val="16"/>
                <w:lang w:eastAsia="es-MX"/>
              </w:rPr>
              <w:t>M3</w:t>
            </w:r>
          </w:p>
        </w:tc>
        <w:tc>
          <w:tcPr>
            <w:tcW w:w="1379" w:type="dxa"/>
            <w:noWrap/>
            <w:vAlign w:val="center"/>
            <w:hideMark/>
          </w:tcPr>
          <w:p w14:paraId="6335B7EA"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$16,178.00</w:t>
            </w:r>
          </w:p>
        </w:tc>
        <w:tc>
          <w:tcPr>
            <w:tcW w:w="1418" w:type="dxa"/>
            <w:noWrap/>
            <w:vAlign w:val="bottom"/>
            <w:hideMark/>
          </w:tcPr>
          <w:p w14:paraId="1EDD7788"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$8,089.00</w:t>
            </w:r>
          </w:p>
        </w:tc>
        <w:tc>
          <w:tcPr>
            <w:tcW w:w="1417" w:type="dxa"/>
            <w:noWrap/>
            <w:vAlign w:val="bottom"/>
            <w:hideMark/>
          </w:tcPr>
          <w:p w14:paraId="313F68FC"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$8,089.00</w:t>
            </w:r>
          </w:p>
        </w:tc>
        <w:tc>
          <w:tcPr>
            <w:tcW w:w="1559" w:type="dxa"/>
            <w:noWrap/>
            <w:vAlign w:val="bottom"/>
            <w:hideMark/>
          </w:tcPr>
          <w:p w14:paraId="68AB5772"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$32,356.00</w:t>
            </w:r>
          </w:p>
        </w:tc>
      </w:tr>
      <w:tr w:rsidR="009C175D" w:rsidRPr="0069175E" w14:paraId="5CD1478A" w14:textId="77777777" w:rsidTr="009C175D">
        <w:trPr>
          <w:trHeight w:val="300"/>
        </w:trPr>
        <w:tc>
          <w:tcPr>
            <w:tcW w:w="2041" w:type="dxa"/>
            <w:noWrap/>
            <w:hideMark/>
          </w:tcPr>
          <w:p w14:paraId="02F54EF2" w14:textId="77777777" w:rsidR="00CB1F5C" w:rsidRPr="0069175E" w:rsidRDefault="00CB1F5C" w:rsidP="00506252">
            <w:pPr>
              <w:rPr>
                <w:rFonts w:asciiTheme="minorHAnsi" w:hAnsiTheme="minorHAnsi" w:cstheme="minorHAnsi"/>
                <w:sz w:val="16"/>
                <w:szCs w:val="16"/>
                <w:lang w:eastAsia="es-MX"/>
              </w:rPr>
            </w:pPr>
            <w:r w:rsidRPr="0069175E">
              <w:rPr>
                <w:rFonts w:asciiTheme="minorHAnsi" w:hAnsiTheme="minorHAnsi" w:cstheme="minorHAnsi"/>
                <w:sz w:val="16"/>
                <w:szCs w:val="16"/>
                <w:lang w:eastAsia="es-MX"/>
              </w:rPr>
              <w:t>1001-1200</w:t>
            </w:r>
          </w:p>
        </w:tc>
        <w:tc>
          <w:tcPr>
            <w:tcW w:w="974" w:type="dxa"/>
            <w:noWrap/>
            <w:hideMark/>
          </w:tcPr>
          <w:p w14:paraId="17E248D2" w14:textId="77777777" w:rsidR="00CB1F5C" w:rsidRPr="0069175E" w:rsidRDefault="00CB1F5C" w:rsidP="00506252">
            <w:pPr>
              <w:jc w:val="center"/>
              <w:rPr>
                <w:rFonts w:asciiTheme="minorHAnsi" w:hAnsiTheme="minorHAnsi" w:cstheme="minorHAnsi"/>
                <w:sz w:val="16"/>
                <w:szCs w:val="16"/>
                <w:lang w:eastAsia="es-MX"/>
              </w:rPr>
            </w:pPr>
            <w:r w:rsidRPr="0069175E">
              <w:rPr>
                <w:rFonts w:asciiTheme="minorHAnsi" w:hAnsiTheme="minorHAnsi" w:cstheme="minorHAnsi"/>
                <w:sz w:val="16"/>
                <w:szCs w:val="16"/>
                <w:lang w:eastAsia="es-MX"/>
              </w:rPr>
              <w:t>M3</w:t>
            </w:r>
          </w:p>
        </w:tc>
        <w:tc>
          <w:tcPr>
            <w:tcW w:w="1379" w:type="dxa"/>
            <w:noWrap/>
            <w:vAlign w:val="center"/>
            <w:hideMark/>
          </w:tcPr>
          <w:p w14:paraId="5F106EE4"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$19,313.00</w:t>
            </w:r>
          </w:p>
        </w:tc>
        <w:tc>
          <w:tcPr>
            <w:tcW w:w="1418" w:type="dxa"/>
            <w:noWrap/>
            <w:vAlign w:val="bottom"/>
            <w:hideMark/>
          </w:tcPr>
          <w:p w14:paraId="147B0011"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$9,656.50</w:t>
            </w:r>
          </w:p>
        </w:tc>
        <w:tc>
          <w:tcPr>
            <w:tcW w:w="1417" w:type="dxa"/>
            <w:noWrap/>
            <w:vAlign w:val="bottom"/>
            <w:hideMark/>
          </w:tcPr>
          <w:p w14:paraId="4DBE3A7B"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$9,656.50</w:t>
            </w:r>
          </w:p>
        </w:tc>
        <w:tc>
          <w:tcPr>
            <w:tcW w:w="1559" w:type="dxa"/>
            <w:noWrap/>
            <w:vAlign w:val="bottom"/>
            <w:hideMark/>
          </w:tcPr>
          <w:p w14:paraId="15D66444"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$38,626.00</w:t>
            </w:r>
          </w:p>
        </w:tc>
      </w:tr>
      <w:tr w:rsidR="009C175D" w:rsidRPr="0069175E" w14:paraId="17FD746B" w14:textId="77777777" w:rsidTr="009C175D">
        <w:trPr>
          <w:trHeight w:val="300"/>
        </w:trPr>
        <w:tc>
          <w:tcPr>
            <w:tcW w:w="2041" w:type="dxa"/>
            <w:noWrap/>
            <w:hideMark/>
          </w:tcPr>
          <w:p w14:paraId="63B253DE" w14:textId="77777777" w:rsidR="00CB1F5C" w:rsidRPr="0069175E" w:rsidRDefault="00CB1F5C" w:rsidP="00506252">
            <w:pPr>
              <w:rPr>
                <w:rFonts w:asciiTheme="minorHAnsi" w:hAnsiTheme="minorHAnsi" w:cstheme="minorHAnsi"/>
                <w:sz w:val="16"/>
                <w:szCs w:val="16"/>
                <w:lang w:eastAsia="es-MX"/>
              </w:rPr>
            </w:pPr>
            <w:r w:rsidRPr="0069175E">
              <w:rPr>
                <w:rFonts w:asciiTheme="minorHAnsi" w:hAnsiTheme="minorHAnsi" w:cstheme="minorHAnsi"/>
                <w:sz w:val="16"/>
                <w:szCs w:val="16"/>
                <w:lang w:eastAsia="es-MX"/>
              </w:rPr>
              <w:t>1201-1400</w:t>
            </w:r>
          </w:p>
        </w:tc>
        <w:tc>
          <w:tcPr>
            <w:tcW w:w="974" w:type="dxa"/>
            <w:noWrap/>
            <w:hideMark/>
          </w:tcPr>
          <w:p w14:paraId="4B486A94" w14:textId="77777777" w:rsidR="00CB1F5C" w:rsidRPr="0069175E" w:rsidRDefault="00CB1F5C" w:rsidP="00506252">
            <w:pPr>
              <w:jc w:val="center"/>
              <w:rPr>
                <w:rFonts w:asciiTheme="minorHAnsi" w:hAnsiTheme="minorHAnsi" w:cstheme="minorHAnsi"/>
                <w:sz w:val="16"/>
                <w:szCs w:val="16"/>
                <w:lang w:eastAsia="es-MX"/>
              </w:rPr>
            </w:pPr>
            <w:r w:rsidRPr="0069175E">
              <w:rPr>
                <w:rFonts w:asciiTheme="minorHAnsi" w:hAnsiTheme="minorHAnsi" w:cstheme="minorHAnsi"/>
                <w:sz w:val="16"/>
                <w:szCs w:val="16"/>
                <w:lang w:eastAsia="es-MX"/>
              </w:rPr>
              <w:t>M3</w:t>
            </w:r>
          </w:p>
        </w:tc>
        <w:tc>
          <w:tcPr>
            <w:tcW w:w="1379" w:type="dxa"/>
            <w:noWrap/>
            <w:vAlign w:val="center"/>
            <w:hideMark/>
          </w:tcPr>
          <w:p w14:paraId="342D7E11"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$22,448.00</w:t>
            </w:r>
          </w:p>
        </w:tc>
        <w:tc>
          <w:tcPr>
            <w:tcW w:w="1418" w:type="dxa"/>
            <w:noWrap/>
            <w:vAlign w:val="bottom"/>
            <w:hideMark/>
          </w:tcPr>
          <w:p w14:paraId="504A24E5"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$11,224.00</w:t>
            </w:r>
          </w:p>
        </w:tc>
        <w:tc>
          <w:tcPr>
            <w:tcW w:w="1417" w:type="dxa"/>
            <w:noWrap/>
            <w:vAlign w:val="bottom"/>
            <w:hideMark/>
          </w:tcPr>
          <w:p w14:paraId="47765369"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$11,224.00</w:t>
            </w:r>
          </w:p>
        </w:tc>
        <w:tc>
          <w:tcPr>
            <w:tcW w:w="1559" w:type="dxa"/>
            <w:noWrap/>
            <w:vAlign w:val="bottom"/>
            <w:hideMark/>
          </w:tcPr>
          <w:p w14:paraId="216AC467"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$44,896.00</w:t>
            </w:r>
          </w:p>
        </w:tc>
      </w:tr>
      <w:tr w:rsidR="009C175D" w:rsidRPr="0069175E" w14:paraId="2BC9F444" w14:textId="77777777" w:rsidTr="009C175D">
        <w:trPr>
          <w:trHeight w:val="300"/>
        </w:trPr>
        <w:tc>
          <w:tcPr>
            <w:tcW w:w="2041" w:type="dxa"/>
            <w:noWrap/>
            <w:hideMark/>
          </w:tcPr>
          <w:p w14:paraId="7167EDE8" w14:textId="77777777" w:rsidR="00CB1F5C" w:rsidRPr="0069175E" w:rsidRDefault="00CB1F5C" w:rsidP="00506252">
            <w:pPr>
              <w:rPr>
                <w:rFonts w:asciiTheme="minorHAnsi" w:hAnsiTheme="minorHAnsi" w:cstheme="minorHAnsi"/>
                <w:sz w:val="16"/>
                <w:szCs w:val="16"/>
                <w:lang w:eastAsia="es-MX"/>
              </w:rPr>
            </w:pPr>
            <w:r w:rsidRPr="0069175E">
              <w:rPr>
                <w:rFonts w:asciiTheme="minorHAnsi" w:hAnsiTheme="minorHAnsi" w:cstheme="minorHAnsi"/>
                <w:sz w:val="16"/>
                <w:szCs w:val="16"/>
                <w:lang w:eastAsia="es-MX"/>
              </w:rPr>
              <w:t>1401-1600</w:t>
            </w:r>
          </w:p>
        </w:tc>
        <w:tc>
          <w:tcPr>
            <w:tcW w:w="974" w:type="dxa"/>
            <w:noWrap/>
            <w:hideMark/>
          </w:tcPr>
          <w:p w14:paraId="3B1ED099" w14:textId="77777777" w:rsidR="00CB1F5C" w:rsidRPr="0069175E" w:rsidRDefault="00CB1F5C" w:rsidP="00506252">
            <w:pPr>
              <w:jc w:val="center"/>
              <w:rPr>
                <w:rFonts w:asciiTheme="minorHAnsi" w:hAnsiTheme="minorHAnsi" w:cstheme="minorHAnsi"/>
                <w:sz w:val="16"/>
                <w:szCs w:val="16"/>
                <w:lang w:eastAsia="es-MX"/>
              </w:rPr>
            </w:pPr>
            <w:r w:rsidRPr="0069175E">
              <w:rPr>
                <w:rFonts w:asciiTheme="minorHAnsi" w:hAnsiTheme="minorHAnsi" w:cstheme="minorHAnsi"/>
                <w:sz w:val="16"/>
                <w:szCs w:val="16"/>
                <w:lang w:eastAsia="es-MX"/>
              </w:rPr>
              <w:t>M3</w:t>
            </w:r>
          </w:p>
        </w:tc>
        <w:tc>
          <w:tcPr>
            <w:tcW w:w="1379" w:type="dxa"/>
            <w:noWrap/>
            <w:vAlign w:val="center"/>
            <w:hideMark/>
          </w:tcPr>
          <w:p w14:paraId="2835460A"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$25,583.00</w:t>
            </w:r>
          </w:p>
        </w:tc>
        <w:tc>
          <w:tcPr>
            <w:tcW w:w="1418" w:type="dxa"/>
            <w:noWrap/>
            <w:vAlign w:val="bottom"/>
            <w:hideMark/>
          </w:tcPr>
          <w:p w14:paraId="1ECCB9EA"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$12,791.50</w:t>
            </w:r>
          </w:p>
        </w:tc>
        <w:tc>
          <w:tcPr>
            <w:tcW w:w="1417" w:type="dxa"/>
            <w:noWrap/>
            <w:vAlign w:val="bottom"/>
            <w:hideMark/>
          </w:tcPr>
          <w:p w14:paraId="2F04F60A"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$12,791.50</w:t>
            </w:r>
          </w:p>
        </w:tc>
        <w:tc>
          <w:tcPr>
            <w:tcW w:w="1559" w:type="dxa"/>
            <w:noWrap/>
            <w:vAlign w:val="bottom"/>
            <w:hideMark/>
          </w:tcPr>
          <w:p w14:paraId="6C5FA1AA"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$51,166.00</w:t>
            </w:r>
          </w:p>
        </w:tc>
      </w:tr>
      <w:tr w:rsidR="009C175D" w:rsidRPr="0069175E" w14:paraId="1FD97740" w14:textId="77777777" w:rsidTr="009C175D">
        <w:trPr>
          <w:trHeight w:val="300"/>
        </w:trPr>
        <w:tc>
          <w:tcPr>
            <w:tcW w:w="2041" w:type="dxa"/>
            <w:noWrap/>
            <w:hideMark/>
          </w:tcPr>
          <w:p w14:paraId="7DAC91C4" w14:textId="77777777" w:rsidR="00CB1F5C" w:rsidRPr="0069175E" w:rsidRDefault="00CB1F5C" w:rsidP="00506252">
            <w:pPr>
              <w:rPr>
                <w:rFonts w:asciiTheme="minorHAnsi" w:hAnsiTheme="minorHAnsi" w:cstheme="minorHAnsi"/>
                <w:sz w:val="16"/>
                <w:szCs w:val="16"/>
                <w:lang w:eastAsia="es-MX"/>
              </w:rPr>
            </w:pPr>
            <w:r w:rsidRPr="0069175E">
              <w:rPr>
                <w:rFonts w:asciiTheme="minorHAnsi" w:hAnsiTheme="minorHAnsi" w:cstheme="minorHAnsi"/>
                <w:sz w:val="16"/>
                <w:szCs w:val="16"/>
                <w:lang w:eastAsia="es-MX"/>
              </w:rPr>
              <w:t>1601-1800</w:t>
            </w:r>
          </w:p>
        </w:tc>
        <w:tc>
          <w:tcPr>
            <w:tcW w:w="974" w:type="dxa"/>
            <w:noWrap/>
            <w:hideMark/>
          </w:tcPr>
          <w:p w14:paraId="60610DD4" w14:textId="77777777" w:rsidR="00CB1F5C" w:rsidRPr="0069175E" w:rsidRDefault="00CB1F5C" w:rsidP="00506252">
            <w:pPr>
              <w:jc w:val="center"/>
              <w:rPr>
                <w:rFonts w:asciiTheme="minorHAnsi" w:hAnsiTheme="minorHAnsi" w:cstheme="minorHAnsi"/>
                <w:sz w:val="16"/>
                <w:szCs w:val="16"/>
                <w:lang w:eastAsia="es-MX"/>
              </w:rPr>
            </w:pPr>
            <w:r w:rsidRPr="0069175E">
              <w:rPr>
                <w:rFonts w:asciiTheme="minorHAnsi" w:hAnsiTheme="minorHAnsi" w:cstheme="minorHAnsi"/>
                <w:sz w:val="16"/>
                <w:szCs w:val="16"/>
                <w:lang w:eastAsia="es-MX"/>
              </w:rPr>
              <w:t>M3</w:t>
            </w:r>
          </w:p>
        </w:tc>
        <w:tc>
          <w:tcPr>
            <w:tcW w:w="1379" w:type="dxa"/>
            <w:noWrap/>
            <w:vAlign w:val="center"/>
            <w:hideMark/>
          </w:tcPr>
          <w:p w14:paraId="065C6126"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$28,718.00</w:t>
            </w:r>
          </w:p>
        </w:tc>
        <w:tc>
          <w:tcPr>
            <w:tcW w:w="1418" w:type="dxa"/>
            <w:noWrap/>
            <w:vAlign w:val="bottom"/>
            <w:hideMark/>
          </w:tcPr>
          <w:p w14:paraId="2107AE32"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$14,359.00</w:t>
            </w:r>
          </w:p>
        </w:tc>
        <w:tc>
          <w:tcPr>
            <w:tcW w:w="1417" w:type="dxa"/>
            <w:noWrap/>
            <w:vAlign w:val="bottom"/>
            <w:hideMark/>
          </w:tcPr>
          <w:p w14:paraId="3EB28144"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$14,359.00</w:t>
            </w:r>
          </w:p>
        </w:tc>
        <w:tc>
          <w:tcPr>
            <w:tcW w:w="1559" w:type="dxa"/>
            <w:noWrap/>
            <w:vAlign w:val="bottom"/>
            <w:hideMark/>
          </w:tcPr>
          <w:p w14:paraId="6115E405"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$57,436.00</w:t>
            </w:r>
          </w:p>
        </w:tc>
      </w:tr>
      <w:tr w:rsidR="009C175D" w:rsidRPr="0069175E" w14:paraId="5A1451B6" w14:textId="77777777" w:rsidTr="009C175D">
        <w:trPr>
          <w:trHeight w:val="300"/>
        </w:trPr>
        <w:tc>
          <w:tcPr>
            <w:tcW w:w="2041" w:type="dxa"/>
            <w:noWrap/>
            <w:hideMark/>
          </w:tcPr>
          <w:p w14:paraId="74C08725" w14:textId="77777777" w:rsidR="00CB1F5C" w:rsidRPr="0069175E" w:rsidRDefault="00CB1F5C" w:rsidP="00506252">
            <w:pPr>
              <w:rPr>
                <w:rFonts w:asciiTheme="minorHAnsi" w:hAnsiTheme="minorHAnsi" w:cstheme="minorHAnsi"/>
                <w:sz w:val="16"/>
                <w:szCs w:val="16"/>
                <w:lang w:eastAsia="es-MX"/>
              </w:rPr>
            </w:pPr>
            <w:r w:rsidRPr="0069175E">
              <w:rPr>
                <w:rFonts w:asciiTheme="minorHAnsi" w:hAnsiTheme="minorHAnsi" w:cstheme="minorHAnsi"/>
                <w:sz w:val="16"/>
                <w:szCs w:val="16"/>
                <w:lang w:eastAsia="es-MX"/>
              </w:rPr>
              <w:t>1801-2000</w:t>
            </w:r>
          </w:p>
        </w:tc>
        <w:tc>
          <w:tcPr>
            <w:tcW w:w="974" w:type="dxa"/>
            <w:noWrap/>
            <w:hideMark/>
          </w:tcPr>
          <w:p w14:paraId="190D9FCA" w14:textId="77777777" w:rsidR="00CB1F5C" w:rsidRPr="0069175E" w:rsidRDefault="00CB1F5C" w:rsidP="00506252">
            <w:pPr>
              <w:jc w:val="center"/>
              <w:rPr>
                <w:rFonts w:asciiTheme="minorHAnsi" w:hAnsiTheme="minorHAnsi" w:cstheme="minorHAnsi"/>
                <w:sz w:val="16"/>
                <w:szCs w:val="16"/>
                <w:lang w:eastAsia="es-MX"/>
              </w:rPr>
            </w:pPr>
            <w:r w:rsidRPr="0069175E">
              <w:rPr>
                <w:rFonts w:asciiTheme="minorHAnsi" w:hAnsiTheme="minorHAnsi" w:cstheme="minorHAnsi"/>
                <w:sz w:val="16"/>
                <w:szCs w:val="16"/>
                <w:lang w:eastAsia="es-MX"/>
              </w:rPr>
              <w:t>M3</w:t>
            </w:r>
          </w:p>
        </w:tc>
        <w:tc>
          <w:tcPr>
            <w:tcW w:w="1379" w:type="dxa"/>
            <w:noWrap/>
            <w:vAlign w:val="center"/>
            <w:hideMark/>
          </w:tcPr>
          <w:p w14:paraId="3AB7B9E9"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$31,853.00</w:t>
            </w:r>
          </w:p>
        </w:tc>
        <w:tc>
          <w:tcPr>
            <w:tcW w:w="1418" w:type="dxa"/>
            <w:noWrap/>
            <w:vAlign w:val="bottom"/>
            <w:hideMark/>
          </w:tcPr>
          <w:p w14:paraId="3563FBF5"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$15,926.50</w:t>
            </w:r>
          </w:p>
        </w:tc>
        <w:tc>
          <w:tcPr>
            <w:tcW w:w="1417" w:type="dxa"/>
            <w:noWrap/>
            <w:vAlign w:val="bottom"/>
            <w:hideMark/>
          </w:tcPr>
          <w:p w14:paraId="57C5B773"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$15,926.50</w:t>
            </w:r>
          </w:p>
        </w:tc>
        <w:tc>
          <w:tcPr>
            <w:tcW w:w="1559" w:type="dxa"/>
            <w:noWrap/>
            <w:vAlign w:val="bottom"/>
            <w:hideMark/>
          </w:tcPr>
          <w:p w14:paraId="571BA1A0"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$63,706.00</w:t>
            </w:r>
          </w:p>
        </w:tc>
      </w:tr>
      <w:tr w:rsidR="009C175D" w:rsidRPr="0069175E" w14:paraId="7BB3CBE5" w14:textId="77777777" w:rsidTr="009C175D">
        <w:trPr>
          <w:trHeight w:val="300"/>
        </w:trPr>
        <w:tc>
          <w:tcPr>
            <w:tcW w:w="2041" w:type="dxa"/>
            <w:noWrap/>
            <w:hideMark/>
          </w:tcPr>
          <w:p w14:paraId="588FA41C" w14:textId="77777777" w:rsidR="00CB1F5C" w:rsidRPr="0069175E" w:rsidRDefault="00CB1F5C" w:rsidP="00506252">
            <w:pPr>
              <w:rPr>
                <w:rFonts w:asciiTheme="minorHAnsi" w:hAnsiTheme="minorHAnsi" w:cstheme="minorHAnsi"/>
                <w:sz w:val="16"/>
                <w:szCs w:val="16"/>
                <w:lang w:eastAsia="es-MX"/>
              </w:rPr>
            </w:pPr>
            <w:r w:rsidRPr="0069175E">
              <w:rPr>
                <w:rFonts w:asciiTheme="minorHAnsi" w:hAnsiTheme="minorHAnsi" w:cstheme="minorHAnsi"/>
                <w:sz w:val="16"/>
                <w:szCs w:val="16"/>
                <w:lang w:eastAsia="es-MX"/>
              </w:rPr>
              <w:t>2001-2200</w:t>
            </w:r>
          </w:p>
        </w:tc>
        <w:tc>
          <w:tcPr>
            <w:tcW w:w="974" w:type="dxa"/>
            <w:noWrap/>
            <w:hideMark/>
          </w:tcPr>
          <w:p w14:paraId="19979CB7" w14:textId="77777777" w:rsidR="00CB1F5C" w:rsidRPr="0069175E" w:rsidRDefault="00CB1F5C" w:rsidP="00506252">
            <w:pPr>
              <w:jc w:val="center"/>
              <w:rPr>
                <w:rFonts w:asciiTheme="minorHAnsi" w:hAnsiTheme="minorHAnsi" w:cstheme="minorHAnsi"/>
                <w:sz w:val="16"/>
                <w:szCs w:val="16"/>
                <w:lang w:eastAsia="es-MX"/>
              </w:rPr>
            </w:pPr>
            <w:r w:rsidRPr="0069175E">
              <w:rPr>
                <w:rFonts w:asciiTheme="minorHAnsi" w:hAnsiTheme="minorHAnsi" w:cstheme="minorHAnsi"/>
                <w:sz w:val="16"/>
                <w:szCs w:val="16"/>
                <w:lang w:eastAsia="es-MX"/>
              </w:rPr>
              <w:t>M3</w:t>
            </w:r>
          </w:p>
        </w:tc>
        <w:tc>
          <w:tcPr>
            <w:tcW w:w="1379" w:type="dxa"/>
            <w:noWrap/>
            <w:vAlign w:val="center"/>
            <w:hideMark/>
          </w:tcPr>
          <w:p w14:paraId="6863EA73"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$34,988.00</w:t>
            </w:r>
          </w:p>
        </w:tc>
        <w:tc>
          <w:tcPr>
            <w:tcW w:w="1418" w:type="dxa"/>
            <w:noWrap/>
            <w:vAlign w:val="bottom"/>
            <w:hideMark/>
          </w:tcPr>
          <w:p w14:paraId="5C26330A"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$17,494.00</w:t>
            </w:r>
          </w:p>
        </w:tc>
        <w:tc>
          <w:tcPr>
            <w:tcW w:w="1417" w:type="dxa"/>
            <w:noWrap/>
            <w:vAlign w:val="bottom"/>
            <w:hideMark/>
          </w:tcPr>
          <w:p w14:paraId="4080EABD"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$17,494.00</w:t>
            </w:r>
          </w:p>
        </w:tc>
        <w:tc>
          <w:tcPr>
            <w:tcW w:w="1559" w:type="dxa"/>
            <w:noWrap/>
            <w:vAlign w:val="bottom"/>
            <w:hideMark/>
          </w:tcPr>
          <w:p w14:paraId="2CBA21EA"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$69,976.00</w:t>
            </w:r>
          </w:p>
        </w:tc>
      </w:tr>
      <w:tr w:rsidR="009C175D" w:rsidRPr="0069175E" w14:paraId="1C4D77CC" w14:textId="77777777" w:rsidTr="009C175D">
        <w:trPr>
          <w:trHeight w:val="300"/>
        </w:trPr>
        <w:tc>
          <w:tcPr>
            <w:tcW w:w="2041" w:type="dxa"/>
            <w:noWrap/>
            <w:hideMark/>
          </w:tcPr>
          <w:p w14:paraId="3BA211BE" w14:textId="77777777" w:rsidR="00CB1F5C" w:rsidRPr="0069175E" w:rsidRDefault="00CB1F5C" w:rsidP="00506252">
            <w:pPr>
              <w:rPr>
                <w:rFonts w:asciiTheme="minorHAnsi" w:hAnsiTheme="minorHAnsi" w:cstheme="minorHAnsi"/>
                <w:sz w:val="16"/>
                <w:szCs w:val="16"/>
                <w:lang w:eastAsia="es-MX"/>
              </w:rPr>
            </w:pPr>
            <w:r w:rsidRPr="0069175E">
              <w:rPr>
                <w:rFonts w:asciiTheme="minorHAnsi" w:hAnsiTheme="minorHAnsi" w:cstheme="minorHAnsi"/>
                <w:sz w:val="16"/>
                <w:szCs w:val="16"/>
                <w:lang w:eastAsia="es-MX"/>
              </w:rPr>
              <w:t>2201-2400</w:t>
            </w:r>
          </w:p>
        </w:tc>
        <w:tc>
          <w:tcPr>
            <w:tcW w:w="974" w:type="dxa"/>
            <w:noWrap/>
            <w:hideMark/>
          </w:tcPr>
          <w:p w14:paraId="538F821C" w14:textId="77777777" w:rsidR="00CB1F5C" w:rsidRPr="0069175E" w:rsidRDefault="00CB1F5C" w:rsidP="00506252">
            <w:pPr>
              <w:jc w:val="center"/>
              <w:rPr>
                <w:rFonts w:asciiTheme="minorHAnsi" w:hAnsiTheme="minorHAnsi" w:cstheme="minorHAnsi"/>
                <w:sz w:val="16"/>
                <w:szCs w:val="16"/>
                <w:lang w:eastAsia="es-MX"/>
              </w:rPr>
            </w:pPr>
            <w:r w:rsidRPr="0069175E">
              <w:rPr>
                <w:rFonts w:asciiTheme="minorHAnsi" w:hAnsiTheme="minorHAnsi" w:cstheme="minorHAnsi"/>
                <w:sz w:val="16"/>
                <w:szCs w:val="16"/>
                <w:lang w:eastAsia="es-MX"/>
              </w:rPr>
              <w:t>M3</w:t>
            </w:r>
          </w:p>
        </w:tc>
        <w:tc>
          <w:tcPr>
            <w:tcW w:w="1379" w:type="dxa"/>
            <w:noWrap/>
            <w:vAlign w:val="center"/>
            <w:hideMark/>
          </w:tcPr>
          <w:p w14:paraId="437F4F14"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$38,123.00</w:t>
            </w:r>
          </w:p>
        </w:tc>
        <w:tc>
          <w:tcPr>
            <w:tcW w:w="1418" w:type="dxa"/>
            <w:noWrap/>
            <w:vAlign w:val="bottom"/>
            <w:hideMark/>
          </w:tcPr>
          <w:p w14:paraId="0609831E"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$19,061.50</w:t>
            </w:r>
          </w:p>
        </w:tc>
        <w:tc>
          <w:tcPr>
            <w:tcW w:w="1417" w:type="dxa"/>
            <w:noWrap/>
            <w:vAlign w:val="bottom"/>
            <w:hideMark/>
          </w:tcPr>
          <w:p w14:paraId="35F7C900"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$19,061.50</w:t>
            </w:r>
          </w:p>
        </w:tc>
        <w:tc>
          <w:tcPr>
            <w:tcW w:w="1559" w:type="dxa"/>
            <w:noWrap/>
            <w:vAlign w:val="bottom"/>
            <w:hideMark/>
          </w:tcPr>
          <w:p w14:paraId="7DE6DA31"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$76,246.00</w:t>
            </w:r>
          </w:p>
        </w:tc>
      </w:tr>
      <w:tr w:rsidR="009C175D" w:rsidRPr="0069175E" w14:paraId="03848A0C" w14:textId="77777777" w:rsidTr="009C175D">
        <w:trPr>
          <w:trHeight w:val="300"/>
        </w:trPr>
        <w:tc>
          <w:tcPr>
            <w:tcW w:w="2041" w:type="dxa"/>
            <w:noWrap/>
            <w:hideMark/>
          </w:tcPr>
          <w:p w14:paraId="62F99976" w14:textId="77777777" w:rsidR="00CB1F5C" w:rsidRPr="0069175E" w:rsidRDefault="00CB1F5C" w:rsidP="00506252">
            <w:pPr>
              <w:rPr>
                <w:rFonts w:asciiTheme="minorHAnsi" w:hAnsiTheme="minorHAnsi" w:cstheme="minorHAnsi"/>
                <w:sz w:val="16"/>
                <w:szCs w:val="16"/>
                <w:lang w:eastAsia="es-MX"/>
              </w:rPr>
            </w:pPr>
            <w:r w:rsidRPr="0069175E">
              <w:rPr>
                <w:rFonts w:asciiTheme="minorHAnsi" w:hAnsiTheme="minorHAnsi" w:cstheme="minorHAnsi"/>
                <w:sz w:val="16"/>
                <w:szCs w:val="16"/>
                <w:lang w:eastAsia="es-MX"/>
              </w:rPr>
              <w:t>2401-2600</w:t>
            </w:r>
          </w:p>
        </w:tc>
        <w:tc>
          <w:tcPr>
            <w:tcW w:w="974" w:type="dxa"/>
            <w:noWrap/>
            <w:hideMark/>
          </w:tcPr>
          <w:p w14:paraId="1C81213B" w14:textId="77777777" w:rsidR="00CB1F5C" w:rsidRPr="0069175E" w:rsidRDefault="00CB1F5C" w:rsidP="00506252">
            <w:pPr>
              <w:jc w:val="center"/>
              <w:rPr>
                <w:rFonts w:asciiTheme="minorHAnsi" w:hAnsiTheme="minorHAnsi" w:cstheme="minorHAnsi"/>
                <w:sz w:val="16"/>
                <w:szCs w:val="16"/>
                <w:lang w:eastAsia="es-MX"/>
              </w:rPr>
            </w:pPr>
            <w:r w:rsidRPr="0069175E">
              <w:rPr>
                <w:rFonts w:asciiTheme="minorHAnsi" w:hAnsiTheme="minorHAnsi" w:cstheme="minorHAnsi"/>
                <w:sz w:val="16"/>
                <w:szCs w:val="16"/>
                <w:lang w:eastAsia="es-MX"/>
              </w:rPr>
              <w:t>M3</w:t>
            </w:r>
          </w:p>
        </w:tc>
        <w:tc>
          <w:tcPr>
            <w:tcW w:w="1379" w:type="dxa"/>
            <w:noWrap/>
            <w:vAlign w:val="center"/>
            <w:hideMark/>
          </w:tcPr>
          <w:p w14:paraId="20E4945A"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$41,258.00</w:t>
            </w:r>
          </w:p>
        </w:tc>
        <w:tc>
          <w:tcPr>
            <w:tcW w:w="1418" w:type="dxa"/>
            <w:noWrap/>
            <w:vAlign w:val="bottom"/>
            <w:hideMark/>
          </w:tcPr>
          <w:p w14:paraId="7C1BF1D8"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$20,629.00</w:t>
            </w:r>
          </w:p>
        </w:tc>
        <w:tc>
          <w:tcPr>
            <w:tcW w:w="1417" w:type="dxa"/>
            <w:noWrap/>
            <w:vAlign w:val="bottom"/>
            <w:hideMark/>
          </w:tcPr>
          <w:p w14:paraId="5719F1AA"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$20,629.00</w:t>
            </w:r>
          </w:p>
        </w:tc>
        <w:tc>
          <w:tcPr>
            <w:tcW w:w="1559" w:type="dxa"/>
            <w:noWrap/>
            <w:vAlign w:val="bottom"/>
            <w:hideMark/>
          </w:tcPr>
          <w:p w14:paraId="1958ECE3"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$82,516.00</w:t>
            </w:r>
          </w:p>
        </w:tc>
      </w:tr>
      <w:tr w:rsidR="009C175D" w:rsidRPr="0069175E" w14:paraId="1428335D" w14:textId="77777777" w:rsidTr="009C175D">
        <w:trPr>
          <w:trHeight w:val="300"/>
        </w:trPr>
        <w:tc>
          <w:tcPr>
            <w:tcW w:w="2041" w:type="dxa"/>
            <w:noWrap/>
            <w:hideMark/>
          </w:tcPr>
          <w:p w14:paraId="0EB0B013" w14:textId="77777777" w:rsidR="00CB1F5C" w:rsidRPr="0069175E" w:rsidRDefault="00CB1F5C" w:rsidP="00506252">
            <w:pPr>
              <w:rPr>
                <w:rFonts w:asciiTheme="minorHAnsi" w:hAnsiTheme="minorHAnsi" w:cstheme="minorHAnsi"/>
                <w:sz w:val="16"/>
                <w:szCs w:val="16"/>
                <w:lang w:eastAsia="es-MX"/>
              </w:rPr>
            </w:pPr>
            <w:r w:rsidRPr="0069175E">
              <w:rPr>
                <w:rFonts w:asciiTheme="minorHAnsi" w:hAnsiTheme="minorHAnsi" w:cstheme="minorHAnsi"/>
                <w:sz w:val="16"/>
                <w:szCs w:val="16"/>
                <w:lang w:eastAsia="es-MX"/>
              </w:rPr>
              <w:t>2601-2800</w:t>
            </w:r>
          </w:p>
        </w:tc>
        <w:tc>
          <w:tcPr>
            <w:tcW w:w="974" w:type="dxa"/>
            <w:noWrap/>
            <w:hideMark/>
          </w:tcPr>
          <w:p w14:paraId="2B5F87D8" w14:textId="77777777" w:rsidR="00CB1F5C" w:rsidRPr="0069175E" w:rsidRDefault="00CB1F5C" w:rsidP="00506252">
            <w:pPr>
              <w:jc w:val="center"/>
              <w:rPr>
                <w:rFonts w:asciiTheme="minorHAnsi" w:hAnsiTheme="minorHAnsi" w:cstheme="minorHAnsi"/>
                <w:sz w:val="16"/>
                <w:szCs w:val="16"/>
                <w:lang w:eastAsia="es-MX"/>
              </w:rPr>
            </w:pPr>
            <w:r w:rsidRPr="0069175E">
              <w:rPr>
                <w:rFonts w:asciiTheme="minorHAnsi" w:hAnsiTheme="minorHAnsi" w:cstheme="minorHAnsi"/>
                <w:sz w:val="16"/>
                <w:szCs w:val="16"/>
                <w:lang w:eastAsia="es-MX"/>
              </w:rPr>
              <w:t>M3</w:t>
            </w:r>
          </w:p>
        </w:tc>
        <w:tc>
          <w:tcPr>
            <w:tcW w:w="1379" w:type="dxa"/>
            <w:noWrap/>
            <w:vAlign w:val="center"/>
            <w:hideMark/>
          </w:tcPr>
          <w:p w14:paraId="0AEB3320"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$44,393.00</w:t>
            </w:r>
          </w:p>
        </w:tc>
        <w:tc>
          <w:tcPr>
            <w:tcW w:w="1418" w:type="dxa"/>
            <w:noWrap/>
            <w:vAlign w:val="bottom"/>
            <w:hideMark/>
          </w:tcPr>
          <w:p w14:paraId="7C151B4D"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$22,196.50</w:t>
            </w:r>
          </w:p>
        </w:tc>
        <w:tc>
          <w:tcPr>
            <w:tcW w:w="1417" w:type="dxa"/>
            <w:noWrap/>
            <w:vAlign w:val="bottom"/>
            <w:hideMark/>
          </w:tcPr>
          <w:p w14:paraId="50C56084"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$22,196.50</w:t>
            </w:r>
          </w:p>
        </w:tc>
        <w:tc>
          <w:tcPr>
            <w:tcW w:w="1559" w:type="dxa"/>
            <w:noWrap/>
            <w:vAlign w:val="bottom"/>
            <w:hideMark/>
          </w:tcPr>
          <w:p w14:paraId="3F14986C"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$88,786.00</w:t>
            </w:r>
          </w:p>
        </w:tc>
      </w:tr>
      <w:tr w:rsidR="009C175D" w:rsidRPr="0069175E" w14:paraId="5CEA143D" w14:textId="77777777" w:rsidTr="009C175D">
        <w:trPr>
          <w:trHeight w:val="300"/>
        </w:trPr>
        <w:tc>
          <w:tcPr>
            <w:tcW w:w="2041" w:type="dxa"/>
            <w:noWrap/>
            <w:hideMark/>
          </w:tcPr>
          <w:p w14:paraId="65473F3D" w14:textId="77777777" w:rsidR="00CB1F5C" w:rsidRPr="0069175E" w:rsidRDefault="00CB1F5C" w:rsidP="00506252">
            <w:pPr>
              <w:rPr>
                <w:rFonts w:asciiTheme="minorHAnsi" w:hAnsiTheme="minorHAnsi" w:cstheme="minorHAnsi"/>
                <w:sz w:val="16"/>
                <w:szCs w:val="16"/>
                <w:lang w:eastAsia="es-MX"/>
              </w:rPr>
            </w:pPr>
            <w:r w:rsidRPr="0069175E">
              <w:rPr>
                <w:rFonts w:asciiTheme="minorHAnsi" w:hAnsiTheme="minorHAnsi" w:cstheme="minorHAnsi"/>
                <w:sz w:val="16"/>
                <w:szCs w:val="16"/>
                <w:lang w:eastAsia="es-MX"/>
              </w:rPr>
              <w:t>2801-3000</w:t>
            </w:r>
          </w:p>
        </w:tc>
        <w:tc>
          <w:tcPr>
            <w:tcW w:w="974" w:type="dxa"/>
            <w:noWrap/>
            <w:hideMark/>
          </w:tcPr>
          <w:p w14:paraId="7951F9CC" w14:textId="77777777" w:rsidR="00CB1F5C" w:rsidRPr="0069175E" w:rsidRDefault="00CB1F5C" w:rsidP="00506252">
            <w:pPr>
              <w:jc w:val="center"/>
              <w:rPr>
                <w:rFonts w:asciiTheme="minorHAnsi" w:hAnsiTheme="minorHAnsi" w:cstheme="minorHAnsi"/>
                <w:sz w:val="16"/>
                <w:szCs w:val="16"/>
                <w:lang w:eastAsia="es-MX"/>
              </w:rPr>
            </w:pPr>
            <w:r w:rsidRPr="0069175E">
              <w:rPr>
                <w:rFonts w:asciiTheme="minorHAnsi" w:hAnsiTheme="minorHAnsi" w:cstheme="minorHAnsi"/>
                <w:sz w:val="16"/>
                <w:szCs w:val="16"/>
                <w:lang w:eastAsia="es-MX"/>
              </w:rPr>
              <w:t>M3</w:t>
            </w:r>
          </w:p>
        </w:tc>
        <w:tc>
          <w:tcPr>
            <w:tcW w:w="1379" w:type="dxa"/>
            <w:noWrap/>
            <w:vAlign w:val="center"/>
            <w:hideMark/>
          </w:tcPr>
          <w:p w14:paraId="58E903DD"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$47,528.00</w:t>
            </w:r>
          </w:p>
        </w:tc>
        <w:tc>
          <w:tcPr>
            <w:tcW w:w="1418" w:type="dxa"/>
            <w:noWrap/>
            <w:vAlign w:val="bottom"/>
            <w:hideMark/>
          </w:tcPr>
          <w:p w14:paraId="7E461FC1"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$23,764.00</w:t>
            </w:r>
          </w:p>
        </w:tc>
        <w:tc>
          <w:tcPr>
            <w:tcW w:w="1417" w:type="dxa"/>
            <w:noWrap/>
            <w:vAlign w:val="bottom"/>
            <w:hideMark/>
          </w:tcPr>
          <w:p w14:paraId="633D3396"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$23,764.00</w:t>
            </w:r>
          </w:p>
        </w:tc>
        <w:tc>
          <w:tcPr>
            <w:tcW w:w="1559" w:type="dxa"/>
            <w:noWrap/>
            <w:vAlign w:val="bottom"/>
            <w:hideMark/>
          </w:tcPr>
          <w:p w14:paraId="3DF0E0BA"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$95,056.00</w:t>
            </w:r>
          </w:p>
        </w:tc>
      </w:tr>
      <w:tr w:rsidR="009C175D" w:rsidRPr="0069175E" w14:paraId="01420E54" w14:textId="77777777" w:rsidTr="009C175D">
        <w:trPr>
          <w:trHeight w:val="300"/>
        </w:trPr>
        <w:tc>
          <w:tcPr>
            <w:tcW w:w="2041" w:type="dxa"/>
            <w:noWrap/>
            <w:hideMark/>
          </w:tcPr>
          <w:p w14:paraId="1B174BBE" w14:textId="77777777" w:rsidR="00CB1F5C" w:rsidRPr="0069175E" w:rsidRDefault="00CB1F5C" w:rsidP="00506252">
            <w:pPr>
              <w:rPr>
                <w:rFonts w:asciiTheme="minorHAnsi" w:hAnsiTheme="minorHAnsi" w:cstheme="minorHAnsi"/>
                <w:sz w:val="16"/>
                <w:szCs w:val="16"/>
                <w:lang w:eastAsia="es-MX"/>
              </w:rPr>
            </w:pPr>
            <w:r w:rsidRPr="0069175E">
              <w:rPr>
                <w:rFonts w:asciiTheme="minorHAnsi" w:hAnsiTheme="minorHAnsi" w:cstheme="minorHAnsi"/>
                <w:sz w:val="16"/>
                <w:szCs w:val="16"/>
                <w:lang w:eastAsia="es-MX"/>
              </w:rPr>
              <w:t>3001-3200</w:t>
            </w:r>
          </w:p>
        </w:tc>
        <w:tc>
          <w:tcPr>
            <w:tcW w:w="974" w:type="dxa"/>
            <w:noWrap/>
            <w:hideMark/>
          </w:tcPr>
          <w:p w14:paraId="67C17ADB" w14:textId="77777777" w:rsidR="00CB1F5C" w:rsidRPr="0069175E" w:rsidRDefault="00CB1F5C" w:rsidP="00506252">
            <w:pPr>
              <w:jc w:val="center"/>
              <w:rPr>
                <w:rFonts w:asciiTheme="minorHAnsi" w:hAnsiTheme="minorHAnsi" w:cstheme="minorHAnsi"/>
                <w:sz w:val="16"/>
                <w:szCs w:val="16"/>
                <w:lang w:eastAsia="es-MX"/>
              </w:rPr>
            </w:pPr>
            <w:r w:rsidRPr="0069175E">
              <w:rPr>
                <w:rFonts w:asciiTheme="minorHAnsi" w:hAnsiTheme="minorHAnsi" w:cstheme="minorHAnsi"/>
                <w:sz w:val="16"/>
                <w:szCs w:val="16"/>
                <w:lang w:eastAsia="es-MX"/>
              </w:rPr>
              <w:t>M3</w:t>
            </w:r>
          </w:p>
        </w:tc>
        <w:tc>
          <w:tcPr>
            <w:tcW w:w="1379" w:type="dxa"/>
            <w:noWrap/>
            <w:vAlign w:val="center"/>
            <w:hideMark/>
          </w:tcPr>
          <w:p w14:paraId="049324AA"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$50,663.00</w:t>
            </w:r>
          </w:p>
        </w:tc>
        <w:tc>
          <w:tcPr>
            <w:tcW w:w="1418" w:type="dxa"/>
            <w:noWrap/>
            <w:vAlign w:val="bottom"/>
            <w:hideMark/>
          </w:tcPr>
          <w:p w14:paraId="1BF23FF6"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$25,331.50</w:t>
            </w:r>
          </w:p>
        </w:tc>
        <w:tc>
          <w:tcPr>
            <w:tcW w:w="1417" w:type="dxa"/>
            <w:noWrap/>
            <w:vAlign w:val="bottom"/>
            <w:hideMark/>
          </w:tcPr>
          <w:p w14:paraId="378C8EAB"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$25,331.50</w:t>
            </w:r>
          </w:p>
        </w:tc>
        <w:tc>
          <w:tcPr>
            <w:tcW w:w="1559" w:type="dxa"/>
            <w:noWrap/>
            <w:vAlign w:val="bottom"/>
            <w:hideMark/>
          </w:tcPr>
          <w:p w14:paraId="264A08D8"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$101,326.00</w:t>
            </w:r>
          </w:p>
        </w:tc>
      </w:tr>
      <w:tr w:rsidR="009C175D" w:rsidRPr="0069175E" w14:paraId="4243CECC" w14:textId="77777777" w:rsidTr="009C175D">
        <w:trPr>
          <w:trHeight w:val="300"/>
        </w:trPr>
        <w:tc>
          <w:tcPr>
            <w:tcW w:w="2041" w:type="dxa"/>
            <w:noWrap/>
            <w:hideMark/>
          </w:tcPr>
          <w:p w14:paraId="5E2C6768" w14:textId="77777777" w:rsidR="00CB1F5C" w:rsidRPr="0069175E" w:rsidRDefault="00CB1F5C" w:rsidP="00506252">
            <w:pPr>
              <w:rPr>
                <w:rFonts w:asciiTheme="minorHAnsi" w:hAnsiTheme="minorHAnsi" w:cstheme="minorHAnsi"/>
                <w:sz w:val="16"/>
                <w:szCs w:val="16"/>
                <w:lang w:eastAsia="es-MX"/>
              </w:rPr>
            </w:pPr>
            <w:r w:rsidRPr="0069175E">
              <w:rPr>
                <w:rFonts w:asciiTheme="minorHAnsi" w:hAnsiTheme="minorHAnsi" w:cstheme="minorHAnsi"/>
                <w:sz w:val="16"/>
                <w:szCs w:val="16"/>
                <w:lang w:eastAsia="es-MX"/>
              </w:rPr>
              <w:t>3201-3400</w:t>
            </w:r>
          </w:p>
        </w:tc>
        <w:tc>
          <w:tcPr>
            <w:tcW w:w="974" w:type="dxa"/>
            <w:noWrap/>
            <w:hideMark/>
          </w:tcPr>
          <w:p w14:paraId="6887F824" w14:textId="77777777" w:rsidR="00CB1F5C" w:rsidRPr="0069175E" w:rsidRDefault="00CB1F5C" w:rsidP="00506252">
            <w:pPr>
              <w:jc w:val="center"/>
              <w:rPr>
                <w:rFonts w:asciiTheme="minorHAnsi" w:hAnsiTheme="minorHAnsi" w:cstheme="minorHAnsi"/>
                <w:sz w:val="16"/>
                <w:szCs w:val="16"/>
                <w:lang w:eastAsia="es-MX"/>
              </w:rPr>
            </w:pPr>
            <w:r w:rsidRPr="0069175E">
              <w:rPr>
                <w:rFonts w:asciiTheme="minorHAnsi" w:hAnsiTheme="minorHAnsi" w:cstheme="minorHAnsi"/>
                <w:sz w:val="16"/>
                <w:szCs w:val="16"/>
                <w:lang w:eastAsia="es-MX"/>
              </w:rPr>
              <w:t>M3</w:t>
            </w:r>
          </w:p>
        </w:tc>
        <w:tc>
          <w:tcPr>
            <w:tcW w:w="1379" w:type="dxa"/>
            <w:noWrap/>
            <w:vAlign w:val="center"/>
            <w:hideMark/>
          </w:tcPr>
          <w:p w14:paraId="43476FF1"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$53,798.00</w:t>
            </w:r>
          </w:p>
        </w:tc>
        <w:tc>
          <w:tcPr>
            <w:tcW w:w="1418" w:type="dxa"/>
            <w:noWrap/>
            <w:vAlign w:val="bottom"/>
            <w:hideMark/>
          </w:tcPr>
          <w:p w14:paraId="269E5BDA"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$26,899.00</w:t>
            </w:r>
          </w:p>
        </w:tc>
        <w:tc>
          <w:tcPr>
            <w:tcW w:w="1417" w:type="dxa"/>
            <w:noWrap/>
            <w:vAlign w:val="bottom"/>
            <w:hideMark/>
          </w:tcPr>
          <w:p w14:paraId="243671DE"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$26,899.00</w:t>
            </w:r>
          </w:p>
        </w:tc>
        <w:tc>
          <w:tcPr>
            <w:tcW w:w="1559" w:type="dxa"/>
            <w:noWrap/>
            <w:vAlign w:val="bottom"/>
            <w:hideMark/>
          </w:tcPr>
          <w:p w14:paraId="57BB29EA"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$107,596.00</w:t>
            </w:r>
          </w:p>
        </w:tc>
      </w:tr>
      <w:tr w:rsidR="009C175D" w:rsidRPr="0069175E" w14:paraId="4948BC5C" w14:textId="77777777" w:rsidTr="009C175D">
        <w:trPr>
          <w:trHeight w:val="300"/>
        </w:trPr>
        <w:tc>
          <w:tcPr>
            <w:tcW w:w="2041" w:type="dxa"/>
            <w:noWrap/>
            <w:hideMark/>
          </w:tcPr>
          <w:p w14:paraId="3E614B51" w14:textId="77777777" w:rsidR="00CB1F5C" w:rsidRPr="0069175E" w:rsidRDefault="00CB1F5C" w:rsidP="00506252">
            <w:pPr>
              <w:rPr>
                <w:rFonts w:asciiTheme="minorHAnsi" w:hAnsiTheme="minorHAnsi" w:cstheme="minorHAnsi"/>
                <w:sz w:val="16"/>
                <w:szCs w:val="16"/>
                <w:lang w:eastAsia="es-MX"/>
              </w:rPr>
            </w:pPr>
            <w:r w:rsidRPr="0069175E">
              <w:rPr>
                <w:rFonts w:asciiTheme="minorHAnsi" w:hAnsiTheme="minorHAnsi" w:cstheme="minorHAnsi"/>
                <w:sz w:val="16"/>
                <w:szCs w:val="16"/>
                <w:lang w:eastAsia="es-MX"/>
              </w:rPr>
              <w:t>+ DE 3400</w:t>
            </w:r>
          </w:p>
        </w:tc>
        <w:tc>
          <w:tcPr>
            <w:tcW w:w="974" w:type="dxa"/>
            <w:noWrap/>
            <w:hideMark/>
          </w:tcPr>
          <w:p w14:paraId="359328C9" w14:textId="77777777" w:rsidR="00CB1F5C" w:rsidRPr="0069175E" w:rsidRDefault="00CB1F5C" w:rsidP="00506252">
            <w:pPr>
              <w:jc w:val="center"/>
              <w:rPr>
                <w:rFonts w:asciiTheme="minorHAnsi" w:hAnsiTheme="minorHAnsi" w:cstheme="minorHAnsi"/>
                <w:sz w:val="16"/>
                <w:szCs w:val="16"/>
                <w:lang w:eastAsia="es-MX"/>
              </w:rPr>
            </w:pPr>
            <w:r w:rsidRPr="0069175E">
              <w:rPr>
                <w:rFonts w:asciiTheme="minorHAnsi" w:hAnsiTheme="minorHAnsi" w:cstheme="minorHAnsi"/>
                <w:sz w:val="16"/>
                <w:szCs w:val="16"/>
                <w:lang w:eastAsia="es-MX"/>
              </w:rPr>
              <w:t>M3</w:t>
            </w:r>
          </w:p>
        </w:tc>
        <w:tc>
          <w:tcPr>
            <w:tcW w:w="1379" w:type="dxa"/>
            <w:noWrap/>
            <w:vAlign w:val="center"/>
            <w:hideMark/>
          </w:tcPr>
          <w:p w14:paraId="69906FFF"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$58,209.00</w:t>
            </w:r>
          </w:p>
        </w:tc>
        <w:tc>
          <w:tcPr>
            <w:tcW w:w="1418" w:type="dxa"/>
            <w:noWrap/>
            <w:vAlign w:val="bottom"/>
            <w:hideMark/>
          </w:tcPr>
          <w:p w14:paraId="652586B1"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$29,104.50</w:t>
            </w:r>
          </w:p>
        </w:tc>
        <w:tc>
          <w:tcPr>
            <w:tcW w:w="1417" w:type="dxa"/>
            <w:noWrap/>
            <w:vAlign w:val="bottom"/>
            <w:hideMark/>
          </w:tcPr>
          <w:p w14:paraId="6BAD1435"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$29,104.50</w:t>
            </w:r>
          </w:p>
        </w:tc>
        <w:tc>
          <w:tcPr>
            <w:tcW w:w="1559" w:type="dxa"/>
            <w:noWrap/>
            <w:vAlign w:val="bottom"/>
            <w:hideMark/>
          </w:tcPr>
          <w:p w14:paraId="69ED2246" w14:textId="77777777" w:rsidR="00CB1F5C" w:rsidRPr="0069175E" w:rsidRDefault="00CB1F5C" w:rsidP="00506252">
            <w:pPr>
              <w:jc w:val="right"/>
              <w:rPr>
                <w:rFonts w:asciiTheme="minorHAnsi" w:hAnsiTheme="minorHAnsi" w:cstheme="minorHAnsi"/>
                <w:sz w:val="16"/>
                <w:szCs w:val="16"/>
                <w:lang w:eastAsia="es-MX"/>
              </w:rPr>
            </w:pPr>
            <w:r w:rsidRPr="0069175E">
              <w:rPr>
                <w:rFonts w:asciiTheme="minorHAnsi" w:hAnsiTheme="minorHAnsi" w:cstheme="minorHAnsi"/>
                <w:sz w:val="16"/>
                <w:szCs w:val="16"/>
              </w:rPr>
              <w:t>$116,418.00</w:t>
            </w:r>
          </w:p>
        </w:tc>
      </w:tr>
    </w:tbl>
    <w:p w14:paraId="066EE29A" w14:textId="77777777" w:rsidR="00CB1F5C" w:rsidRPr="0069175E" w:rsidRDefault="00CB1F5C" w:rsidP="00CB1F5C">
      <w:pPr>
        <w:jc w:val="both"/>
        <w:rPr>
          <w:rFonts w:asciiTheme="minorHAnsi" w:hAnsiTheme="minorHAnsi" w:cstheme="minorHAnsi"/>
          <w:sz w:val="16"/>
          <w:szCs w:val="16"/>
        </w:rPr>
      </w:pPr>
    </w:p>
    <w:p w14:paraId="1D379B2B" w14:textId="77777777" w:rsidR="00CB1F5C" w:rsidRPr="0069175E" w:rsidRDefault="00CB1F5C" w:rsidP="007B6852">
      <w:pPr>
        <w:autoSpaceDE w:val="0"/>
        <w:autoSpaceDN w:val="0"/>
        <w:adjustRightInd w:val="0"/>
        <w:jc w:val="both"/>
        <w:rPr>
          <w:rFonts w:ascii="Arial" w:hAnsi="Arial" w:cs="Arial"/>
          <w:lang w:val="es-ES_tradnl" w:eastAsia="es-ES_tradnl"/>
        </w:rPr>
      </w:pPr>
    </w:p>
    <w:p w14:paraId="1B0EA710" w14:textId="1DE99A93" w:rsidR="00D11953" w:rsidRPr="0069175E" w:rsidRDefault="00D27780" w:rsidP="00D11953">
      <w:pPr>
        <w:autoSpaceDE w:val="0"/>
        <w:autoSpaceDN w:val="0"/>
        <w:adjustRightInd w:val="0"/>
        <w:jc w:val="both"/>
        <w:rPr>
          <w:rFonts w:ascii="Arial" w:hAnsi="Arial" w:cs="Arial"/>
          <w:lang w:val="es-ES_tradnl" w:eastAsia="es-ES_tradnl"/>
        </w:rPr>
      </w:pPr>
      <w:r w:rsidRPr="0069175E">
        <w:rPr>
          <w:rFonts w:ascii="Arial" w:hAnsi="Arial" w:cs="Arial"/>
          <w:lang w:val="es-ES_tradnl" w:eastAsia="es-ES_tradnl"/>
        </w:rPr>
        <w:t>c)</w:t>
      </w:r>
      <w:r w:rsidR="00D11953" w:rsidRPr="0069175E">
        <w:rPr>
          <w:rFonts w:ascii="Arial" w:hAnsi="Arial" w:cs="Arial"/>
          <w:lang w:val="es-ES_tradnl" w:eastAsia="es-ES_tradnl"/>
        </w:rPr>
        <w:t xml:space="preserve"> Para todos aquellos usuarios que no cuenten con la instalación de aparatos medidores para la verificación del consumo de agua del servicio público, estarán sujetos al pago en relación a las tarifas vigentes y se determine de acuerdo al servicio de agua que haya contratado con la Comisión </w:t>
      </w:r>
      <w:r w:rsidR="00D11953" w:rsidRPr="0069175E">
        <w:rPr>
          <w:rFonts w:ascii="Arial" w:hAnsi="Arial" w:cs="Arial"/>
        </w:rPr>
        <w:t>de Agua Potable y Alcantarillado del Municipio de Iguala de la Independencia, Guerrero (CAPAMI).</w:t>
      </w:r>
    </w:p>
    <w:p w14:paraId="1C2BCE1B" w14:textId="77777777" w:rsidR="00D11953" w:rsidRPr="0069175E" w:rsidRDefault="00D11953" w:rsidP="00D11953">
      <w:pPr>
        <w:autoSpaceDE w:val="0"/>
        <w:autoSpaceDN w:val="0"/>
        <w:adjustRightInd w:val="0"/>
        <w:jc w:val="both"/>
        <w:rPr>
          <w:rFonts w:ascii="Arial" w:hAnsi="Arial" w:cs="Arial"/>
          <w:lang w:val="es-ES_tradnl" w:eastAsia="es-ES_tradnl"/>
        </w:rPr>
      </w:pPr>
    </w:p>
    <w:p w14:paraId="578EAB9D" w14:textId="77777777" w:rsidR="00D11953" w:rsidRPr="0069175E" w:rsidRDefault="00D11953" w:rsidP="00D11953">
      <w:pPr>
        <w:autoSpaceDE w:val="0"/>
        <w:autoSpaceDN w:val="0"/>
        <w:adjustRightInd w:val="0"/>
        <w:jc w:val="both"/>
        <w:rPr>
          <w:rFonts w:ascii="Arial" w:hAnsi="Arial" w:cs="Arial"/>
          <w:lang w:val="es-ES_tradnl" w:eastAsia="es-ES_tradnl"/>
        </w:rPr>
      </w:pPr>
      <w:r w:rsidRPr="0069175E">
        <w:rPr>
          <w:rFonts w:ascii="Arial" w:hAnsi="Arial" w:cs="Arial"/>
          <w:lang w:val="es-ES_tradnl" w:eastAsia="es-ES_tradnl"/>
        </w:rPr>
        <w:t>Una vez que cuente con la instalación del aparato referido, se sujetarán al pago que establecen las tarifas vigentes por servicio de abastecimiento de agua potable antes mencionadas.</w:t>
      </w:r>
    </w:p>
    <w:p w14:paraId="175A7CA8" w14:textId="77777777" w:rsidR="00D11953" w:rsidRPr="0069175E" w:rsidRDefault="00D11953" w:rsidP="00D11953">
      <w:pPr>
        <w:autoSpaceDE w:val="0"/>
        <w:autoSpaceDN w:val="0"/>
        <w:adjustRightInd w:val="0"/>
        <w:jc w:val="both"/>
        <w:rPr>
          <w:rFonts w:ascii="Arial" w:hAnsi="Arial" w:cs="Arial"/>
          <w:lang w:val="es-ES_tradnl" w:eastAsia="es-ES_tradnl"/>
        </w:rPr>
      </w:pPr>
    </w:p>
    <w:p w14:paraId="056CEB9D" w14:textId="78BBE760" w:rsidR="00D11953" w:rsidRPr="0069175E" w:rsidRDefault="00D27780" w:rsidP="00D11953">
      <w:pPr>
        <w:autoSpaceDE w:val="0"/>
        <w:autoSpaceDN w:val="0"/>
        <w:adjustRightInd w:val="0"/>
        <w:jc w:val="both"/>
        <w:rPr>
          <w:rFonts w:ascii="Arial" w:hAnsi="Arial" w:cs="Arial"/>
          <w:lang w:val="es-ES_tradnl" w:eastAsia="es-ES_tradnl"/>
        </w:rPr>
      </w:pPr>
      <w:r w:rsidRPr="0069175E">
        <w:rPr>
          <w:rFonts w:ascii="Arial" w:hAnsi="Arial" w:cs="Arial"/>
          <w:lang w:val="es-ES_tradnl" w:eastAsia="es-ES_tradnl"/>
        </w:rPr>
        <w:t>d)</w:t>
      </w:r>
      <w:r w:rsidR="00D11953" w:rsidRPr="0069175E">
        <w:rPr>
          <w:rFonts w:ascii="Arial" w:hAnsi="Arial" w:cs="Arial"/>
          <w:lang w:val="es-ES_tradnl" w:eastAsia="es-ES_tradnl"/>
        </w:rPr>
        <w:t xml:space="preserve"> En toda reconexión en el corte de servicio de agua y drenaje que se realice, por conducto del Organismo Operador de Agua Potable, de la tubería de la inserción de la </w:t>
      </w:r>
    </w:p>
    <w:p w14:paraId="56A74241" w14:textId="7C7A07C6" w:rsidR="00D11953" w:rsidRPr="0069175E" w:rsidRDefault="00D11953" w:rsidP="00D11953">
      <w:pPr>
        <w:autoSpaceDE w:val="0"/>
        <w:autoSpaceDN w:val="0"/>
        <w:adjustRightInd w:val="0"/>
        <w:jc w:val="both"/>
        <w:rPr>
          <w:rFonts w:ascii="Arial" w:hAnsi="Arial" w:cs="Arial"/>
          <w:lang w:val="es-ES_tradnl" w:eastAsia="es-ES_tradnl"/>
        </w:rPr>
      </w:pPr>
      <w:r w:rsidRPr="0069175E">
        <w:rPr>
          <w:rFonts w:ascii="Arial" w:hAnsi="Arial" w:cs="Arial"/>
          <w:lang w:val="es-ES_tradnl" w:eastAsia="es-ES_tradnl"/>
        </w:rPr>
        <w:t xml:space="preserve">Línea principal a la banqueta del usuario, propietario o poseedor del bien inmueble o establecimiento, será por cuenta del usuario el costo del material, así como la mano de obra y de acuerdo a la tabla de los servicios proporcionados por la Comisión de Agua potable y Alcantarillado del Municipio de Iguala de la Independencia, Guerrero (CAPAMI) establecidos en la presente Ley. </w:t>
      </w:r>
    </w:p>
    <w:p w14:paraId="32BA6E37" w14:textId="77777777" w:rsidR="00D27780" w:rsidRPr="0069175E" w:rsidRDefault="00D27780" w:rsidP="00D11953">
      <w:pPr>
        <w:autoSpaceDE w:val="0"/>
        <w:autoSpaceDN w:val="0"/>
        <w:adjustRightInd w:val="0"/>
        <w:jc w:val="both"/>
        <w:rPr>
          <w:rFonts w:ascii="Arial" w:hAnsi="Arial" w:cs="Arial"/>
          <w:lang w:val="es-ES_tradnl" w:eastAsia="es-ES_tradnl"/>
        </w:rPr>
      </w:pPr>
    </w:p>
    <w:p w14:paraId="69A5A7B4" w14:textId="61D26208" w:rsidR="00D11953" w:rsidRPr="0069175E" w:rsidRDefault="00D27780" w:rsidP="00D11953">
      <w:pPr>
        <w:jc w:val="both"/>
        <w:rPr>
          <w:rFonts w:ascii="Arial" w:hAnsi="Arial" w:cs="Arial"/>
        </w:rPr>
      </w:pPr>
      <w:r w:rsidRPr="0069175E">
        <w:rPr>
          <w:rFonts w:ascii="Arial" w:hAnsi="Arial" w:cs="Arial"/>
        </w:rPr>
        <w:t xml:space="preserve">e) </w:t>
      </w:r>
      <w:r w:rsidR="00D11953" w:rsidRPr="0069175E">
        <w:rPr>
          <w:rFonts w:ascii="Arial" w:hAnsi="Arial" w:cs="Arial"/>
        </w:rPr>
        <w:t>Cualquier trabajo extraordinario que solicite el usuario, propietario o poseedor del bien inmueble o establecimiento, como son: retiro de material y escombro, entre otros, serán cubiertos por cuenta de los antes mencionados, previo pago que realice en la Comisión de Agua Potable y Alcantarillado del Municipio de Iguala de la Independencia, Guerrero (CAPAMI).</w:t>
      </w:r>
    </w:p>
    <w:p w14:paraId="3E733E7B" w14:textId="77777777" w:rsidR="000C52C6" w:rsidRPr="0069175E" w:rsidRDefault="000C52C6" w:rsidP="00D11953">
      <w:pPr>
        <w:jc w:val="both"/>
        <w:rPr>
          <w:rFonts w:ascii="Arial" w:hAnsi="Arial" w:cs="Arial"/>
        </w:rPr>
      </w:pPr>
    </w:p>
    <w:p w14:paraId="2C4CC514" w14:textId="77777777" w:rsidR="00F30C26" w:rsidRPr="0069175E" w:rsidRDefault="00F30C26" w:rsidP="00D11953">
      <w:pPr>
        <w:jc w:val="both"/>
        <w:rPr>
          <w:rFonts w:ascii="Arial" w:hAnsi="Arial" w:cs="Arial"/>
        </w:rPr>
      </w:pPr>
    </w:p>
    <w:p w14:paraId="183151C1" w14:textId="77777777" w:rsidR="00F30C26" w:rsidRPr="0069175E" w:rsidRDefault="00F30C26" w:rsidP="00D11953">
      <w:pPr>
        <w:jc w:val="both"/>
        <w:rPr>
          <w:rFonts w:ascii="Arial" w:hAnsi="Arial" w:cs="Arial"/>
        </w:rPr>
      </w:pPr>
    </w:p>
    <w:p w14:paraId="6630BF16" w14:textId="77777777" w:rsidR="00D11953" w:rsidRPr="0069175E" w:rsidRDefault="00D11953" w:rsidP="00D11953">
      <w:pPr>
        <w:autoSpaceDE w:val="0"/>
        <w:autoSpaceDN w:val="0"/>
        <w:adjustRightInd w:val="0"/>
        <w:jc w:val="center"/>
        <w:rPr>
          <w:rFonts w:ascii="Arial" w:hAnsi="Arial" w:cs="Arial"/>
          <w:b/>
          <w:lang w:val="es-ES_tradnl" w:eastAsia="es-ES_tradnl"/>
        </w:rPr>
      </w:pPr>
      <w:r w:rsidRPr="0069175E">
        <w:rPr>
          <w:rFonts w:ascii="Arial" w:hAnsi="Arial" w:cs="Arial"/>
          <w:b/>
          <w:lang w:val="es-ES_tradnl" w:eastAsia="es-ES_tradnl"/>
        </w:rPr>
        <w:lastRenderedPageBreak/>
        <w:t>SERVICIOS PROPORCIONADOS POR LA COMISIÓN DE AGUA POTABLE Y ALCANTARILLADO DEL MUNICIPIO DE IGUALA DE LA INDEPENDENCIA, GUERRERO (CAPAMI) PARAMUNICIPAL</w:t>
      </w:r>
    </w:p>
    <w:p w14:paraId="771F96FD" w14:textId="77777777" w:rsidR="00D11953" w:rsidRPr="0069175E" w:rsidRDefault="00D11953" w:rsidP="00D11953">
      <w:pPr>
        <w:autoSpaceDE w:val="0"/>
        <w:autoSpaceDN w:val="0"/>
        <w:adjustRightInd w:val="0"/>
        <w:jc w:val="center"/>
        <w:rPr>
          <w:rFonts w:ascii="Arial" w:hAnsi="Arial" w:cs="Arial"/>
          <w:b/>
          <w:lang w:val="es-ES_tradnl" w:eastAsia="es-ES_tradnl"/>
        </w:rPr>
      </w:pPr>
    </w:p>
    <w:p w14:paraId="11F06C9C" w14:textId="77777777" w:rsidR="00D11953" w:rsidRPr="0069175E" w:rsidRDefault="00D11953" w:rsidP="00D11953">
      <w:pPr>
        <w:autoSpaceDE w:val="0"/>
        <w:autoSpaceDN w:val="0"/>
        <w:adjustRightInd w:val="0"/>
        <w:jc w:val="center"/>
        <w:rPr>
          <w:rFonts w:ascii="Arial" w:hAnsi="Arial" w:cs="Arial"/>
          <w:b/>
          <w:lang w:val="es-ES_tradnl" w:eastAsia="es-ES_tradnl"/>
        </w:rPr>
      </w:pPr>
    </w:p>
    <w:tbl>
      <w:tblPr>
        <w:tblW w:w="12383" w:type="dxa"/>
        <w:tblLook w:val="04A0" w:firstRow="1" w:lastRow="0" w:firstColumn="1" w:lastColumn="0" w:noHBand="0" w:noVBand="1"/>
      </w:tblPr>
      <w:tblGrid>
        <w:gridCol w:w="8095"/>
        <w:gridCol w:w="1422"/>
        <w:gridCol w:w="1135"/>
        <w:gridCol w:w="1731"/>
      </w:tblGrid>
      <w:tr w:rsidR="007B6852" w:rsidRPr="0069175E" w14:paraId="61462239" w14:textId="77777777" w:rsidTr="00DE32E8">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tcPr>
          <w:p w14:paraId="4F836A86" w14:textId="77777777" w:rsidR="007B6852" w:rsidRPr="0069175E" w:rsidRDefault="007B6852" w:rsidP="007B6852">
            <w:pPr>
              <w:jc w:val="both"/>
              <w:rPr>
                <w:rFonts w:ascii="Arial" w:hAnsi="Arial" w:cs="Arial"/>
                <w:lang w:val="es-ES_tradnl"/>
              </w:rPr>
            </w:pPr>
            <w:r w:rsidRPr="0069175E">
              <w:rPr>
                <w:rFonts w:ascii="Arial" w:hAnsi="Arial" w:cs="Arial"/>
                <w:lang w:val="es-ES_tradnl"/>
              </w:rPr>
              <w:t>Mano de obra por reparación de inserción, tomando en cuenta que se cobrará los trabajos extraordinarios encontrados en el lugar</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7F9A65F3" w14:textId="321A5F68" w:rsidR="007B6852" w:rsidRPr="0069175E" w:rsidRDefault="007B6852" w:rsidP="007B6852">
            <w:pPr>
              <w:rPr>
                <w:rFonts w:ascii="Arial" w:hAnsi="Arial" w:cs="Arial"/>
              </w:rPr>
            </w:pPr>
            <w:r w:rsidRPr="0069175E">
              <w:rPr>
                <w:rFonts w:ascii="Arial" w:hAnsi="Arial" w:cs="Arial"/>
              </w:rPr>
              <w:t xml:space="preserve">     $554.00</w:t>
            </w:r>
          </w:p>
        </w:tc>
      </w:tr>
      <w:tr w:rsidR="007B6852" w:rsidRPr="0069175E" w14:paraId="037F7925" w14:textId="77777777" w:rsidTr="00DE32E8">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tcPr>
          <w:p w14:paraId="5A9BC3CA" w14:textId="77777777" w:rsidR="007B6852" w:rsidRPr="0069175E" w:rsidRDefault="007B6852" w:rsidP="007B6852">
            <w:pPr>
              <w:jc w:val="both"/>
              <w:rPr>
                <w:rFonts w:ascii="Arial" w:hAnsi="Arial" w:cs="Arial"/>
                <w:lang w:val="es-ES_tradnl"/>
              </w:rPr>
            </w:pPr>
            <w:r w:rsidRPr="0069175E">
              <w:rPr>
                <w:rFonts w:ascii="Arial" w:hAnsi="Arial" w:cs="Arial"/>
                <w:lang w:val="es-ES_tradnl"/>
              </w:rPr>
              <w:t>Mano de obra por reparación de toma de agua, tomando en cuenta que se cobrará los trabajos extraordinarios encontrados en el lugar</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24B3097B" w14:textId="6757AD36" w:rsidR="007B6852" w:rsidRPr="0069175E" w:rsidRDefault="007B6852" w:rsidP="007B6852">
            <w:pPr>
              <w:jc w:val="right"/>
              <w:rPr>
                <w:rFonts w:ascii="Arial" w:hAnsi="Arial" w:cs="Arial"/>
              </w:rPr>
            </w:pPr>
            <w:r w:rsidRPr="0069175E">
              <w:rPr>
                <w:rFonts w:ascii="Arial" w:hAnsi="Arial" w:cs="Arial"/>
              </w:rPr>
              <w:t>$554.00</w:t>
            </w:r>
          </w:p>
        </w:tc>
      </w:tr>
      <w:tr w:rsidR="007B6852" w:rsidRPr="0069175E" w14:paraId="7A987810" w14:textId="77777777" w:rsidTr="00DE32E8">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tcPr>
          <w:p w14:paraId="4C574287" w14:textId="77777777" w:rsidR="007B6852" w:rsidRPr="0069175E" w:rsidRDefault="007B6852" w:rsidP="007B6852">
            <w:pPr>
              <w:jc w:val="both"/>
              <w:rPr>
                <w:rFonts w:ascii="Arial" w:hAnsi="Arial" w:cs="Arial"/>
                <w:lang w:val="es-ES_tradnl"/>
              </w:rPr>
            </w:pPr>
            <w:r w:rsidRPr="0069175E">
              <w:rPr>
                <w:rFonts w:ascii="Arial" w:hAnsi="Arial" w:cs="Arial"/>
                <w:lang w:val="es-ES_tradnl"/>
              </w:rPr>
              <w:t>Mano de obra por reparación de líneas generales considerando tuberías de 2”, 3” y 4”, tomando en cuenta que se cobrará los trabajos extraordinarios encontrados en el lugar, por causas imputables al usuario</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4AA016D3" w14:textId="01E9DB55" w:rsidR="007B6852" w:rsidRPr="0069175E" w:rsidRDefault="007B6852" w:rsidP="007B6852">
            <w:pPr>
              <w:jc w:val="right"/>
              <w:rPr>
                <w:rFonts w:ascii="Arial" w:hAnsi="Arial" w:cs="Arial"/>
              </w:rPr>
            </w:pPr>
            <w:r w:rsidRPr="0069175E">
              <w:rPr>
                <w:rFonts w:ascii="Arial" w:hAnsi="Arial" w:cs="Arial"/>
              </w:rPr>
              <w:t>$1,109.00</w:t>
            </w:r>
          </w:p>
        </w:tc>
      </w:tr>
      <w:tr w:rsidR="007B6852" w:rsidRPr="0069175E" w14:paraId="2ED97031" w14:textId="77777777" w:rsidTr="00DE32E8">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tcPr>
          <w:p w14:paraId="4642EEBB" w14:textId="77777777" w:rsidR="007B6852" w:rsidRPr="0069175E" w:rsidRDefault="007B6852" w:rsidP="007B6852">
            <w:pPr>
              <w:jc w:val="both"/>
              <w:rPr>
                <w:rFonts w:ascii="Arial" w:hAnsi="Arial" w:cs="Arial"/>
                <w:lang w:val="es-ES_tradnl"/>
              </w:rPr>
            </w:pPr>
            <w:r w:rsidRPr="0069175E">
              <w:rPr>
                <w:rFonts w:ascii="Arial" w:hAnsi="Arial" w:cs="Arial"/>
                <w:lang w:val="es-ES_tradnl"/>
              </w:rPr>
              <w:t>Mano de obra de reparación de tubería generales considerando tubería de 6”, 8” y 10”, tomando en cuenta que se cobrará los trabajos extraordinarios encontrados en el lugar, ( en caso de que el usuario sea el culpable)</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10CD4B96" w14:textId="448F2B64" w:rsidR="007B6852" w:rsidRPr="0069175E" w:rsidRDefault="007B6852" w:rsidP="007B6852">
            <w:pPr>
              <w:jc w:val="right"/>
              <w:rPr>
                <w:rFonts w:ascii="Arial" w:hAnsi="Arial" w:cs="Arial"/>
              </w:rPr>
            </w:pPr>
            <w:r w:rsidRPr="0069175E">
              <w:rPr>
                <w:rFonts w:ascii="Arial" w:hAnsi="Arial" w:cs="Arial"/>
              </w:rPr>
              <w:t>$1,995.00</w:t>
            </w:r>
          </w:p>
        </w:tc>
      </w:tr>
      <w:tr w:rsidR="007B6852" w:rsidRPr="0069175E" w14:paraId="1BC7952A" w14:textId="77777777" w:rsidTr="00DE32E8">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tcPr>
          <w:p w14:paraId="66B1D234" w14:textId="77777777" w:rsidR="007B6852" w:rsidRPr="0069175E" w:rsidRDefault="007B6852" w:rsidP="007B6852">
            <w:pPr>
              <w:jc w:val="both"/>
              <w:rPr>
                <w:rFonts w:ascii="Arial" w:hAnsi="Arial" w:cs="Arial"/>
                <w:lang w:val="es-ES_tradnl"/>
              </w:rPr>
            </w:pPr>
            <w:r w:rsidRPr="0069175E">
              <w:rPr>
                <w:rFonts w:ascii="Arial" w:hAnsi="Arial" w:cs="Arial"/>
                <w:lang w:val="es-ES_tradnl"/>
              </w:rPr>
              <w:t>Mano de obra de reparación de tubería generales considerando tubería de 12”, 14” y 16”, tomando en cuenta que se cobrará los trabajos extraordinarios encontrados en el lugar,( en caso de que el usuario sea el culpable)</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4ED9FCE4" w14:textId="319FCDD8" w:rsidR="007B6852" w:rsidRPr="0069175E" w:rsidRDefault="007B6852" w:rsidP="007B6852">
            <w:pPr>
              <w:jc w:val="right"/>
              <w:rPr>
                <w:rFonts w:ascii="Arial" w:hAnsi="Arial" w:cs="Arial"/>
                <w:lang w:val="es-ES_tradnl"/>
              </w:rPr>
            </w:pPr>
            <w:r w:rsidRPr="0069175E">
              <w:rPr>
                <w:rFonts w:ascii="Arial" w:hAnsi="Arial" w:cs="Arial"/>
              </w:rPr>
              <w:t>$2,770.00</w:t>
            </w:r>
          </w:p>
        </w:tc>
      </w:tr>
      <w:tr w:rsidR="007B6852" w:rsidRPr="0069175E" w14:paraId="50EC731B" w14:textId="77777777" w:rsidTr="00506252">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tcPr>
          <w:p w14:paraId="52B23A08" w14:textId="77777777" w:rsidR="007B6852" w:rsidRPr="0069175E" w:rsidRDefault="007B6852" w:rsidP="007B6852">
            <w:pPr>
              <w:jc w:val="both"/>
              <w:rPr>
                <w:rFonts w:ascii="Arial" w:hAnsi="Arial" w:cs="Arial"/>
                <w:lang w:val="es-ES_tradnl"/>
              </w:rPr>
            </w:pPr>
            <w:r w:rsidRPr="0069175E">
              <w:rPr>
                <w:rFonts w:ascii="Arial" w:hAnsi="Arial" w:cs="Arial"/>
                <w:lang w:val="es-ES_tradnl"/>
              </w:rPr>
              <w:t>Ruptura y demolición de pavimento para agua y drenaje (ml) sin reposición de concreto</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93394" w14:textId="242149D9" w:rsidR="007B6852" w:rsidRPr="0069175E" w:rsidRDefault="007B6852" w:rsidP="007B6852">
            <w:pPr>
              <w:tabs>
                <w:tab w:val="right" w:pos="1206"/>
              </w:tabs>
              <w:rPr>
                <w:rFonts w:ascii="Arial" w:hAnsi="Arial" w:cs="Arial"/>
              </w:rPr>
            </w:pPr>
            <w:r w:rsidRPr="0069175E">
              <w:rPr>
                <w:rFonts w:ascii="Arial" w:hAnsi="Arial" w:cs="Arial"/>
              </w:rPr>
              <w:t xml:space="preserve">     $129.00</w:t>
            </w:r>
          </w:p>
        </w:tc>
      </w:tr>
      <w:tr w:rsidR="007B6852" w:rsidRPr="0069175E" w14:paraId="4D8F2236" w14:textId="77777777" w:rsidTr="00506252">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tcPr>
          <w:p w14:paraId="1A08B172" w14:textId="77777777" w:rsidR="007B6852" w:rsidRPr="0069175E" w:rsidRDefault="007B6852" w:rsidP="007B6852">
            <w:pPr>
              <w:jc w:val="both"/>
              <w:rPr>
                <w:rFonts w:ascii="Arial" w:hAnsi="Arial" w:cs="Arial"/>
                <w:lang w:val="es-ES_tradnl"/>
              </w:rPr>
            </w:pPr>
            <w:r w:rsidRPr="0069175E">
              <w:rPr>
                <w:rFonts w:ascii="Arial" w:hAnsi="Arial" w:cs="Arial"/>
                <w:lang w:val="es-ES_tradnl"/>
              </w:rPr>
              <w:t>Ruptura y demolición de pavimento para agua y drenaje (ml) con reposición de concreto</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C25B3" w14:textId="4C126F13" w:rsidR="007B6852" w:rsidRPr="0069175E" w:rsidRDefault="007B6852" w:rsidP="007B6852">
            <w:pPr>
              <w:jc w:val="right"/>
              <w:rPr>
                <w:rFonts w:ascii="Arial" w:hAnsi="Arial" w:cs="Arial"/>
                <w:lang w:val="es-ES_tradnl"/>
              </w:rPr>
            </w:pPr>
            <w:r w:rsidRPr="0069175E">
              <w:rPr>
                <w:rFonts w:ascii="Arial" w:hAnsi="Arial" w:cs="Arial"/>
              </w:rPr>
              <w:t>$480.00</w:t>
            </w:r>
          </w:p>
        </w:tc>
      </w:tr>
      <w:tr w:rsidR="007B6852" w:rsidRPr="0069175E" w14:paraId="6E926CB2" w14:textId="77777777" w:rsidTr="00506252">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tcPr>
          <w:p w14:paraId="072057D3" w14:textId="77777777" w:rsidR="007B6852" w:rsidRPr="0069175E" w:rsidRDefault="007B6852" w:rsidP="007B6852">
            <w:pPr>
              <w:jc w:val="both"/>
              <w:rPr>
                <w:rFonts w:ascii="Arial" w:hAnsi="Arial" w:cs="Arial"/>
                <w:lang w:val="es-ES_tradnl"/>
              </w:rPr>
            </w:pPr>
            <w:r w:rsidRPr="0069175E">
              <w:rPr>
                <w:rFonts w:ascii="Arial" w:hAnsi="Arial" w:cs="Arial"/>
                <w:lang w:val="es-ES_tradnl"/>
              </w:rPr>
              <w:t>Excavación en terracería para agua y drenaje (m3)</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5E3D5" w14:textId="6D6A0809" w:rsidR="007B6852" w:rsidRPr="0069175E" w:rsidRDefault="007B6852" w:rsidP="007B6852">
            <w:pPr>
              <w:jc w:val="right"/>
              <w:rPr>
                <w:rFonts w:ascii="Arial" w:hAnsi="Arial" w:cs="Arial"/>
                <w:lang w:val="es-ES_tradnl"/>
              </w:rPr>
            </w:pPr>
            <w:r w:rsidRPr="0069175E">
              <w:rPr>
                <w:rFonts w:ascii="Arial" w:hAnsi="Arial" w:cs="Arial"/>
              </w:rPr>
              <w:t>$171.00</w:t>
            </w:r>
          </w:p>
        </w:tc>
      </w:tr>
      <w:tr w:rsidR="007B6852" w:rsidRPr="0069175E" w14:paraId="32AA8F8A" w14:textId="77777777" w:rsidTr="00506252">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tcPr>
          <w:p w14:paraId="0260CE7F" w14:textId="77777777" w:rsidR="007B6852" w:rsidRPr="0069175E" w:rsidRDefault="007B6852" w:rsidP="007B6852">
            <w:pPr>
              <w:jc w:val="both"/>
              <w:rPr>
                <w:rFonts w:ascii="Arial" w:hAnsi="Arial" w:cs="Arial"/>
                <w:lang w:val="es-ES_tradnl"/>
              </w:rPr>
            </w:pPr>
            <w:r w:rsidRPr="0069175E">
              <w:rPr>
                <w:rFonts w:ascii="Arial" w:hAnsi="Arial" w:cs="Arial"/>
                <w:lang w:val="es-ES_tradnl"/>
              </w:rPr>
              <w:t>Relleno de terracería, con material producto de la excavación (m3)</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E8BEB" w14:textId="36C526F3" w:rsidR="007B6852" w:rsidRPr="0069175E" w:rsidRDefault="007B6852" w:rsidP="007B6852">
            <w:pPr>
              <w:jc w:val="right"/>
              <w:rPr>
                <w:rFonts w:ascii="Arial" w:hAnsi="Arial" w:cs="Arial"/>
                <w:lang w:val="es-ES_tradnl"/>
              </w:rPr>
            </w:pPr>
            <w:r w:rsidRPr="0069175E">
              <w:rPr>
                <w:rFonts w:ascii="Arial" w:hAnsi="Arial" w:cs="Arial"/>
              </w:rPr>
              <w:t>$116.00</w:t>
            </w:r>
          </w:p>
        </w:tc>
      </w:tr>
      <w:tr w:rsidR="007B6852" w:rsidRPr="0069175E" w14:paraId="19706744" w14:textId="77777777" w:rsidTr="00506252">
        <w:trPr>
          <w:gridAfter w:val="2"/>
          <w:wAfter w:w="2866" w:type="dxa"/>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noWrap/>
            <w:hideMark/>
          </w:tcPr>
          <w:p w14:paraId="54517174" w14:textId="77777777" w:rsidR="007B6852" w:rsidRPr="0069175E" w:rsidRDefault="007B6852" w:rsidP="007B6852">
            <w:pPr>
              <w:jc w:val="both"/>
              <w:rPr>
                <w:rFonts w:ascii="Arial" w:hAnsi="Arial" w:cs="Arial"/>
              </w:rPr>
            </w:pPr>
            <w:r w:rsidRPr="0069175E">
              <w:rPr>
                <w:rFonts w:ascii="Arial" w:hAnsi="Arial" w:cs="Arial"/>
                <w:lang w:val="es-ES_tradnl"/>
              </w:rPr>
              <w:t>Excavación para toma de agua a 1.0 M de profundidad (ml)</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A648D" w14:textId="2C1ABDFC" w:rsidR="007B6852" w:rsidRPr="0069175E" w:rsidRDefault="007B6852" w:rsidP="007B6852">
            <w:pPr>
              <w:jc w:val="right"/>
              <w:rPr>
                <w:rFonts w:ascii="Arial" w:hAnsi="Arial" w:cs="Arial"/>
              </w:rPr>
            </w:pPr>
            <w:r w:rsidRPr="0069175E">
              <w:rPr>
                <w:rFonts w:ascii="Arial" w:hAnsi="Arial" w:cs="Arial"/>
              </w:rPr>
              <w:t>$  72.00</w:t>
            </w:r>
          </w:p>
        </w:tc>
      </w:tr>
      <w:tr w:rsidR="007B6852" w:rsidRPr="0069175E" w14:paraId="269C7868" w14:textId="77777777" w:rsidTr="00506252">
        <w:trPr>
          <w:gridAfter w:val="2"/>
          <w:wAfter w:w="2866" w:type="dxa"/>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noWrap/>
            <w:hideMark/>
          </w:tcPr>
          <w:p w14:paraId="083660B7" w14:textId="77777777" w:rsidR="007B6852" w:rsidRPr="0069175E" w:rsidRDefault="007B6852" w:rsidP="007B6852">
            <w:pPr>
              <w:jc w:val="both"/>
              <w:rPr>
                <w:rFonts w:ascii="Arial" w:hAnsi="Arial" w:cs="Arial"/>
              </w:rPr>
            </w:pPr>
            <w:r w:rsidRPr="0069175E">
              <w:rPr>
                <w:rFonts w:ascii="Arial" w:hAnsi="Arial" w:cs="Arial"/>
                <w:lang w:val="es-ES_tradnl"/>
              </w:rPr>
              <w:t>Excavación para toma de agua a 2.0 M de profundidad (ml)</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90B1F" w14:textId="5C5E517C" w:rsidR="007B6852" w:rsidRPr="0069175E" w:rsidRDefault="007B6852" w:rsidP="007B6852">
            <w:pPr>
              <w:jc w:val="right"/>
              <w:rPr>
                <w:rFonts w:ascii="Arial" w:hAnsi="Arial" w:cs="Arial"/>
              </w:rPr>
            </w:pPr>
            <w:r w:rsidRPr="0069175E">
              <w:rPr>
                <w:rFonts w:ascii="Arial" w:hAnsi="Arial" w:cs="Arial"/>
              </w:rPr>
              <w:t>$143.00</w:t>
            </w:r>
          </w:p>
        </w:tc>
      </w:tr>
      <w:tr w:rsidR="007B6852" w:rsidRPr="0069175E" w14:paraId="068632B4" w14:textId="77777777" w:rsidTr="00506252">
        <w:trPr>
          <w:gridAfter w:val="2"/>
          <w:wAfter w:w="2866" w:type="dxa"/>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noWrap/>
            <w:hideMark/>
          </w:tcPr>
          <w:p w14:paraId="5BC406F2" w14:textId="77777777" w:rsidR="007B6852" w:rsidRPr="0069175E" w:rsidRDefault="007B6852" w:rsidP="007B6852">
            <w:pPr>
              <w:jc w:val="both"/>
              <w:rPr>
                <w:rFonts w:ascii="Arial" w:hAnsi="Arial" w:cs="Arial"/>
              </w:rPr>
            </w:pPr>
            <w:r w:rsidRPr="0069175E">
              <w:rPr>
                <w:rFonts w:ascii="Arial" w:hAnsi="Arial" w:cs="Arial"/>
                <w:lang w:val="es-ES_tradnl"/>
              </w:rPr>
              <w:t>Excavación para toma de agua a 3.0 M de profundidad (ml)</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B519A" w14:textId="383574B7" w:rsidR="007B6852" w:rsidRPr="0069175E" w:rsidRDefault="007B6852" w:rsidP="007B6852">
            <w:pPr>
              <w:jc w:val="right"/>
              <w:rPr>
                <w:rFonts w:ascii="Arial" w:hAnsi="Arial" w:cs="Arial"/>
              </w:rPr>
            </w:pPr>
            <w:r w:rsidRPr="0069175E">
              <w:rPr>
                <w:rFonts w:ascii="Arial" w:hAnsi="Arial" w:cs="Arial"/>
              </w:rPr>
              <w:t>$216.00</w:t>
            </w:r>
          </w:p>
        </w:tc>
      </w:tr>
      <w:tr w:rsidR="007B6852" w:rsidRPr="0069175E" w14:paraId="48E96D0C" w14:textId="77777777" w:rsidTr="00506252">
        <w:trPr>
          <w:gridAfter w:val="2"/>
          <w:wAfter w:w="2866" w:type="dxa"/>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noWrap/>
            <w:hideMark/>
          </w:tcPr>
          <w:p w14:paraId="6553C7E1" w14:textId="77777777" w:rsidR="007B6852" w:rsidRPr="0069175E" w:rsidRDefault="007B6852" w:rsidP="007B6852">
            <w:pPr>
              <w:jc w:val="both"/>
              <w:rPr>
                <w:rFonts w:ascii="Arial" w:hAnsi="Arial" w:cs="Arial"/>
              </w:rPr>
            </w:pPr>
            <w:r w:rsidRPr="0069175E">
              <w:rPr>
                <w:rFonts w:ascii="Arial" w:hAnsi="Arial" w:cs="Arial"/>
                <w:lang w:val="es-ES_tradnl"/>
              </w:rPr>
              <w:t>Excavación para toma de agua a 3.5 M de profundidad (ml)</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7EE2F" w14:textId="13F7A8CA" w:rsidR="007B6852" w:rsidRPr="0069175E" w:rsidRDefault="007B6852" w:rsidP="007B6852">
            <w:pPr>
              <w:jc w:val="right"/>
              <w:rPr>
                <w:rFonts w:ascii="Arial" w:hAnsi="Arial" w:cs="Arial"/>
              </w:rPr>
            </w:pPr>
            <w:r w:rsidRPr="0069175E">
              <w:rPr>
                <w:rFonts w:ascii="Arial" w:hAnsi="Arial" w:cs="Arial"/>
              </w:rPr>
              <w:t>$252.00</w:t>
            </w:r>
          </w:p>
        </w:tc>
      </w:tr>
      <w:tr w:rsidR="007B6852" w:rsidRPr="0069175E" w14:paraId="16C4A33E" w14:textId="77777777" w:rsidTr="00506252">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hideMark/>
          </w:tcPr>
          <w:p w14:paraId="3E093562" w14:textId="77777777" w:rsidR="007B6852" w:rsidRPr="0069175E" w:rsidRDefault="007B6852" w:rsidP="007B6852">
            <w:pPr>
              <w:jc w:val="both"/>
              <w:rPr>
                <w:rFonts w:ascii="Arial" w:hAnsi="Arial" w:cs="Arial"/>
              </w:rPr>
            </w:pPr>
            <w:r w:rsidRPr="0069175E">
              <w:rPr>
                <w:rFonts w:ascii="Arial" w:hAnsi="Arial" w:cs="Arial"/>
                <w:lang w:val="es-ES_tradnl"/>
              </w:rPr>
              <w:t>Excavación para drenaje a 1.0 M de profundidad (ml)</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1CA25" w14:textId="18F73036" w:rsidR="007B6852" w:rsidRPr="0069175E" w:rsidRDefault="007B6852" w:rsidP="007B6852">
            <w:pPr>
              <w:jc w:val="right"/>
              <w:rPr>
                <w:rFonts w:ascii="Arial" w:hAnsi="Arial" w:cs="Arial"/>
              </w:rPr>
            </w:pPr>
            <w:r w:rsidRPr="0069175E">
              <w:rPr>
                <w:rFonts w:ascii="Arial" w:hAnsi="Arial" w:cs="Arial"/>
              </w:rPr>
              <w:t>$  72.00</w:t>
            </w:r>
          </w:p>
        </w:tc>
      </w:tr>
      <w:tr w:rsidR="007B6852" w:rsidRPr="0069175E" w14:paraId="751D26C5" w14:textId="77777777" w:rsidTr="00506252">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hideMark/>
          </w:tcPr>
          <w:p w14:paraId="10B7450A" w14:textId="77777777" w:rsidR="007B6852" w:rsidRPr="0069175E" w:rsidRDefault="007B6852" w:rsidP="007B6852">
            <w:pPr>
              <w:jc w:val="both"/>
              <w:rPr>
                <w:rFonts w:ascii="Arial" w:hAnsi="Arial" w:cs="Arial"/>
              </w:rPr>
            </w:pPr>
            <w:r w:rsidRPr="0069175E">
              <w:rPr>
                <w:rFonts w:ascii="Arial" w:hAnsi="Arial" w:cs="Arial"/>
                <w:lang w:val="es-ES_tradnl"/>
              </w:rPr>
              <w:t>Excavación para drenaje a 2.0 M de profundidad (ml)</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04DFF" w14:textId="27F85D77" w:rsidR="007B6852" w:rsidRPr="0069175E" w:rsidRDefault="007B6852" w:rsidP="007B6852">
            <w:pPr>
              <w:jc w:val="right"/>
              <w:rPr>
                <w:rFonts w:ascii="Arial" w:hAnsi="Arial" w:cs="Arial"/>
              </w:rPr>
            </w:pPr>
            <w:r w:rsidRPr="0069175E">
              <w:rPr>
                <w:rFonts w:ascii="Arial" w:hAnsi="Arial" w:cs="Arial"/>
              </w:rPr>
              <w:t>$143.00</w:t>
            </w:r>
          </w:p>
        </w:tc>
      </w:tr>
      <w:tr w:rsidR="007B6852" w:rsidRPr="0069175E" w14:paraId="60451A35" w14:textId="77777777" w:rsidTr="00506252">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hideMark/>
          </w:tcPr>
          <w:p w14:paraId="7A654C6C" w14:textId="77777777" w:rsidR="007B6852" w:rsidRPr="0069175E" w:rsidRDefault="007B6852" w:rsidP="007B6852">
            <w:pPr>
              <w:jc w:val="both"/>
              <w:rPr>
                <w:rFonts w:ascii="Arial" w:hAnsi="Arial" w:cs="Arial"/>
              </w:rPr>
            </w:pPr>
            <w:r w:rsidRPr="0069175E">
              <w:rPr>
                <w:rFonts w:ascii="Arial" w:hAnsi="Arial" w:cs="Arial"/>
                <w:lang w:val="es-ES_tradnl"/>
              </w:rPr>
              <w:t>Excavación para drenaje a 3.0 M de profundidad (ml)</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1CAFD" w14:textId="23522DCD" w:rsidR="007B6852" w:rsidRPr="0069175E" w:rsidRDefault="007B6852" w:rsidP="007B6852">
            <w:pPr>
              <w:jc w:val="right"/>
              <w:rPr>
                <w:rFonts w:ascii="Arial" w:hAnsi="Arial" w:cs="Arial"/>
              </w:rPr>
            </w:pPr>
            <w:r w:rsidRPr="0069175E">
              <w:rPr>
                <w:rFonts w:ascii="Arial" w:hAnsi="Arial" w:cs="Arial"/>
              </w:rPr>
              <w:t>$216.00</w:t>
            </w:r>
          </w:p>
        </w:tc>
      </w:tr>
      <w:tr w:rsidR="007B6852" w:rsidRPr="0069175E" w14:paraId="5E5CB91F" w14:textId="77777777" w:rsidTr="00506252">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hideMark/>
          </w:tcPr>
          <w:p w14:paraId="560B5C56" w14:textId="77777777" w:rsidR="007B6852" w:rsidRPr="0069175E" w:rsidRDefault="007B6852" w:rsidP="007B6852">
            <w:pPr>
              <w:jc w:val="both"/>
              <w:rPr>
                <w:rFonts w:ascii="Arial" w:hAnsi="Arial" w:cs="Arial"/>
              </w:rPr>
            </w:pPr>
            <w:r w:rsidRPr="0069175E">
              <w:rPr>
                <w:rFonts w:ascii="Arial" w:hAnsi="Arial" w:cs="Arial"/>
                <w:lang w:val="es-ES_tradnl"/>
              </w:rPr>
              <w:t>Excavación para drenaje a 3.5 M de profundidad (ml)</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23D77" w14:textId="690CC81D" w:rsidR="007B6852" w:rsidRPr="0069175E" w:rsidRDefault="007B6852" w:rsidP="007B6852">
            <w:pPr>
              <w:jc w:val="right"/>
              <w:rPr>
                <w:rFonts w:ascii="Arial" w:hAnsi="Arial" w:cs="Arial"/>
              </w:rPr>
            </w:pPr>
            <w:r w:rsidRPr="0069175E">
              <w:rPr>
                <w:rFonts w:ascii="Arial" w:hAnsi="Arial" w:cs="Arial"/>
              </w:rPr>
              <w:t>$252.00</w:t>
            </w:r>
          </w:p>
        </w:tc>
      </w:tr>
      <w:tr w:rsidR="007B6852" w:rsidRPr="0069175E" w14:paraId="53842035" w14:textId="77777777" w:rsidTr="00506252">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hideMark/>
          </w:tcPr>
          <w:p w14:paraId="2636D1A0" w14:textId="77777777" w:rsidR="007B6852" w:rsidRPr="0069175E" w:rsidRDefault="007B6852" w:rsidP="007B6852">
            <w:pPr>
              <w:jc w:val="both"/>
              <w:rPr>
                <w:rFonts w:ascii="Arial" w:hAnsi="Arial" w:cs="Arial"/>
              </w:rPr>
            </w:pPr>
            <w:r w:rsidRPr="0069175E">
              <w:rPr>
                <w:rFonts w:ascii="Arial" w:hAnsi="Arial" w:cs="Arial"/>
                <w:lang w:val="es-ES_tradnl"/>
              </w:rPr>
              <w:t>Reposición de pavimento para toma de agua (ml)</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4A82A" w14:textId="25A76ACD" w:rsidR="007B6852" w:rsidRPr="0069175E" w:rsidRDefault="007B6852" w:rsidP="007B6852">
            <w:pPr>
              <w:jc w:val="right"/>
              <w:rPr>
                <w:rFonts w:ascii="Arial" w:hAnsi="Arial" w:cs="Arial"/>
              </w:rPr>
            </w:pPr>
            <w:r w:rsidRPr="0069175E">
              <w:rPr>
                <w:rFonts w:ascii="Arial" w:hAnsi="Arial" w:cs="Arial"/>
              </w:rPr>
              <w:t>$325.00</w:t>
            </w:r>
          </w:p>
        </w:tc>
      </w:tr>
      <w:tr w:rsidR="007B6852" w:rsidRPr="0069175E" w14:paraId="5B52C236" w14:textId="77777777" w:rsidTr="00506252">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hideMark/>
          </w:tcPr>
          <w:p w14:paraId="0ED48000" w14:textId="77777777" w:rsidR="007B6852" w:rsidRPr="0069175E" w:rsidRDefault="007B6852" w:rsidP="007B6852">
            <w:pPr>
              <w:jc w:val="both"/>
              <w:rPr>
                <w:rFonts w:ascii="Arial" w:hAnsi="Arial" w:cs="Arial"/>
              </w:rPr>
            </w:pPr>
            <w:r w:rsidRPr="0069175E">
              <w:rPr>
                <w:rFonts w:ascii="Arial" w:hAnsi="Arial" w:cs="Arial"/>
                <w:lang w:val="es-ES_tradnl"/>
              </w:rPr>
              <w:t>Reposición de asfalto para toma de agua (ml)</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F4550" w14:textId="2D9E3D28" w:rsidR="007B6852" w:rsidRPr="0069175E" w:rsidRDefault="007B6852" w:rsidP="007B6852">
            <w:pPr>
              <w:jc w:val="right"/>
              <w:rPr>
                <w:rFonts w:ascii="Arial" w:hAnsi="Arial" w:cs="Arial"/>
              </w:rPr>
            </w:pPr>
            <w:r w:rsidRPr="0069175E">
              <w:rPr>
                <w:rFonts w:ascii="Arial" w:hAnsi="Arial" w:cs="Arial"/>
              </w:rPr>
              <w:t>$274.00</w:t>
            </w:r>
          </w:p>
        </w:tc>
      </w:tr>
      <w:tr w:rsidR="007B6852" w:rsidRPr="0069175E" w14:paraId="606BA51E" w14:textId="77777777" w:rsidTr="00506252">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hideMark/>
          </w:tcPr>
          <w:p w14:paraId="10F17BA5" w14:textId="77777777" w:rsidR="007B6852" w:rsidRPr="0069175E" w:rsidRDefault="007B6852" w:rsidP="007B6852">
            <w:pPr>
              <w:jc w:val="both"/>
              <w:rPr>
                <w:rFonts w:ascii="Arial" w:hAnsi="Arial" w:cs="Arial"/>
              </w:rPr>
            </w:pPr>
            <w:r w:rsidRPr="0069175E">
              <w:rPr>
                <w:rFonts w:ascii="Arial" w:hAnsi="Arial" w:cs="Arial"/>
                <w:lang w:val="es-ES_tradnl"/>
              </w:rPr>
              <w:t>Reposición de pavimento para drenaje (ml)</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11D3E" w14:textId="5FD25EA7" w:rsidR="007B6852" w:rsidRPr="0069175E" w:rsidRDefault="007B6852" w:rsidP="007B6852">
            <w:pPr>
              <w:jc w:val="right"/>
              <w:rPr>
                <w:rFonts w:ascii="Arial" w:hAnsi="Arial" w:cs="Arial"/>
              </w:rPr>
            </w:pPr>
            <w:r w:rsidRPr="0069175E">
              <w:rPr>
                <w:rFonts w:ascii="Arial" w:hAnsi="Arial" w:cs="Arial"/>
              </w:rPr>
              <w:t>$525.00</w:t>
            </w:r>
          </w:p>
        </w:tc>
      </w:tr>
      <w:tr w:rsidR="007B6852" w:rsidRPr="0069175E" w14:paraId="2C94D01D" w14:textId="77777777" w:rsidTr="00506252">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hideMark/>
          </w:tcPr>
          <w:p w14:paraId="1CAA68AF" w14:textId="77777777" w:rsidR="007B6852" w:rsidRPr="0069175E" w:rsidRDefault="007B6852" w:rsidP="007B6852">
            <w:pPr>
              <w:jc w:val="both"/>
              <w:rPr>
                <w:rFonts w:ascii="Arial" w:hAnsi="Arial" w:cs="Arial"/>
              </w:rPr>
            </w:pPr>
            <w:r w:rsidRPr="0069175E">
              <w:rPr>
                <w:rFonts w:ascii="Arial" w:hAnsi="Arial" w:cs="Arial"/>
                <w:lang w:val="es-ES_tradnl"/>
              </w:rPr>
              <w:t>Reposición de asfalto para drenaje (ml)</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ED3EB" w14:textId="48F8C9C1" w:rsidR="007B6852" w:rsidRPr="0069175E" w:rsidRDefault="007B6852" w:rsidP="007B6852">
            <w:pPr>
              <w:jc w:val="right"/>
              <w:rPr>
                <w:rFonts w:ascii="Arial" w:hAnsi="Arial" w:cs="Arial"/>
              </w:rPr>
            </w:pPr>
            <w:r w:rsidRPr="0069175E">
              <w:rPr>
                <w:rFonts w:ascii="Arial" w:hAnsi="Arial" w:cs="Arial"/>
              </w:rPr>
              <w:t>$525.00</w:t>
            </w:r>
          </w:p>
        </w:tc>
      </w:tr>
      <w:tr w:rsidR="005F61FE" w:rsidRPr="0069175E" w14:paraId="5D98F556" w14:textId="77777777" w:rsidTr="00DE32E8">
        <w:trPr>
          <w:gridAfter w:val="2"/>
          <w:wAfter w:w="2866" w:type="dxa"/>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0B808" w14:textId="77777777" w:rsidR="00D11953" w:rsidRPr="0069175E" w:rsidRDefault="00D11953" w:rsidP="00DE32E8">
            <w:pPr>
              <w:jc w:val="both"/>
              <w:rPr>
                <w:rFonts w:ascii="Arial" w:hAnsi="Arial" w:cs="Arial"/>
                <w:bCs/>
              </w:rPr>
            </w:pPr>
            <w:r w:rsidRPr="0069175E">
              <w:rPr>
                <w:rFonts w:ascii="Arial" w:hAnsi="Arial" w:cs="Arial"/>
                <w:bCs/>
              </w:rPr>
              <w:t>Construcción de registro para drenaje y/o colocación de toma de agua para instalación de bota en la banqueta con suministro de material y mano de obra, tomando en cuenta que se cobrarán los trabajos extraordinarios encontrados en el lugar (tarifa que se cobrará conforme al presupuesto elaborado previamente)</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10066" w14:textId="77777777" w:rsidR="00D11953" w:rsidRPr="0069175E" w:rsidRDefault="00D11953" w:rsidP="00DE32E8">
            <w:pPr>
              <w:jc w:val="right"/>
              <w:rPr>
                <w:rFonts w:ascii="Arial" w:hAnsi="Arial" w:cs="Arial"/>
              </w:rPr>
            </w:pPr>
          </w:p>
        </w:tc>
      </w:tr>
      <w:tr w:rsidR="005F61FE" w:rsidRPr="0069175E" w14:paraId="76EE56CA" w14:textId="77777777" w:rsidTr="00DE32E8">
        <w:trPr>
          <w:gridAfter w:val="2"/>
          <w:wAfter w:w="2866" w:type="dxa"/>
          <w:trHeight w:val="315"/>
        </w:trPr>
        <w:tc>
          <w:tcPr>
            <w:tcW w:w="8095" w:type="dxa"/>
            <w:tcBorders>
              <w:top w:val="single" w:sz="4" w:space="0" w:color="auto"/>
            </w:tcBorders>
            <w:shd w:val="clear" w:color="auto" w:fill="auto"/>
            <w:noWrap/>
          </w:tcPr>
          <w:p w14:paraId="5008CB7E" w14:textId="77777777" w:rsidR="00D11953" w:rsidRPr="0069175E" w:rsidRDefault="00D11953" w:rsidP="00DE32E8">
            <w:pPr>
              <w:jc w:val="both"/>
              <w:rPr>
                <w:rFonts w:ascii="Arial" w:hAnsi="Arial" w:cs="Arial"/>
                <w:bCs/>
                <w:lang w:val="es-ES_tradnl"/>
              </w:rPr>
            </w:pPr>
          </w:p>
        </w:tc>
        <w:tc>
          <w:tcPr>
            <w:tcW w:w="1422" w:type="dxa"/>
            <w:tcBorders>
              <w:top w:val="single" w:sz="4" w:space="0" w:color="auto"/>
            </w:tcBorders>
            <w:shd w:val="clear" w:color="auto" w:fill="auto"/>
            <w:noWrap/>
          </w:tcPr>
          <w:p w14:paraId="7C738626" w14:textId="77777777" w:rsidR="00D11953" w:rsidRPr="0069175E" w:rsidRDefault="00D11953" w:rsidP="00DE32E8">
            <w:pPr>
              <w:rPr>
                <w:rFonts w:ascii="Arial" w:hAnsi="Arial" w:cs="Arial"/>
                <w:b/>
              </w:rPr>
            </w:pPr>
          </w:p>
        </w:tc>
      </w:tr>
      <w:tr w:rsidR="005F61FE" w:rsidRPr="0069175E" w14:paraId="11FC2897" w14:textId="77777777" w:rsidTr="00DE32E8">
        <w:trPr>
          <w:trHeight w:val="300"/>
        </w:trPr>
        <w:tc>
          <w:tcPr>
            <w:tcW w:w="10652" w:type="dxa"/>
            <w:gridSpan w:val="3"/>
            <w:shd w:val="clear" w:color="auto" w:fill="auto"/>
            <w:noWrap/>
            <w:hideMark/>
          </w:tcPr>
          <w:tbl>
            <w:tblPr>
              <w:tblW w:w="9380" w:type="dxa"/>
              <w:tblCellMar>
                <w:left w:w="70" w:type="dxa"/>
                <w:right w:w="70" w:type="dxa"/>
              </w:tblCellMar>
              <w:tblLook w:val="04A0" w:firstRow="1" w:lastRow="0" w:firstColumn="1" w:lastColumn="0" w:noHBand="0" w:noVBand="1"/>
            </w:tblPr>
            <w:tblGrid>
              <w:gridCol w:w="1016"/>
              <w:gridCol w:w="5245"/>
              <w:gridCol w:w="829"/>
              <w:gridCol w:w="1025"/>
              <w:gridCol w:w="1265"/>
            </w:tblGrid>
            <w:tr w:rsidR="005F61FE" w:rsidRPr="0069175E" w14:paraId="07D50293" w14:textId="77777777" w:rsidTr="00DE32E8">
              <w:trPr>
                <w:trHeight w:val="670"/>
              </w:trPr>
              <w:tc>
                <w:tcPr>
                  <w:tcW w:w="93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0846E4F" w14:textId="77777777" w:rsidR="00D11953" w:rsidRPr="0069175E" w:rsidRDefault="00D11953" w:rsidP="00DE32E8">
                  <w:pPr>
                    <w:jc w:val="center"/>
                    <w:rPr>
                      <w:rFonts w:ascii="Calibri" w:hAnsi="Calibri" w:cs="Calibri"/>
                      <w:b/>
                      <w:sz w:val="20"/>
                      <w:szCs w:val="22"/>
                    </w:rPr>
                  </w:pPr>
                  <w:r w:rsidRPr="0069175E">
                    <w:rPr>
                      <w:rFonts w:ascii="Calibri" w:hAnsi="Calibri" w:cs="Calibri"/>
                      <w:b/>
                      <w:sz w:val="20"/>
                      <w:szCs w:val="22"/>
                    </w:rPr>
                    <w:lastRenderedPageBreak/>
                    <w:t>SERVICIOS DE INSTALACION DE TOMA DOMICILIAR Y DESCARGA DE DRENAJE INCLUYENDO MATERIAL (NO SE INCLUYE ABRAZADERA DE INSERCION PARA TOMA DE AGUA).</w:t>
                  </w:r>
                </w:p>
                <w:p w14:paraId="638887F7" w14:textId="77777777" w:rsidR="000C52C6" w:rsidRPr="0069175E" w:rsidRDefault="000C52C6" w:rsidP="00DE32E8">
                  <w:pPr>
                    <w:jc w:val="center"/>
                    <w:rPr>
                      <w:rFonts w:ascii="Calibri" w:hAnsi="Calibri" w:cs="Calibri"/>
                      <w:b/>
                      <w:sz w:val="20"/>
                      <w:szCs w:val="22"/>
                      <w:lang w:val="es-MX" w:eastAsia="es-MX"/>
                    </w:rPr>
                  </w:pPr>
                </w:p>
              </w:tc>
            </w:tr>
            <w:tr w:rsidR="005F61FE" w:rsidRPr="0069175E" w14:paraId="401B2CB4" w14:textId="77777777" w:rsidTr="00DE32E8">
              <w:trPr>
                <w:trHeight w:val="290"/>
              </w:trPr>
              <w:tc>
                <w:tcPr>
                  <w:tcW w:w="6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06DD7" w14:textId="77777777" w:rsidR="00D11953" w:rsidRPr="0069175E" w:rsidRDefault="00D11953" w:rsidP="00DE32E8">
                  <w:pPr>
                    <w:jc w:val="center"/>
                    <w:rPr>
                      <w:rFonts w:ascii="Calibri" w:hAnsi="Calibri" w:cs="Calibri"/>
                      <w:b/>
                      <w:sz w:val="20"/>
                      <w:szCs w:val="22"/>
                    </w:rPr>
                  </w:pPr>
                  <w:r w:rsidRPr="0069175E">
                    <w:rPr>
                      <w:rFonts w:ascii="Calibri" w:hAnsi="Calibri" w:cs="Calibri"/>
                      <w:b/>
                      <w:sz w:val="20"/>
                      <w:szCs w:val="22"/>
                    </w:rPr>
                    <w:t>CONCEPTO</w:t>
                  </w:r>
                </w:p>
              </w:tc>
              <w:tc>
                <w:tcPr>
                  <w:tcW w:w="829" w:type="dxa"/>
                  <w:tcBorders>
                    <w:top w:val="nil"/>
                    <w:left w:val="nil"/>
                    <w:bottom w:val="single" w:sz="4" w:space="0" w:color="auto"/>
                    <w:right w:val="single" w:sz="4" w:space="0" w:color="auto"/>
                  </w:tcBorders>
                  <w:shd w:val="clear" w:color="auto" w:fill="auto"/>
                  <w:noWrap/>
                  <w:vAlign w:val="bottom"/>
                  <w:hideMark/>
                </w:tcPr>
                <w:p w14:paraId="04127992" w14:textId="77777777" w:rsidR="00D11953" w:rsidRPr="0069175E" w:rsidRDefault="00D11953" w:rsidP="00DE32E8">
                  <w:pPr>
                    <w:rPr>
                      <w:rFonts w:ascii="Calibri" w:hAnsi="Calibri" w:cs="Calibri"/>
                      <w:b/>
                      <w:sz w:val="20"/>
                      <w:szCs w:val="22"/>
                    </w:rPr>
                  </w:pPr>
                  <w:r w:rsidRPr="0069175E">
                    <w:rPr>
                      <w:rFonts w:ascii="Calibri" w:hAnsi="Calibri" w:cs="Calibri"/>
                      <w:b/>
                      <w:sz w:val="20"/>
                      <w:szCs w:val="22"/>
                    </w:rPr>
                    <w:t>UNIDAD</w:t>
                  </w:r>
                </w:p>
              </w:tc>
              <w:tc>
                <w:tcPr>
                  <w:tcW w:w="1025" w:type="dxa"/>
                  <w:tcBorders>
                    <w:top w:val="nil"/>
                    <w:left w:val="nil"/>
                    <w:bottom w:val="single" w:sz="4" w:space="0" w:color="auto"/>
                    <w:right w:val="single" w:sz="4" w:space="0" w:color="auto"/>
                  </w:tcBorders>
                  <w:shd w:val="clear" w:color="auto" w:fill="auto"/>
                  <w:noWrap/>
                  <w:vAlign w:val="bottom"/>
                  <w:hideMark/>
                </w:tcPr>
                <w:p w14:paraId="53CE8CD0" w14:textId="77777777" w:rsidR="00D11953" w:rsidRPr="0069175E" w:rsidRDefault="00D11953" w:rsidP="00DE32E8">
                  <w:pPr>
                    <w:rPr>
                      <w:rFonts w:ascii="Calibri" w:hAnsi="Calibri" w:cs="Calibri"/>
                      <w:b/>
                      <w:sz w:val="20"/>
                      <w:szCs w:val="22"/>
                    </w:rPr>
                  </w:pPr>
                  <w:r w:rsidRPr="0069175E">
                    <w:rPr>
                      <w:rFonts w:ascii="Calibri" w:hAnsi="Calibri" w:cs="Calibri"/>
                      <w:b/>
                      <w:sz w:val="20"/>
                      <w:szCs w:val="22"/>
                    </w:rPr>
                    <w:t>CANTIDAD</w:t>
                  </w:r>
                </w:p>
              </w:tc>
              <w:tc>
                <w:tcPr>
                  <w:tcW w:w="1265" w:type="dxa"/>
                  <w:tcBorders>
                    <w:top w:val="nil"/>
                    <w:left w:val="nil"/>
                    <w:bottom w:val="single" w:sz="4" w:space="0" w:color="auto"/>
                    <w:right w:val="single" w:sz="4" w:space="0" w:color="auto"/>
                  </w:tcBorders>
                  <w:shd w:val="clear" w:color="auto" w:fill="auto"/>
                  <w:noWrap/>
                  <w:vAlign w:val="bottom"/>
                  <w:hideMark/>
                </w:tcPr>
                <w:p w14:paraId="35FCD8F0" w14:textId="77777777" w:rsidR="00D11953" w:rsidRPr="0069175E" w:rsidRDefault="00D11953" w:rsidP="00DE32E8">
                  <w:pPr>
                    <w:rPr>
                      <w:rFonts w:ascii="Calibri" w:hAnsi="Calibri" w:cs="Calibri"/>
                      <w:b/>
                      <w:sz w:val="20"/>
                      <w:szCs w:val="22"/>
                    </w:rPr>
                  </w:pPr>
                  <w:r w:rsidRPr="0069175E">
                    <w:rPr>
                      <w:rFonts w:ascii="Calibri" w:hAnsi="Calibri" w:cs="Calibri"/>
                      <w:b/>
                      <w:sz w:val="20"/>
                      <w:szCs w:val="22"/>
                    </w:rPr>
                    <w:t>P.U.</w:t>
                  </w:r>
                </w:p>
              </w:tc>
            </w:tr>
            <w:tr w:rsidR="005F61FE" w:rsidRPr="0069175E" w14:paraId="651E6FD2" w14:textId="77777777" w:rsidTr="00DE32E8">
              <w:trPr>
                <w:trHeight w:val="1160"/>
              </w:trPr>
              <w:tc>
                <w:tcPr>
                  <w:tcW w:w="1016" w:type="dxa"/>
                  <w:tcBorders>
                    <w:top w:val="nil"/>
                    <w:left w:val="single" w:sz="4" w:space="0" w:color="auto"/>
                    <w:bottom w:val="single" w:sz="4" w:space="0" w:color="auto"/>
                    <w:right w:val="single" w:sz="4" w:space="0" w:color="auto"/>
                  </w:tcBorders>
                  <w:shd w:val="clear" w:color="auto" w:fill="auto"/>
                  <w:vAlign w:val="bottom"/>
                  <w:hideMark/>
                </w:tcPr>
                <w:p w14:paraId="6D8ED419" w14:textId="77777777" w:rsidR="00D11953" w:rsidRPr="0069175E" w:rsidRDefault="00D11953" w:rsidP="00DE32E8">
                  <w:pPr>
                    <w:jc w:val="center"/>
                    <w:rPr>
                      <w:rFonts w:ascii="Calibri" w:hAnsi="Calibri" w:cs="Calibri"/>
                      <w:sz w:val="20"/>
                      <w:szCs w:val="22"/>
                    </w:rPr>
                  </w:pPr>
                  <w:r w:rsidRPr="0069175E">
                    <w:rPr>
                      <w:rFonts w:ascii="Calibri" w:hAnsi="Calibri" w:cs="Calibri"/>
                      <w:sz w:val="20"/>
                      <w:szCs w:val="22"/>
                    </w:rPr>
                    <w:t>Sin Pavimento</w:t>
                  </w:r>
                </w:p>
              </w:tc>
              <w:tc>
                <w:tcPr>
                  <w:tcW w:w="5245" w:type="dxa"/>
                  <w:tcBorders>
                    <w:top w:val="nil"/>
                    <w:left w:val="nil"/>
                    <w:bottom w:val="single" w:sz="4" w:space="0" w:color="auto"/>
                    <w:right w:val="single" w:sz="4" w:space="0" w:color="auto"/>
                  </w:tcBorders>
                  <w:shd w:val="clear" w:color="auto" w:fill="auto"/>
                  <w:vAlign w:val="bottom"/>
                  <w:hideMark/>
                </w:tcPr>
                <w:p w14:paraId="1B6BB3B4" w14:textId="77777777" w:rsidR="00D11953" w:rsidRPr="0069175E" w:rsidRDefault="00D11953" w:rsidP="00DE32E8">
                  <w:pPr>
                    <w:jc w:val="both"/>
                    <w:rPr>
                      <w:rFonts w:ascii="Calibri" w:hAnsi="Calibri" w:cs="Calibri"/>
                      <w:sz w:val="20"/>
                      <w:szCs w:val="22"/>
                    </w:rPr>
                  </w:pPr>
                  <w:r w:rsidRPr="0069175E">
                    <w:rPr>
                      <w:rFonts w:ascii="Calibri" w:hAnsi="Calibri" w:cs="Calibri"/>
                      <w:sz w:val="20"/>
                      <w:szCs w:val="22"/>
                    </w:rPr>
                    <w:t xml:space="preserve">Toma de agua domiciliar con tubería de cobre de ½”, incluye trazo, excavación hasta 2.00m de profundidad, tubo de cobre ½”, inserción de tubo, llave de inserción, llave de bota, tubo de </w:t>
                  </w:r>
                  <w:proofErr w:type="spellStart"/>
                  <w:r w:rsidRPr="0069175E">
                    <w:rPr>
                      <w:rFonts w:ascii="Calibri" w:hAnsi="Calibri" w:cs="Calibri"/>
                      <w:sz w:val="20"/>
                      <w:szCs w:val="22"/>
                    </w:rPr>
                    <w:t>pvc</w:t>
                  </w:r>
                  <w:proofErr w:type="spellEnd"/>
                  <w:r w:rsidRPr="0069175E">
                    <w:rPr>
                      <w:rFonts w:ascii="Calibri" w:hAnsi="Calibri" w:cs="Calibri"/>
                      <w:sz w:val="20"/>
                      <w:szCs w:val="22"/>
                    </w:rPr>
                    <w:t xml:space="preserve"> para bota, relleno producto de la excavación. (cualquier trabajo extra que no esté incluido en el concepto se ajustara el precio conforme lo estipule el área encargada de CAPAMI </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9B42B" w14:textId="77777777" w:rsidR="00D11953" w:rsidRPr="0069175E" w:rsidRDefault="00D11953" w:rsidP="00DE32E8">
                  <w:pPr>
                    <w:jc w:val="center"/>
                    <w:rPr>
                      <w:rFonts w:ascii="Calibri" w:hAnsi="Calibri" w:cs="Calibri"/>
                      <w:sz w:val="20"/>
                      <w:szCs w:val="22"/>
                      <w:lang w:val="es-MX" w:eastAsia="es-MX"/>
                    </w:rPr>
                  </w:pPr>
                  <w:r w:rsidRPr="0069175E">
                    <w:rPr>
                      <w:rFonts w:ascii="Calibri" w:hAnsi="Calibri" w:cs="Calibri"/>
                      <w:sz w:val="20"/>
                      <w:szCs w:val="22"/>
                    </w:rPr>
                    <w:t>ML</w:t>
                  </w: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73E19CCD" w14:textId="77777777" w:rsidR="00D11953" w:rsidRPr="0069175E" w:rsidRDefault="00D11953" w:rsidP="00DE32E8">
                  <w:pPr>
                    <w:jc w:val="center"/>
                    <w:rPr>
                      <w:rFonts w:ascii="Calibri" w:hAnsi="Calibri" w:cs="Calibri"/>
                      <w:sz w:val="20"/>
                      <w:szCs w:val="22"/>
                    </w:rPr>
                  </w:pPr>
                  <w:r w:rsidRPr="0069175E">
                    <w:rPr>
                      <w:rFonts w:ascii="Calibri" w:hAnsi="Calibri" w:cs="Calibri"/>
                      <w:sz w:val="20"/>
                      <w:szCs w:val="22"/>
                    </w:rPr>
                    <w:t>1.0</w:t>
                  </w:r>
                </w:p>
              </w:tc>
              <w:tc>
                <w:tcPr>
                  <w:tcW w:w="1265" w:type="dxa"/>
                  <w:tcBorders>
                    <w:top w:val="single" w:sz="4" w:space="0" w:color="auto"/>
                    <w:left w:val="nil"/>
                    <w:bottom w:val="single" w:sz="4" w:space="0" w:color="auto"/>
                    <w:right w:val="single" w:sz="4" w:space="0" w:color="auto"/>
                  </w:tcBorders>
                  <w:shd w:val="clear" w:color="auto" w:fill="auto"/>
                  <w:noWrap/>
                  <w:vAlign w:val="bottom"/>
                </w:tcPr>
                <w:p w14:paraId="314953BE" w14:textId="1B6D954D" w:rsidR="00D11953" w:rsidRPr="0069175E" w:rsidRDefault="00D11953" w:rsidP="007B6852">
                  <w:pPr>
                    <w:jc w:val="center"/>
                    <w:rPr>
                      <w:rFonts w:ascii="Calibri" w:hAnsi="Calibri" w:cs="Calibri"/>
                      <w:sz w:val="20"/>
                      <w:szCs w:val="22"/>
                    </w:rPr>
                  </w:pPr>
                  <w:r w:rsidRPr="0069175E">
                    <w:rPr>
                      <w:rFonts w:ascii="Calibri" w:hAnsi="Calibri" w:cs="Calibri"/>
                      <w:sz w:val="20"/>
                      <w:szCs w:val="22"/>
                    </w:rPr>
                    <w:t xml:space="preserve"> $     8</w:t>
                  </w:r>
                  <w:r w:rsidR="007B6852" w:rsidRPr="0069175E">
                    <w:rPr>
                      <w:rFonts w:ascii="Calibri" w:hAnsi="Calibri" w:cs="Calibri"/>
                      <w:sz w:val="20"/>
                      <w:szCs w:val="22"/>
                    </w:rPr>
                    <w:t>62</w:t>
                  </w:r>
                  <w:r w:rsidRPr="0069175E">
                    <w:rPr>
                      <w:rFonts w:ascii="Calibri" w:hAnsi="Calibri" w:cs="Calibri"/>
                      <w:sz w:val="20"/>
                      <w:szCs w:val="22"/>
                    </w:rPr>
                    <w:t xml:space="preserve">.00 </w:t>
                  </w:r>
                </w:p>
              </w:tc>
            </w:tr>
            <w:tr w:rsidR="005F61FE" w:rsidRPr="0069175E" w14:paraId="4DC4EA21" w14:textId="77777777" w:rsidTr="00DE32E8">
              <w:trPr>
                <w:trHeight w:val="29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5BB4B649" w14:textId="77777777" w:rsidR="00D11953" w:rsidRPr="0069175E" w:rsidRDefault="00D11953" w:rsidP="00DE32E8">
                  <w:pPr>
                    <w:jc w:val="center"/>
                    <w:rPr>
                      <w:rFonts w:ascii="Calibri" w:hAnsi="Calibri" w:cs="Calibri"/>
                      <w:sz w:val="20"/>
                      <w:szCs w:val="22"/>
                    </w:rPr>
                  </w:pPr>
                  <w:r w:rsidRPr="0069175E">
                    <w:rPr>
                      <w:rFonts w:ascii="Calibri" w:hAnsi="Calibri" w:cs="Calibri"/>
                      <w:sz w:val="20"/>
                      <w:szCs w:val="22"/>
                    </w:rPr>
                    <w:t>Con Pavimento</w:t>
                  </w:r>
                </w:p>
              </w:tc>
              <w:tc>
                <w:tcPr>
                  <w:tcW w:w="5245" w:type="dxa"/>
                  <w:tcBorders>
                    <w:top w:val="nil"/>
                    <w:left w:val="nil"/>
                    <w:bottom w:val="single" w:sz="4" w:space="0" w:color="auto"/>
                    <w:right w:val="single" w:sz="4" w:space="0" w:color="auto"/>
                  </w:tcBorders>
                  <w:shd w:val="clear" w:color="auto" w:fill="auto"/>
                  <w:noWrap/>
                  <w:vAlign w:val="bottom"/>
                  <w:hideMark/>
                </w:tcPr>
                <w:p w14:paraId="3EC1F70B" w14:textId="77777777" w:rsidR="00D11953" w:rsidRPr="0069175E" w:rsidRDefault="00D11953" w:rsidP="00DE32E8">
                  <w:pPr>
                    <w:jc w:val="both"/>
                    <w:rPr>
                      <w:rFonts w:ascii="Calibri" w:hAnsi="Calibri" w:cs="Calibri"/>
                      <w:sz w:val="20"/>
                      <w:szCs w:val="22"/>
                    </w:rPr>
                  </w:pPr>
                  <w:r w:rsidRPr="0069175E">
                    <w:rPr>
                      <w:rFonts w:ascii="Calibri" w:hAnsi="Calibri" w:cs="Calibri"/>
                      <w:sz w:val="20"/>
                      <w:szCs w:val="22"/>
                    </w:rPr>
                    <w:t xml:space="preserve">Toma de agua domiciliar con tubería de cobre de ½”, incluye trazo, corte y demolición de pavimento de hasta 25 cm de espesor así como reposición del mismo, excavación hasta 2.00 m de profundidad, tubo de cobre de ½” pulgada, inserción de tubo, llave de inserción, llave de bota, tubo de </w:t>
                  </w:r>
                  <w:proofErr w:type="spellStart"/>
                  <w:r w:rsidRPr="0069175E">
                    <w:rPr>
                      <w:rFonts w:ascii="Calibri" w:hAnsi="Calibri" w:cs="Calibri"/>
                      <w:sz w:val="20"/>
                      <w:szCs w:val="22"/>
                    </w:rPr>
                    <w:t>pvc</w:t>
                  </w:r>
                  <w:proofErr w:type="spellEnd"/>
                  <w:r w:rsidRPr="0069175E">
                    <w:rPr>
                      <w:rFonts w:ascii="Calibri" w:hAnsi="Calibri" w:cs="Calibri"/>
                      <w:sz w:val="20"/>
                      <w:szCs w:val="22"/>
                    </w:rPr>
                    <w:t>, para bota, relleno producto de la excavación (cualquier trabajo extra que no esté incluido en el concepto se ajustara el precio conforme lo estipule el área encargada de CAPAMI)</w:t>
                  </w:r>
                </w:p>
              </w:tc>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322F49BF" w14:textId="77777777" w:rsidR="00D11953" w:rsidRPr="0069175E" w:rsidRDefault="00D11953" w:rsidP="00DE32E8">
                  <w:pPr>
                    <w:jc w:val="center"/>
                    <w:rPr>
                      <w:rFonts w:ascii="Calibri" w:hAnsi="Calibri" w:cs="Calibri"/>
                      <w:sz w:val="20"/>
                      <w:szCs w:val="22"/>
                    </w:rPr>
                  </w:pPr>
                  <w:r w:rsidRPr="0069175E">
                    <w:rPr>
                      <w:rFonts w:ascii="Calibri" w:hAnsi="Calibri" w:cs="Calibri"/>
                      <w:sz w:val="20"/>
                      <w:szCs w:val="22"/>
                    </w:rPr>
                    <w:t>ML</w:t>
                  </w:r>
                </w:p>
              </w:tc>
              <w:tc>
                <w:tcPr>
                  <w:tcW w:w="1025" w:type="dxa"/>
                  <w:tcBorders>
                    <w:top w:val="nil"/>
                    <w:left w:val="nil"/>
                    <w:bottom w:val="single" w:sz="4" w:space="0" w:color="auto"/>
                    <w:right w:val="single" w:sz="4" w:space="0" w:color="auto"/>
                  </w:tcBorders>
                  <w:shd w:val="clear" w:color="auto" w:fill="auto"/>
                  <w:noWrap/>
                  <w:vAlign w:val="bottom"/>
                  <w:hideMark/>
                </w:tcPr>
                <w:p w14:paraId="5B2CFBAD" w14:textId="77777777" w:rsidR="00D11953" w:rsidRPr="0069175E" w:rsidRDefault="00D11953" w:rsidP="00DE32E8">
                  <w:pPr>
                    <w:jc w:val="center"/>
                    <w:rPr>
                      <w:rFonts w:ascii="Calibri" w:hAnsi="Calibri" w:cs="Calibri"/>
                      <w:sz w:val="20"/>
                      <w:szCs w:val="22"/>
                    </w:rPr>
                  </w:pPr>
                  <w:r w:rsidRPr="0069175E">
                    <w:rPr>
                      <w:rFonts w:ascii="Calibri" w:hAnsi="Calibri" w:cs="Calibri"/>
                      <w:sz w:val="20"/>
                      <w:szCs w:val="22"/>
                    </w:rPr>
                    <w:t>1.0</w:t>
                  </w:r>
                </w:p>
              </w:tc>
              <w:tc>
                <w:tcPr>
                  <w:tcW w:w="1265" w:type="dxa"/>
                  <w:tcBorders>
                    <w:top w:val="nil"/>
                    <w:left w:val="nil"/>
                    <w:bottom w:val="single" w:sz="4" w:space="0" w:color="auto"/>
                    <w:right w:val="single" w:sz="4" w:space="0" w:color="auto"/>
                  </w:tcBorders>
                  <w:shd w:val="clear" w:color="auto" w:fill="auto"/>
                  <w:noWrap/>
                  <w:vAlign w:val="bottom"/>
                  <w:hideMark/>
                </w:tcPr>
                <w:p w14:paraId="67C00D23" w14:textId="77518F49" w:rsidR="00D11953" w:rsidRPr="0069175E" w:rsidRDefault="007B6852" w:rsidP="004A6CB1">
                  <w:pPr>
                    <w:rPr>
                      <w:rFonts w:ascii="Calibri" w:hAnsi="Calibri" w:cs="Calibri"/>
                      <w:sz w:val="20"/>
                      <w:szCs w:val="22"/>
                    </w:rPr>
                  </w:pPr>
                  <w:r w:rsidRPr="0069175E">
                    <w:rPr>
                      <w:rFonts w:ascii="Calibri" w:hAnsi="Calibri" w:cs="Calibri"/>
                      <w:sz w:val="20"/>
                      <w:szCs w:val="22"/>
                    </w:rPr>
                    <w:t xml:space="preserve"> $  1,306</w:t>
                  </w:r>
                  <w:r w:rsidR="00D11953" w:rsidRPr="0069175E">
                    <w:rPr>
                      <w:rFonts w:ascii="Calibri" w:hAnsi="Calibri" w:cs="Calibri"/>
                      <w:sz w:val="20"/>
                      <w:szCs w:val="22"/>
                    </w:rPr>
                    <w:t xml:space="preserve">.00 </w:t>
                  </w:r>
                </w:p>
              </w:tc>
            </w:tr>
            <w:tr w:rsidR="005F61FE" w:rsidRPr="0069175E" w14:paraId="28D5BED5" w14:textId="77777777" w:rsidTr="00DE32E8">
              <w:trPr>
                <w:trHeight w:val="29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1656DBD7" w14:textId="77777777" w:rsidR="00D11953" w:rsidRPr="0069175E" w:rsidRDefault="00D11953" w:rsidP="00DE32E8">
                  <w:pPr>
                    <w:jc w:val="center"/>
                    <w:rPr>
                      <w:rFonts w:ascii="Calibri" w:hAnsi="Calibri" w:cs="Calibri"/>
                      <w:sz w:val="20"/>
                      <w:szCs w:val="22"/>
                    </w:rPr>
                  </w:pPr>
                  <w:r w:rsidRPr="0069175E">
                    <w:rPr>
                      <w:rFonts w:ascii="Calibri" w:hAnsi="Calibri" w:cs="Calibri"/>
                      <w:sz w:val="20"/>
                      <w:szCs w:val="22"/>
                    </w:rPr>
                    <w:t>Sin Pavimento</w:t>
                  </w:r>
                </w:p>
                <w:p w14:paraId="1D3C9782" w14:textId="77777777" w:rsidR="00D11953" w:rsidRPr="0069175E" w:rsidRDefault="00D11953" w:rsidP="00DE32E8">
                  <w:pPr>
                    <w:jc w:val="center"/>
                    <w:rPr>
                      <w:rFonts w:ascii="Calibri" w:hAnsi="Calibri" w:cs="Calibri"/>
                      <w:sz w:val="20"/>
                      <w:szCs w:val="22"/>
                    </w:rPr>
                  </w:pPr>
                </w:p>
              </w:tc>
              <w:tc>
                <w:tcPr>
                  <w:tcW w:w="5245" w:type="dxa"/>
                  <w:tcBorders>
                    <w:top w:val="nil"/>
                    <w:left w:val="nil"/>
                    <w:bottom w:val="single" w:sz="4" w:space="0" w:color="auto"/>
                    <w:right w:val="single" w:sz="4" w:space="0" w:color="auto"/>
                  </w:tcBorders>
                  <w:shd w:val="clear" w:color="auto" w:fill="auto"/>
                  <w:noWrap/>
                  <w:vAlign w:val="bottom"/>
                  <w:hideMark/>
                </w:tcPr>
                <w:p w14:paraId="388D05E2" w14:textId="77777777" w:rsidR="00D11953" w:rsidRPr="0069175E" w:rsidRDefault="00D11953" w:rsidP="00DE32E8">
                  <w:pPr>
                    <w:jc w:val="both"/>
                    <w:rPr>
                      <w:rFonts w:ascii="Calibri" w:hAnsi="Calibri" w:cs="Calibri"/>
                      <w:sz w:val="20"/>
                      <w:szCs w:val="22"/>
                    </w:rPr>
                  </w:pPr>
                  <w:r w:rsidRPr="0069175E">
                    <w:rPr>
                      <w:rFonts w:ascii="Calibri" w:hAnsi="Calibri" w:cs="Calibri"/>
                      <w:sz w:val="20"/>
                      <w:szCs w:val="22"/>
                    </w:rPr>
                    <w:t xml:space="preserve">Descarga domiciliar con tubería de 8” de </w:t>
                  </w:r>
                  <w:proofErr w:type="spellStart"/>
                  <w:r w:rsidRPr="0069175E">
                    <w:rPr>
                      <w:rFonts w:ascii="Calibri" w:hAnsi="Calibri" w:cs="Calibri"/>
                      <w:sz w:val="20"/>
                      <w:szCs w:val="22"/>
                    </w:rPr>
                    <w:t>pvc</w:t>
                  </w:r>
                  <w:proofErr w:type="spellEnd"/>
                  <w:r w:rsidRPr="0069175E">
                    <w:rPr>
                      <w:rFonts w:ascii="Calibri" w:hAnsi="Calibri" w:cs="Calibri"/>
                      <w:sz w:val="20"/>
                      <w:szCs w:val="22"/>
                    </w:rPr>
                    <w:t xml:space="preserve"> sanitario incluye trazo, excavación, inserción de tubo de </w:t>
                  </w:r>
                  <w:proofErr w:type="spellStart"/>
                  <w:r w:rsidRPr="0069175E">
                    <w:rPr>
                      <w:rFonts w:ascii="Calibri" w:hAnsi="Calibri" w:cs="Calibri"/>
                      <w:sz w:val="20"/>
                      <w:szCs w:val="22"/>
                    </w:rPr>
                    <w:t>pvc</w:t>
                  </w:r>
                  <w:proofErr w:type="spellEnd"/>
                  <w:r w:rsidRPr="0069175E">
                    <w:rPr>
                      <w:rFonts w:ascii="Calibri" w:hAnsi="Calibri" w:cs="Calibri"/>
                      <w:sz w:val="20"/>
                      <w:szCs w:val="22"/>
                    </w:rPr>
                    <w:t>, afine de fondo, cama de arena de 10 cm., relleno del producto de excavación y acostillado con cenicilla, así como todo lo necesario para su correcta ejecución por unidad de obra terminada.</w:t>
                  </w:r>
                  <w:r w:rsidRPr="0069175E">
                    <w:rPr>
                      <w:sz w:val="20"/>
                    </w:rPr>
                    <w:t xml:space="preserve"> </w:t>
                  </w:r>
                  <w:r w:rsidRPr="0069175E">
                    <w:rPr>
                      <w:rFonts w:ascii="Calibri" w:hAnsi="Calibri" w:cs="Calibri"/>
                      <w:sz w:val="20"/>
                      <w:szCs w:val="22"/>
                    </w:rPr>
                    <w:t>(Cualquier trabajo extra que no esté incluido en el concepto se ajustara el precio conforme lo estipule el área encargada de CAPAMI).</w:t>
                  </w:r>
                </w:p>
              </w:tc>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152776A9" w14:textId="77777777" w:rsidR="00D11953" w:rsidRPr="0069175E" w:rsidRDefault="00D11953" w:rsidP="00DE32E8">
                  <w:pPr>
                    <w:jc w:val="center"/>
                    <w:rPr>
                      <w:rFonts w:ascii="Calibri" w:hAnsi="Calibri" w:cs="Calibri"/>
                      <w:sz w:val="20"/>
                      <w:szCs w:val="22"/>
                    </w:rPr>
                  </w:pPr>
                  <w:r w:rsidRPr="0069175E">
                    <w:rPr>
                      <w:rFonts w:ascii="Calibri" w:hAnsi="Calibri" w:cs="Calibri"/>
                      <w:sz w:val="20"/>
                      <w:szCs w:val="22"/>
                    </w:rPr>
                    <w:t>ML</w:t>
                  </w:r>
                </w:p>
              </w:tc>
              <w:tc>
                <w:tcPr>
                  <w:tcW w:w="1025" w:type="dxa"/>
                  <w:tcBorders>
                    <w:top w:val="nil"/>
                    <w:left w:val="nil"/>
                    <w:bottom w:val="single" w:sz="4" w:space="0" w:color="auto"/>
                    <w:right w:val="single" w:sz="4" w:space="0" w:color="auto"/>
                  </w:tcBorders>
                  <w:shd w:val="clear" w:color="auto" w:fill="auto"/>
                  <w:noWrap/>
                  <w:vAlign w:val="bottom"/>
                  <w:hideMark/>
                </w:tcPr>
                <w:p w14:paraId="25FFF6C8" w14:textId="77777777" w:rsidR="00D11953" w:rsidRPr="0069175E" w:rsidRDefault="00D11953" w:rsidP="00DE32E8">
                  <w:pPr>
                    <w:jc w:val="center"/>
                    <w:rPr>
                      <w:rFonts w:ascii="Calibri" w:hAnsi="Calibri" w:cs="Calibri"/>
                      <w:sz w:val="20"/>
                      <w:szCs w:val="22"/>
                    </w:rPr>
                  </w:pPr>
                  <w:r w:rsidRPr="0069175E">
                    <w:rPr>
                      <w:rFonts w:ascii="Calibri" w:hAnsi="Calibri" w:cs="Calibri"/>
                      <w:sz w:val="20"/>
                      <w:szCs w:val="22"/>
                    </w:rPr>
                    <w:t>1.0</w:t>
                  </w:r>
                </w:p>
              </w:tc>
              <w:tc>
                <w:tcPr>
                  <w:tcW w:w="1265" w:type="dxa"/>
                  <w:tcBorders>
                    <w:top w:val="nil"/>
                    <w:left w:val="nil"/>
                    <w:bottom w:val="single" w:sz="4" w:space="0" w:color="auto"/>
                    <w:right w:val="single" w:sz="4" w:space="0" w:color="auto"/>
                  </w:tcBorders>
                  <w:shd w:val="clear" w:color="auto" w:fill="auto"/>
                  <w:noWrap/>
                  <w:vAlign w:val="bottom"/>
                  <w:hideMark/>
                </w:tcPr>
                <w:p w14:paraId="67AB11C6" w14:textId="16030E5F" w:rsidR="00D11953" w:rsidRPr="0069175E" w:rsidRDefault="00D11953" w:rsidP="004A6CB1">
                  <w:pPr>
                    <w:rPr>
                      <w:rFonts w:ascii="Calibri" w:hAnsi="Calibri" w:cs="Calibri"/>
                      <w:sz w:val="20"/>
                      <w:szCs w:val="22"/>
                    </w:rPr>
                  </w:pPr>
                  <w:r w:rsidRPr="0069175E">
                    <w:rPr>
                      <w:rFonts w:ascii="Calibri" w:hAnsi="Calibri" w:cs="Calibri"/>
                      <w:sz w:val="20"/>
                      <w:szCs w:val="22"/>
                    </w:rPr>
                    <w:t xml:space="preserve"> $     6</w:t>
                  </w:r>
                  <w:r w:rsidR="007B6852" w:rsidRPr="0069175E">
                    <w:rPr>
                      <w:rFonts w:ascii="Calibri" w:hAnsi="Calibri" w:cs="Calibri"/>
                      <w:sz w:val="20"/>
                      <w:szCs w:val="22"/>
                    </w:rPr>
                    <w:t>53</w:t>
                  </w:r>
                  <w:r w:rsidRPr="0069175E">
                    <w:rPr>
                      <w:rFonts w:ascii="Calibri" w:hAnsi="Calibri" w:cs="Calibri"/>
                      <w:sz w:val="20"/>
                      <w:szCs w:val="22"/>
                    </w:rPr>
                    <w:t xml:space="preserve">.00 </w:t>
                  </w:r>
                </w:p>
              </w:tc>
            </w:tr>
            <w:tr w:rsidR="005F61FE" w:rsidRPr="0069175E" w14:paraId="0E57665B" w14:textId="77777777" w:rsidTr="00DE32E8">
              <w:trPr>
                <w:trHeight w:val="29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2B06CC6B" w14:textId="77777777" w:rsidR="00D11953" w:rsidRPr="0069175E" w:rsidRDefault="00D11953" w:rsidP="00DE32E8">
                  <w:pPr>
                    <w:jc w:val="center"/>
                    <w:rPr>
                      <w:rFonts w:ascii="Calibri" w:hAnsi="Calibri" w:cs="Calibri"/>
                      <w:sz w:val="20"/>
                      <w:szCs w:val="22"/>
                    </w:rPr>
                  </w:pPr>
                  <w:r w:rsidRPr="0069175E">
                    <w:rPr>
                      <w:rFonts w:ascii="Calibri" w:hAnsi="Calibri" w:cs="Calibri"/>
                      <w:sz w:val="20"/>
                      <w:szCs w:val="22"/>
                    </w:rPr>
                    <w:t>Con Pavimento</w:t>
                  </w:r>
                </w:p>
              </w:tc>
              <w:tc>
                <w:tcPr>
                  <w:tcW w:w="5245" w:type="dxa"/>
                  <w:tcBorders>
                    <w:top w:val="nil"/>
                    <w:left w:val="nil"/>
                    <w:bottom w:val="single" w:sz="4" w:space="0" w:color="auto"/>
                    <w:right w:val="single" w:sz="4" w:space="0" w:color="auto"/>
                  </w:tcBorders>
                  <w:shd w:val="clear" w:color="auto" w:fill="auto"/>
                  <w:noWrap/>
                  <w:vAlign w:val="bottom"/>
                  <w:hideMark/>
                </w:tcPr>
                <w:p w14:paraId="3EDCF2F2" w14:textId="77777777" w:rsidR="00D11953" w:rsidRPr="0069175E" w:rsidRDefault="00D11953" w:rsidP="00DE32E8">
                  <w:pPr>
                    <w:jc w:val="both"/>
                    <w:rPr>
                      <w:rFonts w:ascii="Calibri" w:hAnsi="Calibri" w:cs="Calibri"/>
                      <w:sz w:val="20"/>
                      <w:szCs w:val="22"/>
                    </w:rPr>
                  </w:pPr>
                  <w:r w:rsidRPr="0069175E">
                    <w:rPr>
                      <w:rFonts w:ascii="Calibri" w:hAnsi="Calibri" w:cs="Calibri"/>
                      <w:sz w:val="20"/>
                      <w:szCs w:val="22"/>
                    </w:rPr>
                    <w:t xml:space="preserve">Descarga domiciliar con tubería de 8” de </w:t>
                  </w:r>
                  <w:proofErr w:type="spellStart"/>
                  <w:r w:rsidRPr="0069175E">
                    <w:rPr>
                      <w:rFonts w:ascii="Calibri" w:hAnsi="Calibri" w:cs="Calibri"/>
                      <w:sz w:val="20"/>
                      <w:szCs w:val="22"/>
                    </w:rPr>
                    <w:t>pvc</w:t>
                  </w:r>
                  <w:proofErr w:type="spellEnd"/>
                  <w:r w:rsidRPr="0069175E">
                    <w:rPr>
                      <w:rFonts w:ascii="Calibri" w:hAnsi="Calibri" w:cs="Calibri"/>
                      <w:sz w:val="20"/>
                      <w:szCs w:val="22"/>
                    </w:rPr>
                    <w:t xml:space="preserve"> sanitario incluye trazo, excavación, corte y ruptura de concreto y reposición del mismo, inserción de tubo de </w:t>
                  </w:r>
                  <w:proofErr w:type="spellStart"/>
                  <w:r w:rsidRPr="0069175E">
                    <w:rPr>
                      <w:rFonts w:ascii="Calibri" w:hAnsi="Calibri" w:cs="Calibri"/>
                      <w:sz w:val="20"/>
                      <w:szCs w:val="22"/>
                    </w:rPr>
                    <w:t>pvc</w:t>
                  </w:r>
                  <w:proofErr w:type="spellEnd"/>
                  <w:r w:rsidRPr="0069175E">
                    <w:rPr>
                      <w:rFonts w:ascii="Calibri" w:hAnsi="Calibri" w:cs="Calibri"/>
                      <w:sz w:val="20"/>
                      <w:szCs w:val="22"/>
                    </w:rPr>
                    <w:t>, afine de fondo, cama de arena de 10 cm., relleno del producto de excavación y acostillado con cenicilla, así como todo lo necesario para su correcta ejecución por unidad de obra terminada. (Cualquier trabajo extra que no esté incluido en el concepto se ajustara el precio conforme lo estipule el área encargada de CAPAMI).</w:t>
                  </w:r>
                </w:p>
              </w:tc>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3D611218" w14:textId="77777777" w:rsidR="00D11953" w:rsidRPr="0069175E" w:rsidRDefault="00D11953" w:rsidP="00DE32E8">
                  <w:pPr>
                    <w:jc w:val="center"/>
                    <w:rPr>
                      <w:rFonts w:ascii="Calibri" w:hAnsi="Calibri" w:cs="Calibri"/>
                      <w:sz w:val="20"/>
                      <w:szCs w:val="22"/>
                    </w:rPr>
                  </w:pPr>
                  <w:r w:rsidRPr="0069175E">
                    <w:rPr>
                      <w:rFonts w:ascii="Calibri" w:hAnsi="Calibri" w:cs="Calibri"/>
                      <w:sz w:val="20"/>
                      <w:szCs w:val="22"/>
                    </w:rPr>
                    <w:t>ML</w:t>
                  </w:r>
                </w:p>
              </w:tc>
              <w:tc>
                <w:tcPr>
                  <w:tcW w:w="1025" w:type="dxa"/>
                  <w:tcBorders>
                    <w:top w:val="nil"/>
                    <w:left w:val="nil"/>
                    <w:bottom w:val="single" w:sz="4" w:space="0" w:color="auto"/>
                    <w:right w:val="single" w:sz="4" w:space="0" w:color="auto"/>
                  </w:tcBorders>
                  <w:shd w:val="clear" w:color="auto" w:fill="auto"/>
                  <w:noWrap/>
                  <w:vAlign w:val="bottom"/>
                  <w:hideMark/>
                </w:tcPr>
                <w:p w14:paraId="4FFFF6F0" w14:textId="77777777" w:rsidR="00D11953" w:rsidRPr="0069175E" w:rsidRDefault="00D11953" w:rsidP="00DE32E8">
                  <w:pPr>
                    <w:jc w:val="center"/>
                    <w:rPr>
                      <w:rFonts w:ascii="Calibri" w:hAnsi="Calibri" w:cs="Calibri"/>
                      <w:sz w:val="20"/>
                      <w:szCs w:val="22"/>
                    </w:rPr>
                  </w:pPr>
                  <w:r w:rsidRPr="0069175E">
                    <w:rPr>
                      <w:rFonts w:ascii="Calibri" w:hAnsi="Calibri" w:cs="Calibri"/>
                      <w:sz w:val="20"/>
                      <w:szCs w:val="22"/>
                    </w:rPr>
                    <w:t>1.0</w:t>
                  </w:r>
                </w:p>
              </w:tc>
              <w:tc>
                <w:tcPr>
                  <w:tcW w:w="1265" w:type="dxa"/>
                  <w:tcBorders>
                    <w:top w:val="nil"/>
                    <w:left w:val="nil"/>
                    <w:bottom w:val="single" w:sz="4" w:space="0" w:color="auto"/>
                    <w:right w:val="single" w:sz="4" w:space="0" w:color="auto"/>
                  </w:tcBorders>
                  <w:shd w:val="clear" w:color="auto" w:fill="auto"/>
                  <w:noWrap/>
                  <w:vAlign w:val="bottom"/>
                  <w:hideMark/>
                </w:tcPr>
                <w:p w14:paraId="29B13552" w14:textId="71F78CA3" w:rsidR="00D11953" w:rsidRPr="0069175E" w:rsidRDefault="00D11953" w:rsidP="004A6CB1">
                  <w:pPr>
                    <w:rPr>
                      <w:rFonts w:ascii="Calibri" w:hAnsi="Calibri" w:cs="Calibri"/>
                      <w:sz w:val="20"/>
                      <w:szCs w:val="22"/>
                    </w:rPr>
                  </w:pPr>
                  <w:r w:rsidRPr="0069175E">
                    <w:rPr>
                      <w:rFonts w:ascii="Calibri" w:hAnsi="Calibri" w:cs="Calibri"/>
                      <w:sz w:val="20"/>
                      <w:szCs w:val="22"/>
                    </w:rPr>
                    <w:t xml:space="preserve"> $  1,0</w:t>
                  </w:r>
                  <w:r w:rsidR="007B6852" w:rsidRPr="0069175E">
                    <w:rPr>
                      <w:rFonts w:ascii="Calibri" w:hAnsi="Calibri" w:cs="Calibri"/>
                      <w:sz w:val="20"/>
                      <w:szCs w:val="22"/>
                    </w:rPr>
                    <w:t>97</w:t>
                  </w:r>
                  <w:r w:rsidR="004A6CB1" w:rsidRPr="0069175E">
                    <w:rPr>
                      <w:rFonts w:ascii="Calibri" w:hAnsi="Calibri" w:cs="Calibri"/>
                      <w:sz w:val="20"/>
                      <w:szCs w:val="22"/>
                    </w:rPr>
                    <w:t>.</w:t>
                  </w:r>
                  <w:r w:rsidRPr="0069175E">
                    <w:rPr>
                      <w:rFonts w:ascii="Calibri" w:hAnsi="Calibri" w:cs="Calibri"/>
                      <w:sz w:val="20"/>
                      <w:szCs w:val="22"/>
                    </w:rPr>
                    <w:t xml:space="preserve">00 </w:t>
                  </w:r>
                </w:p>
              </w:tc>
            </w:tr>
            <w:tr w:rsidR="005F61FE" w:rsidRPr="0069175E" w14:paraId="36A0EF86" w14:textId="77777777" w:rsidTr="00DE32E8">
              <w:trPr>
                <w:trHeight w:val="29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49FE632F" w14:textId="77777777" w:rsidR="00D11953" w:rsidRPr="0069175E" w:rsidRDefault="00D11953" w:rsidP="00DE32E8">
                  <w:pPr>
                    <w:jc w:val="center"/>
                    <w:rPr>
                      <w:rFonts w:ascii="Calibri" w:hAnsi="Calibri" w:cs="Calibri"/>
                      <w:sz w:val="20"/>
                      <w:szCs w:val="22"/>
                    </w:rPr>
                  </w:pPr>
                  <w:r w:rsidRPr="0069175E">
                    <w:rPr>
                      <w:rFonts w:ascii="Calibri" w:hAnsi="Calibri" w:cs="Calibri"/>
                      <w:sz w:val="20"/>
                      <w:szCs w:val="22"/>
                    </w:rPr>
                    <w:t>Sin Pavimento</w:t>
                  </w:r>
                </w:p>
              </w:tc>
              <w:tc>
                <w:tcPr>
                  <w:tcW w:w="5245" w:type="dxa"/>
                  <w:tcBorders>
                    <w:top w:val="nil"/>
                    <w:left w:val="nil"/>
                    <w:bottom w:val="single" w:sz="4" w:space="0" w:color="auto"/>
                    <w:right w:val="single" w:sz="4" w:space="0" w:color="auto"/>
                  </w:tcBorders>
                  <w:shd w:val="clear" w:color="auto" w:fill="auto"/>
                  <w:noWrap/>
                  <w:vAlign w:val="bottom"/>
                  <w:hideMark/>
                </w:tcPr>
                <w:p w14:paraId="3F2FEFC5" w14:textId="77777777" w:rsidR="00D11953" w:rsidRPr="0069175E" w:rsidRDefault="00D11953" w:rsidP="00DE32E8">
                  <w:pPr>
                    <w:jc w:val="both"/>
                    <w:rPr>
                      <w:rFonts w:ascii="Calibri" w:hAnsi="Calibri" w:cs="Calibri"/>
                      <w:sz w:val="20"/>
                      <w:szCs w:val="22"/>
                    </w:rPr>
                  </w:pPr>
                  <w:r w:rsidRPr="0069175E">
                    <w:rPr>
                      <w:rFonts w:ascii="Calibri" w:hAnsi="Calibri" w:cs="Calibri"/>
                      <w:sz w:val="20"/>
                      <w:szCs w:val="22"/>
                    </w:rPr>
                    <w:t xml:space="preserve">Toma de agua domiciliar con tubería de cobre de ½”, incluye trazo, excavación hasta 2.00m de profundidad, tubo de cobre ½”, inserción de tubo, llave de inserción, llave de bota, tubo de </w:t>
                  </w:r>
                  <w:proofErr w:type="spellStart"/>
                  <w:r w:rsidRPr="0069175E">
                    <w:rPr>
                      <w:rFonts w:ascii="Calibri" w:hAnsi="Calibri" w:cs="Calibri"/>
                      <w:sz w:val="20"/>
                      <w:szCs w:val="22"/>
                    </w:rPr>
                    <w:t>pvc</w:t>
                  </w:r>
                  <w:proofErr w:type="spellEnd"/>
                  <w:r w:rsidRPr="0069175E">
                    <w:rPr>
                      <w:rFonts w:ascii="Calibri" w:hAnsi="Calibri" w:cs="Calibri"/>
                      <w:sz w:val="20"/>
                      <w:szCs w:val="22"/>
                    </w:rPr>
                    <w:t xml:space="preserve"> para bota, relleno producto de la excavación. Descarga domiciliar con tubería de 8” de </w:t>
                  </w:r>
                  <w:proofErr w:type="spellStart"/>
                  <w:r w:rsidRPr="0069175E">
                    <w:rPr>
                      <w:rFonts w:ascii="Calibri" w:hAnsi="Calibri" w:cs="Calibri"/>
                      <w:sz w:val="20"/>
                      <w:szCs w:val="22"/>
                    </w:rPr>
                    <w:t>pvc</w:t>
                  </w:r>
                  <w:proofErr w:type="spellEnd"/>
                  <w:r w:rsidRPr="0069175E">
                    <w:rPr>
                      <w:rFonts w:ascii="Calibri" w:hAnsi="Calibri" w:cs="Calibri"/>
                      <w:sz w:val="20"/>
                      <w:szCs w:val="22"/>
                    </w:rPr>
                    <w:t xml:space="preserve"> sanitario incluye trazo, excavación, inserción de tubo de </w:t>
                  </w:r>
                  <w:proofErr w:type="spellStart"/>
                  <w:r w:rsidRPr="0069175E">
                    <w:rPr>
                      <w:rFonts w:ascii="Calibri" w:hAnsi="Calibri" w:cs="Calibri"/>
                      <w:sz w:val="20"/>
                      <w:szCs w:val="22"/>
                    </w:rPr>
                    <w:t>pvc</w:t>
                  </w:r>
                  <w:proofErr w:type="spellEnd"/>
                  <w:r w:rsidRPr="0069175E">
                    <w:rPr>
                      <w:rFonts w:ascii="Calibri" w:hAnsi="Calibri" w:cs="Calibri"/>
                      <w:sz w:val="20"/>
                      <w:szCs w:val="22"/>
                    </w:rPr>
                    <w:t>, afine de fondo, cama de arena de 10 cm., relleno del producto de excavación y acostillado con cenicilla, así como todo lo necesario para su correcta ejecución por unidad de obra terminada.</w:t>
                  </w:r>
                  <w:r w:rsidRPr="0069175E">
                    <w:rPr>
                      <w:sz w:val="20"/>
                    </w:rPr>
                    <w:t xml:space="preserve"> </w:t>
                  </w:r>
                  <w:r w:rsidRPr="0069175E">
                    <w:rPr>
                      <w:rFonts w:ascii="Calibri" w:hAnsi="Calibri" w:cs="Calibri"/>
                      <w:sz w:val="20"/>
                      <w:szCs w:val="22"/>
                    </w:rPr>
                    <w:t>(Cualquier trabajo extra que no esté incluido en el concepto se ajustara el precio conforme lo estipule el área encargada de CAPAMI).</w:t>
                  </w:r>
                </w:p>
              </w:tc>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2D0E2F69" w14:textId="77777777" w:rsidR="00D11953" w:rsidRPr="0069175E" w:rsidRDefault="00D11953" w:rsidP="00DE32E8">
                  <w:pPr>
                    <w:jc w:val="center"/>
                    <w:rPr>
                      <w:rFonts w:ascii="Calibri" w:hAnsi="Calibri" w:cs="Calibri"/>
                      <w:sz w:val="20"/>
                      <w:szCs w:val="22"/>
                    </w:rPr>
                  </w:pPr>
                  <w:r w:rsidRPr="0069175E">
                    <w:rPr>
                      <w:rFonts w:ascii="Calibri" w:hAnsi="Calibri" w:cs="Calibri"/>
                      <w:sz w:val="20"/>
                      <w:szCs w:val="22"/>
                    </w:rPr>
                    <w:t>ML</w:t>
                  </w:r>
                </w:p>
              </w:tc>
              <w:tc>
                <w:tcPr>
                  <w:tcW w:w="1025" w:type="dxa"/>
                  <w:tcBorders>
                    <w:top w:val="nil"/>
                    <w:left w:val="nil"/>
                    <w:bottom w:val="single" w:sz="4" w:space="0" w:color="auto"/>
                    <w:right w:val="single" w:sz="4" w:space="0" w:color="auto"/>
                  </w:tcBorders>
                  <w:shd w:val="clear" w:color="auto" w:fill="auto"/>
                  <w:noWrap/>
                  <w:vAlign w:val="bottom"/>
                  <w:hideMark/>
                </w:tcPr>
                <w:p w14:paraId="143D96A1" w14:textId="77777777" w:rsidR="00D11953" w:rsidRPr="0069175E" w:rsidRDefault="00D11953" w:rsidP="00DE32E8">
                  <w:pPr>
                    <w:jc w:val="center"/>
                    <w:rPr>
                      <w:rFonts w:ascii="Calibri" w:hAnsi="Calibri" w:cs="Calibri"/>
                      <w:sz w:val="20"/>
                      <w:szCs w:val="22"/>
                    </w:rPr>
                  </w:pPr>
                  <w:r w:rsidRPr="0069175E">
                    <w:rPr>
                      <w:rFonts w:ascii="Calibri" w:hAnsi="Calibri" w:cs="Calibri"/>
                      <w:sz w:val="20"/>
                      <w:szCs w:val="22"/>
                    </w:rPr>
                    <w:t>1.0</w:t>
                  </w:r>
                </w:p>
              </w:tc>
              <w:tc>
                <w:tcPr>
                  <w:tcW w:w="1265" w:type="dxa"/>
                  <w:tcBorders>
                    <w:top w:val="nil"/>
                    <w:left w:val="nil"/>
                    <w:bottom w:val="single" w:sz="4" w:space="0" w:color="auto"/>
                    <w:right w:val="single" w:sz="4" w:space="0" w:color="auto"/>
                  </w:tcBorders>
                  <w:shd w:val="clear" w:color="auto" w:fill="auto"/>
                  <w:noWrap/>
                  <w:vAlign w:val="bottom"/>
                  <w:hideMark/>
                </w:tcPr>
                <w:p w14:paraId="19C85CE8" w14:textId="7F7A941A" w:rsidR="00D11953" w:rsidRPr="0069175E" w:rsidRDefault="00D11953" w:rsidP="004A6CB1">
                  <w:pPr>
                    <w:rPr>
                      <w:rFonts w:ascii="Calibri" w:hAnsi="Calibri" w:cs="Calibri"/>
                      <w:sz w:val="20"/>
                      <w:szCs w:val="22"/>
                    </w:rPr>
                  </w:pPr>
                  <w:r w:rsidRPr="0069175E">
                    <w:rPr>
                      <w:rFonts w:ascii="Calibri" w:hAnsi="Calibri" w:cs="Calibri"/>
                      <w:sz w:val="20"/>
                      <w:szCs w:val="22"/>
                    </w:rPr>
                    <w:t xml:space="preserve"> $  1,5</w:t>
                  </w:r>
                  <w:r w:rsidR="007B6852" w:rsidRPr="0069175E">
                    <w:rPr>
                      <w:rFonts w:ascii="Calibri" w:hAnsi="Calibri" w:cs="Calibri"/>
                      <w:sz w:val="20"/>
                      <w:szCs w:val="22"/>
                    </w:rPr>
                    <w:t>67.5</w:t>
                  </w:r>
                  <w:r w:rsidRPr="0069175E">
                    <w:rPr>
                      <w:rFonts w:ascii="Calibri" w:hAnsi="Calibri" w:cs="Calibri"/>
                      <w:sz w:val="20"/>
                      <w:szCs w:val="22"/>
                    </w:rPr>
                    <w:t xml:space="preserve">0 </w:t>
                  </w:r>
                </w:p>
              </w:tc>
            </w:tr>
            <w:tr w:rsidR="005F61FE" w:rsidRPr="0069175E" w14:paraId="221ABE71" w14:textId="77777777" w:rsidTr="00DE32E8">
              <w:trPr>
                <w:trHeight w:val="290"/>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1A6D8" w14:textId="77777777" w:rsidR="00D11953" w:rsidRPr="0069175E" w:rsidRDefault="00D11953" w:rsidP="00DE32E8">
                  <w:pPr>
                    <w:rPr>
                      <w:rFonts w:ascii="Calibri" w:hAnsi="Calibri" w:cs="Calibri"/>
                      <w:sz w:val="20"/>
                      <w:szCs w:val="22"/>
                    </w:rPr>
                  </w:pPr>
                  <w:r w:rsidRPr="0069175E">
                    <w:rPr>
                      <w:rFonts w:ascii="Calibri" w:hAnsi="Calibri" w:cs="Calibri"/>
                      <w:sz w:val="20"/>
                      <w:szCs w:val="22"/>
                    </w:rPr>
                    <w:t> Con Pavimento</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14:paraId="5B3A8B07" w14:textId="77777777" w:rsidR="00D11953" w:rsidRPr="0069175E" w:rsidRDefault="00D11953" w:rsidP="00DE32E8">
                  <w:pPr>
                    <w:jc w:val="both"/>
                    <w:rPr>
                      <w:rFonts w:ascii="Calibri" w:hAnsi="Calibri" w:cs="Calibri"/>
                      <w:sz w:val="20"/>
                      <w:szCs w:val="22"/>
                    </w:rPr>
                  </w:pPr>
                  <w:r w:rsidRPr="0069175E">
                    <w:rPr>
                      <w:rFonts w:ascii="Calibri" w:hAnsi="Calibri" w:cs="Calibri"/>
                      <w:sz w:val="20"/>
                      <w:szCs w:val="22"/>
                    </w:rPr>
                    <w:t xml:space="preserve">Toma de agua domiciliar con tubería de cobre de ½”, incluye trazo, corte y demolición de pavimento de hasta 25 cm de espesor así como reposición del mismo, excavación hasta 2.00 m de profundidad, tubo de cobre de ½” pulgada, inserción de tubo, llave de inserción, llave de bota, tubo de </w:t>
                  </w:r>
                  <w:proofErr w:type="spellStart"/>
                  <w:r w:rsidRPr="0069175E">
                    <w:rPr>
                      <w:rFonts w:ascii="Calibri" w:hAnsi="Calibri" w:cs="Calibri"/>
                      <w:sz w:val="20"/>
                      <w:szCs w:val="22"/>
                    </w:rPr>
                    <w:t>pvc</w:t>
                  </w:r>
                  <w:proofErr w:type="spellEnd"/>
                  <w:r w:rsidRPr="0069175E">
                    <w:rPr>
                      <w:rFonts w:ascii="Calibri" w:hAnsi="Calibri" w:cs="Calibri"/>
                      <w:sz w:val="20"/>
                      <w:szCs w:val="22"/>
                    </w:rPr>
                    <w:t xml:space="preserve">, para bota, relleno producto de la excavación. Descarga domiciliar con tubería de 8” de </w:t>
                  </w:r>
                  <w:proofErr w:type="spellStart"/>
                  <w:r w:rsidRPr="0069175E">
                    <w:rPr>
                      <w:rFonts w:ascii="Calibri" w:hAnsi="Calibri" w:cs="Calibri"/>
                      <w:sz w:val="20"/>
                      <w:szCs w:val="22"/>
                    </w:rPr>
                    <w:t>pvc</w:t>
                  </w:r>
                  <w:proofErr w:type="spellEnd"/>
                  <w:r w:rsidRPr="0069175E">
                    <w:rPr>
                      <w:rFonts w:ascii="Calibri" w:hAnsi="Calibri" w:cs="Calibri"/>
                      <w:sz w:val="20"/>
                      <w:szCs w:val="22"/>
                    </w:rPr>
                    <w:t xml:space="preserve"> sanitario incluye trazo, excavación, corte y ruptura de concreto y reposición del mismo, inserción de tubo </w:t>
                  </w:r>
                  <w:r w:rsidRPr="0069175E">
                    <w:rPr>
                      <w:rFonts w:ascii="Calibri" w:hAnsi="Calibri" w:cs="Calibri"/>
                      <w:sz w:val="20"/>
                      <w:szCs w:val="22"/>
                    </w:rPr>
                    <w:lastRenderedPageBreak/>
                    <w:t xml:space="preserve">de </w:t>
                  </w:r>
                  <w:proofErr w:type="spellStart"/>
                  <w:r w:rsidRPr="0069175E">
                    <w:rPr>
                      <w:rFonts w:ascii="Calibri" w:hAnsi="Calibri" w:cs="Calibri"/>
                      <w:sz w:val="20"/>
                      <w:szCs w:val="22"/>
                    </w:rPr>
                    <w:t>pvc</w:t>
                  </w:r>
                  <w:proofErr w:type="spellEnd"/>
                  <w:r w:rsidRPr="0069175E">
                    <w:rPr>
                      <w:rFonts w:ascii="Calibri" w:hAnsi="Calibri" w:cs="Calibri"/>
                      <w:sz w:val="20"/>
                      <w:szCs w:val="22"/>
                    </w:rPr>
                    <w:t>, afine de fondo, cama de arena de 10 cm., relleno del producto de excavación y acostillado con cenicilla, así como todo lo necesario para su correcta ejecución por unidad de obra terminada. (Cualquier trabajo extra que no esté incluido en el concepto se ajustara el precio conforme lo estipule el área encargada de CAPAMI).</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46E39" w14:textId="77777777" w:rsidR="00D11953" w:rsidRPr="0069175E" w:rsidRDefault="00D11953" w:rsidP="00DE32E8">
                  <w:pPr>
                    <w:jc w:val="center"/>
                    <w:rPr>
                      <w:rFonts w:ascii="Calibri" w:hAnsi="Calibri" w:cs="Calibri"/>
                      <w:sz w:val="20"/>
                      <w:szCs w:val="22"/>
                    </w:rPr>
                  </w:pPr>
                  <w:r w:rsidRPr="0069175E">
                    <w:rPr>
                      <w:rFonts w:ascii="Calibri" w:hAnsi="Calibri" w:cs="Calibri"/>
                      <w:sz w:val="20"/>
                      <w:szCs w:val="22"/>
                    </w:rPr>
                    <w:lastRenderedPageBreak/>
                    <w:t>ML</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0F356304" w14:textId="77777777" w:rsidR="00D11953" w:rsidRPr="0069175E" w:rsidRDefault="00D11953" w:rsidP="00DE32E8">
                  <w:pPr>
                    <w:jc w:val="center"/>
                    <w:rPr>
                      <w:rFonts w:ascii="Calibri" w:hAnsi="Calibri" w:cs="Calibri"/>
                      <w:sz w:val="20"/>
                      <w:szCs w:val="22"/>
                    </w:rPr>
                  </w:pPr>
                  <w:r w:rsidRPr="0069175E">
                    <w:rPr>
                      <w:rFonts w:ascii="Calibri" w:hAnsi="Calibri" w:cs="Calibri"/>
                      <w:sz w:val="20"/>
                      <w:szCs w:val="22"/>
                    </w:rPr>
                    <w:t>1.0</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14:paraId="0E244FEC" w14:textId="1A21312B" w:rsidR="00D11953" w:rsidRPr="0069175E" w:rsidRDefault="00D11953" w:rsidP="007B6852">
                  <w:pPr>
                    <w:rPr>
                      <w:rFonts w:ascii="Calibri" w:hAnsi="Calibri" w:cs="Calibri"/>
                      <w:sz w:val="20"/>
                      <w:szCs w:val="22"/>
                    </w:rPr>
                  </w:pPr>
                  <w:r w:rsidRPr="0069175E">
                    <w:rPr>
                      <w:rFonts w:ascii="Calibri" w:hAnsi="Calibri" w:cs="Calibri"/>
                      <w:sz w:val="20"/>
                      <w:szCs w:val="22"/>
                    </w:rPr>
                    <w:t xml:space="preserve"> $  2,1</w:t>
                  </w:r>
                  <w:r w:rsidR="007B6852" w:rsidRPr="0069175E">
                    <w:rPr>
                      <w:rFonts w:ascii="Calibri" w:hAnsi="Calibri" w:cs="Calibri"/>
                      <w:sz w:val="20"/>
                      <w:szCs w:val="22"/>
                    </w:rPr>
                    <w:t>94.5</w:t>
                  </w:r>
                  <w:r w:rsidRPr="0069175E">
                    <w:rPr>
                      <w:rFonts w:ascii="Calibri" w:hAnsi="Calibri" w:cs="Calibri"/>
                      <w:sz w:val="20"/>
                      <w:szCs w:val="22"/>
                    </w:rPr>
                    <w:t xml:space="preserve">0 </w:t>
                  </w:r>
                </w:p>
              </w:tc>
            </w:tr>
            <w:tr w:rsidR="005F61FE" w:rsidRPr="0069175E" w14:paraId="2C8B210B"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708C73E" w14:textId="77777777" w:rsidR="00D11953" w:rsidRPr="0069175E" w:rsidRDefault="00D11953" w:rsidP="00DE32E8">
                  <w:pPr>
                    <w:rPr>
                      <w:rFonts w:asciiTheme="minorHAnsi" w:hAnsiTheme="minorHAnsi" w:cstheme="minorHAnsi"/>
                      <w:bCs/>
                      <w:sz w:val="20"/>
                      <w:szCs w:val="20"/>
                    </w:rPr>
                  </w:pPr>
                  <w:r w:rsidRPr="0069175E">
                    <w:rPr>
                      <w:rFonts w:asciiTheme="minorHAnsi" w:hAnsiTheme="minorHAnsi" w:cstheme="minorHAnsi"/>
                      <w:bCs/>
                      <w:sz w:val="20"/>
                      <w:szCs w:val="20"/>
                    </w:rPr>
                    <w:t>Venta de piezas especiales para cuadros de toma de agua y drenaje (el pieza de las piezas será asignado por el área competente de la CAPAMI)</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09FB1" w14:textId="26625520" w:rsidR="00D11953" w:rsidRPr="0069175E" w:rsidRDefault="007B6852" w:rsidP="00DE32E8">
                  <w:pPr>
                    <w:jc w:val="right"/>
                    <w:rPr>
                      <w:rFonts w:asciiTheme="minorHAnsi" w:hAnsiTheme="minorHAnsi" w:cstheme="minorHAnsi"/>
                      <w:sz w:val="20"/>
                      <w:szCs w:val="20"/>
                    </w:rPr>
                  </w:pPr>
                  <w:r w:rsidRPr="0069175E">
                    <w:rPr>
                      <w:rFonts w:asciiTheme="minorHAnsi" w:hAnsiTheme="minorHAnsi" w:cstheme="minorHAnsi"/>
                      <w:sz w:val="20"/>
                      <w:szCs w:val="20"/>
                    </w:rPr>
                    <w:t>$    ----------</w:t>
                  </w:r>
                </w:p>
              </w:tc>
            </w:tr>
            <w:tr w:rsidR="005F61FE" w:rsidRPr="0069175E" w14:paraId="32AC45B4"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07F715E" w14:textId="77777777" w:rsidR="00D11953" w:rsidRPr="0069175E" w:rsidRDefault="00D11953" w:rsidP="00DE32E8">
                  <w:pPr>
                    <w:rPr>
                      <w:rFonts w:asciiTheme="minorHAnsi" w:hAnsiTheme="minorHAnsi" w:cstheme="minorHAnsi"/>
                      <w:sz w:val="20"/>
                      <w:szCs w:val="20"/>
                    </w:rPr>
                  </w:pPr>
                  <w:r w:rsidRPr="0069175E">
                    <w:rPr>
                      <w:rFonts w:asciiTheme="minorHAnsi" w:hAnsiTheme="minorHAnsi" w:cstheme="minorHAnsi"/>
                      <w:bCs/>
                      <w:sz w:val="20"/>
                      <w:szCs w:val="20"/>
                    </w:rPr>
                    <w:t>Acolchonamiento y compactación con maquinaria y/o a mano con arena por metro cubico (m3)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D2333" w14:textId="5122DD30" w:rsidR="00D11953" w:rsidRPr="0069175E" w:rsidRDefault="00D11953" w:rsidP="00035FD9">
                  <w:pPr>
                    <w:jc w:val="right"/>
                    <w:rPr>
                      <w:rFonts w:asciiTheme="minorHAnsi" w:hAnsiTheme="minorHAnsi" w:cstheme="minorHAnsi"/>
                      <w:sz w:val="20"/>
                      <w:szCs w:val="20"/>
                    </w:rPr>
                  </w:pPr>
                  <w:r w:rsidRPr="0069175E">
                    <w:rPr>
                      <w:rFonts w:asciiTheme="minorHAnsi" w:hAnsiTheme="minorHAnsi" w:cstheme="minorHAnsi"/>
                      <w:sz w:val="20"/>
                      <w:szCs w:val="20"/>
                    </w:rPr>
                    <w:t>$    4</w:t>
                  </w:r>
                  <w:r w:rsidR="007B6852" w:rsidRPr="0069175E">
                    <w:rPr>
                      <w:rFonts w:asciiTheme="minorHAnsi" w:hAnsiTheme="minorHAnsi" w:cstheme="minorHAnsi"/>
                      <w:sz w:val="20"/>
                      <w:szCs w:val="20"/>
                    </w:rPr>
                    <w:t>65</w:t>
                  </w:r>
                  <w:r w:rsidRPr="0069175E">
                    <w:rPr>
                      <w:rFonts w:asciiTheme="minorHAnsi" w:hAnsiTheme="minorHAnsi" w:cstheme="minorHAnsi"/>
                      <w:sz w:val="20"/>
                      <w:szCs w:val="20"/>
                    </w:rPr>
                    <w:t>.00</w:t>
                  </w:r>
                </w:p>
              </w:tc>
            </w:tr>
            <w:tr w:rsidR="005F61FE" w:rsidRPr="0069175E" w14:paraId="10B202A4"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5FACCA1" w14:textId="77777777" w:rsidR="00D11953" w:rsidRPr="0069175E" w:rsidRDefault="00D11953" w:rsidP="00DE32E8">
                  <w:pPr>
                    <w:jc w:val="both"/>
                    <w:rPr>
                      <w:rFonts w:asciiTheme="minorHAnsi" w:hAnsiTheme="minorHAnsi" w:cstheme="minorHAnsi"/>
                      <w:sz w:val="20"/>
                      <w:szCs w:val="20"/>
                      <w:lang w:val="es-ES_tradnl"/>
                    </w:rPr>
                  </w:pPr>
                  <w:r w:rsidRPr="0069175E">
                    <w:rPr>
                      <w:rFonts w:asciiTheme="minorHAnsi" w:hAnsiTheme="minorHAnsi" w:cstheme="minorHAnsi"/>
                      <w:sz w:val="20"/>
                      <w:szCs w:val="20"/>
                    </w:rPr>
                    <w:t>Mano de obra por afinación de cepa por metro lineal (ml)</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905D8" w14:textId="6FE4D75D" w:rsidR="00D11953" w:rsidRPr="0069175E" w:rsidRDefault="007B6852" w:rsidP="00035FD9">
                  <w:pPr>
                    <w:jc w:val="right"/>
                    <w:rPr>
                      <w:rFonts w:asciiTheme="minorHAnsi" w:hAnsiTheme="minorHAnsi" w:cstheme="minorHAnsi"/>
                      <w:sz w:val="20"/>
                      <w:szCs w:val="20"/>
                      <w:lang w:val="es-ES_tradnl"/>
                    </w:rPr>
                  </w:pPr>
                  <w:r w:rsidRPr="0069175E">
                    <w:rPr>
                      <w:rFonts w:asciiTheme="minorHAnsi" w:hAnsiTheme="minorHAnsi" w:cstheme="minorHAnsi"/>
                      <w:sz w:val="20"/>
                      <w:szCs w:val="20"/>
                    </w:rPr>
                    <w:t>$      26.00</w:t>
                  </w:r>
                </w:p>
              </w:tc>
            </w:tr>
            <w:tr w:rsidR="005F61FE" w:rsidRPr="0069175E" w14:paraId="7B824018" w14:textId="77777777" w:rsidTr="00DE32E8">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81C18E2" w14:textId="5B43CC71" w:rsidR="00D11953" w:rsidRPr="0069175E" w:rsidRDefault="00D11953" w:rsidP="00035FD9">
                  <w:pPr>
                    <w:jc w:val="both"/>
                    <w:rPr>
                      <w:rFonts w:asciiTheme="minorHAnsi" w:hAnsiTheme="minorHAnsi" w:cstheme="minorHAnsi"/>
                      <w:sz w:val="20"/>
                      <w:szCs w:val="20"/>
                    </w:rPr>
                  </w:pPr>
                  <w:r w:rsidRPr="0069175E">
                    <w:rPr>
                      <w:rFonts w:asciiTheme="minorHAnsi" w:hAnsiTheme="minorHAnsi" w:cstheme="minorHAnsi"/>
                      <w:sz w:val="20"/>
                      <w:szCs w:val="20"/>
                      <w:lang w:val="es-ES_tradnl"/>
                    </w:rPr>
                    <w:t>Mano de obra por la instalación de la toma de agua o drenaje, $8</w:t>
                  </w:r>
                  <w:r w:rsidR="00035FD9" w:rsidRPr="0069175E">
                    <w:rPr>
                      <w:rFonts w:asciiTheme="minorHAnsi" w:hAnsiTheme="minorHAnsi" w:cstheme="minorHAnsi"/>
                      <w:sz w:val="20"/>
                      <w:szCs w:val="20"/>
                      <w:lang w:val="es-ES_tradnl"/>
                    </w:rPr>
                    <w:t>67</w:t>
                  </w:r>
                  <w:r w:rsidRPr="0069175E">
                    <w:rPr>
                      <w:rFonts w:asciiTheme="minorHAnsi" w:hAnsiTheme="minorHAnsi" w:cstheme="minorHAnsi"/>
                      <w:sz w:val="20"/>
                      <w:szCs w:val="20"/>
                      <w:lang w:val="es-ES_tradnl"/>
                    </w:rPr>
                    <w:t xml:space="preserve">.00 tarifa base hasta 8 metros, a esto se le sumará el costo por cada metro lineal (ml) a instalar de </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14:paraId="08F35EA3" w14:textId="263A078F" w:rsidR="00D11953" w:rsidRPr="0069175E" w:rsidRDefault="00D11953" w:rsidP="00035FD9">
                  <w:pPr>
                    <w:jc w:val="right"/>
                    <w:rPr>
                      <w:rFonts w:asciiTheme="minorHAnsi" w:hAnsiTheme="minorHAnsi" w:cstheme="minorHAnsi"/>
                      <w:sz w:val="20"/>
                      <w:szCs w:val="20"/>
                    </w:rPr>
                  </w:pPr>
                  <w:r w:rsidRPr="0069175E">
                    <w:rPr>
                      <w:rFonts w:asciiTheme="minorHAnsi" w:hAnsiTheme="minorHAnsi" w:cstheme="minorHAnsi"/>
                      <w:sz w:val="20"/>
                      <w:szCs w:val="20"/>
                      <w:lang w:val="es-ES_tradnl"/>
                    </w:rPr>
                    <w:t>$  8</w:t>
                  </w:r>
                  <w:r w:rsidR="007B6852" w:rsidRPr="0069175E">
                    <w:rPr>
                      <w:rFonts w:asciiTheme="minorHAnsi" w:hAnsiTheme="minorHAnsi" w:cstheme="minorHAnsi"/>
                      <w:sz w:val="20"/>
                      <w:szCs w:val="20"/>
                      <w:lang w:val="es-ES_tradnl"/>
                    </w:rPr>
                    <w:t>4</w:t>
                  </w:r>
                  <w:r w:rsidRPr="0069175E">
                    <w:rPr>
                      <w:rFonts w:asciiTheme="minorHAnsi" w:hAnsiTheme="minorHAnsi" w:cstheme="minorHAnsi"/>
                      <w:sz w:val="20"/>
                      <w:szCs w:val="20"/>
                      <w:lang w:val="es-ES_tradnl"/>
                    </w:rPr>
                    <w:t>.00(ml)</w:t>
                  </w:r>
                </w:p>
              </w:tc>
            </w:tr>
            <w:tr w:rsidR="007B6852" w:rsidRPr="0069175E" w14:paraId="74A012F4"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EE1D15A" w14:textId="77777777" w:rsidR="007B6852" w:rsidRPr="0069175E" w:rsidRDefault="007B6852" w:rsidP="007B6852">
                  <w:pPr>
                    <w:jc w:val="both"/>
                    <w:rPr>
                      <w:rFonts w:asciiTheme="minorHAnsi" w:hAnsiTheme="minorHAnsi" w:cstheme="minorHAnsi"/>
                      <w:sz w:val="20"/>
                      <w:szCs w:val="20"/>
                    </w:rPr>
                  </w:pPr>
                  <w:r w:rsidRPr="0069175E">
                    <w:rPr>
                      <w:rFonts w:asciiTheme="minorHAnsi" w:hAnsiTheme="minorHAnsi" w:cstheme="minorHAnsi"/>
                      <w:sz w:val="20"/>
                      <w:szCs w:val="20"/>
                      <w:lang w:val="es-ES_tradnl"/>
                    </w:rPr>
                    <w:t>Desfogue de toma de agua sin adeudo</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9549E" w14:textId="54F27054" w:rsidR="007B6852" w:rsidRPr="0069175E" w:rsidRDefault="007B6852" w:rsidP="007B6852">
                  <w:pPr>
                    <w:jc w:val="right"/>
                    <w:rPr>
                      <w:rFonts w:asciiTheme="minorHAnsi" w:hAnsiTheme="minorHAnsi" w:cstheme="minorHAnsi"/>
                      <w:sz w:val="20"/>
                      <w:szCs w:val="20"/>
                    </w:rPr>
                  </w:pPr>
                  <w:r w:rsidRPr="0069175E">
                    <w:rPr>
                      <w:rFonts w:asciiTheme="minorHAnsi" w:hAnsiTheme="minorHAnsi" w:cstheme="minorHAnsi"/>
                      <w:sz w:val="20"/>
                      <w:szCs w:val="20"/>
                    </w:rPr>
                    <w:t>$274.00</w:t>
                  </w:r>
                </w:p>
              </w:tc>
            </w:tr>
            <w:tr w:rsidR="007B6852" w:rsidRPr="0069175E" w14:paraId="1913408D"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3C040783" w14:textId="77777777" w:rsidR="007B6852" w:rsidRPr="0069175E" w:rsidRDefault="007B6852" w:rsidP="007B6852">
                  <w:pPr>
                    <w:jc w:val="both"/>
                    <w:rPr>
                      <w:rFonts w:asciiTheme="minorHAnsi" w:hAnsiTheme="minorHAnsi" w:cstheme="minorHAnsi"/>
                      <w:bCs/>
                      <w:sz w:val="20"/>
                      <w:szCs w:val="20"/>
                    </w:rPr>
                  </w:pPr>
                  <w:r w:rsidRPr="0069175E">
                    <w:rPr>
                      <w:rFonts w:asciiTheme="minorHAnsi" w:hAnsiTheme="minorHAnsi" w:cstheme="minorHAnsi"/>
                      <w:sz w:val="20"/>
                      <w:szCs w:val="20"/>
                      <w:lang w:val="es-ES_tradnl"/>
                    </w:rPr>
                    <w:t>Desazolve de drenaje simple (con varilla) sin adeudo</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10396" w14:textId="79E52A83" w:rsidR="007B6852" w:rsidRPr="0069175E" w:rsidRDefault="007B6852" w:rsidP="007B6852">
                  <w:pPr>
                    <w:jc w:val="right"/>
                    <w:rPr>
                      <w:rFonts w:asciiTheme="minorHAnsi" w:hAnsiTheme="minorHAnsi" w:cstheme="minorHAnsi"/>
                      <w:sz w:val="20"/>
                      <w:szCs w:val="20"/>
                    </w:rPr>
                  </w:pPr>
                  <w:r w:rsidRPr="0069175E">
                    <w:rPr>
                      <w:rFonts w:asciiTheme="minorHAnsi" w:hAnsiTheme="minorHAnsi" w:cstheme="minorHAnsi"/>
                      <w:sz w:val="20"/>
                      <w:szCs w:val="20"/>
                    </w:rPr>
                    <w:t>$811.00</w:t>
                  </w:r>
                </w:p>
              </w:tc>
            </w:tr>
            <w:tr w:rsidR="007B6852" w:rsidRPr="0069175E" w14:paraId="18FA14A2"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01766" w14:textId="77777777" w:rsidR="007B6852" w:rsidRPr="0069175E" w:rsidRDefault="007B6852" w:rsidP="007B6852">
                  <w:pPr>
                    <w:rPr>
                      <w:rFonts w:asciiTheme="minorHAnsi" w:hAnsiTheme="minorHAnsi" w:cstheme="minorHAnsi"/>
                      <w:sz w:val="20"/>
                      <w:szCs w:val="20"/>
                    </w:rPr>
                  </w:pPr>
                  <w:r w:rsidRPr="0069175E">
                    <w:rPr>
                      <w:rFonts w:asciiTheme="minorHAnsi" w:hAnsiTheme="minorHAnsi" w:cstheme="minorHAnsi"/>
                      <w:bCs/>
                      <w:sz w:val="20"/>
                      <w:szCs w:val="20"/>
                    </w:rPr>
                    <w:t>Retiro de material generado de las obras realizadas por metro cúbico (m3)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E6F8C" w14:textId="06019558" w:rsidR="007B6852" w:rsidRPr="0069175E" w:rsidRDefault="007B6852" w:rsidP="007B6852">
                  <w:pPr>
                    <w:jc w:val="right"/>
                    <w:rPr>
                      <w:rFonts w:asciiTheme="minorHAnsi" w:hAnsiTheme="minorHAnsi" w:cstheme="minorHAnsi"/>
                      <w:sz w:val="20"/>
                      <w:szCs w:val="20"/>
                    </w:rPr>
                  </w:pPr>
                  <w:r w:rsidRPr="0069175E">
                    <w:rPr>
                      <w:rFonts w:asciiTheme="minorHAnsi" w:hAnsiTheme="minorHAnsi" w:cstheme="minorHAnsi"/>
                      <w:sz w:val="20"/>
                      <w:szCs w:val="20"/>
                    </w:rPr>
                    <w:t>$21.00</w:t>
                  </w:r>
                </w:p>
              </w:tc>
            </w:tr>
            <w:tr w:rsidR="007B6852" w:rsidRPr="0069175E" w14:paraId="573F1E87"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6409D" w14:textId="77777777" w:rsidR="007B6852" w:rsidRPr="0069175E" w:rsidRDefault="007B6852" w:rsidP="007B6852">
                  <w:pPr>
                    <w:jc w:val="both"/>
                    <w:rPr>
                      <w:rFonts w:asciiTheme="minorHAnsi" w:hAnsiTheme="minorHAnsi" w:cstheme="minorHAnsi"/>
                      <w:sz w:val="20"/>
                      <w:szCs w:val="20"/>
                    </w:rPr>
                  </w:pPr>
                  <w:r w:rsidRPr="0069175E">
                    <w:rPr>
                      <w:rFonts w:asciiTheme="minorHAnsi" w:hAnsiTheme="minorHAnsi" w:cstheme="minorHAnsi"/>
                      <w:sz w:val="20"/>
                      <w:szCs w:val="20"/>
                    </w:rPr>
                    <w:t xml:space="preserve">Venta de pipa de agua, aquellos usuarios que la soliciten, siempre y cuando estén al corriente con su pago de servicio de agua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99A3F" w14:textId="5B141CF4" w:rsidR="007B6852" w:rsidRPr="0069175E" w:rsidRDefault="007B6852" w:rsidP="007B6852">
                  <w:pPr>
                    <w:jc w:val="right"/>
                    <w:rPr>
                      <w:rFonts w:asciiTheme="minorHAnsi" w:hAnsiTheme="minorHAnsi" w:cstheme="minorHAnsi"/>
                      <w:sz w:val="20"/>
                      <w:szCs w:val="20"/>
                    </w:rPr>
                  </w:pPr>
                  <w:r w:rsidRPr="0069175E">
                    <w:rPr>
                      <w:rFonts w:asciiTheme="minorHAnsi" w:hAnsiTheme="minorHAnsi" w:cstheme="minorHAnsi"/>
                      <w:sz w:val="20"/>
                      <w:szCs w:val="20"/>
                    </w:rPr>
                    <w:t>$311.00</w:t>
                  </w:r>
                </w:p>
              </w:tc>
            </w:tr>
            <w:tr w:rsidR="007B6852" w:rsidRPr="0069175E" w14:paraId="06067986"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B83115D" w14:textId="77777777" w:rsidR="007B6852" w:rsidRPr="0069175E" w:rsidRDefault="007B6852" w:rsidP="007B6852">
                  <w:pPr>
                    <w:jc w:val="both"/>
                    <w:rPr>
                      <w:rFonts w:asciiTheme="minorHAnsi" w:hAnsiTheme="minorHAnsi" w:cstheme="minorHAnsi"/>
                      <w:sz w:val="20"/>
                      <w:szCs w:val="20"/>
                    </w:rPr>
                  </w:pPr>
                  <w:r w:rsidRPr="0069175E">
                    <w:rPr>
                      <w:rFonts w:asciiTheme="minorHAnsi" w:hAnsiTheme="minorHAnsi" w:cstheme="minorHAnsi"/>
                      <w:sz w:val="20"/>
                      <w:szCs w:val="20"/>
                      <w:lang w:val="es-ES_tradnl"/>
                    </w:rPr>
                    <w:t xml:space="preserve">Constancia de no adeudo para servicio doméstico o servicio mixto (se expedirá cuando existan redes de agua y drenaje en la zona donde se encuentre el predio y no presente adeudo en su contrato cumpliendo con la documentación legal solicitada)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DDAF9" w14:textId="6D738067" w:rsidR="007B6852" w:rsidRPr="0069175E" w:rsidRDefault="007B6852" w:rsidP="007B6852">
                  <w:pPr>
                    <w:jc w:val="right"/>
                    <w:rPr>
                      <w:rFonts w:asciiTheme="minorHAnsi" w:hAnsiTheme="minorHAnsi" w:cstheme="minorHAnsi"/>
                      <w:sz w:val="20"/>
                      <w:szCs w:val="20"/>
                    </w:rPr>
                  </w:pPr>
                  <w:r w:rsidRPr="0069175E">
                    <w:rPr>
                      <w:rFonts w:asciiTheme="minorHAnsi" w:hAnsiTheme="minorHAnsi" w:cstheme="minorHAnsi"/>
                      <w:sz w:val="20"/>
                      <w:szCs w:val="20"/>
                    </w:rPr>
                    <w:t>$256.00</w:t>
                  </w:r>
                </w:p>
              </w:tc>
            </w:tr>
            <w:tr w:rsidR="007B6852" w:rsidRPr="0069175E" w14:paraId="154E982B"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4170AED8" w14:textId="77777777" w:rsidR="007B6852" w:rsidRPr="0069175E" w:rsidRDefault="007B6852" w:rsidP="007B6852">
                  <w:pPr>
                    <w:jc w:val="both"/>
                    <w:rPr>
                      <w:rFonts w:asciiTheme="minorHAnsi" w:hAnsiTheme="minorHAnsi" w:cstheme="minorHAnsi"/>
                      <w:sz w:val="20"/>
                      <w:szCs w:val="20"/>
                      <w:lang w:val="es-ES_tradnl"/>
                    </w:rPr>
                  </w:pPr>
                  <w:r w:rsidRPr="0069175E">
                    <w:rPr>
                      <w:rFonts w:asciiTheme="minorHAnsi" w:hAnsiTheme="minorHAnsi" w:cstheme="minorHAnsi"/>
                      <w:sz w:val="20"/>
                      <w:szCs w:val="20"/>
                      <w:lang w:val="es-ES_tradnl"/>
                    </w:rPr>
                    <w:t>Constancia de no servicio para uso doméstico o mixto ( se expedirá cuando no existan redes de agua y drenaje en la zona donde se encuentre el predio, cumpliendo con la documentación legal solicitada)</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071E8" w14:textId="60F785F5" w:rsidR="007B6852" w:rsidRPr="0069175E" w:rsidRDefault="007B6852" w:rsidP="007B6852">
                  <w:pPr>
                    <w:jc w:val="right"/>
                    <w:rPr>
                      <w:rFonts w:asciiTheme="minorHAnsi" w:hAnsiTheme="minorHAnsi" w:cstheme="minorHAnsi"/>
                      <w:sz w:val="20"/>
                      <w:szCs w:val="20"/>
                      <w:lang w:val="es-ES_tradnl"/>
                    </w:rPr>
                  </w:pPr>
                  <w:r w:rsidRPr="0069175E">
                    <w:rPr>
                      <w:rFonts w:asciiTheme="minorHAnsi" w:hAnsiTheme="minorHAnsi" w:cstheme="minorHAnsi"/>
                      <w:sz w:val="20"/>
                      <w:szCs w:val="20"/>
                    </w:rPr>
                    <w:t>$256.00</w:t>
                  </w:r>
                </w:p>
              </w:tc>
            </w:tr>
            <w:tr w:rsidR="007B6852" w:rsidRPr="0069175E" w14:paraId="728887E8"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33056A8" w14:textId="77777777" w:rsidR="007B6852" w:rsidRPr="0069175E" w:rsidRDefault="007B6852" w:rsidP="007B6852">
                  <w:pPr>
                    <w:rPr>
                      <w:rFonts w:asciiTheme="minorHAnsi" w:hAnsiTheme="minorHAnsi" w:cstheme="minorHAnsi"/>
                      <w:sz w:val="20"/>
                      <w:szCs w:val="20"/>
                    </w:rPr>
                  </w:pPr>
                  <w:r w:rsidRPr="0069175E">
                    <w:rPr>
                      <w:rFonts w:asciiTheme="minorHAnsi" w:hAnsiTheme="minorHAnsi" w:cstheme="minorHAnsi"/>
                      <w:sz w:val="20"/>
                      <w:szCs w:val="20"/>
                      <w:lang w:val="es-ES_tradnl"/>
                    </w:rPr>
                    <w:t>Expedición de documento oficial en físico firmado y sellado por la CAPAMI de factibilidad y de servicios de agua y drenaje, que se otorgara siempre y cuando se haya cubierto el monto total del presupuesto realizado por el área encargada de la CAPAMI, apegándose a los costos designados en la fracción II del rubro de factibilidad de esta misma ley</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924E0" w14:textId="740E0D82" w:rsidR="007B6852" w:rsidRPr="0069175E" w:rsidRDefault="007B6852" w:rsidP="007B6852">
                  <w:pPr>
                    <w:jc w:val="right"/>
                    <w:rPr>
                      <w:rFonts w:asciiTheme="minorHAnsi" w:hAnsiTheme="minorHAnsi" w:cstheme="minorHAnsi"/>
                      <w:sz w:val="20"/>
                      <w:szCs w:val="20"/>
                    </w:rPr>
                  </w:pPr>
                  <w:r w:rsidRPr="0069175E">
                    <w:rPr>
                      <w:rFonts w:asciiTheme="minorHAnsi" w:hAnsiTheme="minorHAnsi" w:cstheme="minorHAnsi"/>
                      <w:sz w:val="20"/>
                      <w:szCs w:val="20"/>
                    </w:rPr>
                    <w:t>$831.00</w:t>
                  </w:r>
                </w:p>
              </w:tc>
            </w:tr>
            <w:tr w:rsidR="007B6852" w:rsidRPr="0069175E" w14:paraId="6197E393"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2BAA6" w14:textId="77777777" w:rsidR="007B6852" w:rsidRPr="0069175E" w:rsidRDefault="007B6852" w:rsidP="007B6852">
                  <w:pPr>
                    <w:rPr>
                      <w:rFonts w:asciiTheme="minorHAnsi" w:hAnsiTheme="minorHAnsi" w:cstheme="minorHAnsi"/>
                      <w:sz w:val="20"/>
                      <w:szCs w:val="20"/>
                    </w:rPr>
                  </w:pPr>
                  <w:r w:rsidRPr="0069175E">
                    <w:rPr>
                      <w:rFonts w:asciiTheme="minorHAnsi" w:hAnsiTheme="minorHAnsi" w:cstheme="minorHAnsi"/>
                      <w:sz w:val="20"/>
                      <w:szCs w:val="20"/>
                    </w:rPr>
                    <w:t xml:space="preserve">Responsiva para servicio de agua de servicio doméstico o mixto, será a solicitud del propietario o poseedor que cuente con contrato y sin adeudo, obligándose el usuario a entregar al departamento de contratos evidencia fotográfica y/o de video grabación en donde ya haya realizado las reparaciones correspondientes a las conexiones.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F7DC0" w14:textId="798834CF" w:rsidR="007B6852" w:rsidRPr="0069175E" w:rsidRDefault="007B6852" w:rsidP="007B6852">
                  <w:pPr>
                    <w:jc w:val="right"/>
                    <w:rPr>
                      <w:rFonts w:asciiTheme="minorHAnsi" w:hAnsiTheme="minorHAnsi" w:cstheme="minorHAnsi"/>
                      <w:sz w:val="20"/>
                      <w:szCs w:val="20"/>
                    </w:rPr>
                  </w:pPr>
                  <w:r w:rsidRPr="0069175E">
                    <w:rPr>
                      <w:rFonts w:asciiTheme="minorHAnsi" w:hAnsiTheme="minorHAnsi" w:cstheme="minorHAnsi"/>
                      <w:sz w:val="20"/>
                      <w:szCs w:val="20"/>
                    </w:rPr>
                    <w:t>$1,373.00</w:t>
                  </w:r>
                </w:p>
              </w:tc>
            </w:tr>
            <w:tr w:rsidR="007B6852" w:rsidRPr="0069175E" w14:paraId="51C56698"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B025A6B" w14:textId="77777777" w:rsidR="007B6852" w:rsidRPr="0069175E" w:rsidRDefault="007B6852" w:rsidP="007B6852">
                  <w:pPr>
                    <w:rPr>
                      <w:rFonts w:asciiTheme="minorHAnsi" w:hAnsiTheme="minorHAnsi" w:cstheme="minorHAnsi"/>
                      <w:sz w:val="20"/>
                      <w:szCs w:val="20"/>
                    </w:rPr>
                  </w:pPr>
                  <w:r w:rsidRPr="0069175E">
                    <w:rPr>
                      <w:rFonts w:asciiTheme="minorHAnsi" w:hAnsiTheme="minorHAnsi" w:cstheme="minorHAnsi"/>
                      <w:sz w:val="20"/>
                      <w:szCs w:val="20"/>
                    </w:rPr>
                    <w:t xml:space="preserve">Derecho de expedición de licencias para profundizar, </w:t>
                  </w:r>
                  <w:proofErr w:type="spellStart"/>
                  <w:r w:rsidRPr="0069175E">
                    <w:rPr>
                      <w:rFonts w:asciiTheme="minorHAnsi" w:hAnsiTheme="minorHAnsi" w:cstheme="minorHAnsi"/>
                      <w:sz w:val="20"/>
                      <w:szCs w:val="20"/>
                    </w:rPr>
                    <w:t>reademar</w:t>
                  </w:r>
                  <w:proofErr w:type="spellEnd"/>
                  <w:r w:rsidRPr="0069175E">
                    <w:rPr>
                      <w:rFonts w:asciiTheme="minorHAnsi" w:hAnsiTheme="minorHAnsi" w:cstheme="minorHAnsi"/>
                      <w:sz w:val="20"/>
                      <w:szCs w:val="20"/>
                    </w:rPr>
                    <w:t xml:space="preserve"> (cambiar o sustituir anillo viejos del pozo) rehabilitar, desazolvar y limpiar un pozo particular y mantenerlos en operación.</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37BE9" w14:textId="47BA16EC" w:rsidR="007B6852" w:rsidRPr="0069175E" w:rsidRDefault="007B6852" w:rsidP="007B6852">
                  <w:pPr>
                    <w:jc w:val="right"/>
                    <w:rPr>
                      <w:rFonts w:asciiTheme="minorHAnsi" w:hAnsiTheme="minorHAnsi" w:cstheme="minorHAnsi"/>
                      <w:sz w:val="20"/>
                      <w:szCs w:val="20"/>
                    </w:rPr>
                  </w:pPr>
                  <w:r w:rsidRPr="0069175E">
                    <w:rPr>
                      <w:rFonts w:asciiTheme="minorHAnsi" w:hAnsiTheme="minorHAnsi" w:cstheme="minorHAnsi"/>
                      <w:sz w:val="20"/>
                      <w:szCs w:val="20"/>
                    </w:rPr>
                    <w:t>$1,567.50</w:t>
                  </w:r>
                </w:p>
              </w:tc>
            </w:tr>
            <w:tr w:rsidR="007B6852" w:rsidRPr="0069175E" w14:paraId="792F7A25" w14:textId="77777777" w:rsidTr="00506252">
              <w:tblPrEx>
                <w:tblCellMar>
                  <w:left w:w="108" w:type="dxa"/>
                  <w:right w:w="108" w:type="dxa"/>
                </w:tblCellMar>
              </w:tblPrEx>
              <w:trPr>
                <w:trHeight w:val="367"/>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CFDC3F7" w14:textId="77777777" w:rsidR="007B6852" w:rsidRPr="0069175E" w:rsidRDefault="007B6852" w:rsidP="007B6852">
                  <w:pPr>
                    <w:jc w:val="both"/>
                    <w:rPr>
                      <w:rFonts w:asciiTheme="minorHAnsi" w:hAnsiTheme="minorHAnsi" w:cstheme="minorHAnsi"/>
                      <w:sz w:val="20"/>
                      <w:szCs w:val="20"/>
                    </w:rPr>
                  </w:pPr>
                  <w:r w:rsidRPr="0069175E">
                    <w:rPr>
                      <w:rFonts w:asciiTheme="minorHAnsi" w:hAnsiTheme="minorHAnsi" w:cstheme="minorHAnsi"/>
                      <w:sz w:val="20"/>
                      <w:szCs w:val="20"/>
                      <w:lang w:val="es-ES_tradnl"/>
                    </w:rPr>
                    <w:t xml:space="preserve">Constancia de no adeudo para servicio comercial, industrial o especial   (se expedirá cuando existan redes de agua y drenaje en la zona donde se encuentre el predio y no presente adeudo en su contrato cumpliendo con la documentación legal solicitada)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3A00A" w14:textId="42608C1B" w:rsidR="007B6852" w:rsidRPr="0069175E" w:rsidRDefault="007B6852" w:rsidP="007B6852">
                  <w:pPr>
                    <w:jc w:val="right"/>
                    <w:rPr>
                      <w:rFonts w:asciiTheme="minorHAnsi" w:hAnsiTheme="minorHAnsi" w:cstheme="minorHAnsi"/>
                      <w:sz w:val="20"/>
                      <w:szCs w:val="20"/>
                    </w:rPr>
                  </w:pPr>
                  <w:r w:rsidRPr="0069175E">
                    <w:rPr>
                      <w:rFonts w:asciiTheme="minorHAnsi" w:hAnsiTheme="minorHAnsi" w:cstheme="minorHAnsi"/>
                      <w:sz w:val="20"/>
                      <w:szCs w:val="20"/>
                    </w:rPr>
                    <w:t>$565.00</w:t>
                  </w:r>
                </w:p>
              </w:tc>
            </w:tr>
            <w:tr w:rsidR="007B6852" w:rsidRPr="0069175E" w14:paraId="336DD4A9"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D6DC777" w14:textId="77777777" w:rsidR="007B6852" w:rsidRPr="0069175E" w:rsidRDefault="007B6852" w:rsidP="007B6852">
                  <w:pPr>
                    <w:rPr>
                      <w:rFonts w:asciiTheme="minorHAnsi" w:hAnsiTheme="minorHAnsi" w:cstheme="minorHAnsi"/>
                      <w:sz w:val="20"/>
                      <w:szCs w:val="20"/>
                    </w:rPr>
                  </w:pPr>
                  <w:r w:rsidRPr="0069175E">
                    <w:rPr>
                      <w:rFonts w:asciiTheme="minorHAnsi" w:hAnsiTheme="minorHAnsi" w:cstheme="minorHAnsi"/>
                      <w:sz w:val="20"/>
                      <w:szCs w:val="20"/>
                      <w:lang w:val="es-ES_tradnl"/>
                    </w:rPr>
                    <w:t>Constancia de no servicio para uso comercial, industrial o especial (se expedirá cuando no existan redes de agua y drenaje en la zona donde se encuentre el predio, cumpliendo con la documentación legal solicitada).</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9FAF7" w14:textId="4DA9F55F" w:rsidR="007B6852" w:rsidRPr="0069175E" w:rsidRDefault="007B6852" w:rsidP="007B6852">
                  <w:pPr>
                    <w:jc w:val="right"/>
                    <w:rPr>
                      <w:rFonts w:asciiTheme="minorHAnsi" w:hAnsiTheme="minorHAnsi" w:cstheme="minorHAnsi"/>
                      <w:sz w:val="20"/>
                      <w:szCs w:val="20"/>
                    </w:rPr>
                  </w:pPr>
                  <w:r w:rsidRPr="0069175E">
                    <w:rPr>
                      <w:rFonts w:asciiTheme="minorHAnsi" w:hAnsiTheme="minorHAnsi" w:cstheme="minorHAnsi"/>
                      <w:sz w:val="20"/>
                      <w:szCs w:val="20"/>
                    </w:rPr>
                    <w:t>$565.00</w:t>
                  </w:r>
                </w:p>
              </w:tc>
            </w:tr>
            <w:tr w:rsidR="007B6852" w:rsidRPr="0069175E" w14:paraId="7660CDD1"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78425B3" w14:textId="77777777" w:rsidR="007B6852" w:rsidRPr="0069175E" w:rsidRDefault="007B6852" w:rsidP="007B6852">
                  <w:pPr>
                    <w:rPr>
                      <w:rFonts w:asciiTheme="minorHAnsi" w:hAnsiTheme="minorHAnsi" w:cstheme="minorHAnsi"/>
                      <w:sz w:val="20"/>
                      <w:szCs w:val="20"/>
                    </w:rPr>
                  </w:pPr>
                  <w:r w:rsidRPr="0069175E">
                    <w:rPr>
                      <w:rFonts w:asciiTheme="minorHAnsi" w:hAnsiTheme="minorHAnsi" w:cstheme="minorHAnsi"/>
                      <w:sz w:val="20"/>
                      <w:szCs w:val="20"/>
                    </w:rPr>
                    <w:t>Responsiva para servicios de agua comercial, industrial o especial, será a solicitud del propietario que cuente con contrato y sin adeudo; obligándose el usuario a entregar al departamento de contratos evidencia fotográfica y/o de video grabación en donde ya haya realizado las reparaciones correspondientes a las conexiones.</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6F063" w14:textId="36E9BBFE" w:rsidR="007B6852" w:rsidRPr="0069175E" w:rsidRDefault="007B6852" w:rsidP="007B6852">
                  <w:pPr>
                    <w:jc w:val="right"/>
                    <w:rPr>
                      <w:rFonts w:asciiTheme="minorHAnsi" w:hAnsiTheme="minorHAnsi" w:cstheme="minorHAnsi"/>
                      <w:sz w:val="20"/>
                      <w:szCs w:val="20"/>
                    </w:rPr>
                  </w:pPr>
                  <w:r w:rsidRPr="0069175E">
                    <w:rPr>
                      <w:rFonts w:asciiTheme="minorHAnsi" w:hAnsiTheme="minorHAnsi" w:cstheme="minorHAnsi"/>
                      <w:sz w:val="20"/>
                      <w:szCs w:val="20"/>
                    </w:rPr>
                    <w:t>$3,260.00</w:t>
                  </w:r>
                </w:p>
              </w:tc>
            </w:tr>
            <w:tr w:rsidR="007B6852" w:rsidRPr="0069175E" w14:paraId="5C2F19C6"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AC4D28B" w14:textId="77777777" w:rsidR="007B6852" w:rsidRPr="0069175E" w:rsidRDefault="007B6852" w:rsidP="007B6852">
                  <w:pPr>
                    <w:rPr>
                      <w:rFonts w:asciiTheme="minorHAnsi" w:hAnsiTheme="minorHAnsi" w:cstheme="minorHAnsi"/>
                      <w:sz w:val="20"/>
                      <w:szCs w:val="20"/>
                    </w:rPr>
                  </w:pPr>
                  <w:r w:rsidRPr="0069175E">
                    <w:rPr>
                      <w:rFonts w:asciiTheme="minorHAnsi" w:hAnsiTheme="minorHAnsi" w:cstheme="minorHAnsi"/>
                      <w:sz w:val="20"/>
                      <w:szCs w:val="20"/>
                    </w:rPr>
                    <w:t>Responsiva para conexión de drenaje servicio doméstico o mixto, será a solicitud del usuario y que este al corriente de sus pagos; obligándose el usuario a entregar al departamento de contratos evidencia fotográfica y/o de video grabación en donde ya haya realizado las reparaciones correspondientes a las conexiones.</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E1601" w14:textId="39BFE329" w:rsidR="007B6852" w:rsidRPr="0069175E" w:rsidRDefault="007B6852" w:rsidP="007B6852">
                  <w:pPr>
                    <w:jc w:val="right"/>
                    <w:rPr>
                      <w:rFonts w:asciiTheme="minorHAnsi" w:hAnsiTheme="minorHAnsi" w:cstheme="minorHAnsi"/>
                      <w:sz w:val="20"/>
                      <w:szCs w:val="20"/>
                    </w:rPr>
                  </w:pPr>
                  <w:r w:rsidRPr="0069175E">
                    <w:rPr>
                      <w:rFonts w:asciiTheme="minorHAnsi" w:hAnsiTheme="minorHAnsi" w:cstheme="minorHAnsi"/>
                      <w:sz w:val="20"/>
                      <w:szCs w:val="20"/>
                    </w:rPr>
                    <w:t>$1,373.00</w:t>
                  </w:r>
                </w:p>
              </w:tc>
            </w:tr>
            <w:tr w:rsidR="007B6852" w:rsidRPr="0069175E" w14:paraId="7A86871F"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CB30C" w14:textId="77777777" w:rsidR="007B6852" w:rsidRPr="0069175E" w:rsidRDefault="007B6852" w:rsidP="007B6852">
                  <w:pPr>
                    <w:jc w:val="both"/>
                    <w:rPr>
                      <w:rFonts w:asciiTheme="minorHAnsi" w:hAnsiTheme="minorHAnsi" w:cstheme="minorHAnsi"/>
                      <w:sz w:val="20"/>
                      <w:szCs w:val="20"/>
                    </w:rPr>
                  </w:pPr>
                  <w:r w:rsidRPr="0069175E">
                    <w:rPr>
                      <w:rFonts w:asciiTheme="minorHAnsi" w:hAnsiTheme="minorHAnsi" w:cstheme="minorHAnsi"/>
                      <w:sz w:val="20"/>
                      <w:szCs w:val="20"/>
                    </w:rPr>
                    <w:t>Responsiva para conexión de drenaje servicio comercial, industrial y especial, será a solicitud del usuario y que este al corriente de sus pagos; obligándose el usuario a entregar al departamento de contratos evidencia fotográfica y/o de video grabación en donde ya haya realizado las reparaciones correspondientes a las conexiones.</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D9F57" w14:textId="23E4A57D" w:rsidR="007B6852" w:rsidRPr="0069175E" w:rsidRDefault="007B6852" w:rsidP="007B6852">
                  <w:pPr>
                    <w:jc w:val="right"/>
                    <w:rPr>
                      <w:rFonts w:asciiTheme="minorHAnsi" w:hAnsiTheme="minorHAnsi" w:cstheme="minorHAnsi"/>
                      <w:sz w:val="20"/>
                      <w:szCs w:val="20"/>
                    </w:rPr>
                  </w:pPr>
                  <w:r w:rsidRPr="0069175E">
                    <w:rPr>
                      <w:rFonts w:asciiTheme="minorHAnsi" w:hAnsiTheme="minorHAnsi" w:cstheme="minorHAnsi"/>
                      <w:sz w:val="20"/>
                    </w:rPr>
                    <w:t>$3,260.00</w:t>
                  </w:r>
                </w:p>
              </w:tc>
            </w:tr>
            <w:tr w:rsidR="007B6852" w:rsidRPr="0069175E" w14:paraId="12329713"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15FAAB26" w14:textId="77777777" w:rsidR="007B6852" w:rsidRPr="0069175E" w:rsidRDefault="007B6852" w:rsidP="007B6852">
                  <w:pPr>
                    <w:jc w:val="both"/>
                    <w:rPr>
                      <w:rFonts w:asciiTheme="minorHAnsi" w:hAnsiTheme="minorHAnsi" w:cstheme="minorHAnsi"/>
                      <w:sz w:val="20"/>
                      <w:szCs w:val="20"/>
                      <w:lang w:val="es-ES_tradnl"/>
                    </w:rPr>
                  </w:pPr>
                  <w:r w:rsidRPr="0069175E">
                    <w:rPr>
                      <w:rFonts w:asciiTheme="minorHAnsi" w:hAnsiTheme="minorHAnsi" w:cstheme="minorHAnsi"/>
                      <w:sz w:val="20"/>
                      <w:szCs w:val="20"/>
                      <w:lang w:val="es-ES_tradnl"/>
                    </w:rPr>
                    <w:lastRenderedPageBreak/>
                    <w:t>Reconexión de servicio de agua por bota</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48016" w14:textId="3AC810A9" w:rsidR="007B6852" w:rsidRPr="0069175E" w:rsidRDefault="007B6852" w:rsidP="007B6852">
                  <w:pPr>
                    <w:jc w:val="right"/>
                    <w:rPr>
                      <w:rFonts w:asciiTheme="minorHAnsi" w:hAnsiTheme="minorHAnsi" w:cstheme="minorHAnsi"/>
                      <w:sz w:val="20"/>
                      <w:szCs w:val="20"/>
                      <w:lang w:val="es-ES_tradnl"/>
                    </w:rPr>
                  </w:pPr>
                  <w:r w:rsidRPr="0069175E">
                    <w:rPr>
                      <w:rFonts w:asciiTheme="minorHAnsi" w:hAnsiTheme="minorHAnsi" w:cstheme="minorHAnsi"/>
                      <w:sz w:val="20"/>
                    </w:rPr>
                    <w:t>$200.00</w:t>
                  </w:r>
                </w:p>
              </w:tc>
            </w:tr>
            <w:tr w:rsidR="007B6852" w:rsidRPr="0069175E" w14:paraId="638E28D0"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39DA6787" w14:textId="77777777" w:rsidR="007B6852" w:rsidRPr="0069175E" w:rsidRDefault="007B6852" w:rsidP="007B6852">
                  <w:pPr>
                    <w:jc w:val="both"/>
                    <w:rPr>
                      <w:rFonts w:asciiTheme="minorHAnsi" w:hAnsiTheme="minorHAnsi" w:cstheme="minorHAnsi"/>
                      <w:sz w:val="20"/>
                      <w:szCs w:val="20"/>
                      <w:lang w:val="es-ES_tradnl"/>
                    </w:rPr>
                  </w:pPr>
                  <w:r w:rsidRPr="0069175E">
                    <w:rPr>
                      <w:rFonts w:asciiTheme="minorHAnsi" w:hAnsiTheme="minorHAnsi" w:cstheme="minorHAnsi"/>
                      <w:sz w:val="20"/>
                      <w:szCs w:val="20"/>
                      <w:lang w:val="es-ES_tradnl"/>
                    </w:rPr>
                    <w:t>Reconexión de drenaje en banqueta del servicio doméstico y mixto (sin material)</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285A8" w14:textId="69E0827F" w:rsidR="007B6852" w:rsidRPr="0069175E" w:rsidRDefault="007B6852" w:rsidP="007B6852">
                  <w:pPr>
                    <w:jc w:val="right"/>
                    <w:rPr>
                      <w:rFonts w:asciiTheme="minorHAnsi" w:hAnsiTheme="minorHAnsi" w:cstheme="minorHAnsi"/>
                      <w:sz w:val="20"/>
                      <w:szCs w:val="20"/>
                      <w:lang w:val="es-ES_tradnl"/>
                    </w:rPr>
                  </w:pPr>
                  <w:r w:rsidRPr="0069175E">
                    <w:rPr>
                      <w:rFonts w:asciiTheme="minorHAnsi" w:hAnsiTheme="minorHAnsi" w:cstheme="minorHAnsi"/>
                      <w:sz w:val="20"/>
                    </w:rPr>
                    <w:t>$1,098.00</w:t>
                  </w:r>
                </w:p>
              </w:tc>
            </w:tr>
            <w:tr w:rsidR="007B6852" w:rsidRPr="0069175E" w14:paraId="46336B9E"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FC0A8E6" w14:textId="77777777" w:rsidR="007B6852" w:rsidRPr="0069175E" w:rsidRDefault="007B6852" w:rsidP="007B6852">
                  <w:pPr>
                    <w:jc w:val="both"/>
                    <w:rPr>
                      <w:rFonts w:asciiTheme="minorHAnsi" w:hAnsiTheme="minorHAnsi" w:cstheme="minorHAnsi"/>
                      <w:sz w:val="20"/>
                      <w:szCs w:val="20"/>
                    </w:rPr>
                  </w:pPr>
                  <w:r w:rsidRPr="0069175E">
                    <w:rPr>
                      <w:rFonts w:asciiTheme="minorHAnsi" w:hAnsiTheme="minorHAnsi" w:cstheme="minorHAnsi"/>
                      <w:sz w:val="20"/>
                      <w:szCs w:val="20"/>
                      <w:lang w:val="es-ES_tradnl"/>
                    </w:rPr>
                    <w:t>Reconexión de drenaje en banqueta del servicio comercial, industrial y especial (sin material)</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C6AA0" w14:textId="159A3BE0" w:rsidR="007B6852" w:rsidRPr="0069175E" w:rsidRDefault="007B6852" w:rsidP="007B6852">
                  <w:pPr>
                    <w:jc w:val="right"/>
                    <w:rPr>
                      <w:rFonts w:asciiTheme="minorHAnsi" w:hAnsiTheme="minorHAnsi" w:cstheme="minorHAnsi"/>
                      <w:sz w:val="20"/>
                      <w:szCs w:val="20"/>
                    </w:rPr>
                  </w:pPr>
                  <w:r w:rsidRPr="0069175E">
                    <w:rPr>
                      <w:rFonts w:asciiTheme="minorHAnsi" w:hAnsiTheme="minorHAnsi" w:cstheme="minorHAnsi"/>
                      <w:sz w:val="20"/>
                    </w:rPr>
                    <w:t>$2,271.00</w:t>
                  </w:r>
                </w:p>
              </w:tc>
            </w:tr>
            <w:tr w:rsidR="007B6852" w:rsidRPr="0069175E" w14:paraId="78126C05"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DB47107" w14:textId="77777777" w:rsidR="007B6852" w:rsidRPr="0069175E" w:rsidRDefault="007B6852" w:rsidP="007B6852">
                  <w:pPr>
                    <w:jc w:val="both"/>
                    <w:rPr>
                      <w:rFonts w:asciiTheme="minorHAnsi" w:hAnsiTheme="minorHAnsi" w:cstheme="minorHAnsi"/>
                      <w:sz w:val="20"/>
                      <w:szCs w:val="20"/>
                    </w:rPr>
                  </w:pPr>
                  <w:r w:rsidRPr="0069175E">
                    <w:rPr>
                      <w:rFonts w:asciiTheme="minorHAnsi" w:hAnsiTheme="minorHAnsi" w:cstheme="minorHAnsi"/>
                      <w:sz w:val="20"/>
                      <w:szCs w:val="20"/>
                      <w:lang w:val="es-ES_tradnl"/>
                    </w:rPr>
                    <w:t>Reconexión de servicio de agua en banqueta (sin material)</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0F135" w14:textId="346A84F6" w:rsidR="007B6852" w:rsidRPr="0069175E" w:rsidRDefault="007B6852" w:rsidP="007B6852">
                  <w:pPr>
                    <w:jc w:val="right"/>
                    <w:rPr>
                      <w:rFonts w:asciiTheme="minorHAnsi" w:hAnsiTheme="minorHAnsi" w:cstheme="minorHAnsi"/>
                      <w:sz w:val="20"/>
                      <w:szCs w:val="20"/>
                    </w:rPr>
                  </w:pPr>
                  <w:r w:rsidRPr="0069175E">
                    <w:rPr>
                      <w:rFonts w:asciiTheme="minorHAnsi" w:hAnsiTheme="minorHAnsi" w:cstheme="minorHAnsi"/>
                      <w:sz w:val="20"/>
                    </w:rPr>
                    <w:t>$437.00</w:t>
                  </w:r>
                </w:p>
              </w:tc>
            </w:tr>
            <w:tr w:rsidR="007B6852" w:rsidRPr="0069175E" w14:paraId="2C6F0A15"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5C6FFFD" w14:textId="77777777" w:rsidR="007B6852" w:rsidRPr="0069175E" w:rsidRDefault="007B6852" w:rsidP="007B6852">
                  <w:pPr>
                    <w:jc w:val="both"/>
                    <w:rPr>
                      <w:rFonts w:asciiTheme="minorHAnsi" w:hAnsiTheme="minorHAnsi" w:cstheme="minorHAnsi"/>
                      <w:sz w:val="20"/>
                      <w:szCs w:val="20"/>
                    </w:rPr>
                  </w:pPr>
                  <w:r w:rsidRPr="0069175E">
                    <w:rPr>
                      <w:rFonts w:asciiTheme="minorHAnsi" w:hAnsiTheme="minorHAnsi" w:cstheme="minorHAnsi"/>
                      <w:sz w:val="20"/>
                      <w:szCs w:val="20"/>
                      <w:lang w:val="es-ES_tradnl"/>
                    </w:rPr>
                    <w:t>Cancelación temporal de toma de agua y/o drenaje (sin adeudo) para servicio doméstico o servicio mixto</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776A2" w14:textId="2072EF52" w:rsidR="007B6852" w:rsidRPr="0069175E" w:rsidRDefault="007B6852" w:rsidP="007B6852">
                  <w:pPr>
                    <w:jc w:val="right"/>
                    <w:rPr>
                      <w:rFonts w:asciiTheme="minorHAnsi" w:hAnsiTheme="minorHAnsi" w:cstheme="minorHAnsi"/>
                      <w:sz w:val="20"/>
                      <w:szCs w:val="20"/>
                    </w:rPr>
                  </w:pPr>
                  <w:r w:rsidRPr="0069175E">
                    <w:rPr>
                      <w:rFonts w:asciiTheme="minorHAnsi" w:hAnsiTheme="minorHAnsi" w:cstheme="minorHAnsi"/>
                      <w:sz w:val="20"/>
                    </w:rPr>
                    <w:t>$394.00</w:t>
                  </w:r>
                </w:p>
              </w:tc>
            </w:tr>
            <w:tr w:rsidR="007B6852" w:rsidRPr="0069175E" w14:paraId="06CB85C6"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AE28A64" w14:textId="77777777" w:rsidR="007B6852" w:rsidRPr="0069175E" w:rsidRDefault="007B6852" w:rsidP="007B6852">
                  <w:pPr>
                    <w:jc w:val="both"/>
                    <w:rPr>
                      <w:rFonts w:asciiTheme="minorHAnsi" w:hAnsiTheme="minorHAnsi" w:cstheme="minorHAnsi"/>
                      <w:sz w:val="20"/>
                      <w:szCs w:val="20"/>
                    </w:rPr>
                  </w:pPr>
                  <w:r w:rsidRPr="0069175E">
                    <w:rPr>
                      <w:rFonts w:asciiTheme="minorHAnsi" w:hAnsiTheme="minorHAnsi" w:cstheme="minorHAnsi"/>
                      <w:sz w:val="20"/>
                      <w:szCs w:val="20"/>
                      <w:lang w:val="es-ES_tradnl"/>
                    </w:rPr>
                    <w:t>Cancelación definitiva de toma de agua y/o drenaje (sin adeudo) para servicio doméstico o servicio mixto</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3F21A" w14:textId="5268E456" w:rsidR="007B6852" w:rsidRPr="0069175E" w:rsidRDefault="007B6852" w:rsidP="007B6852">
                  <w:pPr>
                    <w:jc w:val="right"/>
                    <w:rPr>
                      <w:rFonts w:asciiTheme="minorHAnsi" w:hAnsiTheme="minorHAnsi" w:cstheme="minorHAnsi"/>
                      <w:sz w:val="20"/>
                      <w:szCs w:val="20"/>
                    </w:rPr>
                  </w:pPr>
                  <w:r w:rsidRPr="0069175E">
                    <w:rPr>
                      <w:rFonts w:asciiTheme="minorHAnsi" w:hAnsiTheme="minorHAnsi" w:cstheme="minorHAnsi"/>
                      <w:sz w:val="20"/>
                    </w:rPr>
                    <w:t>$673.00</w:t>
                  </w:r>
                </w:p>
              </w:tc>
            </w:tr>
            <w:tr w:rsidR="007B6852" w:rsidRPr="0069175E" w14:paraId="6C4711EA"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8D7A47E" w14:textId="77777777" w:rsidR="007B6852" w:rsidRPr="0069175E" w:rsidRDefault="007B6852" w:rsidP="007B6852">
                  <w:pPr>
                    <w:jc w:val="both"/>
                    <w:rPr>
                      <w:rFonts w:asciiTheme="minorHAnsi" w:hAnsiTheme="minorHAnsi" w:cstheme="minorHAnsi"/>
                      <w:sz w:val="20"/>
                      <w:szCs w:val="20"/>
                    </w:rPr>
                  </w:pPr>
                  <w:r w:rsidRPr="0069175E">
                    <w:rPr>
                      <w:rFonts w:asciiTheme="minorHAnsi" w:hAnsiTheme="minorHAnsi" w:cstheme="minorHAnsi"/>
                      <w:sz w:val="20"/>
                      <w:szCs w:val="20"/>
                      <w:lang w:val="es-ES_tradnl"/>
                    </w:rPr>
                    <w:t>Cancelación temporal de toma de agua y/o drenaje (sin adeudo) para servicio comercial, industrial o especial</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E4C05" w14:textId="416357F8" w:rsidR="007B6852" w:rsidRPr="0069175E" w:rsidRDefault="007B6852" w:rsidP="007B6852">
                  <w:pPr>
                    <w:rPr>
                      <w:rFonts w:asciiTheme="minorHAnsi" w:hAnsiTheme="minorHAnsi" w:cstheme="minorHAnsi"/>
                      <w:sz w:val="20"/>
                      <w:szCs w:val="20"/>
                    </w:rPr>
                  </w:pPr>
                  <w:r w:rsidRPr="0069175E">
                    <w:rPr>
                      <w:rFonts w:asciiTheme="minorHAnsi" w:hAnsiTheme="minorHAnsi" w:cstheme="minorHAnsi"/>
                      <w:sz w:val="20"/>
                    </w:rPr>
                    <w:t xml:space="preserve">        $908.00</w:t>
                  </w:r>
                </w:p>
              </w:tc>
            </w:tr>
            <w:tr w:rsidR="007B6852" w:rsidRPr="0069175E" w14:paraId="09C5F71C"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7D871D63" w14:textId="77777777" w:rsidR="007B6852" w:rsidRPr="0069175E" w:rsidRDefault="007B6852" w:rsidP="007B6852">
                  <w:pPr>
                    <w:jc w:val="both"/>
                    <w:rPr>
                      <w:rFonts w:asciiTheme="minorHAnsi" w:hAnsiTheme="minorHAnsi" w:cstheme="minorHAnsi"/>
                      <w:sz w:val="20"/>
                      <w:szCs w:val="20"/>
                      <w:lang w:val="es-ES_tradnl"/>
                    </w:rPr>
                  </w:pPr>
                  <w:r w:rsidRPr="0069175E">
                    <w:rPr>
                      <w:rFonts w:asciiTheme="minorHAnsi" w:hAnsiTheme="minorHAnsi" w:cstheme="minorHAnsi"/>
                      <w:sz w:val="20"/>
                      <w:szCs w:val="20"/>
                      <w:lang w:val="es-ES_tradnl"/>
                    </w:rPr>
                    <w:t>Cancelación definitiva de toma de agua y/o drenaje (sin adeudo) para servicio comercial, industrial o especial</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F6802" w14:textId="22EB5F0F" w:rsidR="007B6852" w:rsidRPr="0069175E" w:rsidRDefault="007B6852" w:rsidP="007B6852">
                  <w:pPr>
                    <w:jc w:val="right"/>
                    <w:rPr>
                      <w:rFonts w:asciiTheme="minorHAnsi" w:hAnsiTheme="minorHAnsi" w:cstheme="minorHAnsi"/>
                      <w:sz w:val="20"/>
                      <w:szCs w:val="20"/>
                    </w:rPr>
                  </w:pPr>
                  <w:r w:rsidRPr="0069175E">
                    <w:rPr>
                      <w:rFonts w:asciiTheme="minorHAnsi" w:hAnsiTheme="minorHAnsi" w:cstheme="minorHAnsi"/>
                      <w:sz w:val="20"/>
                    </w:rPr>
                    <w:t>$1,141.00</w:t>
                  </w:r>
                </w:p>
              </w:tc>
            </w:tr>
            <w:tr w:rsidR="007B6852" w:rsidRPr="0069175E" w14:paraId="0EEAE38D"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0AA5B39C" w14:textId="77777777" w:rsidR="007B6852" w:rsidRPr="0069175E" w:rsidRDefault="007B6852" w:rsidP="007B6852">
                  <w:pPr>
                    <w:jc w:val="both"/>
                    <w:rPr>
                      <w:rFonts w:asciiTheme="minorHAnsi" w:hAnsiTheme="minorHAnsi" w:cstheme="minorHAnsi"/>
                      <w:sz w:val="20"/>
                      <w:szCs w:val="20"/>
                      <w:lang w:val="es-ES_tradnl"/>
                    </w:rPr>
                  </w:pPr>
                  <w:r w:rsidRPr="0069175E">
                    <w:rPr>
                      <w:rFonts w:asciiTheme="minorHAnsi" w:hAnsiTheme="minorHAnsi" w:cstheme="minorHAnsi"/>
                      <w:sz w:val="20"/>
                      <w:szCs w:val="20"/>
                      <w:lang w:val="es-ES_tradnl"/>
                    </w:rPr>
                    <w:t>Reactivación física de banqueta de toma de agua cancelada temporalmente para servicio doméstico o servicio mixto (sin material)</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81143" w14:textId="3AAE3D6C" w:rsidR="007B6852" w:rsidRPr="0069175E" w:rsidRDefault="007B6852" w:rsidP="007B6852">
                  <w:pPr>
                    <w:jc w:val="right"/>
                    <w:rPr>
                      <w:rFonts w:asciiTheme="minorHAnsi" w:hAnsiTheme="minorHAnsi" w:cstheme="minorHAnsi"/>
                      <w:sz w:val="20"/>
                      <w:szCs w:val="20"/>
                    </w:rPr>
                  </w:pPr>
                  <w:r w:rsidRPr="0069175E">
                    <w:rPr>
                      <w:rFonts w:asciiTheme="minorHAnsi" w:hAnsiTheme="minorHAnsi" w:cstheme="minorHAnsi"/>
                      <w:sz w:val="20"/>
                    </w:rPr>
                    <w:t>$444.00</w:t>
                  </w:r>
                </w:p>
              </w:tc>
            </w:tr>
            <w:tr w:rsidR="007B6852" w:rsidRPr="0069175E" w14:paraId="3E8FB604"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4285224" w14:textId="77777777" w:rsidR="007B6852" w:rsidRPr="0069175E" w:rsidRDefault="007B6852" w:rsidP="007B6852">
                  <w:pPr>
                    <w:jc w:val="both"/>
                    <w:rPr>
                      <w:rFonts w:asciiTheme="minorHAnsi" w:hAnsiTheme="minorHAnsi" w:cstheme="minorHAnsi"/>
                      <w:sz w:val="20"/>
                      <w:szCs w:val="20"/>
                    </w:rPr>
                  </w:pPr>
                  <w:r w:rsidRPr="0069175E">
                    <w:rPr>
                      <w:rFonts w:asciiTheme="minorHAnsi" w:hAnsiTheme="minorHAnsi" w:cstheme="minorHAnsi"/>
                      <w:sz w:val="20"/>
                      <w:szCs w:val="20"/>
                      <w:lang w:val="es-ES_tradnl"/>
                    </w:rPr>
                    <w:t>Reactivación física de banqueta de toma de agua cancelada temporalmente para servicio comercial, industrial o especial (sin material)</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41893" w14:textId="7C6718F8" w:rsidR="007B6852" w:rsidRPr="0069175E" w:rsidRDefault="007B6852" w:rsidP="007B6852">
                  <w:pPr>
                    <w:jc w:val="right"/>
                    <w:rPr>
                      <w:rFonts w:asciiTheme="minorHAnsi" w:hAnsiTheme="minorHAnsi" w:cstheme="minorHAnsi"/>
                      <w:sz w:val="20"/>
                      <w:szCs w:val="20"/>
                    </w:rPr>
                  </w:pPr>
                  <w:r w:rsidRPr="0069175E">
                    <w:rPr>
                      <w:rFonts w:asciiTheme="minorHAnsi" w:hAnsiTheme="minorHAnsi" w:cstheme="minorHAnsi"/>
                      <w:sz w:val="20"/>
                    </w:rPr>
                    <w:t>$444.00</w:t>
                  </w:r>
                </w:p>
              </w:tc>
            </w:tr>
            <w:tr w:rsidR="00506252" w:rsidRPr="0069175E" w14:paraId="558C6190"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A467F9C" w14:textId="77777777" w:rsidR="00506252" w:rsidRPr="0069175E" w:rsidRDefault="00506252" w:rsidP="00506252">
                  <w:pPr>
                    <w:jc w:val="both"/>
                    <w:rPr>
                      <w:rFonts w:asciiTheme="minorHAnsi" w:hAnsiTheme="minorHAnsi" w:cstheme="minorHAnsi"/>
                      <w:sz w:val="20"/>
                      <w:szCs w:val="20"/>
                    </w:rPr>
                  </w:pPr>
                  <w:r w:rsidRPr="0069175E">
                    <w:rPr>
                      <w:rFonts w:asciiTheme="minorHAnsi" w:hAnsiTheme="minorHAnsi" w:cstheme="minorHAnsi"/>
                      <w:sz w:val="20"/>
                      <w:szCs w:val="20"/>
                      <w:lang w:val="es-ES_tradnl"/>
                    </w:rPr>
                    <w:t>Reactivación en sistemas del contrato de agua cancelado temporalmente para servicio doméstico o mixto</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A5A70" w14:textId="3FF0F3AF" w:rsidR="00506252" w:rsidRPr="0069175E" w:rsidRDefault="00506252" w:rsidP="00506252">
                  <w:pPr>
                    <w:jc w:val="right"/>
                    <w:rPr>
                      <w:rFonts w:asciiTheme="minorHAnsi" w:hAnsiTheme="minorHAnsi" w:cstheme="minorHAnsi"/>
                      <w:sz w:val="20"/>
                      <w:szCs w:val="20"/>
                    </w:rPr>
                  </w:pPr>
                  <w:r w:rsidRPr="0069175E">
                    <w:rPr>
                      <w:rFonts w:asciiTheme="minorHAnsi" w:hAnsiTheme="minorHAnsi" w:cstheme="minorHAnsi"/>
                      <w:sz w:val="20"/>
                    </w:rPr>
                    <w:t>$200.00</w:t>
                  </w:r>
                </w:p>
              </w:tc>
            </w:tr>
            <w:tr w:rsidR="00506252" w:rsidRPr="0069175E" w14:paraId="4F5E4769"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0587BA4A" w14:textId="77777777" w:rsidR="00506252" w:rsidRPr="0069175E" w:rsidRDefault="00506252" w:rsidP="00506252">
                  <w:pPr>
                    <w:jc w:val="both"/>
                    <w:rPr>
                      <w:rFonts w:asciiTheme="minorHAnsi" w:hAnsiTheme="minorHAnsi" w:cstheme="minorHAnsi"/>
                      <w:sz w:val="20"/>
                      <w:szCs w:val="20"/>
                      <w:lang w:val="es-ES_tradnl"/>
                    </w:rPr>
                  </w:pPr>
                  <w:r w:rsidRPr="0069175E">
                    <w:rPr>
                      <w:rFonts w:asciiTheme="minorHAnsi" w:hAnsiTheme="minorHAnsi" w:cstheme="minorHAnsi"/>
                      <w:sz w:val="20"/>
                      <w:szCs w:val="20"/>
                      <w:lang w:val="es-ES_tradnl"/>
                    </w:rPr>
                    <w:t>Reactivación en sistemas del contrato de agua cancelado temporalmente para servicio comercial, industrial o especial</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26EB7" w14:textId="2BB60F29" w:rsidR="00506252" w:rsidRPr="0069175E" w:rsidRDefault="00506252" w:rsidP="00506252">
                  <w:pPr>
                    <w:jc w:val="right"/>
                    <w:rPr>
                      <w:rFonts w:asciiTheme="minorHAnsi" w:hAnsiTheme="minorHAnsi" w:cstheme="minorHAnsi"/>
                      <w:sz w:val="20"/>
                      <w:szCs w:val="20"/>
                    </w:rPr>
                  </w:pPr>
                  <w:r w:rsidRPr="0069175E">
                    <w:rPr>
                      <w:rFonts w:asciiTheme="minorHAnsi" w:hAnsiTheme="minorHAnsi" w:cstheme="minorHAnsi"/>
                      <w:sz w:val="20"/>
                    </w:rPr>
                    <w:t>$395.00</w:t>
                  </w:r>
                </w:p>
              </w:tc>
            </w:tr>
            <w:tr w:rsidR="00506252" w:rsidRPr="0069175E" w14:paraId="79D8D748"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EE65451" w14:textId="77777777" w:rsidR="00506252" w:rsidRPr="0069175E" w:rsidRDefault="00506252" w:rsidP="00506252">
                  <w:pPr>
                    <w:rPr>
                      <w:rFonts w:asciiTheme="minorHAnsi" w:hAnsiTheme="minorHAnsi" w:cstheme="minorHAnsi"/>
                      <w:sz w:val="20"/>
                      <w:szCs w:val="20"/>
                    </w:rPr>
                  </w:pPr>
                  <w:r w:rsidRPr="0069175E">
                    <w:rPr>
                      <w:rFonts w:asciiTheme="minorHAnsi" w:hAnsiTheme="minorHAnsi" w:cstheme="minorHAnsi"/>
                      <w:sz w:val="20"/>
                      <w:szCs w:val="20"/>
                      <w:lang w:val="es-ES_tradnl"/>
                    </w:rPr>
                    <w:t>Reimpresión de recibo de ticket de pago solicitado por los usuarios (acreditando la propiedad), por este servicio se deberá pagar la cantidad de</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DAB14" w14:textId="2E0493C4" w:rsidR="00506252" w:rsidRPr="0069175E" w:rsidRDefault="00506252" w:rsidP="00506252">
                  <w:pPr>
                    <w:jc w:val="right"/>
                    <w:rPr>
                      <w:rFonts w:asciiTheme="minorHAnsi" w:hAnsiTheme="minorHAnsi" w:cstheme="minorHAnsi"/>
                      <w:sz w:val="20"/>
                      <w:szCs w:val="20"/>
                    </w:rPr>
                  </w:pPr>
                  <w:r w:rsidRPr="0069175E">
                    <w:rPr>
                      <w:rFonts w:asciiTheme="minorHAnsi" w:hAnsiTheme="minorHAnsi" w:cstheme="minorHAnsi"/>
                      <w:sz w:val="20"/>
                    </w:rPr>
                    <w:t>$13.00</w:t>
                  </w:r>
                </w:p>
              </w:tc>
            </w:tr>
            <w:tr w:rsidR="00506252" w:rsidRPr="0069175E" w14:paraId="56EEF351" w14:textId="77777777" w:rsidTr="00506252">
              <w:tblPrEx>
                <w:tblCellMar>
                  <w:left w:w="108" w:type="dxa"/>
                  <w:right w:w="108" w:type="dxa"/>
                </w:tblCellMar>
              </w:tblPrEx>
              <w:trPr>
                <w:trHeight w:val="300"/>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7EE21" w14:textId="77777777" w:rsidR="00506252" w:rsidRPr="0069175E" w:rsidRDefault="00506252" w:rsidP="00506252">
                  <w:pPr>
                    <w:jc w:val="both"/>
                    <w:rPr>
                      <w:rFonts w:asciiTheme="minorHAnsi" w:hAnsiTheme="minorHAnsi" w:cstheme="minorHAnsi"/>
                      <w:sz w:val="20"/>
                      <w:szCs w:val="20"/>
                    </w:rPr>
                  </w:pPr>
                  <w:r w:rsidRPr="0069175E">
                    <w:rPr>
                      <w:rFonts w:asciiTheme="minorHAnsi" w:hAnsiTheme="minorHAnsi" w:cstheme="minorHAnsi"/>
                      <w:sz w:val="20"/>
                      <w:szCs w:val="20"/>
                    </w:rPr>
                    <w:t>Cambio de nombre para servicio doméstico o mixto, siempre y cuando el usuario no tenga adeudo</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71CF7" w14:textId="68E91D7C" w:rsidR="00506252" w:rsidRPr="0069175E" w:rsidRDefault="00506252" w:rsidP="00506252">
                  <w:pPr>
                    <w:jc w:val="right"/>
                    <w:rPr>
                      <w:rFonts w:asciiTheme="minorHAnsi" w:hAnsiTheme="minorHAnsi" w:cstheme="minorHAnsi"/>
                      <w:sz w:val="20"/>
                      <w:szCs w:val="20"/>
                    </w:rPr>
                  </w:pPr>
                  <w:r w:rsidRPr="0069175E">
                    <w:rPr>
                      <w:rFonts w:asciiTheme="minorHAnsi" w:hAnsiTheme="minorHAnsi" w:cstheme="minorHAnsi"/>
                      <w:sz w:val="20"/>
                    </w:rPr>
                    <w:t>$175.00</w:t>
                  </w:r>
                </w:p>
              </w:tc>
            </w:tr>
            <w:tr w:rsidR="00506252" w:rsidRPr="0069175E" w14:paraId="301F6F3B" w14:textId="77777777" w:rsidTr="00506252">
              <w:tblPrEx>
                <w:tblCellMar>
                  <w:left w:w="108" w:type="dxa"/>
                  <w:right w:w="108" w:type="dxa"/>
                </w:tblCellMar>
              </w:tblPrEx>
              <w:trPr>
                <w:trHeight w:val="315"/>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27F93E1F" w14:textId="77777777" w:rsidR="00506252" w:rsidRPr="0069175E" w:rsidRDefault="00506252" w:rsidP="00506252">
                  <w:pPr>
                    <w:rPr>
                      <w:rFonts w:asciiTheme="minorHAnsi" w:hAnsiTheme="minorHAnsi" w:cstheme="minorHAnsi"/>
                      <w:sz w:val="20"/>
                      <w:szCs w:val="20"/>
                    </w:rPr>
                  </w:pPr>
                  <w:r w:rsidRPr="0069175E">
                    <w:rPr>
                      <w:rFonts w:asciiTheme="minorHAnsi" w:hAnsiTheme="minorHAnsi" w:cstheme="minorHAnsi"/>
                      <w:sz w:val="20"/>
                      <w:szCs w:val="20"/>
                    </w:rPr>
                    <w:t>Cambio de nombre para servicio comercial, industrial o especial, siempre y cuando el usuario no tenga adeudo</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100FB" w14:textId="400A9250" w:rsidR="00506252" w:rsidRPr="0069175E" w:rsidRDefault="00506252" w:rsidP="00506252">
                  <w:pPr>
                    <w:jc w:val="right"/>
                    <w:rPr>
                      <w:rFonts w:asciiTheme="minorHAnsi" w:hAnsiTheme="minorHAnsi" w:cstheme="minorHAnsi"/>
                      <w:sz w:val="20"/>
                      <w:szCs w:val="20"/>
                    </w:rPr>
                  </w:pPr>
                  <w:r w:rsidRPr="0069175E">
                    <w:rPr>
                      <w:rFonts w:asciiTheme="minorHAnsi" w:hAnsiTheme="minorHAnsi" w:cstheme="minorHAnsi"/>
                      <w:sz w:val="20"/>
                    </w:rPr>
                    <w:t>$582.00</w:t>
                  </w:r>
                </w:p>
              </w:tc>
            </w:tr>
            <w:tr w:rsidR="00506252" w:rsidRPr="0069175E" w14:paraId="66B8A9A1" w14:textId="77777777" w:rsidTr="00DE32E8">
              <w:tblPrEx>
                <w:tblCellMar>
                  <w:left w:w="108" w:type="dxa"/>
                  <w:right w:w="108" w:type="dxa"/>
                </w:tblCellMar>
              </w:tblPrEx>
              <w:trPr>
                <w:trHeight w:val="315"/>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0FB004D" w14:textId="77777777" w:rsidR="00506252" w:rsidRPr="0069175E" w:rsidRDefault="00506252" w:rsidP="00506252">
                  <w:pPr>
                    <w:jc w:val="both"/>
                    <w:rPr>
                      <w:rFonts w:asciiTheme="minorHAnsi" w:hAnsiTheme="minorHAnsi" w:cstheme="minorHAnsi"/>
                      <w:bCs/>
                      <w:sz w:val="20"/>
                      <w:szCs w:val="20"/>
                      <w:lang w:val="es-ES_tradnl"/>
                    </w:rPr>
                  </w:pPr>
                  <w:r w:rsidRPr="0069175E">
                    <w:rPr>
                      <w:rFonts w:asciiTheme="minorHAnsi" w:hAnsiTheme="minorHAnsi" w:cstheme="minorHAnsi"/>
                      <w:sz w:val="20"/>
                      <w:szCs w:val="20"/>
                    </w:rPr>
                    <w:t>Cambio de nombre del contratante para servicio doméstico a mixto, comercial, industria o especial, por lo que el usuario pagará un 20% menos a lo señalado en la Ley de Ingresos, en lo que se refiere a este concepto.</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769F4" w14:textId="74620393" w:rsidR="00506252" w:rsidRPr="0069175E" w:rsidRDefault="00506252" w:rsidP="00506252">
                  <w:pPr>
                    <w:jc w:val="right"/>
                    <w:rPr>
                      <w:rFonts w:asciiTheme="minorHAnsi" w:hAnsiTheme="minorHAnsi" w:cstheme="minorHAnsi"/>
                      <w:sz w:val="20"/>
                      <w:szCs w:val="20"/>
                    </w:rPr>
                  </w:pPr>
                  <w:r w:rsidRPr="0069175E">
                    <w:rPr>
                      <w:rFonts w:asciiTheme="minorHAnsi" w:hAnsiTheme="minorHAnsi" w:cstheme="minorHAnsi"/>
                      <w:sz w:val="20"/>
                      <w:szCs w:val="20"/>
                    </w:rPr>
                    <w:t>$    -----------</w:t>
                  </w:r>
                </w:p>
              </w:tc>
            </w:tr>
            <w:tr w:rsidR="00506252" w:rsidRPr="0069175E" w14:paraId="0D4A77C5" w14:textId="77777777" w:rsidTr="00506252">
              <w:tblPrEx>
                <w:tblCellMar>
                  <w:left w:w="108" w:type="dxa"/>
                  <w:right w:w="108" w:type="dxa"/>
                </w:tblCellMar>
              </w:tblPrEx>
              <w:trPr>
                <w:trHeight w:val="315"/>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55506638" w14:textId="77777777" w:rsidR="00506252" w:rsidRPr="0069175E" w:rsidRDefault="00506252" w:rsidP="00506252">
                  <w:pPr>
                    <w:jc w:val="both"/>
                    <w:rPr>
                      <w:rFonts w:asciiTheme="minorHAnsi" w:hAnsiTheme="minorHAnsi" w:cstheme="minorHAnsi"/>
                      <w:bCs/>
                      <w:sz w:val="20"/>
                      <w:szCs w:val="20"/>
                    </w:rPr>
                  </w:pPr>
                  <w:r w:rsidRPr="0069175E">
                    <w:rPr>
                      <w:rFonts w:asciiTheme="minorHAnsi" w:hAnsiTheme="minorHAnsi" w:cstheme="minorHAnsi"/>
                      <w:bCs/>
                      <w:sz w:val="20"/>
                      <w:szCs w:val="20"/>
                      <w:lang w:val="es-ES_tradnl"/>
                    </w:rPr>
                    <w:t>Renta de retroexcavadora por hora</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E5F4B" w14:textId="77A60CB4" w:rsidR="00506252" w:rsidRPr="0069175E" w:rsidRDefault="00506252" w:rsidP="00506252">
                  <w:pPr>
                    <w:jc w:val="right"/>
                    <w:rPr>
                      <w:rFonts w:asciiTheme="minorHAnsi" w:hAnsiTheme="minorHAnsi" w:cstheme="minorHAnsi"/>
                      <w:sz w:val="20"/>
                      <w:szCs w:val="20"/>
                    </w:rPr>
                  </w:pPr>
                  <w:r w:rsidRPr="0069175E">
                    <w:rPr>
                      <w:rFonts w:asciiTheme="minorHAnsi" w:hAnsiTheme="minorHAnsi" w:cstheme="minorHAnsi"/>
                      <w:sz w:val="20"/>
                    </w:rPr>
                    <w:t>$466.00</w:t>
                  </w:r>
                </w:p>
              </w:tc>
            </w:tr>
            <w:tr w:rsidR="00506252" w:rsidRPr="0069175E" w14:paraId="029DF13E" w14:textId="77777777" w:rsidTr="00506252">
              <w:tblPrEx>
                <w:tblCellMar>
                  <w:left w:w="108" w:type="dxa"/>
                  <w:right w:w="108" w:type="dxa"/>
                </w:tblCellMar>
              </w:tblPrEx>
              <w:trPr>
                <w:trHeight w:val="315"/>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7CE18AE4" w14:textId="77777777" w:rsidR="00506252" w:rsidRPr="0069175E" w:rsidRDefault="00506252" w:rsidP="00506252">
                  <w:pPr>
                    <w:jc w:val="both"/>
                    <w:rPr>
                      <w:rFonts w:asciiTheme="minorHAnsi" w:hAnsiTheme="minorHAnsi" w:cstheme="minorHAnsi"/>
                      <w:bCs/>
                      <w:sz w:val="20"/>
                      <w:szCs w:val="20"/>
                    </w:rPr>
                  </w:pPr>
                  <w:r w:rsidRPr="0069175E">
                    <w:rPr>
                      <w:rFonts w:asciiTheme="minorHAnsi" w:hAnsiTheme="minorHAnsi" w:cstheme="minorHAnsi"/>
                      <w:bCs/>
                      <w:sz w:val="20"/>
                      <w:szCs w:val="20"/>
                    </w:rPr>
                    <w:t>Renta de retroexcavadora con martillo por hora</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A5439" w14:textId="639E1CC1" w:rsidR="00506252" w:rsidRPr="0069175E" w:rsidRDefault="00506252" w:rsidP="00506252">
                  <w:pPr>
                    <w:jc w:val="right"/>
                    <w:rPr>
                      <w:rFonts w:asciiTheme="minorHAnsi" w:hAnsiTheme="minorHAnsi" w:cstheme="minorHAnsi"/>
                      <w:sz w:val="20"/>
                      <w:szCs w:val="20"/>
                    </w:rPr>
                  </w:pPr>
                  <w:r w:rsidRPr="0069175E">
                    <w:rPr>
                      <w:rFonts w:asciiTheme="minorHAnsi" w:hAnsiTheme="minorHAnsi" w:cstheme="minorHAnsi"/>
                      <w:sz w:val="20"/>
                    </w:rPr>
                    <w:t>$641.00</w:t>
                  </w:r>
                </w:p>
              </w:tc>
            </w:tr>
            <w:tr w:rsidR="00506252" w:rsidRPr="0069175E" w14:paraId="692EFEBE" w14:textId="77777777" w:rsidTr="00506252">
              <w:tblPrEx>
                <w:tblCellMar>
                  <w:left w:w="108" w:type="dxa"/>
                  <w:right w:w="108" w:type="dxa"/>
                </w:tblCellMar>
              </w:tblPrEx>
              <w:trPr>
                <w:trHeight w:val="315"/>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003C859C" w14:textId="77777777" w:rsidR="00506252" w:rsidRPr="0069175E" w:rsidRDefault="00506252" w:rsidP="00506252">
                  <w:pPr>
                    <w:jc w:val="both"/>
                    <w:rPr>
                      <w:rFonts w:asciiTheme="minorHAnsi" w:hAnsiTheme="minorHAnsi" w:cstheme="minorHAnsi"/>
                      <w:bCs/>
                      <w:sz w:val="20"/>
                      <w:szCs w:val="20"/>
                      <w:lang w:val="es-ES_tradnl"/>
                    </w:rPr>
                  </w:pPr>
                  <w:r w:rsidRPr="0069175E">
                    <w:rPr>
                      <w:rFonts w:asciiTheme="minorHAnsi" w:hAnsiTheme="minorHAnsi" w:cstheme="minorHAnsi"/>
                      <w:bCs/>
                      <w:sz w:val="20"/>
                      <w:szCs w:val="20"/>
                    </w:rPr>
                    <w:t>Cortadora por metro lineal</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E59FD" w14:textId="05E9E719" w:rsidR="00506252" w:rsidRPr="0069175E" w:rsidRDefault="00506252" w:rsidP="00506252">
                  <w:pPr>
                    <w:jc w:val="right"/>
                    <w:rPr>
                      <w:rFonts w:asciiTheme="minorHAnsi" w:hAnsiTheme="minorHAnsi" w:cstheme="minorHAnsi"/>
                      <w:sz w:val="20"/>
                      <w:szCs w:val="20"/>
                    </w:rPr>
                  </w:pPr>
                  <w:r w:rsidRPr="0069175E">
                    <w:rPr>
                      <w:rFonts w:asciiTheme="minorHAnsi" w:hAnsiTheme="minorHAnsi" w:cstheme="minorHAnsi"/>
                      <w:sz w:val="20"/>
                    </w:rPr>
                    <w:t>$34.00</w:t>
                  </w:r>
                </w:p>
              </w:tc>
            </w:tr>
            <w:tr w:rsidR="00506252" w:rsidRPr="0069175E" w14:paraId="16BA76B3" w14:textId="77777777" w:rsidTr="00506252">
              <w:tblPrEx>
                <w:tblCellMar>
                  <w:left w:w="108" w:type="dxa"/>
                  <w:right w:w="108" w:type="dxa"/>
                </w:tblCellMar>
              </w:tblPrEx>
              <w:trPr>
                <w:trHeight w:val="315"/>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4AEFA5AD" w14:textId="77777777" w:rsidR="00506252" w:rsidRPr="0069175E" w:rsidRDefault="00506252" w:rsidP="00506252">
                  <w:pPr>
                    <w:jc w:val="both"/>
                    <w:rPr>
                      <w:rFonts w:asciiTheme="minorHAnsi" w:hAnsiTheme="minorHAnsi" w:cstheme="minorHAnsi"/>
                      <w:bCs/>
                      <w:sz w:val="20"/>
                      <w:szCs w:val="20"/>
                      <w:lang w:val="es-ES_tradnl"/>
                    </w:rPr>
                  </w:pPr>
                  <w:r w:rsidRPr="0069175E">
                    <w:rPr>
                      <w:rFonts w:asciiTheme="minorHAnsi" w:hAnsiTheme="minorHAnsi" w:cstheme="minorHAnsi"/>
                      <w:bCs/>
                      <w:sz w:val="20"/>
                      <w:szCs w:val="20"/>
                      <w:lang w:val="es-ES_tradnl"/>
                    </w:rPr>
                    <w:t>Copia Certificada</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3B1D7" w14:textId="0BCF046E" w:rsidR="00506252" w:rsidRPr="0069175E" w:rsidRDefault="00506252" w:rsidP="00506252">
                  <w:pPr>
                    <w:jc w:val="right"/>
                    <w:rPr>
                      <w:rFonts w:asciiTheme="minorHAnsi" w:hAnsiTheme="minorHAnsi" w:cstheme="minorHAnsi"/>
                      <w:sz w:val="20"/>
                      <w:szCs w:val="20"/>
                    </w:rPr>
                  </w:pPr>
                  <w:r w:rsidRPr="0069175E">
                    <w:rPr>
                      <w:rFonts w:asciiTheme="minorHAnsi" w:hAnsiTheme="minorHAnsi" w:cstheme="minorHAnsi"/>
                      <w:sz w:val="20"/>
                    </w:rPr>
                    <w:t>$46.00</w:t>
                  </w:r>
                </w:p>
              </w:tc>
            </w:tr>
            <w:tr w:rsidR="00506252" w:rsidRPr="0069175E" w14:paraId="10F3769B" w14:textId="77777777" w:rsidTr="00506252">
              <w:tblPrEx>
                <w:tblCellMar>
                  <w:left w:w="108" w:type="dxa"/>
                  <w:right w:w="108" w:type="dxa"/>
                </w:tblCellMar>
              </w:tblPrEx>
              <w:trPr>
                <w:trHeight w:val="315"/>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0A687298" w14:textId="77777777" w:rsidR="00506252" w:rsidRPr="0069175E" w:rsidRDefault="00506252" w:rsidP="00506252">
                  <w:pPr>
                    <w:jc w:val="both"/>
                    <w:rPr>
                      <w:rFonts w:asciiTheme="minorHAnsi" w:hAnsiTheme="minorHAnsi" w:cstheme="minorHAnsi"/>
                      <w:sz w:val="20"/>
                      <w:szCs w:val="20"/>
                    </w:rPr>
                  </w:pPr>
                  <w:r w:rsidRPr="0069175E">
                    <w:rPr>
                      <w:rFonts w:asciiTheme="minorHAnsi" w:hAnsiTheme="minorHAnsi" w:cstheme="minorHAnsi"/>
                      <w:bCs/>
                      <w:sz w:val="20"/>
                      <w:szCs w:val="20"/>
                      <w:lang w:val="es-ES_tradnl"/>
                    </w:rPr>
                    <w:t>Descarga a la red pública a través de pipa (m3)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0E238" w14:textId="61AE4BAB" w:rsidR="00506252" w:rsidRPr="0069175E" w:rsidRDefault="00506252" w:rsidP="00506252">
                  <w:pPr>
                    <w:jc w:val="center"/>
                    <w:rPr>
                      <w:rFonts w:asciiTheme="minorHAnsi" w:hAnsiTheme="minorHAnsi" w:cstheme="minorHAnsi"/>
                      <w:sz w:val="20"/>
                      <w:szCs w:val="20"/>
                    </w:rPr>
                  </w:pPr>
                  <w:r w:rsidRPr="0069175E">
                    <w:rPr>
                      <w:rFonts w:asciiTheme="minorHAnsi" w:hAnsiTheme="minorHAnsi" w:cstheme="minorHAnsi"/>
                      <w:sz w:val="20"/>
                    </w:rPr>
                    <w:t>$175.00</w:t>
                  </w:r>
                </w:p>
              </w:tc>
            </w:tr>
            <w:tr w:rsidR="005F61FE" w:rsidRPr="0069175E" w14:paraId="6596DED7" w14:textId="77777777" w:rsidTr="00DE32E8">
              <w:tblPrEx>
                <w:tblCellMar>
                  <w:left w:w="108" w:type="dxa"/>
                  <w:right w:w="108" w:type="dxa"/>
                </w:tblCellMar>
              </w:tblPrEx>
              <w:trPr>
                <w:trHeight w:val="315"/>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6719E03D" w14:textId="77777777" w:rsidR="00D11953" w:rsidRPr="0069175E" w:rsidRDefault="00D11953" w:rsidP="00DE32E8">
                  <w:pPr>
                    <w:jc w:val="both"/>
                    <w:rPr>
                      <w:rFonts w:asciiTheme="minorHAnsi" w:hAnsiTheme="minorHAnsi" w:cstheme="minorHAnsi"/>
                      <w:bCs/>
                      <w:sz w:val="20"/>
                      <w:szCs w:val="20"/>
                    </w:rPr>
                  </w:pPr>
                  <w:r w:rsidRPr="0069175E">
                    <w:rPr>
                      <w:rFonts w:asciiTheme="minorHAnsi" w:hAnsiTheme="minorHAnsi" w:cstheme="minorHAnsi"/>
                      <w:sz w:val="20"/>
                      <w:szCs w:val="20"/>
                    </w:rPr>
                    <w:t>Venta de refacciones y/o material para la instalación y reconexión de tubería de agua y drenaje, que la CAPAMI les proporcione a los usuarios con un costo de acuerdo al valor del mercado</w:t>
                  </w:r>
                </w:p>
              </w:tc>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66BC6C62" w14:textId="45343EC6" w:rsidR="00D11953" w:rsidRPr="0069175E" w:rsidRDefault="00506252" w:rsidP="00DE32E8">
                  <w:pPr>
                    <w:jc w:val="right"/>
                    <w:rPr>
                      <w:rFonts w:asciiTheme="minorHAnsi" w:hAnsiTheme="minorHAnsi" w:cstheme="minorHAnsi"/>
                      <w:sz w:val="20"/>
                      <w:szCs w:val="20"/>
                    </w:rPr>
                  </w:pPr>
                  <w:r w:rsidRPr="0069175E">
                    <w:rPr>
                      <w:rFonts w:asciiTheme="minorHAnsi" w:hAnsiTheme="minorHAnsi" w:cstheme="minorHAnsi"/>
                      <w:sz w:val="20"/>
                      <w:szCs w:val="20"/>
                    </w:rPr>
                    <w:t>$    -----------</w:t>
                  </w:r>
                </w:p>
              </w:tc>
            </w:tr>
            <w:tr w:rsidR="005F61FE" w:rsidRPr="0069175E" w14:paraId="0290938D" w14:textId="77777777" w:rsidTr="00DE32E8">
              <w:tblPrEx>
                <w:tblCellMar>
                  <w:left w:w="108" w:type="dxa"/>
                  <w:right w:w="108" w:type="dxa"/>
                </w:tblCellMar>
              </w:tblPrEx>
              <w:trPr>
                <w:trHeight w:val="315"/>
              </w:trPr>
              <w:tc>
                <w:tcPr>
                  <w:tcW w:w="8115" w:type="dxa"/>
                  <w:gridSpan w:val="4"/>
                  <w:tcBorders>
                    <w:top w:val="single" w:sz="4" w:space="0" w:color="auto"/>
                    <w:left w:val="single" w:sz="4" w:space="0" w:color="auto"/>
                    <w:bottom w:val="single" w:sz="4" w:space="0" w:color="auto"/>
                    <w:right w:val="single" w:sz="4" w:space="0" w:color="auto"/>
                  </w:tcBorders>
                  <w:shd w:val="clear" w:color="auto" w:fill="auto"/>
                  <w:noWrap/>
                </w:tcPr>
                <w:p w14:paraId="67EFC5E1" w14:textId="77777777" w:rsidR="00D11953" w:rsidRPr="0069175E" w:rsidRDefault="00D11953" w:rsidP="00DE32E8">
                  <w:pPr>
                    <w:jc w:val="both"/>
                    <w:rPr>
                      <w:rFonts w:asciiTheme="minorHAnsi" w:hAnsiTheme="minorHAnsi" w:cstheme="minorHAnsi"/>
                      <w:bCs/>
                      <w:sz w:val="20"/>
                      <w:szCs w:val="20"/>
                      <w:lang w:val="es-ES_tradnl"/>
                    </w:rPr>
                  </w:pPr>
                  <w:r w:rsidRPr="0069175E">
                    <w:rPr>
                      <w:rFonts w:asciiTheme="minorHAnsi" w:hAnsiTheme="minorHAnsi" w:cstheme="minorHAnsi"/>
                      <w:bCs/>
                      <w:sz w:val="20"/>
                      <w:szCs w:val="20"/>
                    </w:rPr>
                    <w:t>Fotocopia</w:t>
                  </w:r>
                </w:p>
              </w:tc>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74873887" w14:textId="77777777" w:rsidR="00D11953" w:rsidRPr="0069175E" w:rsidRDefault="00D11953" w:rsidP="00DE32E8">
                  <w:pPr>
                    <w:rPr>
                      <w:rFonts w:asciiTheme="minorHAnsi" w:hAnsiTheme="minorHAnsi" w:cstheme="minorHAnsi"/>
                      <w:b/>
                      <w:sz w:val="20"/>
                      <w:szCs w:val="20"/>
                    </w:rPr>
                  </w:pPr>
                  <w:r w:rsidRPr="0069175E">
                    <w:rPr>
                      <w:rFonts w:asciiTheme="minorHAnsi" w:hAnsiTheme="minorHAnsi" w:cstheme="minorHAnsi"/>
                      <w:sz w:val="20"/>
                      <w:szCs w:val="20"/>
                    </w:rPr>
                    <w:t>$       1.00</w:t>
                  </w:r>
                </w:p>
              </w:tc>
            </w:tr>
          </w:tbl>
          <w:p w14:paraId="708931A9" w14:textId="77777777" w:rsidR="006D608C" w:rsidRDefault="006D608C" w:rsidP="00DE32E8">
            <w:pPr>
              <w:jc w:val="both"/>
              <w:rPr>
                <w:rFonts w:ascii="Arial" w:hAnsi="Arial" w:cs="Arial"/>
                <w:b/>
                <w:bCs/>
                <w:lang w:val="es-ES_tradnl"/>
              </w:rPr>
            </w:pPr>
          </w:p>
          <w:p w14:paraId="1F558406" w14:textId="77777777" w:rsidR="007D0C47" w:rsidRPr="0069175E" w:rsidRDefault="007D0C47" w:rsidP="00DE32E8">
            <w:pPr>
              <w:jc w:val="both"/>
              <w:rPr>
                <w:rFonts w:ascii="Arial" w:hAnsi="Arial" w:cs="Arial"/>
                <w:b/>
                <w:bCs/>
                <w:lang w:val="es-ES_tradnl"/>
              </w:rPr>
            </w:pPr>
          </w:p>
          <w:p w14:paraId="226E159D" w14:textId="77777777" w:rsidR="00D11953" w:rsidRPr="0069175E" w:rsidRDefault="00D11953" w:rsidP="00DE32E8">
            <w:pPr>
              <w:jc w:val="both"/>
              <w:rPr>
                <w:rFonts w:ascii="Arial" w:hAnsi="Arial" w:cs="Arial"/>
                <w:b/>
                <w:bCs/>
                <w:lang w:val="es-ES_tradnl"/>
              </w:rPr>
            </w:pPr>
            <w:r w:rsidRPr="0069175E">
              <w:rPr>
                <w:rFonts w:ascii="Arial" w:hAnsi="Arial" w:cs="Arial"/>
                <w:b/>
                <w:bCs/>
                <w:lang w:val="es-ES_tradnl"/>
              </w:rPr>
              <w:t>CAMBIO DE TARIFA</w:t>
            </w:r>
          </w:p>
          <w:p w14:paraId="743FE3FA" w14:textId="77777777" w:rsidR="00D11953" w:rsidRPr="0069175E" w:rsidRDefault="00D11953" w:rsidP="00DE32E8">
            <w:pPr>
              <w:jc w:val="both"/>
              <w:rPr>
                <w:rFonts w:ascii="Arial" w:hAnsi="Arial" w:cs="Arial"/>
                <w:b/>
                <w:bCs/>
                <w:lang w:val="es-ES_tradnl"/>
              </w:rPr>
            </w:pPr>
          </w:p>
          <w:tbl>
            <w:tblPr>
              <w:tblW w:w="9521" w:type="dxa"/>
              <w:tblCellMar>
                <w:left w:w="70" w:type="dxa"/>
                <w:right w:w="70" w:type="dxa"/>
              </w:tblCellMar>
              <w:tblLook w:val="04A0" w:firstRow="1" w:lastRow="0" w:firstColumn="1" w:lastColumn="0" w:noHBand="0" w:noVBand="1"/>
            </w:tblPr>
            <w:tblGrid>
              <w:gridCol w:w="7962"/>
              <w:gridCol w:w="1559"/>
            </w:tblGrid>
            <w:tr w:rsidR="005F61FE" w:rsidRPr="0069175E" w14:paraId="049623F2" w14:textId="77777777" w:rsidTr="00DE32E8">
              <w:trPr>
                <w:trHeight w:val="290"/>
              </w:trPr>
              <w:tc>
                <w:tcPr>
                  <w:tcW w:w="7962" w:type="dxa"/>
                  <w:shd w:val="clear" w:color="auto" w:fill="auto"/>
                  <w:noWrap/>
                  <w:vAlign w:val="bottom"/>
                  <w:hideMark/>
                </w:tcPr>
                <w:p w14:paraId="5219D3A6" w14:textId="77777777" w:rsidR="00D11953" w:rsidRPr="0069175E" w:rsidRDefault="00D11953" w:rsidP="00DE32E8">
                  <w:pPr>
                    <w:rPr>
                      <w:rFonts w:ascii="Arial" w:hAnsi="Arial" w:cs="Arial"/>
                      <w:szCs w:val="22"/>
                      <w:lang w:val="es-MX" w:eastAsia="es-MX"/>
                    </w:rPr>
                  </w:pPr>
                  <w:r w:rsidRPr="0069175E">
                    <w:rPr>
                      <w:rFonts w:ascii="Arial" w:hAnsi="Arial" w:cs="Arial"/>
                      <w:szCs w:val="22"/>
                    </w:rPr>
                    <w:t>a) Servicio doméstico a servicio mixto</w:t>
                  </w:r>
                </w:p>
              </w:tc>
              <w:tc>
                <w:tcPr>
                  <w:tcW w:w="1559" w:type="dxa"/>
                  <w:shd w:val="clear" w:color="auto" w:fill="auto"/>
                  <w:noWrap/>
                  <w:vAlign w:val="bottom"/>
                  <w:hideMark/>
                </w:tcPr>
                <w:p w14:paraId="43D95B73" w14:textId="105840B2" w:rsidR="00D11953" w:rsidRPr="0069175E" w:rsidRDefault="00506252" w:rsidP="00887C1E">
                  <w:pPr>
                    <w:rPr>
                      <w:rFonts w:ascii="Arial" w:hAnsi="Arial" w:cs="Arial"/>
                      <w:szCs w:val="22"/>
                    </w:rPr>
                  </w:pPr>
                  <w:r w:rsidRPr="0069175E">
                    <w:rPr>
                      <w:rFonts w:ascii="Arial" w:hAnsi="Arial" w:cs="Arial"/>
                      <w:szCs w:val="22"/>
                    </w:rPr>
                    <w:t xml:space="preserve"> $      232</w:t>
                  </w:r>
                  <w:r w:rsidR="00D11953" w:rsidRPr="0069175E">
                    <w:rPr>
                      <w:rFonts w:ascii="Arial" w:hAnsi="Arial" w:cs="Arial"/>
                      <w:szCs w:val="22"/>
                    </w:rPr>
                    <w:t xml:space="preserve">.00 </w:t>
                  </w:r>
                </w:p>
              </w:tc>
            </w:tr>
            <w:tr w:rsidR="005F61FE" w:rsidRPr="0069175E" w14:paraId="324290DD" w14:textId="77777777" w:rsidTr="00DE32E8">
              <w:trPr>
                <w:trHeight w:val="290"/>
              </w:trPr>
              <w:tc>
                <w:tcPr>
                  <w:tcW w:w="7962" w:type="dxa"/>
                  <w:shd w:val="clear" w:color="auto" w:fill="auto"/>
                  <w:noWrap/>
                  <w:vAlign w:val="bottom"/>
                  <w:hideMark/>
                </w:tcPr>
                <w:p w14:paraId="0EEDB43D" w14:textId="77777777" w:rsidR="00D11953" w:rsidRPr="0069175E" w:rsidRDefault="00D11953" w:rsidP="00DE32E8">
                  <w:pPr>
                    <w:rPr>
                      <w:rFonts w:ascii="Arial" w:hAnsi="Arial" w:cs="Arial"/>
                      <w:szCs w:val="22"/>
                    </w:rPr>
                  </w:pPr>
                  <w:r w:rsidRPr="0069175E">
                    <w:rPr>
                      <w:rFonts w:ascii="Arial" w:hAnsi="Arial" w:cs="Arial"/>
                      <w:szCs w:val="22"/>
                    </w:rPr>
                    <w:t>b) Servicio doméstico o servicio mixto a servicio comercial, industrial o especial</w:t>
                  </w:r>
                </w:p>
              </w:tc>
              <w:tc>
                <w:tcPr>
                  <w:tcW w:w="1559" w:type="dxa"/>
                  <w:shd w:val="clear" w:color="auto" w:fill="auto"/>
                  <w:noWrap/>
                  <w:vAlign w:val="bottom"/>
                  <w:hideMark/>
                </w:tcPr>
                <w:p w14:paraId="502839E9" w14:textId="0FC258E1" w:rsidR="00D11953" w:rsidRPr="0069175E" w:rsidRDefault="00D11953" w:rsidP="00887C1E">
                  <w:pPr>
                    <w:rPr>
                      <w:rFonts w:ascii="Arial" w:hAnsi="Arial" w:cs="Arial"/>
                      <w:szCs w:val="22"/>
                    </w:rPr>
                  </w:pPr>
                  <w:r w:rsidRPr="0069175E">
                    <w:rPr>
                      <w:rFonts w:ascii="Arial" w:hAnsi="Arial" w:cs="Arial"/>
                      <w:szCs w:val="22"/>
                    </w:rPr>
                    <w:t xml:space="preserve"> $      8</w:t>
                  </w:r>
                  <w:r w:rsidR="00506252" w:rsidRPr="0069175E">
                    <w:rPr>
                      <w:rFonts w:ascii="Arial" w:hAnsi="Arial" w:cs="Arial"/>
                      <w:szCs w:val="22"/>
                    </w:rPr>
                    <w:t>74</w:t>
                  </w:r>
                  <w:r w:rsidRPr="0069175E">
                    <w:rPr>
                      <w:rFonts w:ascii="Arial" w:hAnsi="Arial" w:cs="Arial"/>
                      <w:szCs w:val="22"/>
                    </w:rPr>
                    <w:t xml:space="preserve">.00 </w:t>
                  </w:r>
                </w:p>
              </w:tc>
            </w:tr>
            <w:tr w:rsidR="005F61FE" w:rsidRPr="0069175E" w14:paraId="36983A49" w14:textId="77777777" w:rsidTr="00DE32E8">
              <w:trPr>
                <w:trHeight w:val="290"/>
              </w:trPr>
              <w:tc>
                <w:tcPr>
                  <w:tcW w:w="7962" w:type="dxa"/>
                  <w:shd w:val="clear" w:color="auto" w:fill="auto"/>
                  <w:noWrap/>
                  <w:vAlign w:val="bottom"/>
                  <w:hideMark/>
                </w:tcPr>
                <w:p w14:paraId="3EBC335F" w14:textId="77777777" w:rsidR="00D11953" w:rsidRPr="0069175E" w:rsidRDefault="00D11953" w:rsidP="00DE32E8">
                  <w:pPr>
                    <w:rPr>
                      <w:rFonts w:ascii="Arial" w:hAnsi="Arial" w:cs="Arial"/>
                      <w:szCs w:val="22"/>
                    </w:rPr>
                  </w:pPr>
                  <w:r w:rsidRPr="0069175E">
                    <w:rPr>
                      <w:rFonts w:ascii="Arial" w:hAnsi="Arial" w:cs="Arial"/>
                      <w:szCs w:val="22"/>
                    </w:rPr>
                    <w:t>c) Servicio comercial, industrial o especial a servicio doméstico o servicio mixto</w:t>
                  </w:r>
                </w:p>
              </w:tc>
              <w:tc>
                <w:tcPr>
                  <w:tcW w:w="1559" w:type="dxa"/>
                  <w:shd w:val="clear" w:color="auto" w:fill="auto"/>
                  <w:noWrap/>
                  <w:vAlign w:val="bottom"/>
                  <w:hideMark/>
                </w:tcPr>
                <w:p w14:paraId="550B891F" w14:textId="6262DB24" w:rsidR="00D11953" w:rsidRPr="0069175E" w:rsidRDefault="00D11953" w:rsidP="00887C1E">
                  <w:pPr>
                    <w:rPr>
                      <w:rFonts w:ascii="Arial" w:hAnsi="Arial" w:cs="Arial"/>
                      <w:szCs w:val="22"/>
                    </w:rPr>
                  </w:pPr>
                  <w:r w:rsidRPr="0069175E">
                    <w:rPr>
                      <w:rFonts w:ascii="Arial" w:hAnsi="Arial" w:cs="Arial"/>
                      <w:szCs w:val="22"/>
                    </w:rPr>
                    <w:t xml:space="preserve"> $   1,</w:t>
                  </w:r>
                  <w:r w:rsidR="00506252" w:rsidRPr="0069175E">
                    <w:rPr>
                      <w:rFonts w:ascii="Arial" w:hAnsi="Arial" w:cs="Arial"/>
                      <w:szCs w:val="22"/>
                    </w:rPr>
                    <w:t>747</w:t>
                  </w:r>
                  <w:r w:rsidRPr="0069175E">
                    <w:rPr>
                      <w:rFonts w:ascii="Arial" w:hAnsi="Arial" w:cs="Arial"/>
                      <w:szCs w:val="22"/>
                    </w:rPr>
                    <w:t xml:space="preserve">.00 </w:t>
                  </w:r>
                </w:p>
              </w:tc>
            </w:tr>
          </w:tbl>
          <w:p w14:paraId="581B8CBB" w14:textId="77777777" w:rsidR="00E33918" w:rsidRPr="0069175E" w:rsidRDefault="00E33918" w:rsidP="00DE32E8">
            <w:pPr>
              <w:jc w:val="both"/>
              <w:rPr>
                <w:rFonts w:ascii="Arial" w:hAnsi="Arial" w:cs="Arial"/>
                <w:b/>
                <w:bCs/>
                <w:lang w:val="es-ES_tradnl"/>
              </w:rPr>
            </w:pPr>
          </w:p>
          <w:p w14:paraId="0107079D" w14:textId="77777777" w:rsidR="000C52C6" w:rsidRPr="0069175E" w:rsidRDefault="000C52C6" w:rsidP="00DE32E8">
            <w:pPr>
              <w:jc w:val="both"/>
              <w:rPr>
                <w:rFonts w:ascii="Arial" w:hAnsi="Arial" w:cs="Arial"/>
              </w:rPr>
            </w:pPr>
          </w:p>
        </w:tc>
        <w:tc>
          <w:tcPr>
            <w:tcW w:w="1731" w:type="dxa"/>
            <w:shd w:val="clear" w:color="auto" w:fill="auto"/>
            <w:noWrap/>
            <w:hideMark/>
          </w:tcPr>
          <w:p w14:paraId="05BBD58D" w14:textId="77777777" w:rsidR="00D11953" w:rsidRPr="0069175E" w:rsidRDefault="00D11953" w:rsidP="00DE32E8">
            <w:pPr>
              <w:rPr>
                <w:rFonts w:ascii="Arial" w:hAnsi="Arial" w:cs="Arial"/>
              </w:rPr>
            </w:pPr>
          </w:p>
        </w:tc>
      </w:tr>
    </w:tbl>
    <w:p w14:paraId="11ADE7D5" w14:textId="77777777" w:rsidR="00D11953" w:rsidRPr="0069175E" w:rsidRDefault="00D11953" w:rsidP="00D11953">
      <w:pPr>
        <w:autoSpaceDE w:val="0"/>
        <w:autoSpaceDN w:val="0"/>
        <w:adjustRightInd w:val="0"/>
        <w:rPr>
          <w:rFonts w:ascii="Arial" w:hAnsi="Arial" w:cs="Arial"/>
          <w:b/>
          <w:lang w:val="es-ES_tradnl" w:eastAsia="es-ES_tradnl"/>
        </w:rPr>
      </w:pPr>
      <w:r w:rsidRPr="0069175E">
        <w:rPr>
          <w:rFonts w:ascii="Arial" w:hAnsi="Arial" w:cs="Arial"/>
          <w:b/>
          <w:lang w:val="es-ES_tradnl" w:eastAsia="es-ES_tradnl"/>
        </w:rPr>
        <w:lastRenderedPageBreak/>
        <w:t>DRENAJE, ALCANTARILLADO Y SANEAMIENTO</w:t>
      </w:r>
    </w:p>
    <w:p w14:paraId="57A388B6" w14:textId="77777777" w:rsidR="00D11953" w:rsidRPr="0069175E" w:rsidRDefault="00D11953" w:rsidP="00D11953">
      <w:pPr>
        <w:autoSpaceDE w:val="0"/>
        <w:autoSpaceDN w:val="0"/>
        <w:adjustRightInd w:val="0"/>
        <w:rPr>
          <w:rFonts w:ascii="Arial" w:hAnsi="Arial" w:cs="Arial"/>
          <w:b/>
          <w:lang w:val="es-ES_tradnl" w:eastAsia="es-ES_tradnl"/>
        </w:rPr>
      </w:pPr>
    </w:p>
    <w:p w14:paraId="37C09234" w14:textId="77777777" w:rsidR="00D11953" w:rsidRPr="0069175E" w:rsidRDefault="00D11953" w:rsidP="00D11953">
      <w:pPr>
        <w:autoSpaceDE w:val="0"/>
        <w:autoSpaceDN w:val="0"/>
        <w:adjustRightInd w:val="0"/>
        <w:jc w:val="both"/>
        <w:rPr>
          <w:rFonts w:ascii="Arial" w:hAnsi="Arial" w:cs="Arial"/>
          <w:lang w:val="es-ES_tradnl" w:eastAsia="es-ES_tradnl"/>
        </w:rPr>
      </w:pPr>
      <w:r w:rsidRPr="0069175E">
        <w:rPr>
          <w:rFonts w:ascii="Arial" w:hAnsi="Arial" w:cs="Arial"/>
          <w:lang w:val="es-ES_tradnl" w:eastAsia="es-ES_tradnl"/>
        </w:rPr>
        <w:t>Respecto al cobro por descarga de aguas residuales a las empresas y/o a los usuarios en general que hagan uso de algún pozo para abastecerse de agua, y que independientemente de ello paguen derechos a la Comisión Nacional del Agua, se les cobrara un 20% sobre el importe del cobro del servicio de agua potable más un 5% adicional para el saneamiento.</w:t>
      </w:r>
    </w:p>
    <w:p w14:paraId="71B5AA02" w14:textId="77777777" w:rsidR="00D11953" w:rsidRPr="0069175E" w:rsidRDefault="00D11953" w:rsidP="00D11953">
      <w:pPr>
        <w:autoSpaceDE w:val="0"/>
        <w:autoSpaceDN w:val="0"/>
        <w:adjustRightInd w:val="0"/>
        <w:jc w:val="both"/>
        <w:rPr>
          <w:rFonts w:ascii="Arial" w:hAnsi="Arial" w:cs="Arial"/>
          <w:lang w:val="es-ES_tradnl" w:eastAsia="es-ES_tradnl"/>
        </w:rPr>
      </w:pPr>
    </w:p>
    <w:p w14:paraId="6147F5C0" w14:textId="77777777" w:rsidR="00D11953" w:rsidRPr="0069175E" w:rsidRDefault="00D11953" w:rsidP="00D11953">
      <w:pPr>
        <w:autoSpaceDE w:val="0"/>
        <w:autoSpaceDN w:val="0"/>
        <w:adjustRightInd w:val="0"/>
        <w:jc w:val="both"/>
        <w:rPr>
          <w:rFonts w:ascii="Arial" w:hAnsi="Arial" w:cs="Arial"/>
          <w:lang w:val="es-ES_tradnl" w:eastAsia="es-ES_tradnl"/>
        </w:rPr>
      </w:pPr>
      <w:r w:rsidRPr="0069175E">
        <w:rPr>
          <w:rFonts w:ascii="Arial" w:hAnsi="Arial" w:cs="Arial"/>
          <w:lang w:val="es-ES_tradnl" w:eastAsia="es-ES_tradnl"/>
        </w:rPr>
        <w:t>Por servicio de drenaje y alcantarillado los usuarios del servicio público de alcantarillado sanitario, pagarán al organismo operador de la CAPAMI por concepto de drenaje una cuota equivalente al 20% del importe del cobro del servicio de agua potable, debiéndose incluir dicha cuota en los recibos que emite el citado organismo, cuyo monto será destinado para estos servicios.</w:t>
      </w:r>
    </w:p>
    <w:p w14:paraId="20ABBDAA" w14:textId="77777777" w:rsidR="00D11953" w:rsidRPr="0069175E" w:rsidRDefault="00D11953" w:rsidP="00D11953">
      <w:pPr>
        <w:autoSpaceDE w:val="0"/>
        <w:autoSpaceDN w:val="0"/>
        <w:adjustRightInd w:val="0"/>
        <w:jc w:val="both"/>
        <w:rPr>
          <w:rFonts w:ascii="Arial" w:hAnsi="Arial" w:cs="Arial"/>
          <w:lang w:val="es-ES_tradnl" w:eastAsia="es-ES_tradnl"/>
        </w:rPr>
      </w:pPr>
    </w:p>
    <w:p w14:paraId="33D5A92C" w14:textId="1D6BA549" w:rsidR="00D27780" w:rsidRPr="0069175E" w:rsidRDefault="00D11953" w:rsidP="00B62304">
      <w:pPr>
        <w:autoSpaceDE w:val="0"/>
        <w:autoSpaceDN w:val="0"/>
        <w:adjustRightInd w:val="0"/>
        <w:jc w:val="both"/>
        <w:rPr>
          <w:rFonts w:ascii="Arial" w:hAnsi="Arial" w:cs="Arial"/>
          <w:lang w:val="es-ES_tradnl" w:eastAsia="es-ES_tradnl"/>
        </w:rPr>
      </w:pPr>
      <w:r w:rsidRPr="0069175E">
        <w:rPr>
          <w:rFonts w:ascii="Arial" w:hAnsi="Arial" w:cs="Arial"/>
          <w:lang w:val="es-ES_tradnl" w:eastAsia="es-ES_tradnl"/>
        </w:rPr>
        <w:t>Cuando no haya servicio de agua potable y solo se proporcione el servicio de drenaje y alcantarillado, pagará el equivalente al 50% de la cuota de agua que le corresponda.</w:t>
      </w:r>
    </w:p>
    <w:p w14:paraId="26C7BAF4" w14:textId="77777777" w:rsidR="00D27780" w:rsidRPr="0069175E" w:rsidRDefault="00D27780" w:rsidP="00D11953">
      <w:pPr>
        <w:rPr>
          <w:rFonts w:ascii="Arial" w:hAnsi="Arial" w:cs="Arial"/>
          <w:b/>
          <w:lang w:val="es-ES_tradnl" w:eastAsia="es-ES_tradnl"/>
        </w:rPr>
      </w:pPr>
    </w:p>
    <w:p w14:paraId="6C387604" w14:textId="77777777" w:rsidR="00D11953" w:rsidRPr="0069175E" w:rsidRDefault="00D11953" w:rsidP="00D11953">
      <w:pPr>
        <w:rPr>
          <w:rFonts w:ascii="Arial" w:hAnsi="Arial" w:cs="Arial"/>
          <w:b/>
        </w:rPr>
      </w:pPr>
      <w:r w:rsidRPr="0069175E">
        <w:rPr>
          <w:rFonts w:ascii="Arial" w:hAnsi="Arial" w:cs="Arial"/>
          <w:b/>
        </w:rPr>
        <w:t>SANEAMIENTO</w:t>
      </w:r>
    </w:p>
    <w:p w14:paraId="4D145663" w14:textId="77777777" w:rsidR="00D11953" w:rsidRPr="0069175E" w:rsidRDefault="00D11953" w:rsidP="00D11953">
      <w:pPr>
        <w:jc w:val="center"/>
        <w:rPr>
          <w:rFonts w:ascii="Arial" w:hAnsi="Arial" w:cs="Arial"/>
          <w:b/>
        </w:rPr>
      </w:pPr>
    </w:p>
    <w:p w14:paraId="2042F333" w14:textId="77777777" w:rsidR="00D11953" w:rsidRPr="0069175E" w:rsidRDefault="00D11953" w:rsidP="00D11953">
      <w:pPr>
        <w:jc w:val="both"/>
        <w:rPr>
          <w:rFonts w:ascii="Arial" w:hAnsi="Arial" w:cs="Arial"/>
        </w:rPr>
      </w:pPr>
      <w:r w:rsidRPr="0069175E">
        <w:rPr>
          <w:rFonts w:ascii="Arial" w:hAnsi="Arial" w:cs="Arial"/>
        </w:rPr>
        <w:t>En observancia obligatoria a los artículos 118,119,119 bis y 121 de la Ley General del Equilibrio Ecológico y Protección del Ambiente; puntos 4.11, 4.14, y 8.1 de la Norma Oficial Mexicana nom-002-semarnat- 1996; artículos 184, 185, fracción I; 186 de la Ley del Equilibrio Ecológico y la Protección al Ambiente del Estado de Guerrero; artículos 4, 35 fracción XXXII; 161 fracción I; 162 fracción III de la Ley de Aguas para el Estado Libre y Soberano de Guerrero; artículo 96, fracción I, III, y articulo 99, del Reglamento de Equilibrio Ecológico y Protección al Medio Ambiente del Municipio de Iguala de la Independencia; y demás disposiciones relativas y aplicables:</w:t>
      </w:r>
    </w:p>
    <w:p w14:paraId="4378C032" w14:textId="77777777" w:rsidR="00D11953" w:rsidRPr="0069175E" w:rsidRDefault="00D11953" w:rsidP="00D11953">
      <w:pPr>
        <w:jc w:val="both"/>
        <w:rPr>
          <w:rFonts w:ascii="Arial" w:hAnsi="Arial" w:cs="Arial"/>
        </w:rPr>
      </w:pPr>
    </w:p>
    <w:p w14:paraId="0A7221BF" w14:textId="77777777" w:rsidR="00D11953" w:rsidRPr="0069175E" w:rsidRDefault="00D11953" w:rsidP="00D11953">
      <w:pPr>
        <w:jc w:val="both"/>
        <w:rPr>
          <w:rFonts w:ascii="Arial" w:hAnsi="Arial" w:cs="Arial"/>
        </w:rPr>
      </w:pPr>
      <w:r w:rsidRPr="0069175E">
        <w:rPr>
          <w:rFonts w:ascii="Arial" w:hAnsi="Arial" w:cs="Arial"/>
        </w:rPr>
        <w:t>Todas las personas físicas o morales propietarios o poseedores de predios, empresas y tiendas de autoservicio, sociedades y las demás que contempla las leyes ecológicas y las normas oficiales en materia de aguas y equilibrio ecológico y saneamiento, que teniendo el servicio de agua potable o una fuente de abastecimiento de agua propia y que descarguen en forma permanente, intermitente o fortuita, aguas residuales al sistema de drenaje sanitario municipal deberán cubrir las siguientes tarifas:</w:t>
      </w:r>
    </w:p>
    <w:p w14:paraId="57855F39" w14:textId="77777777" w:rsidR="00D11953" w:rsidRPr="0069175E" w:rsidRDefault="00D11953" w:rsidP="00D11953">
      <w:pPr>
        <w:jc w:val="both"/>
        <w:rPr>
          <w:rFonts w:ascii="Arial" w:hAnsi="Arial" w:cs="Arial"/>
        </w:rPr>
      </w:pPr>
    </w:p>
    <w:p w14:paraId="32A2E872" w14:textId="48C705B8" w:rsidR="00D11953" w:rsidRPr="0069175E" w:rsidRDefault="00D11953" w:rsidP="00D11953">
      <w:pPr>
        <w:jc w:val="both"/>
        <w:rPr>
          <w:rFonts w:ascii="Arial" w:hAnsi="Arial" w:cs="Arial"/>
        </w:rPr>
      </w:pPr>
      <w:r w:rsidRPr="0069175E">
        <w:rPr>
          <w:rFonts w:ascii="Arial" w:hAnsi="Arial" w:cs="Arial"/>
        </w:rPr>
        <w:t>1.- Para el saneamiento de las aguas residuales en tarifa doméstica y mixta se cobrará la cantidad de $</w:t>
      </w:r>
      <w:r w:rsidR="008361B6" w:rsidRPr="0069175E">
        <w:rPr>
          <w:rFonts w:ascii="Arial" w:hAnsi="Arial" w:cs="Arial"/>
        </w:rPr>
        <w:t xml:space="preserve"> </w:t>
      </w:r>
      <w:r w:rsidR="00506252" w:rsidRPr="0069175E">
        <w:rPr>
          <w:rFonts w:ascii="Arial" w:hAnsi="Arial" w:cs="Arial"/>
        </w:rPr>
        <w:t>19</w:t>
      </w:r>
      <w:r w:rsidRPr="0069175E">
        <w:rPr>
          <w:rFonts w:ascii="Arial" w:hAnsi="Arial" w:cs="Arial"/>
        </w:rPr>
        <w:t>.00 pesos mensuales.</w:t>
      </w:r>
    </w:p>
    <w:p w14:paraId="2EBC35FB" w14:textId="77777777" w:rsidR="00D11953" w:rsidRPr="0069175E" w:rsidRDefault="00D11953" w:rsidP="00D11953">
      <w:pPr>
        <w:jc w:val="both"/>
        <w:rPr>
          <w:rFonts w:ascii="Arial" w:hAnsi="Arial" w:cs="Arial"/>
        </w:rPr>
      </w:pPr>
    </w:p>
    <w:p w14:paraId="056FAC7D" w14:textId="77777777" w:rsidR="00D11953" w:rsidRPr="0069175E" w:rsidRDefault="00D11953" w:rsidP="00D11953">
      <w:pPr>
        <w:jc w:val="both"/>
        <w:rPr>
          <w:rFonts w:ascii="Arial" w:hAnsi="Arial" w:cs="Arial"/>
        </w:rPr>
      </w:pPr>
      <w:r w:rsidRPr="0069175E">
        <w:rPr>
          <w:rFonts w:ascii="Arial" w:hAnsi="Arial" w:cs="Arial"/>
        </w:rPr>
        <w:t xml:space="preserve">2.- Para el saneamiento de las aguas residuales en tarifa </w:t>
      </w:r>
      <w:r w:rsidRPr="0069175E">
        <w:rPr>
          <w:rFonts w:ascii="Arial" w:hAnsi="Arial" w:cs="Arial"/>
          <w:b/>
        </w:rPr>
        <w:t>NO</w:t>
      </w:r>
      <w:r w:rsidRPr="0069175E">
        <w:rPr>
          <w:rFonts w:ascii="Arial" w:hAnsi="Arial" w:cs="Arial"/>
        </w:rPr>
        <w:t xml:space="preserve"> doméstica y mixta se cobrara mensualmente:</w:t>
      </w:r>
    </w:p>
    <w:p w14:paraId="2838E3C5" w14:textId="77777777" w:rsidR="00D11953" w:rsidRPr="0069175E" w:rsidRDefault="00D11953" w:rsidP="00D11953">
      <w:pPr>
        <w:tabs>
          <w:tab w:val="left" w:pos="5040"/>
        </w:tabs>
        <w:jc w:val="both"/>
        <w:rPr>
          <w:rFonts w:ascii="Arial" w:hAnsi="Arial" w:cs="Arial"/>
        </w:rPr>
      </w:pPr>
    </w:p>
    <w:p w14:paraId="2986C46D" w14:textId="497B7598" w:rsidR="00D11953" w:rsidRPr="0069175E" w:rsidRDefault="00D11953" w:rsidP="00D11953">
      <w:pPr>
        <w:tabs>
          <w:tab w:val="left" w:pos="5040"/>
        </w:tabs>
        <w:jc w:val="both"/>
        <w:rPr>
          <w:rFonts w:ascii="Arial" w:hAnsi="Arial" w:cs="Arial"/>
        </w:rPr>
      </w:pPr>
      <w:r w:rsidRPr="0069175E">
        <w:rPr>
          <w:rFonts w:ascii="Arial" w:hAnsi="Arial" w:cs="Arial"/>
        </w:rPr>
        <w:t xml:space="preserve">a).- Para la cuota mínima de 20 m3 por Tarifa Comercial, Industrial y Especial = $ </w:t>
      </w:r>
      <w:r w:rsidR="00506252" w:rsidRPr="0069175E">
        <w:rPr>
          <w:rFonts w:ascii="Arial" w:hAnsi="Arial" w:cs="Arial"/>
        </w:rPr>
        <w:t>50</w:t>
      </w:r>
      <w:r w:rsidRPr="0069175E">
        <w:rPr>
          <w:rFonts w:ascii="Arial" w:hAnsi="Arial" w:cs="Arial"/>
        </w:rPr>
        <w:t>.00 pesos.</w:t>
      </w:r>
    </w:p>
    <w:p w14:paraId="322A447E" w14:textId="77777777" w:rsidR="00D11953" w:rsidRPr="0069175E" w:rsidRDefault="00D11953" w:rsidP="00D11953">
      <w:pPr>
        <w:tabs>
          <w:tab w:val="left" w:pos="5040"/>
        </w:tabs>
        <w:jc w:val="both"/>
        <w:rPr>
          <w:rFonts w:ascii="Arial" w:hAnsi="Arial" w:cs="Arial"/>
        </w:rPr>
      </w:pPr>
      <w:r w:rsidRPr="0069175E">
        <w:rPr>
          <w:rFonts w:ascii="Arial" w:hAnsi="Arial" w:cs="Arial"/>
        </w:rPr>
        <w:t>b).- Tarifa Comercial que supere los 21 m3 se cobrara el 25% del cobro de agua potable.</w:t>
      </w:r>
    </w:p>
    <w:p w14:paraId="1A9266C6" w14:textId="5EBA72F4" w:rsidR="00D11953" w:rsidRPr="0069175E" w:rsidRDefault="00506252" w:rsidP="00D11953">
      <w:pPr>
        <w:jc w:val="both"/>
        <w:rPr>
          <w:rFonts w:ascii="Arial" w:hAnsi="Arial" w:cs="Arial"/>
        </w:rPr>
      </w:pPr>
      <w:r w:rsidRPr="0069175E">
        <w:rPr>
          <w:rFonts w:ascii="Arial" w:hAnsi="Arial" w:cs="Arial"/>
        </w:rPr>
        <w:t xml:space="preserve">c).- En caso de contar con medidor de aguas residuales se cobrará por cada m3 vertido a la red pública la cantidad de $ 13.00 pesos (siempre y cuando la calidad de la descarga </w:t>
      </w:r>
      <w:r w:rsidRPr="0069175E">
        <w:rPr>
          <w:rFonts w:ascii="Arial" w:hAnsi="Arial" w:cs="Arial"/>
        </w:rPr>
        <w:lastRenderedPageBreak/>
        <w:t>se encuentre dentro de los parámetros del permiso de descarga), de lo contrario se cobrará de acuerdo a lo establecido en  esta ley de ingresos.</w:t>
      </w:r>
    </w:p>
    <w:p w14:paraId="31D8DB60" w14:textId="77777777" w:rsidR="00506252" w:rsidRPr="0069175E" w:rsidRDefault="00506252" w:rsidP="00D11953">
      <w:pPr>
        <w:jc w:val="both"/>
        <w:rPr>
          <w:rFonts w:ascii="Arial" w:hAnsi="Arial" w:cs="Arial"/>
        </w:rPr>
      </w:pPr>
    </w:p>
    <w:p w14:paraId="7D7D7AF7" w14:textId="06AD987A" w:rsidR="00D11953" w:rsidRPr="0069175E" w:rsidRDefault="00D11953" w:rsidP="00D11953">
      <w:pPr>
        <w:jc w:val="both"/>
        <w:rPr>
          <w:rFonts w:ascii="Arial" w:hAnsi="Arial" w:cs="Arial"/>
        </w:rPr>
      </w:pPr>
      <w:r w:rsidRPr="0069175E">
        <w:rPr>
          <w:rFonts w:ascii="Arial" w:hAnsi="Arial" w:cs="Arial"/>
        </w:rPr>
        <w:t>3.- Permiso de descarga, pago anual de $ 5,</w:t>
      </w:r>
      <w:r w:rsidR="00506252" w:rsidRPr="0069175E">
        <w:rPr>
          <w:rFonts w:ascii="Arial" w:hAnsi="Arial" w:cs="Arial"/>
        </w:rPr>
        <w:t>485</w:t>
      </w:r>
      <w:r w:rsidRPr="0069175E">
        <w:rPr>
          <w:rFonts w:ascii="Arial" w:hAnsi="Arial" w:cs="Arial"/>
        </w:rPr>
        <w:t xml:space="preserve">.00 pesos (cinco mil </w:t>
      </w:r>
      <w:r w:rsidR="00506252" w:rsidRPr="0069175E">
        <w:rPr>
          <w:rFonts w:ascii="Arial" w:hAnsi="Arial" w:cs="Arial"/>
        </w:rPr>
        <w:t>cuatro</w:t>
      </w:r>
      <w:r w:rsidR="00887C1E" w:rsidRPr="0069175E">
        <w:rPr>
          <w:rFonts w:ascii="Arial" w:hAnsi="Arial" w:cs="Arial"/>
        </w:rPr>
        <w:t xml:space="preserve">cientos </w:t>
      </w:r>
      <w:r w:rsidR="00506252" w:rsidRPr="0069175E">
        <w:rPr>
          <w:rFonts w:ascii="Arial" w:hAnsi="Arial" w:cs="Arial"/>
        </w:rPr>
        <w:t>ochenta</w:t>
      </w:r>
      <w:r w:rsidR="00887C1E" w:rsidRPr="0069175E">
        <w:rPr>
          <w:rFonts w:ascii="Arial" w:hAnsi="Arial" w:cs="Arial"/>
        </w:rPr>
        <w:t xml:space="preserve"> y c</w:t>
      </w:r>
      <w:r w:rsidR="00506252" w:rsidRPr="0069175E">
        <w:rPr>
          <w:rFonts w:ascii="Arial" w:hAnsi="Arial" w:cs="Arial"/>
        </w:rPr>
        <w:t>inco</w:t>
      </w:r>
      <w:r w:rsidR="008361B6" w:rsidRPr="0069175E">
        <w:rPr>
          <w:rFonts w:ascii="Arial" w:hAnsi="Arial" w:cs="Arial"/>
        </w:rPr>
        <w:t xml:space="preserve"> </w:t>
      </w:r>
      <w:r w:rsidR="00506252" w:rsidRPr="0069175E">
        <w:rPr>
          <w:rFonts w:ascii="Arial" w:hAnsi="Arial" w:cs="Arial"/>
        </w:rPr>
        <w:t xml:space="preserve">pesos </w:t>
      </w:r>
      <w:r w:rsidRPr="0069175E">
        <w:rPr>
          <w:rFonts w:ascii="Arial" w:hAnsi="Arial" w:cs="Arial"/>
        </w:rPr>
        <w:t xml:space="preserve">00/100 M.N.) para establecimientos con descarga tipo mixta, comercial e industrial. </w:t>
      </w:r>
    </w:p>
    <w:p w14:paraId="51E3490B" w14:textId="77777777" w:rsidR="00D11953" w:rsidRPr="0069175E" w:rsidRDefault="00D11953" w:rsidP="00D11953">
      <w:pPr>
        <w:jc w:val="both"/>
        <w:rPr>
          <w:rFonts w:ascii="Arial" w:hAnsi="Arial" w:cs="Arial"/>
        </w:rPr>
      </w:pPr>
      <w:r w:rsidRPr="0069175E">
        <w:rPr>
          <w:rFonts w:ascii="Arial" w:hAnsi="Arial" w:cs="Arial"/>
        </w:rPr>
        <w:t xml:space="preserve"> </w:t>
      </w:r>
    </w:p>
    <w:p w14:paraId="28C93334" w14:textId="23A5F89B" w:rsidR="00D11953" w:rsidRPr="0069175E" w:rsidRDefault="00D11953" w:rsidP="00D11953">
      <w:pPr>
        <w:jc w:val="both"/>
        <w:rPr>
          <w:rFonts w:ascii="Arial" w:hAnsi="Arial" w:cs="Arial"/>
        </w:rPr>
      </w:pPr>
      <w:r w:rsidRPr="0069175E">
        <w:rPr>
          <w:rFonts w:ascii="Arial" w:hAnsi="Arial" w:cs="Arial"/>
        </w:rPr>
        <w:t>En el caso de fraccionamientos, conjuntos habitacionales, desarrollos comerciales e industriales como lo son farmacias, tiendas de autoservicio, entre otros que cuenten con descarga netamente doméstica, pagarán anualmente $1,7</w:t>
      </w:r>
      <w:r w:rsidR="00506252" w:rsidRPr="0069175E">
        <w:rPr>
          <w:rFonts w:ascii="Arial" w:hAnsi="Arial" w:cs="Arial"/>
        </w:rPr>
        <w:t>97</w:t>
      </w:r>
      <w:r w:rsidR="008361B6" w:rsidRPr="0069175E">
        <w:rPr>
          <w:rFonts w:ascii="Arial" w:hAnsi="Arial" w:cs="Arial"/>
        </w:rPr>
        <w:t>.</w:t>
      </w:r>
      <w:r w:rsidRPr="0069175E">
        <w:rPr>
          <w:rFonts w:ascii="Arial" w:hAnsi="Arial" w:cs="Arial"/>
        </w:rPr>
        <w:t xml:space="preserve">00 (mil setecientos </w:t>
      </w:r>
      <w:r w:rsidR="00506252" w:rsidRPr="0069175E">
        <w:rPr>
          <w:rFonts w:ascii="Arial" w:hAnsi="Arial" w:cs="Arial"/>
        </w:rPr>
        <w:t>noventa y siete pesos 00/100 M.N.).</w:t>
      </w:r>
    </w:p>
    <w:p w14:paraId="313F287A" w14:textId="77777777" w:rsidR="00506252" w:rsidRPr="0069175E" w:rsidRDefault="00506252" w:rsidP="00D11953">
      <w:pPr>
        <w:jc w:val="both"/>
        <w:rPr>
          <w:rFonts w:ascii="Arial" w:hAnsi="Arial" w:cs="Arial"/>
        </w:rPr>
      </w:pPr>
    </w:p>
    <w:p w14:paraId="49BE2848" w14:textId="22A16AA5" w:rsidR="00D11953" w:rsidRPr="0069175E" w:rsidRDefault="00D11953" w:rsidP="00D11953">
      <w:pPr>
        <w:jc w:val="both"/>
        <w:rPr>
          <w:rFonts w:ascii="Arial" w:hAnsi="Arial" w:cs="Arial"/>
        </w:rPr>
      </w:pPr>
      <w:r w:rsidRPr="0069175E">
        <w:rPr>
          <w:rFonts w:ascii="Arial" w:hAnsi="Arial" w:cs="Arial"/>
        </w:rPr>
        <w:t>Para comercios de giro Hotelero, Purificadoras a granel, tortillerías, Cocinas económicas, Bares, y Auto lavados, pagarán anualmente $ 8</w:t>
      </w:r>
      <w:r w:rsidR="00506252" w:rsidRPr="0069175E">
        <w:rPr>
          <w:rFonts w:ascii="Arial" w:hAnsi="Arial" w:cs="Arial"/>
        </w:rPr>
        <w:t>3</w:t>
      </w:r>
      <w:r w:rsidR="003427B6" w:rsidRPr="0069175E">
        <w:rPr>
          <w:rFonts w:ascii="Arial" w:hAnsi="Arial" w:cs="Arial"/>
        </w:rPr>
        <w:t>6</w:t>
      </w:r>
      <w:r w:rsidRPr="0069175E">
        <w:rPr>
          <w:rFonts w:ascii="Arial" w:hAnsi="Arial" w:cs="Arial"/>
        </w:rPr>
        <w:t xml:space="preserve">.00 pesos (ochocientos </w:t>
      </w:r>
      <w:r w:rsidR="00506252" w:rsidRPr="0069175E">
        <w:rPr>
          <w:rFonts w:ascii="Arial" w:hAnsi="Arial" w:cs="Arial"/>
        </w:rPr>
        <w:t>treinta y seis</w:t>
      </w:r>
      <w:r w:rsidR="003427B6" w:rsidRPr="0069175E">
        <w:rPr>
          <w:rFonts w:ascii="Arial" w:hAnsi="Arial" w:cs="Arial"/>
        </w:rPr>
        <w:t xml:space="preserve"> p</w:t>
      </w:r>
      <w:r w:rsidRPr="0069175E">
        <w:rPr>
          <w:rFonts w:ascii="Arial" w:hAnsi="Arial" w:cs="Arial"/>
        </w:rPr>
        <w:t>esos 00/100M.N.), por descargas de tipo sanitaria doméstica.</w:t>
      </w:r>
    </w:p>
    <w:p w14:paraId="1F1C3C8F" w14:textId="77777777" w:rsidR="00D11953" w:rsidRPr="0069175E" w:rsidRDefault="00D11953" w:rsidP="00D11953">
      <w:pPr>
        <w:jc w:val="both"/>
        <w:rPr>
          <w:rFonts w:ascii="Arial" w:hAnsi="Arial" w:cs="Arial"/>
        </w:rPr>
      </w:pPr>
    </w:p>
    <w:p w14:paraId="194BEABB" w14:textId="7D739C4D" w:rsidR="00D11953" w:rsidRPr="0069175E" w:rsidRDefault="00D11953" w:rsidP="00D11953">
      <w:pPr>
        <w:jc w:val="both"/>
        <w:rPr>
          <w:rFonts w:ascii="Arial" w:hAnsi="Arial" w:cs="Arial"/>
        </w:rPr>
      </w:pPr>
      <w:r w:rsidRPr="0069175E">
        <w:rPr>
          <w:rFonts w:ascii="Arial" w:hAnsi="Arial" w:cs="Arial"/>
        </w:rPr>
        <w:t>Para Restaurantes y/o Restaurantes Bar, pagarán anualmente $1,6</w:t>
      </w:r>
      <w:r w:rsidR="00506252" w:rsidRPr="0069175E">
        <w:rPr>
          <w:rFonts w:ascii="Arial" w:hAnsi="Arial" w:cs="Arial"/>
        </w:rPr>
        <w:t>7</w:t>
      </w:r>
      <w:r w:rsidR="003427B6" w:rsidRPr="0069175E">
        <w:rPr>
          <w:rFonts w:ascii="Arial" w:hAnsi="Arial" w:cs="Arial"/>
        </w:rPr>
        <w:t>2</w:t>
      </w:r>
      <w:r w:rsidRPr="0069175E">
        <w:rPr>
          <w:rFonts w:ascii="Arial" w:hAnsi="Arial" w:cs="Arial"/>
        </w:rPr>
        <w:t xml:space="preserve">.00 pesos (mil seiscientos </w:t>
      </w:r>
      <w:r w:rsidR="00506252" w:rsidRPr="0069175E">
        <w:rPr>
          <w:rFonts w:ascii="Arial" w:hAnsi="Arial" w:cs="Arial"/>
        </w:rPr>
        <w:t>setenta</w:t>
      </w:r>
      <w:r w:rsidR="003427B6" w:rsidRPr="0069175E">
        <w:rPr>
          <w:rFonts w:ascii="Arial" w:hAnsi="Arial" w:cs="Arial"/>
        </w:rPr>
        <w:t xml:space="preserve"> y dos </w:t>
      </w:r>
      <w:r w:rsidRPr="0069175E">
        <w:rPr>
          <w:rFonts w:ascii="Arial" w:hAnsi="Arial" w:cs="Arial"/>
        </w:rPr>
        <w:t xml:space="preserve">pesos 00/100 M.N.), por descargas de tipo sanitaria doméstica. </w:t>
      </w:r>
    </w:p>
    <w:p w14:paraId="1078C4EE" w14:textId="77777777" w:rsidR="00D11953" w:rsidRPr="0069175E" w:rsidRDefault="00D11953" w:rsidP="00D11953">
      <w:pPr>
        <w:jc w:val="both"/>
        <w:rPr>
          <w:rFonts w:ascii="Arial" w:hAnsi="Arial" w:cs="Arial"/>
        </w:rPr>
      </w:pPr>
    </w:p>
    <w:p w14:paraId="64CAF492" w14:textId="5476D929" w:rsidR="005A39FF" w:rsidRPr="0069175E" w:rsidRDefault="00D11953" w:rsidP="00D11953">
      <w:pPr>
        <w:jc w:val="both"/>
        <w:rPr>
          <w:rFonts w:ascii="Arial" w:hAnsi="Arial" w:cs="Arial"/>
        </w:rPr>
      </w:pPr>
      <w:r w:rsidRPr="0069175E">
        <w:rPr>
          <w:rFonts w:ascii="Arial" w:hAnsi="Arial" w:cs="Arial"/>
        </w:rPr>
        <w:t>4.- Descargas directas (</w:t>
      </w:r>
      <w:r w:rsidR="003427B6" w:rsidRPr="0069175E">
        <w:rPr>
          <w:rFonts w:ascii="Arial" w:hAnsi="Arial" w:cs="Arial"/>
        </w:rPr>
        <w:t xml:space="preserve">provenientes de fosa </w:t>
      </w:r>
      <w:r w:rsidR="005A39FF" w:rsidRPr="0069175E">
        <w:rPr>
          <w:rFonts w:ascii="Arial" w:hAnsi="Arial" w:cs="Arial"/>
        </w:rPr>
        <w:t>séptica en</w:t>
      </w:r>
      <w:r w:rsidR="003427B6" w:rsidRPr="0069175E">
        <w:rPr>
          <w:rFonts w:ascii="Arial" w:hAnsi="Arial" w:cs="Arial"/>
        </w:rPr>
        <w:t xml:space="preserve"> c</w:t>
      </w:r>
      <w:r w:rsidRPr="0069175E">
        <w:rPr>
          <w:rFonts w:ascii="Arial" w:hAnsi="Arial" w:cs="Arial"/>
        </w:rPr>
        <w:t xml:space="preserve">amión </w:t>
      </w:r>
      <w:r w:rsidR="003427B6" w:rsidRPr="0069175E">
        <w:rPr>
          <w:rFonts w:ascii="Arial" w:hAnsi="Arial" w:cs="Arial"/>
        </w:rPr>
        <w:t xml:space="preserve">tipo </w:t>
      </w:r>
      <w:r w:rsidRPr="0069175E">
        <w:rPr>
          <w:rFonts w:ascii="Arial" w:hAnsi="Arial" w:cs="Arial"/>
        </w:rPr>
        <w:t xml:space="preserve">cisterna) en la planta de tratamiento de aguas residuales se cobrará $ </w:t>
      </w:r>
      <w:r w:rsidR="008361B6" w:rsidRPr="0069175E">
        <w:rPr>
          <w:rFonts w:ascii="Arial" w:hAnsi="Arial" w:cs="Arial"/>
        </w:rPr>
        <w:t>3</w:t>
      </w:r>
      <w:r w:rsidR="00506252" w:rsidRPr="0069175E">
        <w:rPr>
          <w:rFonts w:ascii="Arial" w:hAnsi="Arial" w:cs="Arial"/>
        </w:rPr>
        <w:t>35</w:t>
      </w:r>
      <w:r w:rsidRPr="0069175E">
        <w:rPr>
          <w:rFonts w:ascii="Arial" w:hAnsi="Arial" w:cs="Arial"/>
        </w:rPr>
        <w:t>.00 pesos por m3.</w:t>
      </w:r>
    </w:p>
    <w:p w14:paraId="190CA210" w14:textId="77777777" w:rsidR="005A39FF" w:rsidRPr="0069175E" w:rsidRDefault="005A39FF" w:rsidP="00D11953">
      <w:pPr>
        <w:jc w:val="both"/>
        <w:rPr>
          <w:rFonts w:ascii="Arial" w:hAnsi="Arial" w:cs="Arial"/>
        </w:rPr>
      </w:pPr>
    </w:p>
    <w:p w14:paraId="29BBB394" w14:textId="2BADE826" w:rsidR="005A39FF" w:rsidRPr="0069175E" w:rsidRDefault="005A39FF" w:rsidP="00D11953">
      <w:pPr>
        <w:jc w:val="both"/>
        <w:rPr>
          <w:rFonts w:ascii="Arial" w:hAnsi="Arial" w:cs="Arial"/>
        </w:rPr>
      </w:pPr>
      <w:r w:rsidRPr="0069175E">
        <w:rPr>
          <w:rFonts w:ascii="Arial" w:hAnsi="Arial" w:cs="Arial"/>
        </w:rPr>
        <w:t>4.1</w:t>
      </w:r>
      <w:r w:rsidR="00506252" w:rsidRPr="0069175E">
        <w:rPr>
          <w:rFonts w:ascii="Arial" w:hAnsi="Arial" w:cs="Arial"/>
        </w:rPr>
        <w:t xml:space="preserve">.- </w:t>
      </w:r>
      <w:r w:rsidRPr="0069175E">
        <w:rPr>
          <w:rFonts w:ascii="Arial" w:hAnsi="Arial" w:cs="Arial"/>
        </w:rPr>
        <w:t>Descargas directas (provenientes de baños portátiles) en la planta de tratamiento de aguas residuales se cobrará $ 5</w:t>
      </w:r>
      <w:r w:rsidR="00506252" w:rsidRPr="0069175E">
        <w:rPr>
          <w:rFonts w:ascii="Arial" w:hAnsi="Arial" w:cs="Arial"/>
        </w:rPr>
        <w:t>75</w:t>
      </w:r>
      <w:r w:rsidRPr="0069175E">
        <w:rPr>
          <w:rFonts w:ascii="Arial" w:hAnsi="Arial" w:cs="Arial"/>
        </w:rPr>
        <w:t>.00 pesos por m3.</w:t>
      </w:r>
    </w:p>
    <w:p w14:paraId="6B9DD412" w14:textId="0DB85594" w:rsidR="005A39FF" w:rsidRPr="0069175E" w:rsidRDefault="005A39FF" w:rsidP="00D11953">
      <w:pPr>
        <w:jc w:val="both"/>
        <w:rPr>
          <w:rFonts w:ascii="Arial" w:hAnsi="Arial" w:cs="Arial"/>
        </w:rPr>
      </w:pPr>
    </w:p>
    <w:p w14:paraId="73B7B7F9" w14:textId="7D7B8096" w:rsidR="005A39FF" w:rsidRPr="0069175E" w:rsidRDefault="005A39FF" w:rsidP="00D11953">
      <w:pPr>
        <w:jc w:val="both"/>
        <w:rPr>
          <w:rFonts w:ascii="Arial" w:hAnsi="Arial" w:cs="Arial"/>
        </w:rPr>
      </w:pPr>
      <w:r w:rsidRPr="0069175E">
        <w:rPr>
          <w:rFonts w:ascii="Arial" w:hAnsi="Arial" w:cs="Arial"/>
        </w:rPr>
        <w:t>5.- Venta de agua tratada entregada en garza para pipas se cobrará $ 21.00 pesos por m3.</w:t>
      </w:r>
    </w:p>
    <w:p w14:paraId="060101F7" w14:textId="77777777" w:rsidR="00C67FC7" w:rsidRPr="0069175E" w:rsidRDefault="00C67FC7" w:rsidP="00D11953">
      <w:pPr>
        <w:jc w:val="both"/>
        <w:rPr>
          <w:rFonts w:ascii="Arial" w:hAnsi="Arial" w:cs="Arial"/>
        </w:rPr>
      </w:pPr>
    </w:p>
    <w:p w14:paraId="0159B668" w14:textId="5D2CDF92" w:rsidR="00D11953" w:rsidRPr="0069175E" w:rsidRDefault="005A39FF" w:rsidP="00D11953">
      <w:pPr>
        <w:jc w:val="both"/>
        <w:rPr>
          <w:rFonts w:ascii="Arial" w:hAnsi="Arial" w:cs="Arial"/>
        </w:rPr>
      </w:pPr>
      <w:r w:rsidRPr="0069175E">
        <w:rPr>
          <w:rFonts w:ascii="Arial" w:hAnsi="Arial" w:cs="Arial"/>
        </w:rPr>
        <w:t>6</w:t>
      </w:r>
      <w:r w:rsidR="00D11953" w:rsidRPr="0069175E">
        <w:rPr>
          <w:rFonts w:ascii="Arial" w:hAnsi="Arial" w:cs="Arial"/>
        </w:rPr>
        <w:t>.- Análisis de parámetros Físico-Químicos y Microbiológicos</w:t>
      </w:r>
    </w:p>
    <w:p w14:paraId="69B7665B" w14:textId="33F2D087" w:rsidR="00D11953" w:rsidRPr="0069175E" w:rsidRDefault="00D11953" w:rsidP="00D11953">
      <w:pPr>
        <w:jc w:val="both"/>
        <w:rPr>
          <w:rFonts w:ascii="Arial" w:hAnsi="Arial" w:cs="Arial"/>
        </w:rPr>
      </w:pPr>
    </w:p>
    <w:p w14:paraId="0536A8C8" w14:textId="77777777" w:rsidR="00E33918" w:rsidRPr="0069175E" w:rsidRDefault="00E33918" w:rsidP="00D1195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5F61FE" w:rsidRPr="0069175E" w14:paraId="0B665A6D" w14:textId="77777777" w:rsidTr="00DE32E8">
        <w:trPr>
          <w:trHeight w:val="680"/>
        </w:trPr>
        <w:tc>
          <w:tcPr>
            <w:tcW w:w="2942" w:type="dxa"/>
            <w:shd w:val="clear" w:color="auto" w:fill="auto"/>
            <w:vAlign w:val="center"/>
          </w:tcPr>
          <w:p w14:paraId="3BDEA234" w14:textId="77777777" w:rsidR="00D11953" w:rsidRPr="0069175E" w:rsidRDefault="00D11953" w:rsidP="00DE32E8">
            <w:pPr>
              <w:jc w:val="center"/>
              <w:rPr>
                <w:rFonts w:ascii="Arial" w:hAnsi="Arial" w:cs="Arial"/>
                <w:b/>
              </w:rPr>
            </w:pPr>
            <w:r w:rsidRPr="0069175E">
              <w:rPr>
                <w:rFonts w:ascii="Arial" w:hAnsi="Arial" w:cs="Arial"/>
                <w:b/>
              </w:rPr>
              <w:t>PARAMETROS FÍSICOS – QUÍMICOS</w:t>
            </w:r>
          </w:p>
        </w:tc>
        <w:tc>
          <w:tcPr>
            <w:tcW w:w="2943" w:type="dxa"/>
            <w:shd w:val="clear" w:color="auto" w:fill="auto"/>
            <w:vAlign w:val="center"/>
          </w:tcPr>
          <w:p w14:paraId="67016E78" w14:textId="77777777" w:rsidR="00D11953" w:rsidRPr="0069175E" w:rsidRDefault="00D11953" w:rsidP="00DE32E8">
            <w:pPr>
              <w:jc w:val="center"/>
              <w:rPr>
                <w:rFonts w:ascii="Arial" w:hAnsi="Arial" w:cs="Arial"/>
                <w:b/>
              </w:rPr>
            </w:pPr>
            <w:r w:rsidRPr="0069175E">
              <w:rPr>
                <w:rFonts w:ascii="Arial" w:hAnsi="Arial" w:cs="Arial"/>
                <w:b/>
              </w:rPr>
              <w:t>COSTO</w:t>
            </w:r>
          </w:p>
        </w:tc>
        <w:tc>
          <w:tcPr>
            <w:tcW w:w="2943" w:type="dxa"/>
            <w:shd w:val="clear" w:color="auto" w:fill="auto"/>
            <w:vAlign w:val="center"/>
          </w:tcPr>
          <w:p w14:paraId="3CF7D9AB" w14:textId="77777777" w:rsidR="00D11953" w:rsidRPr="0069175E" w:rsidRDefault="00D11953" w:rsidP="00DE32E8">
            <w:pPr>
              <w:jc w:val="center"/>
              <w:rPr>
                <w:rFonts w:ascii="Arial" w:hAnsi="Arial" w:cs="Arial"/>
                <w:b/>
              </w:rPr>
            </w:pPr>
            <w:r w:rsidRPr="0069175E">
              <w:rPr>
                <w:rFonts w:ascii="Arial" w:hAnsi="Arial" w:cs="Arial"/>
                <w:b/>
              </w:rPr>
              <w:t>MÉTODO DE  PRUEBA</w:t>
            </w:r>
          </w:p>
        </w:tc>
      </w:tr>
      <w:tr w:rsidR="005F61FE" w:rsidRPr="0069175E" w14:paraId="788636CE" w14:textId="77777777" w:rsidTr="00DE32E8">
        <w:tc>
          <w:tcPr>
            <w:tcW w:w="2942" w:type="dxa"/>
            <w:shd w:val="clear" w:color="auto" w:fill="auto"/>
          </w:tcPr>
          <w:p w14:paraId="70A7D140" w14:textId="77777777" w:rsidR="00D11953" w:rsidRPr="0069175E" w:rsidRDefault="00D11953" w:rsidP="00DE32E8">
            <w:pPr>
              <w:jc w:val="center"/>
              <w:rPr>
                <w:rFonts w:ascii="Arial" w:hAnsi="Arial" w:cs="Arial"/>
              </w:rPr>
            </w:pPr>
            <w:r w:rsidRPr="0069175E">
              <w:rPr>
                <w:rFonts w:ascii="Arial" w:hAnsi="Arial" w:cs="Arial"/>
              </w:rPr>
              <w:t>Parámetro de campo temperatura</w:t>
            </w:r>
          </w:p>
        </w:tc>
        <w:tc>
          <w:tcPr>
            <w:tcW w:w="2943" w:type="dxa"/>
            <w:shd w:val="clear" w:color="auto" w:fill="auto"/>
          </w:tcPr>
          <w:p w14:paraId="7113734B" w14:textId="77777777" w:rsidR="00D11953" w:rsidRPr="0069175E" w:rsidRDefault="00D11953" w:rsidP="00DE32E8">
            <w:pPr>
              <w:jc w:val="center"/>
              <w:rPr>
                <w:rFonts w:ascii="Arial" w:hAnsi="Arial" w:cs="Arial"/>
              </w:rPr>
            </w:pPr>
            <w:r w:rsidRPr="0069175E">
              <w:rPr>
                <w:rFonts w:ascii="Arial" w:hAnsi="Arial" w:cs="Arial"/>
              </w:rPr>
              <w:t>$       5.00</w:t>
            </w:r>
          </w:p>
        </w:tc>
        <w:tc>
          <w:tcPr>
            <w:tcW w:w="2943" w:type="dxa"/>
            <w:shd w:val="clear" w:color="auto" w:fill="auto"/>
          </w:tcPr>
          <w:p w14:paraId="123AE595" w14:textId="77777777" w:rsidR="00D11953" w:rsidRPr="0069175E" w:rsidRDefault="00D11953" w:rsidP="00DE32E8">
            <w:pPr>
              <w:jc w:val="center"/>
              <w:rPr>
                <w:rFonts w:ascii="Arial" w:hAnsi="Arial" w:cs="Arial"/>
              </w:rPr>
            </w:pPr>
            <w:r w:rsidRPr="0069175E">
              <w:rPr>
                <w:rFonts w:ascii="Arial" w:hAnsi="Arial" w:cs="Arial"/>
              </w:rPr>
              <w:t>NMX-AA-7</w:t>
            </w:r>
          </w:p>
        </w:tc>
      </w:tr>
      <w:tr w:rsidR="005F61FE" w:rsidRPr="0069175E" w14:paraId="2D078551" w14:textId="77777777" w:rsidTr="00DE32E8">
        <w:tc>
          <w:tcPr>
            <w:tcW w:w="2942" w:type="dxa"/>
            <w:shd w:val="clear" w:color="auto" w:fill="auto"/>
          </w:tcPr>
          <w:p w14:paraId="4FF16715" w14:textId="77777777" w:rsidR="00D11953" w:rsidRPr="0069175E" w:rsidRDefault="00D11953" w:rsidP="00DE32E8">
            <w:pPr>
              <w:jc w:val="center"/>
              <w:rPr>
                <w:rFonts w:ascii="Arial" w:hAnsi="Arial" w:cs="Arial"/>
              </w:rPr>
            </w:pPr>
            <w:r w:rsidRPr="0069175E">
              <w:rPr>
                <w:rFonts w:ascii="Arial" w:hAnsi="Arial" w:cs="Arial"/>
              </w:rPr>
              <w:t>Parámetro de campo PH</w:t>
            </w:r>
          </w:p>
        </w:tc>
        <w:tc>
          <w:tcPr>
            <w:tcW w:w="2943" w:type="dxa"/>
            <w:shd w:val="clear" w:color="auto" w:fill="auto"/>
          </w:tcPr>
          <w:p w14:paraId="7B0C8058" w14:textId="77777777" w:rsidR="00D11953" w:rsidRPr="0069175E" w:rsidRDefault="00D11953" w:rsidP="00DE32E8">
            <w:pPr>
              <w:jc w:val="center"/>
              <w:rPr>
                <w:rFonts w:ascii="Arial" w:hAnsi="Arial" w:cs="Arial"/>
              </w:rPr>
            </w:pPr>
            <w:r w:rsidRPr="0069175E">
              <w:rPr>
                <w:rFonts w:ascii="Arial" w:hAnsi="Arial" w:cs="Arial"/>
              </w:rPr>
              <w:t>$    10.00</w:t>
            </w:r>
          </w:p>
        </w:tc>
        <w:tc>
          <w:tcPr>
            <w:tcW w:w="2943" w:type="dxa"/>
            <w:shd w:val="clear" w:color="auto" w:fill="auto"/>
          </w:tcPr>
          <w:p w14:paraId="29A4A981" w14:textId="77777777" w:rsidR="00D11953" w:rsidRPr="0069175E" w:rsidRDefault="00D11953" w:rsidP="00DE32E8">
            <w:pPr>
              <w:jc w:val="center"/>
              <w:rPr>
                <w:rFonts w:ascii="Arial" w:hAnsi="Arial" w:cs="Arial"/>
              </w:rPr>
            </w:pPr>
            <w:r w:rsidRPr="0069175E">
              <w:rPr>
                <w:rFonts w:ascii="Arial" w:hAnsi="Arial" w:cs="Arial"/>
              </w:rPr>
              <w:t>NMX-AA-8</w:t>
            </w:r>
          </w:p>
        </w:tc>
      </w:tr>
      <w:tr w:rsidR="005F61FE" w:rsidRPr="0069175E" w14:paraId="27CFC9CE" w14:textId="77777777" w:rsidTr="00DE32E8">
        <w:tc>
          <w:tcPr>
            <w:tcW w:w="2942" w:type="dxa"/>
            <w:shd w:val="clear" w:color="auto" w:fill="auto"/>
          </w:tcPr>
          <w:p w14:paraId="14924AE5" w14:textId="77777777" w:rsidR="00D11953" w:rsidRPr="0069175E" w:rsidRDefault="00D11953" w:rsidP="00DE32E8">
            <w:pPr>
              <w:jc w:val="center"/>
              <w:rPr>
                <w:rFonts w:ascii="Arial" w:hAnsi="Arial" w:cs="Arial"/>
              </w:rPr>
            </w:pPr>
            <w:r w:rsidRPr="0069175E">
              <w:rPr>
                <w:rFonts w:ascii="Arial" w:hAnsi="Arial" w:cs="Arial"/>
              </w:rPr>
              <w:t>Conductividad</w:t>
            </w:r>
          </w:p>
        </w:tc>
        <w:tc>
          <w:tcPr>
            <w:tcW w:w="2943" w:type="dxa"/>
            <w:shd w:val="clear" w:color="auto" w:fill="auto"/>
          </w:tcPr>
          <w:p w14:paraId="4B4FFE32" w14:textId="77777777" w:rsidR="00D11953" w:rsidRPr="0069175E" w:rsidRDefault="00D11953" w:rsidP="00DE32E8">
            <w:pPr>
              <w:jc w:val="center"/>
              <w:rPr>
                <w:rFonts w:ascii="Arial" w:hAnsi="Arial" w:cs="Arial"/>
              </w:rPr>
            </w:pPr>
            <w:r w:rsidRPr="0069175E">
              <w:rPr>
                <w:rFonts w:ascii="Arial" w:hAnsi="Arial" w:cs="Arial"/>
              </w:rPr>
              <w:t>$    11.00</w:t>
            </w:r>
          </w:p>
        </w:tc>
        <w:tc>
          <w:tcPr>
            <w:tcW w:w="2943" w:type="dxa"/>
            <w:shd w:val="clear" w:color="auto" w:fill="auto"/>
          </w:tcPr>
          <w:p w14:paraId="56D7972F" w14:textId="77777777" w:rsidR="00D11953" w:rsidRPr="0069175E" w:rsidRDefault="00D11953" w:rsidP="00DE32E8">
            <w:pPr>
              <w:jc w:val="center"/>
              <w:rPr>
                <w:rFonts w:ascii="Arial" w:hAnsi="Arial" w:cs="Arial"/>
              </w:rPr>
            </w:pPr>
            <w:r w:rsidRPr="0069175E">
              <w:rPr>
                <w:rFonts w:ascii="Arial" w:hAnsi="Arial" w:cs="Arial"/>
              </w:rPr>
              <w:t>NMX-AA-93</w:t>
            </w:r>
          </w:p>
        </w:tc>
      </w:tr>
      <w:tr w:rsidR="005F61FE" w:rsidRPr="0069175E" w14:paraId="04562F73" w14:textId="77777777" w:rsidTr="00DE32E8">
        <w:tc>
          <w:tcPr>
            <w:tcW w:w="2942" w:type="dxa"/>
            <w:shd w:val="clear" w:color="auto" w:fill="auto"/>
          </w:tcPr>
          <w:p w14:paraId="697DB49B" w14:textId="77777777" w:rsidR="00D11953" w:rsidRPr="0069175E" w:rsidRDefault="00D11953" w:rsidP="00DE32E8">
            <w:pPr>
              <w:jc w:val="center"/>
              <w:rPr>
                <w:rFonts w:ascii="Arial" w:hAnsi="Arial" w:cs="Arial"/>
              </w:rPr>
            </w:pPr>
            <w:r w:rsidRPr="0069175E">
              <w:rPr>
                <w:rFonts w:ascii="Arial" w:hAnsi="Arial" w:cs="Arial"/>
              </w:rPr>
              <w:t>Color</w:t>
            </w:r>
          </w:p>
        </w:tc>
        <w:tc>
          <w:tcPr>
            <w:tcW w:w="2943" w:type="dxa"/>
            <w:shd w:val="clear" w:color="auto" w:fill="auto"/>
          </w:tcPr>
          <w:p w14:paraId="1686972C" w14:textId="77777777" w:rsidR="00D11953" w:rsidRPr="0069175E" w:rsidRDefault="00D11953" w:rsidP="00DE32E8">
            <w:pPr>
              <w:jc w:val="center"/>
              <w:rPr>
                <w:rFonts w:ascii="Arial" w:hAnsi="Arial" w:cs="Arial"/>
              </w:rPr>
            </w:pPr>
            <w:r w:rsidRPr="0069175E">
              <w:rPr>
                <w:rFonts w:ascii="Arial" w:hAnsi="Arial" w:cs="Arial"/>
              </w:rPr>
              <w:t>$    10.00</w:t>
            </w:r>
          </w:p>
        </w:tc>
        <w:tc>
          <w:tcPr>
            <w:tcW w:w="2943" w:type="dxa"/>
            <w:shd w:val="clear" w:color="auto" w:fill="auto"/>
          </w:tcPr>
          <w:p w14:paraId="446225F0" w14:textId="77777777" w:rsidR="00D11953" w:rsidRPr="0069175E" w:rsidRDefault="00D11953" w:rsidP="00DE32E8">
            <w:pPr>
              <w:jc w:val="center"/>
              <w:rPr>
                <w:rFonts w:ascii="Arial" w:hAnsi="Arial" w:cs="Arial"/>
              </w:rPr>
            </w:pPr>
            <w:r w:rsidRPr="0069175E">
              <w:rPr>
                <w:rFonts w:ascii="Arial" w:hAnsi="Arial" w:cs="Arial"/>
              </w:rPr>
              <w:t>NMX-AA-45</w:t>
            </w:r>
          </w:p>
        </w:tc>
      </w:tr>
      <w:tr w:rsidR="005F61FE" w:rsidRPr="0069175E" w14:paraId="5FE343D9" w14:textId="77777777" w:rsidTr="00DE32E8">
        <w:tc>
          <w:tcPr>
            <w:tcW w:w="2942" w:type="dxa"/>
            <w:shd w:val="clear" w:color="auto" w:fill="auto"/>
          </w:tcPr>
          <w:p w14:paraId="7966F849" w14:textId="77777777" w:rsidR="00D11953" w:rsidRPr="0069175E" w:rsidRDefault="00D11953" w:rsidP="00DE32E8">
            <w:pPr>
              <w:jc w:val="center"/>
              <w:rPr>
                <w:rFonts w:ascii="Arial" w:hAnsi="Arial" w:cs="Arial"/>
              </w:rPr>
            </w:pPr>
            <w:r w:rsidRPr="0069175E">
              <w:rPr>
                <w:rFonts w:ascii="Arial" w:hAnsi="Arial" w:cs="Arial"/>
              </w:rPr>
              <w:t>Turbiedad</w:t>
            </w:r>
          </w:p>
        </w:tc>
        <w:tc>
          <w:tcPr>
            <w:tcW w:w="2943" w:type="dxa"/>
            <w:shd w:val="clear" w:color="auto" w:fill="auto"/>
          </w:tcPr>
          <w:p w14:paraId="7E4FFA7B" w14:textId="77777777" w:rsidR="00D11953" w:rsidRPr="0069175E" w:rsidRDefault="00D11953" w:rsidP="00DE32E8">
            <w:pPr>
              <w:jc w:val="center"/>
              <w:rPr>
                <w:rFonts w:ascii="Arial" w:hAnsi="Arial" w:cs="Arial"/>
              </w:rPr>
            </w:pPr>
            <w:r w:rsidRPr="0069175E">
              <w:rPr>
                <w:rFonts w:ascii="Arial" w:hAnsi="Arial" w:cs="Arial"/>
              </w:rPr>
              <w:t>$    10.00</w:t>
            </w:r>
          </w:p>
        </w:tc>
        <w:tc>
          <w:tcPr>
            <w:tcW w:w="2943" w:type="dxa"/>
            <w:shd w:val="clear" w:color="auto" w:fill="auto"/>
          </w:tcPr>
          <w:p w14:paraId="5D494B86" w14:textId="77777777" w:rsidR="00D11953" w:rsidRPr="0069175E" w:rsidRDefault="00D11953" w:rsidP="00DE32E8">
            <w:pPr>
              <w:jc w:val="center"/>
              <w:rPr>
                <w:rFonts w:ascii="Arial" w:hAnsi="Arial" w:cs="Arial"/>
              </w:rPr>
            </w:pPr>
            <w:r w:rsidRPr="0069175E">
              <w:rPr>
                <w:rFonts w:ascii="Arial" w:hAnsi="Arial" w:cs="Arial"/>
              </w:rPr>
              <w:t>NMX-AA-38</w:t>
            </w:r>
          </w:p>
        </w:tc>
      </w:tr>
      <w:tr w:rsidR="005F61FE" w:rsidRPr="0069175E" w14:paraId="7277AF3D" w14:textId="77777777" w:rsidTr="00DE32E8">
        <w:tc>
          <w:tcPr>
            <w:tcW w:w="2942" w:type="dxa"/>
            <w:shd w:val="clear" w:color="auto" w:fill="auto"/>
          </w:tcPr>
          <w:p w14:paraId="2CAEB273" w14:textId="77777777" w:rsidR="00D11953" w:rsidRPr="0069175E" w:rsidRDefault="00D11953" w:rsidP="00DE32E8">
            <w:pPr>
              <w:jc w:val="center"/>
              <w:rPr>
                <w:rFonts w:ascii="Arial" w:hAnsi="Arial" w:cs="Arial"/>
              </w:rPr>
            </w:pPr>
            <w:r w:rsidRPr="0069175E">
              <w:rPr>
                <w:rFonts w:ascii="Arial" w:hAnsi="Arial" w:cs="Arial"/>
              </w:rPr>
              <w:t>Sólidos sedimentables</w:t>
            </w:r>
          </w:p>
        </w:tc>
        <w:tc>
          <w:tcPr>
            <w:tcW w:w="2943" w:type="dxa"/>
            <w:shd w:val="clear" w:color="auto" w:fill="auto"/>
          </w:tcPr>
          <w:p w14:paraId="4500BEB8" w14:textId="15AF420D" w:rsidR="00D11953" w:rsidRPr="0069175E" w:rsidRDefault="00D11953" w:rsidP="00A66EA8">
            <w:pPr>
              <w:jc w:val="center"/>
              <w:rPr>
                <w:rFonts w:ascii="Arial" w:hAnsi="Arial" w:cs="Arial"/>
              </w:rPr>
            </w:pPr>
            <w:r w:rsidRPr="0069175E">
              <w:rPr>
                <w:rFonts w:ascii="Arial" w:hAnsi="Arial" w:cs="Arial"/>
              </w:rPr>
              <w:t>$   7</w:t>
            </w:r>
            <w:r w:rsidR="00A66EA8" w:rsidRPr="0069175E">
              <w:rPr>
                <w:rFonts w:ascii="Arial" w:hAnsi="Arial" w:cs="Arial"/>
              </w:rPr>
              <w:t>6.50</w:t>
            </w:r>
          </w:p>
        </w:tc>
        <w:tc>
          <w:tcPr>
            <w:tcW w:w="2943" w:type="dxa"/>
            <w:shd w:val="clear" w:color="auto" w:fill="auto"/>
          </w:tcPr>
          <w:p w14:paraId="48A1639F" w14:textId="77777777" w:rsidR="00D11953" w:rsidRPr="0069175E" w:rsidRDefault="00D11953" w:rsidP="00DE32E8">
            <w:pPr>
              <w:jc w:val="center"/>
              <w:rPr>
                <w:rFonts w:ascii="Arial" w:hAnsi="Arial" w:cs="Arial"/>
              </w:rPr>
            </w:pPr>
            <w:r w:rsidRPr="0069175E">
              <w:rPr>
                <w:rFonts w:ascii="Arial" w:hAnsi="Arial" w:cs="Arial"/>
              </w:rPr>
              <w:t>NMX-AA-4</w:t>
            </w:r>
          </w:p>
        </w:tc>
      </w:tr>
      <w:tr w:rsidR="005F61FE" w:rsidRPr="0069175E" w14:paraId="34B5FCB2" w14:textId="77777777" w:rsidTr="00DE32E8">
        <w:tc>
          <w:tcPr>
            <w:tcW w:w="2942" w:type="dxa"/>
            <w:shd w:val="clear" w:color="auto" w:fill="auto"/>
          </w:tcPr>
          <w:p w14:paraId="748AA740" w14:textId="77777777" w:rsidR="00D11953" w:rsidRPr="0069175E" w:rsidRDefault="00D11953" w:rsidP="00DE32E8">
            <w:pPr>
              <w:jc w:val="center"/>
              <w:rPr>
                <w:rFonts w:ascii="Arial" w:hAnsi="Arial" w:cs="Arial"/>
              </w:rPr>
            </w:pPr>
            <w:r w:rsidRPr="0069175E">
              <w:rPr>
                <w:rFonts w:ascii="Arial" w:hAnsi="Arial" w:cs="Arial"/>
              </w:rPr>
              <w:t>Sólidos suspendidos totales</w:t>
            </w:r>
          </w:p>
        </w:tc>
        <w:tc>
          <w:tcPr>
            <w:tcW w:w="2943" w:type="dxa"/>
            <w:shd w:val="clear" w:color="auto" w:fill="auto"/>
          </w:tcPr>
          <w:p w14:paraId="063F3844" w14:textId="3097880C" w:rsidR="00D11953" w:rsidRPr="0069175E" w:rsidRDefault="00D11953" w:rsidP="00A66EA8">
            <w:pPr>
              <w:jc w:val="center"/>
              <w:rPr>
                <w:rFonts w:ascii="Arial" w:hAnsi="Arial" w:cs="Arial"/>
              </w:rPr>
            </w:pPr>
            <w:r w:rsidRPr="0069175E">
              <w:rPr>
                <w:rFonts w:ascii="Arial" w:hAnsi="Arial" w:cs="Arial"/>
              </w:rPr>
              <w:t>$ 4</w:t>
            </w:r>
            <w:r w:rsidR="00A66EA8" w:rsidRPr="0069175E">
              <w:rPr>
                <w:rFonts w:ascii="Arial" w:hAnsi="Arial" w:cs="Arial"/>
              </w:rPr>
              <w:t>32</w:t>
            </w:r>
            <w:r w:rsidRPr="0069175E">
              <w:rPr>
                <w:rFonts w:ascii="Arial" w:hAnsi="Arial" w:cs="Arial"/>
              </w:rPr>
              <w:t>.00</w:t>
            </w:r>
          </w:p>
        </w:tc>
        <w:tc>
          <w:tcPr>
            <w:tcW w:w="2943" w:type="dxa"/>
            <w:shd w:val="clear" w:color="auto" w:fill="auto"/>
          </w:tcPr>
          <w:p w14:paraId="425E3F7A" w14:textId="77777777" w:rsidR="00D11953" w:rsidRPr="0069175E" w:rsidRDefault="00D11953" w:rsidP="00DE32E8">
            <w:pPr>
              <w:jc w:val="center"/>
              <w:rPr>
                <w:rFonts w:ascii="Arial" w:hAnsi="Arial" w:cs="Arial"/>
              </w:rPr>
            </w:pPr>
            <w:r w:rsidRPr="0069175E">
              <w:rPr>
                <w:rFonts w:ascii="Arial" w:hAnsi="Arial" w:cs="Arial"/>
              </w:rPr>
              <w:t>NMX-AA-34</w:t>
            </w:r>
          </w:p>
        </w:tc>
      </w:tr>
      <w:tr w:rsidR="005F61FE" w:rsidRPr="0069175E" w14:paraId="09A2F37A" w14:textId="77777777" w:rsidTr="00DE32E8">
        <w:tc>
          <w:tcPr>
            <w:tcW w:w="2942" w:type="dxa"/>
            <w:shd w:val="clear" w:color="auto" w:fill="auto"/>
          </w:tcPr>
          <w:p w14:paraId="44ABF62E" w14:textId="77777777" w:rsidR="00D11953" w:rsidRPr="0069175E" w:rsidRDefault="00D11953" w:rsidP="00DE32E8">
            <w:pPr>
              <w:jc w:val="center"/>
              <w:rPr>
                <w:rFonts w:ascii="Arial" w:hAnsi="Arial" w:cs="Arial"/>
              </w:rPr>
            </w:pPr>
            <w:r w:rsidRPr="0069175E">
              <w:rPr>
                <w:rFonts w:ascii="Arial" w:hAnsi="Arial" w:cs="Arial"/>
              </w:rPr>
              <w:t>Sólidos suspendidos volátiles</w:t>
            </w:r>
          </w:p>
        </w:tc>
        <w:tc>
          <w:tcPr>
            <w:tcW w:w="2943" w:type="dxa"/>
            <w:shd w:val="clear" w:color="auto" w:fill="auto"/>
          </w:tcPr>
          <w:p w14:paraId="1410216C" w14:textId="306F7299" w:rsidR="00D11953" w:rsidRPr="0069175E" w:rsidRDefault="00D11953" w:rsidP="00A66EA8">
            <w:pPr>
              <w:jc w:val="center"/>
              <w:rPr>
                <w:rFonts w:ascii="Arial" w:hAnsi="Arial" w:cs="Arial"/>
              </w:rPr>
            </w:pPr>
            <w:r w:rsidRPr="0069175E">
              <w:rPr>
                <w:rFonts w:ascii="Arial" w:hAnsi="Arial" w:cs="Arial"/>
              </w:rPr>
              <w:t xml:space="preserve">$ </w:t>
            </w:r>
            <w:r w:rsidR="00A66EA8" w:rsidRPr="0069175E">
              <w:rPr>
                <w:rFonts w:ascii="Arial" w:hAnsi="Arial" w:cs="Arial"/>
              </w:rPr>
              <w:t>406</w:t>
            </w:r>
            <w:r w:rsidRPr="0069175E">
              <w:rPr>
                <w:rFonts w:ascii="Arial" w:hAnsi="Arial" w:cs="Arial"/>
              </w:rPr>
              <w:t>.00</w:t>
            </w:r>
          </w:p>
        </w:tc>
        <w:tc>
          <w:tcPr>
            <w:tcW w:w="2943" w:type="dxa"/>
            <w:shd w:val="clear" w:color="auto" w:fill="auto"/>
          </w:tcPr>
          <w:p w14:paraId="49DEF67D" w14:textId="77777777" w:rsidR="00D11953" w:rsidRPr="0069175E" w:rsidRDefault="00D11953" w:rsidP="00DE32E8">
            <w:pPr>
              <w:jc w:val="center"/>
              <w:rPr>
                <w:rFonts w:ascii="Arial" w:hAnsi="Arial" w:cs="Arial"/>
              </w:rPr>
            </w:pPr>
            <w:r w:rsidRPr="0069175E">
              <w:rPr>
                <w:rFonts w:ascii="Arial" w:hAnsi="Arial" w:cs="Arial"/>
              </w:rPr>
              <w:t>NMX-AA-34</w:t>
            </w:r>
          </w:p>
        </w:tc>
      </w:tr>
      <w:tr w:rsidR="005F61FE" w:rsidRPr="0069175E" w14:paraId="2A1E2C0E" w14:textId="77777777" w:rsidTr="00DE32E8">
        <w:tc>
          <w:tcPr>
            <w:tcW w:w="2942" w:type="dxa"/>
            <w:shd w:val="clear" w:color="auto" w:fill="auto"/>
          </w:tcPr>
          <w:p w14:paraId="4B634F89" w14:textId="77777777" w:rsidR="00D11953" w:rsidRPr="0069175E" w:rsidRDefault="00D11953" w:rsidP="00DE32E8">
            <w:pPr>
              <w:jc w:val="center"/>
              <w:rPr>
                <w:rFonts w:ascii="Arial" w:hAnsi="Arial" w:cs="Arial"/>
              </w:rPr>
            </w:pPr>
            <w:r w:rsidRPr="0069175E">
              <w:rPr>
                <w:rFonts w:ascii="Arial" w:hAnsi="Arial" w:cs="Arial"/>
              </w:rPr>
              <w:t>DBO5</w:t>
            </w:r>
          </w:p>
        </w:tc>
        <w:tc>
          <w:tcPr>
            <w:tcW w:w="2943" w:type="dxa"/>
            <w:shd w:val="clear" w:color="auto" w:fill="auto"/>
          </w:tcPr>
          <w:p w14:paraId="3BEF07CC" w14:textId="464DEFFF" w:rsidR="00D11953" w:rsidRPr="0069175E" w:rsidRDefault="00D11953" w:rsidP="00A66EA8">
            <w:pPr>
              <w:jc w:val="center"/>
              <w:rPr>
                <w:rFonts w:ascii="Arial" w:hAnsi="Arial" w:cs="Arial"/>
              </w:rPr>
            </w:pPr>
            <w:r w:rsidRPr="0069175E">
              <w:rPr>
                <w:rFonts w:ascii="Arial" w:hAnsi="Arial" w:cs="Arial"/>
              </w:rPr>
              <w:t>$ 4</w:t>
            </w:r>
            <w:r w:rsidR="00A66EA8" w:rsidRPr="0069175E">
              <w:rPr>
                <w:rFonts w:ascii="Arial" w:hAnsi="Arial" w:cs="Arial"/>
              </w:rPr>
              <w:t>8</w:t>
            </w:r>
            <w:r w:rsidR="00EF0506" w:rsidRPr="0069175E">
              <w:rPr>
                <w:rFonts w:ascii="Arial" w:hAnsi="Arial" w:cs="Arial"/>
              </w:rPr>
              <w:t>7</w:t>
            </w:r>
            <w:r w:rsidRPr="0069175E">
              <w:rPr>
                <w:rFonts w:ascii="Arial" w:hAnsi="Arial" w:cs="Arial"/>
              </w:rPr>
              <w:t>.00</w:t>
            </w:r>
          </w:p>
        </w:tc>
        <w:tc>
          <w:tcPr>
            <w:tcW w:w="2943" w:type="dxa"/>
            <w:shd w:val="clear" w:color="auto" w:fill="auto"/>
          </w:tcPr>
          <w:p w14:paraId="5C0AEC75" w14:textId="77777777" w:rsidR="00D11953" w:rsidRPr="0069175E" w:rsidRDefault="00D11953" w:rsidP="00DE32E8">
            <w:pPr>
              <w:jc w:val="center"/>
              <w:rPr>
                <w:rFonts w:ascii="Arial" w:hAnsi="Arial" w:cs="Arial"/>
              </w:rPr>
            </w:pPr>
            <w:r w:rsidRPr="0069175E">
              <w:rPr>
                <w:rFonts w:ascii="Arial" w:hAnsi="Arial" w:cs="Arial"/>
              </w:rPr>
              <w:t>NMX-AA-34</w:t>
            </w:r>
          </w:p>
        </w:tc>
      </w:tr>
      <w:tr w:rsidR="005F61FE" w:rsidRPr="0069175E" w14:paraId="151A7112" w14:textId="77777777" w:rsidTr="00DE32E8">
        <w:tc>
          <w:tcPr>
            <w:tcW w:w="2942" w:type="dxa"/>
            <w:shd w:val="clear" w:color="auto" w:fill="auto"/>
          </w:tcPr>
          <w:p w14:paraId="628CEFF9" w14:textId="77777777" w:rsidR="00D11953" w:rsidRPr="0069175E" w:rsidRDefault="00D11953" w:rsidP="00DE32E8">
            <w:pPr>
              <w:jc w:val="center"/>
              <w:rPr>
                <w:rFonts w:ascii="Arial" w:hAnsi="Arial" w:cs="Arial"/>
              </w:rPr>
            </w:pPr>
            <w:r w:rsidRPr="0069175E">
              <w:rPr>
                <w:rFonts w:ascii="Arial" w:hAnsi="Arial" w:cs="Arial"/>
              </w:rPr>
              <w:t>DQO</w:t>
            </w:r>
          </w:p>
        </w:tc>
        <w:tc>
          <w:tcPr>
            <w:tcW w:w="2943" w:type="dxa"/>
            <w:shd w:val="clear" w:color="auto" w:fill="auto"/>
          </w:tcPr>
          <w:p w14:paraId="53DF09F5" w14:textId="772141DB" w:rsidR="00D11953" w:rsidRPr="0069175E" w:rsidRDefault="00D11953" w:rsidP="00A66EA8">
            <w:pPr>
              <w:jc w:val="center"/>
              <w:rPr>
                <w:rFonts w:ascii="Arial" w:hAnsi="Arial" w:cs="Arial"/>
              </w:rPr>
            </w:pPr>
            <w:r w:rsidRPr="0069175E">
              <w:rPr>
                <w:rFonts w:ascii="Arial" w:hAnsi="Arial" w:cs="Arial"/>
              </w:rPr>
              <w:t>$ 4</w:t>
            </w:r>
            <w:r w:rsidR="00A66EA8" w:rsidRPr="0069175E">
              <w:rPr>
                <w:rFonts w:ascii="Arial" w:hAnsi="Arial" w:cs="Arial"/>
              </w:rPr>
              <w:t>32</w:t>
            </w:r>
            <w:r w:rsidRPr="0069175E">
              <w:rPr>
                <w:rFonts w:ascii="Arial" w:hAnsi="Arial" w:cs="Arial"/>
              </w:rPr>
              <w:t>.00</w:t>
            </w:r>
          </w:p>
        </w:tc>
        <w:tc>
          <w:tcPr>
            <w:tcW w:w="2943" w:type="dxa"/>
            <w:shd w:val="clear" w:color="auto" w:fill="auto"/>
          </w:tcPr>
          <w:p w14:paraId="2E8DE86D" w14:textId="77777777" w:rsidR="00D11953" w:rsidRPr="0069175E" w:rsidRDefault="00D11953" w:rsidP="00DE32E8">
            <w:pPr>
              <w:jc w:val="center"/>
              <w:rPr>
                <w:rFonts w:ascii="Arial" w:hAnsi="Arial" w:cs="Arial"/>
              </w:rPr>
            </w:pPr>
            <w:r w:rsidRPr="0069175E">
              <w:rPr>
                <w:rFonts w:ascii="Arial" w:hAnsi="Arial" w:cs="Arial"/>
              </w:rPr>
              <w:t>NMX-AA-30</w:t>
            </w:r>
          </w:p>
        </w:tc>
      </w:tr>
      <w:tr w:rsidR="005F61FE" w:rsidRPr="0069175E" w14:paraId="73965EC5" w14:textId="77777777" w:rsidTr="00DE32E8">
        <w:tc>
          <w:tcPr>
            <w:tcW w:w="2942" w:type="dxa"/>
            <w:shd w:val="clear" w:color="auto" w:fill="auto"/>
          </w:tcPr>
          <w:p w14:paraId="3270805A" w14:textId="77777777" w:rsidR="00D11953" w:rsidRPr="0069175E" w:rsidRDefault="00D11953" w:rsidP="00DE32E8">
            <w:pPr>
              <w:jc w:val="center"/>
              <w:rPr>
                <w:rFonts w:ascii="Arial" w:hAnsi="Arial" w:cs="Arial"/>
              </w:rPr>
            </w:pPr>
            <w:r w:rsidRPr="0069175E">
              <w:rPr>
                <w:rFonts w:ascii="Arial" w:hAnsi="Arial" w:cs="Arial"/>
              </w:rPr>
              <w:lastRenderedPageBreak/>
              <w:t>Alcalinidad</w:t>
            </w:r>
          </w:p>
        </w:tc>
        <w:tc>
          <w:tcPr>
            <w:tcW w:w="2943" w:type="dxa"/>
            <w:shd w:val="clear" w:color="auto" w:fill="auto"/>
          </w:tcPr>
          <w:p w14:paraId="20F8DB1B" w14:textId="2B4A5276" w:rsidR="00D11953" w:rsidRPr="0069175E" w:rsidRDefault="00D11953" w:rsidP="00A66EA8">
            <w:pPr>
              <w:jc w:val="center"/>
              <w:rPr>
                <w:rFonts w:ascii="Arial" w:hAnsi="Arial" w:cs="Arial"/>
              </w:rPr>
            </w:pPr>
            <w:r w:rsidRPr="0069175E">
              <w:rPr>
                <w:rFonts w:ascii="Arial" w:hAnsi="Arial" w:cs="Arial"/>
              </w:rPr>
              <w:t xml:space="preserve">$ </w:t>
            </w:r>
            <w:r w:rsidR="00A66EA8" w:rsidRPr="0069175E">
              <w:rPr>
                <w:rFonts w:ascii="Arial" w:hAnsi="Arial" w:cs="Arial"/>
              </w:rPr>
              <w:t>302</w:t>
            </w:r>
            <w:r w:rsidRPr="0069175E">
              <w:rPr>
                <w:rFonts w:ascii="Arial" w:hAnsi="Arial" w:cs="Arial"/>
              </w:rPr>
              <w:t>.00</w:t>
            </w:r>
          </w:p>
        </w:tc>
        <w:tc>
          <w:tcPr>
            <w:tcW w:w="2943" w:type="dxa"/>
            <w:shd w:val="clear" w:color="auto" w:fill="auto"/>
          </w:tcPr>
          <w:p w14:paraId="05FA6F8E" w14:textId="77777777" w:rsidR="00D11953" w:rsidRPr="0069175E" w:rsidRDefault="00D11953" w:rsidP="00DE32E8">
            <w:pPr>
              <w:jc w:val="center"/>
              <w:rPr>
                <w:rFonts w:ascii="Arial" w:hAnsi="Arial" w:cs="Arial"/>
              </w:rPr>
            </w:pPr>
            <w:r w:rsidRPr="0069175E">
              <w:rPr>
                <w:rFonts w:ascii="Arial" w:hAnsi="Arial" w:cs="Arial"/>
              </w:rPr>
              <w:t>NMX-AA-72</w:t>
            </w:r>
          </w:p>
        </w:tc>
      </w:tr>
      <w:tr w:rsidR="005F61FE" w:rsidRPr="0069175E" w14:paraId="75D47EEF" w14:textId="77777777" w:rsidTr="00DE32E8">
        <w:tc>
          <w:tcPr>
            <w:tcW w:w="2942" w:type="dxa"/>
            <w:shd w:val="clear" w:color="auto" w:fill="auto"/>
          </w:tcPr>
          <w:p w14:paraId="6ABE90A4" w14:textId="77777777" w:rsidR="00D11953" w:rsidRPr="0069175E" w:rsidRDefault="00D11953" w:rsidP="00DE32E8">
            <w:pPr>
              <w:jc w:val="center"/>
              <w:rPr>
                <w:rFonts w:ascii="Arial" w:hAnsi="Arial" w:cs="Arial"/>
              </w:rPr>
            </w:pPr>
            <w:r w:rsidRPr="0069175E">
              <w:rPr>
                <w:rFonts w:ascii="Arial" w:hAnsi="Arial" w:cs="Arial"/>
              </w:rPr>
              <w:t>Cloro residual (muestra simple)</w:t>
            </w:r>
          </w:p>
        </w:tc>
        <w:tc>
          <w:tcPr>
            <w:tcW w:w="2943" w:type="dxa"/>
            <w:shd w:val="clear" w:color="auto" w:fill="auto"/>
          </w:tcPr>
          <w:p w14:paraId="2BBFE521" w14:textId="2E770321" w:rsidR="00D11953" w:rsidRPr="0069175E" w:rsidRDefault="00D11953" w:rsidP="00A66EA8">
            <w:pPr>
              <w:jc w:val="center"/>
              <w:rPr>
                <w:rFonts w:ascii="Arial" w:hAnsi="Arial" w:cs="Arial"/>
              </w:rPr>
            </w:pPr>
            <w:r w:rsidRPr="0069175E">
              <w:rPr>
                <w:rFonts w:ascii="Arial" w:hAnsi="Arial" w:cs="Arial"/>
              </w:rPr>
              <w:t xml:space="preserve">$   </w:t>
            </w:r>
            <w:r w:rsidR="00A66EA8" w:rsidRPr="0069175E">
              <w:rPr>
                <w:rFonts w:ascii="Arial" w:hAnsi="Arial" w:cs="Arial"/>
              </w:rPr>
              <w:t>50</w:t>
            </w:r>
            <w:r w:rsidRPr="0069175E">
              <w:rPr>
                <w:rFonts w:ascii="Arial" w:hAnsi="Arial" w:cs="Arial"/>
              </w:rPr>
              <w:t>.00</w:t>
            </w:r>
          </w:p>
        </w:tc>
        <w:tc>
          <w:tcPr>
            <w:tcW w:w="2943" w:type="dxa"/>
            <w:shd w:val="clear" w:color="auto" w:fill="auto"/>
          </w:tcPr>
          <w:p w14:paraId="7BC5FEFF" w14:textId="77777777" w:rsidR="00D11953" w:rsidRPr="0069175E" w:rsidRDefault="00D11953" w:rsidP="00DE32E8">
            <w:pPr>
              <w:jc w:val="center"/>
              <w:rPr>
                <w:rFonts w:ascii="Arial" w:hAnsi="Arial" w:cs="Arial"/>
              </w:rPr>
            </w:pPr>
            <w:r w:rsidRPr="0069175E">
              <w:rPr>
                <w:rFonts w:ascii="Arial" w:hAnsi="Arial" w:cs="Arial"/>
              </w:rPr>
              <w:t>COLORIMETRÍA</w:t>
            </w:r>
          </w:p>
        </w:tc>
      </w:tr>
      <w:tr w:rsidR="005F61FE" w:rsidRPr="0069175E" w14:paraId="2A95E386" w14:textId="77777777" w:rsidTr="00DE32E8">
        <w:tc>
          <w:tcPr>
            <w:tcW w:w="2942" w:type="dxa"/>
            <w:shd w:val="clear" w:color="auto" w:fill="auto"/>
          </w:tcPr>
          <w:p w14:paraId="7416923A" w14:textId="77777777" w:rsidR="00D11953" w:rsidRPr="0069175E" w:rsidRDefault="00D11953" w:rsidP="00DE32E8">
            <w:pPr>
              <w:jc w:val="center"/>
              <w:rPr>
                <w:rFonts w:ascii="Arial" w:hAnsi="Arial" w:cs="Arial"/>
              </w:rPr>
            </w:pPr>
            <w:r w:rsidRPr="0069175E">
              <w:rPr>
                <w:rFonts w:ascii="Arial" w:hAnsi="Arial" w:cs="Arial"/>
              </w:rPr>
              <w:t>Grasas y Aceites</w:t>
            </w:r>
          </w:p>
        </w:tc>
        <w:tc>
          <w:tcPr>
            <w:tcW w:w="2943" w:type="dxa"/>
            <w:shd w:val="clear" w:color="auto" w:fill="auto"/>
          </w:tcPr>
          <w:p w14:paraId="20F4C192" w14:textId="673C36EB" w:rsidR="00D11953" w:rsidRPr="0069175E" w:rsidRDefault="00D11953" w:rsidP="00A66EA8">
            <w:pPr>
              <w:jc w:val="center"/>
              <w:rPr>
                <w:rFonts w:ascii="Arial" w:hAnsi="Arial" w:cs="Arial"/>
              </w:rPr>
            </w:pPr>
            <w:r w:rsidRPr="0069175E">
              <w:rPr>
                <w:rFonts w:ascii="Arial" w:hAnsi="Arial" w:cs="Arial"/>
              </w:rPr>
              <w:t>$ 5</w:t>
            </w:r>
            <w:r w:rsidR="00A66EA8" w:rsidRPr="0069175E">
              <w:rPr>
                <w:rFonts w:ascii="Arial" w:hAnsi="Arial" w:cs="Arial"/>
              </w:rPr>
              <w:t>41</w:t>
            </w:r>
            <w:r w:rsidRPr="0069175E">
              <w:rPr>
                <w:rFonts w:ascii="Arial" w:hAnsi="Arial" w:cs="Arial"/>
              </w:rPr>
              <w:t>.00</w:t>
            </w:r>
          </w:p>
        </w:tc>
        <w:tc>
          <w:tcPr>
            <w:tcW w:w="2943" w:type="dxa"/>
            <w:shd w:val="clear" w:color="auto" w:fill="auto"/>
          </w:tcPr>
          <w:p w14:paraId="68B2B350" w14:textId="77777777" w:rsidR="00D11953" w:rsidRPr="0069175E" w:rsidRDefault="00D11953" w:rsidP="00DE32E8">
            <w:pPr>
              <w:jc w:val="center"/>
              <w:rPr>
                <w:rFonts w:ascii="Arial" w:hAnsi="Arial" w:cs="Arial"/>
              </w:rPr>
            </w:pPr>
            <w:r w:rsidRPr="0069175E">
              <w:rPr>
                <w:rFonts w:ascii="Arial" w:hAnsi="Arial" w:cs="Arial"/>
              </w:rPr>
              <w:t>NMX-AA-005</w:t>
            </w:r>
          </w:p>
        </w:tc>
      </w:tr>
      <w:tr w:rsidR="005F61FE" w:rsidRPr="0069175E" w14:paraId="7A7581F6" w14:textId="77777777" w:rsidTr="00DE32E8">
        <w:tc>
          <w:tcPr>
            <w:tcW w:w="2942" w:type="dxa"/>
            <w:shd w:val="clear" w:color="auto" w:fill="auto"/>
          </w:tcPr>
          <w:p w14:paraId="53464EE4" w14:textId="77777777" w:rsidR="00D11953" w:rsidRPr="0069175E" w:rsidRDefault="00D11953" w:rsidP="00DE32E8">
            <w:pPr>
              <w:jc w:val="center"/>
              <w:rPr>
                <w:rFonts w:ascii="Arial" w:hAnsi="Arial" w:cs="Arial"/>
                <w:b/>
              </w:rPr>
            </w:pPr>
            <w:r w:rsidRPr="0069175E">
              <w:rPr>
                <w:rFonts w:ascii="Arial" w:hAnsi="Arial" w:cs="Arial"/>
                <w:b/>
              </w:rPr>
              <w:t>MICROBIOLÓGICOS</w:t>
            </w:r>
          </w:p>
        </w:tc>
        <w:tc>
          <w:tcPr>
            <w:tcW w:w="2943" w:type="dxa"/>
            <w:shd w:val="clear" w:color="auto" w:fill="auto"/>
          </w:tcPr>
          <w:p w14:paraId="4B4D580B" w14:textId="77777777" w:rsidR="00D11953" w:rsidRPr="0069175E" w:rsidRDefault="00D11953" w:rsidP="00DE32E8">
            <w:pPr>
              <w:jc w:val="center"/>
              <w:rPr>
                <w:rFonts w:ascii="Arial" w:hAnsi="Arial" w:cs="Arial"/>
              </w:rPr>
            </w:pPr>
          </w:p>
        </w:tc>
        <w:tc>
          <w:tcPr>
            <w:tcW w:w="2943" w:type="dxa"/>
            <w:shd w:val="clear" w:color="auto" w:fill="auto"/>
          </w:tcPr>
          <w:p w14:paraId="71378851" w14:textId="77777777" w:rsidR="00D11953" w:rsidRPr="0069175E" w:rsidRDefault="00D11953" w:rsidP="00DE32E8">
            <w:pPr>
              <w:jc w:val="center"/>
              <w:rPr>
                <w:rFonts w:ascii="Arial" w:hAnsi="Arial" w:cs="Arial"/>
              </w:rPr>
            </w:pPr>
          </w:p>
        </w:tc>
      </w:tr>
      <w:tr w:rsidR="005F61FE" w:rsidRPr="0069175E" w14:paraId="5FEB97D5" w14:textId="77777777" w:rsidTr="00DE32E8">
        <w:tc>
          <w:tcPr>
            <w:tcW w:w="2942" w:type="dxa"/>
            <w:shd w:val="clear" w:color="auto" w:fill="auto"/>
          </w:tcPr>
          <w:p w14:paraId="0907A1FF" w14:textId="77777777" w:rsidR="00D11953" w:rsidRPr="0069175E" w:rsidRDefault="00D11953" w:rsidP="00DE32E8">
            <w:pPr>
              <w:jc w:val="center"/>
              <w:rPr>
                <w:rFonts w:ascii="Arial" w:hAnsi="Arial" w:cs="Arial"/>
              </w:rPr>
            </w:pPr>
            <w:proofErr w:type="spellStart"/>
            <w:r w:rsidRPr="0069175E">
              <w:rPr>
                <w:rFonts w:ascii="Arial" w:hAnsi="Arial" w:cs="Arial"/>
              </w:rPr>
              <w:t>Coliformes</w:t>
            </w:r>
            <w:proofErr w:type="spellEnd"/>
            <w:r w:rsidRPr="0069175E">
              <w:rPr>
                <w:rFonts w:ascii="Arial" w:hAnsi="Arial" w:cs="Arial"/>
              </w:rPr>
              <w:t xml:space="preserve"> totales</w:t>
            </w:r>
          </w:p>
        </w:tc>
        <w:tc>
          <w:tcPr>
            <w:tcW w:w="2943" w:type="dxa"/>
            <w:shd w:val="clear" w:color="auto" w:fill="auto"/>
          </w:tcPr>
          <w:p w14:paraId="04DE6F35" w14:textId="3B78D58F" w:rsidR="00D11953" w:rsidRPr="0069175E" w:rsidRDefault="00D11953" w:rsidP="00A66EA8">
            <w:pPr>
              <w:jc w:val="center"/>
              <w:rPr>
                <w:rFonts w:ascii="Arial" w:hAnsi="Arial" w:cs="Arial"/>
              </w:rPr>
            </w:pPr>
            <w:r w:rsidRPr="0069175E">
              <w:rPr>
                <w:rFonts w:ascii="Arial" w:hAnsi="Arial" w:cs="Arial"/>
              </w:rPr>
              <w:t xml:space="preserve">$ </w:t>
            </w:r>
            <w:r w:rsidR="00A66EA8" w:rsidRPr="0069175E">
              <w:rPr>
                <w:rFonts w:ascii="Arial" w:hAnsi="Arial" w:cs="Arial"/>
              </w:rPr>
              <w:t>50</w:t>
            </w:r>
            <w:r w:rsidR="00EF0506" w:rsidRPr="0069175E">
              <w:rPr>
                <w:rFonts w:ascii="Arial" w:hAnsi="Arial" w:cs="Arial"/>
              </w:rPr>
              <w:t>9</w:t>
            </w:r>
            <w:r w:rsidRPr="0069175E">
              <w:rPr>
                <w:rFonts w:ascii="Arial" w:hAnsi="Arial" w:cs="Arial"/>
              </w:rPr>
              <w:t>.00</w:t>
            </w:r>
          </w:p>
        </w:tc>
        <w:tc>
          <w:tcPr>
            <w:tcW w:w="2943" w:type="dxa"/>
            <w:shd w:val="clear" w:color="auto" w:fill="auto"/>
          </w:tcPr>
          <w:p w14:paraId="645D073D" w14:textId="77777777" w:rsidR="00D11953" w:rsidRPr="0069175E" w:rsidRDefault="00D11953" w:rsidP="00DE32E8">
            <w:pPr>
              <w:jc w:val="center"/>
              <w:rPr>
                <w:rFonts w:ascii="Arial" w:hAnsi="Arial" w:cs="Arial"/>
              </w:rPr>
            </w:pPr>
            <w:r w:rsidRPr="0069175E">
              <w:rPr>
                <w:rFonts w:ascii="Arial" w:hAnsi="Arial" w:cs="Arial"/>
              </w:rPr>
              <w:t>NMX-AA-102</w:t>
            </w:r>
          </w:p>
        </w:tc>
      </w:tr>
      <w:tr w:rsidR="005F61FE" w:rsidRPr="0069175E" w14:paraId="74279AA0" w14:textId="77777777" w:rsidTr="00DE32E8">
        <w:tc>
          <w:tcPr>
            <w:tcW w:w="2942" w:type="dxa"/>
            <w:shd w:val="clear" w:color="auto" w:fill="auto"/>
          </w:tcPr>
          <w:p w14:paraId="6C2CBD10" w14:textId="77777777" w:rsidR="00D11953" w:rsidRPr="0069175E" w:rsidRDefault="00D11953" w:rsidP="00DE32E8">
            <w:pPr>
              <w:jc w:val="center"/>
              <w:rPr>
                <w:rFonts w:ascii="Arial" w:hAnsi="Arial" w:cs="Arial"/>
              </w:rPr>
            </w:pPr>
            <w:proofErr w:type="spellStart"/>
            <w:r w:rsidRPr="0069175E">
              <w:rPr>
                <w:rFonts w:ascii="Arial" w:hAnsi="Arial" w:cs="Arial"/>
              </w:rPr>
              <w:t>Coliformes</w:t>
            </w:r>
            <w:proofErr w:type="spellEnd"/>
            <w:r w:rsidRPr="0069175E">
              <w:rPr>
                <w:rFonts w:ascii="Arial" w:hAnsi="Arial" w:cs="Arial"/>
              </w:rPr>
              <w:t xml:space="preserve"> fecales</w:t>
            </w:r>
          </w:p>
        </w:tc>
        <w:tc>
          <w:tcPr>
            <w:tcW w:w="2943" w:type="dxa"/>
            <w:shd w:val="clear" w:color="auto" w:fill="auto"/>
          </w:tcPr>
          <w:p w14:paraId="0B5E043B" w14:textId="16512A69" w:rsidR="00D11953" w:rsidRPr="0069175E" w:rsidRDefault="00D11953" w:rsidP="00A66EA8">
            <w:pPr>
              <w:jc w:val="center"/>
              <w:rPr>
                <w:rFonts w:ascii="Arial" w:hAnsi="Arial" w:cs="Arial"/>
              </w:rPr>
            </w:pPr>
            <w:r w:rsidRPr="0069175E">
              <w:rPr>
                <w:rFonts w:ascii="Arial" w:hAnsi="Arial" w:cs="Arial"/>
              </w:rPr>
              <w:t xml:space="preserve">$ </w:t>
            </w:r>
            <w:r w:rsidR="00A66EA8" w:rsidRPr="0069175E">
              <w:rPr>
                <w:rFonts w:ascii="Arial" w:hAnsi="Arial" w:cs="Arial"/>
              </w:rPr>
              <w:t>50</w:t>
            </w:r>
            <w:r w:rsidR="00EF0506" w:rsidRPr="0069175E">
              <w:rPr>
                <w:rFonts w:ascii="Arial" w:hAnsi="Arial" w:cs="Arial"/>
              </w:rPr>
              <w:t>9</w:t>
            </w:r>
            <w:r w:rsidRPr="0069175E">
              <w:rPr>
                <w:rFonts w:ascii="Arial" w:hAnsi="Arial" w:cs="Arial"/>
              </w:rPr>
              <w:t>.00</w:t>
            </w:r>
          </w:p>
        </w:tc>
        <w:tc>
          <w:tcPr>
            <w:tcW w:w="2943" w:type="dxa"/>
            <w:shd w:val="clear" w:color="auto" w:fill="auto"/>
          </w:tcPr>
          <w:p w14:paraId="30D4F0D3" w14:textId="77777777" w:rsidR="00D11953" w:rsidRPr="0069175E" w:rsidRDefault="00D11953" w:rsidP="00DE32E8">
            <w:pPr>
              <w:jc w:val="center"/>
              <w:rPr>
                <w:rFonts w:ascii="Arial" w:hAnsi="Arial" w:cs="Arial"/>
              </w:rPr>
            </w:pPr>
            <w:r w:rsidRPr="0069175E">
              <w:rPr>
                <w:rFonts w:ascii="Arial" w:hAnsi="Arial" w:cs="Arial"/>
              </w:rPr>
              <w:t>NMX-AA-102</w:t>
            </w:r>
          </w:p>
        </w:tc>
      </w:tr>
      <w:tr w:rsidR="005F61FE" w:rsidRPr="0069175E" w14:paraId="2C4A5631" w14:textId="77777777" w:rsidTr="00DE32E8">
        <w:tc>
          <w:tcPr>
            <w:tcW w:w="2942" w:type="dxa"/>
            <w:shd w:val="clear" w:color="auto" w:fill="auto"/>
          </w:tcPr>
          <w:p w14:paraId="2E63F35F" w14:textId="77777777" w:rsidR="00D11953" w:rsidRPr="0069175E" w:rsidRDefault="00D11953" w:rsidP="00DE32E8">
            <w:pPr>
              <w:jc w:val="center"/>
              <w:rPr>
                <w:rFonts w:ascii="Arial" w:hAnsi="Arial" w:cs="Arial"/>
                <w:b/>
              </w:rPr>
            </w:pPr>
            <w:r w:rsidRPr="0069175E">
              <w:rPr>
                <w:rFonts w:ascii="Arial" w:hAnsi="Arial" w:cs="Arial"/>
                <w:b/>
              </w:rPr>
              <w:t>MUESTREOS</w:t>
            </w:r>
          </w:p>
        </w:tc>
        <w:tc>
          <w:tcPr>
            <w:tcW w:w="2943" w:type="dxa"/>
            <w:shd w:val="clear" w:color="auto" w:fill="auto"/>
          </w:tcPr>
          <w:p w14:paraId="4B7C581B" w14:textId="77777777" w:rsidR="00D11953" w:rsidRPr="0069175E" w:rsidRDefault="00D11953" w:rsidP="00DE32E8">
            <w:pPr>
              <w:jc w:val="center"/>
              <w:rPr>
                <w:rFonts w:ascii="Arial" w:hAnsi="Arial" w:cs="Arial"/>
              </w:rPr>
            </w:pPr>
          </w:p>
        </w:tc>
        <w:tc>
          <w:tcPr>
            <w:tcW w:w="2943" w:type="dxa"/>
            <w:shd w:val="clear" w:color="auto" w:fill="auto"/>
          </w:tcPr>
          <w:p w14:paraId="7C4CE06B" w14:textId="77777777" w:rsidR="00D11953" w:rsidRPr="0069175E" w:rsidRDefault="00D11953" w:rsidP="00DE32E8">
            <w:pPr>
              <w:jc w:val="center"/>
              <w:rPr>
                <w:rFonts w:ascii="Arial" w:hAnsi="Arial" w:cs="Arial"/>
              </w:rPr>
            </w:pPr>
          </w:p>
        </w:tc>
      </w:tr>
      <w:tr w:rsidR="005F61FE" w:rsidRPr="0069175E" w14:paraId="2A330B6D" w14:textId="77777777" w:rsidTr="00DE32E8">
        <w:tc>
          <w:tcPr>
            <w:tcW w:w="2942" w:type="dxa"/>
            <w:shd w:val="clear" w:color="auto" w:fill="auto"/>
          </w:tcPr>
          <w:p w14:paraId="3AD9703D" w14:textId="77777777" w:rsidR="00D11953" w:rsidRPr="0069175E" w:rsidRDefault="00D11953" w:rsidP="00DE32E8">
            <w:pPr>
              <w:jc w:val="center"/>
              <w:rPr>
                <w:rFonts w:ascii="Arial" w:hAnsi="Arial" w:cs="Arial"/>
              </w:rPr>
            </w:pPr>
            <w:r w:rsidRPr="0069175E">
              <w:rPr>
                <w:rFonts w:ascii="Arial" w:hAnsi="Arial" w:cs="Arial"/>
              </w:rPr>
              <w:t>Local</w:t>
            </w:r>
          </w:p>
        </w:tc>
        <w:tc>
          <w:tcPr>
            <w:tcW w:w="2943" w:type="dxa"/>
            <w:shd w:val="clear" w:color="auto" w:fill="auto"/>
          </w:tcPr>
          <w:p w14:paraId="42B3B737" w14:textId="4A7034F1" w:rsidR="00D11953" w:rsidRPr="0069175E" w:rsidRDefault="00D11953" w:rsidP="00A66EA8">
            <w:pPr>
              <w:jc w:val="center"/>
              <w:rPr>
                <w:rFonts w:ascii="Arial" w:hAnsi="Arial" w:cs="Arial"/>
              </w:rPr>
            </w:pPr>
            <w:r w:rsidRPr="0069175E">
              <w:rPr>
                <w:rFonts w:ascii="Arial" w:hAnsi="Arial" w:cs="Arial"/>
              </w:rPr>
              <w:t>$ 4</w:t>
            </w:r>
            <w:r w:rsidR="00A66EA8" w:rsidRPr="0069175E">
              <w:rPr>
                <w:rFonts w:ascii="Arial" w:hAnsi="Arial" w:cs="Arial"/>
              </w:rPr>
              <w:t>32</w:t>
            </w:r>
            <w:r w:rsidRPr="0069175E">
              <w:rPr>
                <w:rFonts w:ascii="Arial" w:hAnsi="Arial" w:cs="Arial"/>
              </w:rPr>
              <w:t>.00</w:t>
            </w:r>
          </w:p>
        </w:tc>
        <w:tc>
          <w:tcPr>
            <w:tcW w:w="2943" w:type="dxa"/>
            <w:shd w:val="clear" w:color="auto" w:fill="auto"/>
          </w:tcPr>
          <w:p w14:paraId="038897C5" w14:textId="77777777" w:rsidR="00D11953" w:rsidRPr="0069175E" w:rsidRDefault="00D11953" w:rsidP="00DE32E8">
            <w:pPr>
              <w:jc w:val="center"/>
              <w:rPr>
                <w:rFonts w:ascii="Arial" w:hAnsi="Arial" w:cs="Arial"/>
              </w:rPr>
            </w:pPr>
            <w:r w:rsidRPr="0069175E">
              <w:rPr>
                <w:rFonts w:ascii="Arial" w:hAnsi="Arial" w:cs="Arial"/>
              </w:rPr>
              <w:t>NMX-AA-003</w:t>
            </w:r>
          </w:p>
        </w:tc>
      </w:tr>
      <w:tr w:rsidR="00D11953" w:rsidRPr="0069175E" w14:paraId="35B7703F" w14:textId="77777777" w:rsidTr="00DE32E8">
        <w:tc>
          <w:tcPr>
            <w:tcW w:w="2942" w:type="dxa"/>
            <w:shd w:val="clear" w:color="auto" w:fill="auto"/>
          </w:tcPr>
          <w:p w14:paraId="034A2A8B" w14:textId="77777777" w:rsidR="00D11953" w:rsidRPr="0069175E" w:rsidRDefault="00D11953" w:rsidP="00DE32E8">
            <w:pPr>
              <w:jc w:val="center"/>
              <w:rPr>
                <w:rFonts w:ascii="Arial" w:hAnsi="Arial" w:cs="Arial"/>
              </w:rPr>
            </w:pPr>
            <w:r w:rsidRPr="0069175E">
              <w:rPr>
                <w:rFonts w:ascii="Arial" w:hAnsi="Arial" w:cs="Arial"/>
              </w:rPr>
              <w:t>Aforo de flujo de descarga de agua residual.</w:t>
            </w:r>
          </w:p>
        </w:tc>
        <w:tc>
          <w:tcPr>
            <w:tcW w:w="2943" w:type="dxa"/>
            <w:shd w:val="clear" w:color="auto" w:fill="auto"/>
          </w:tcPr>
          <w:p w14:paraId="4F4ED715" w14:textId="2F0B4604" w:rsidR="00D11953" w:rsidRPr="0069175E" w:rsidRDefault="00D11953" w:rsidP="00A66EA8">
            <w:pPr>
              <w:jc w:val="center"/>
              <w:rPr>
                <w:rFonts w:ascii="Arial" w:hAnsi="Arial" w:cs="Arial"/>
              </w:rPr>
            </w:pPr>
            <w:r w:rsidRPr="0069175E">
              <w:rPr>
                <w:rFonts w:ascii="Arial" w:hAnsi="Arial" w:cs="Arial"/>
              </w:rPr>
              <w:t>$ 3</w:t>
            </w:r>
            <w:r w:rsidR="00A66EA8" w:rsidRPr="0069175E">
              <w:rPr>
                <w:rFonts w:ascii="Arial" w:hAnsi="Arial" w:cs="Arial"/>
              </w:rPr>
              <w:t>24</w:t>
            </w:r>
            <w:r w:rsidRPr="0069175E">
              <w:rPr>
                <w:rFonts w:ascii="Arial" w:hAnsi="Arial" w:cs="Arial"/>
              </w:rPr>
              <w:t>.00</w:t>
            </w:r>
          </w:p>
        </w:tc>
        <w:tc>
          <w:tcPr>
            <w:tcW w:w="2943" w:type="dxa"/>
            <w:shd w:val="clear" w:color="auto" w:fill="auto"/>
          </w:tcPr>
          <w:p w14:paraId="1E9E3080" w14:textId="77777777" w:rsidR="00D11953" w:rsidRPr="0069175E" w:rsidRDefault="00D11953" w:rsidP="00DE32E8">
            <w:pPr>
              <w:jc w:val="center"/>
              <w:rPr>
                <w:rFonts w:ascii="Arial" w:hAnsi="Arial" w:cs="Arial"/>
              </w:rPr>
            </w:pPr>
            <w:r w:rsidRPr="0069175E">
              <w:rPr>
                <w:rFonts w:ascii="Arial" w:hAnsi="Arial" w:cs="Arial"/>
              </w:rPr>
              <w:t>IMTA, SEMARNAT,CNA</w:t>
            </w:r>
          </w:p>
        </w:tc>
      </w:tr>
    </w:tbl>
    <w:p w14:paraId="6CEE97FD" w14:textId="51CE5389" w:rsidR="00D11953" w:rsidRPr="0069175E" w:rsidRDefault="00D11953" w:rsidP="00D11953">
      <w:pPr>
        <w:autoSpaceDE w:val="0"/>
        <w:autoSpaceDN w:val="0"/>
        <w:adjustRightInd w:val="0"/>
        <w:rPr>
          <w:rFonts w:ascii="Arial" w:hAnsi="Arial" w:cs="Arial"/>
          <w:b/>
          <w:lang w:val="es-ES_tradnl" w:eastAsia="es-ES_tradnl"/>
        </w:rPr>
      </w:pPr>
    </w:p>
    <w:p w14:paraId="73678828" w14:textId="77777777" w:rsidR="008036EA" w:rsidRPr="0069175E" w:rsidRDefault="008036EA" w:rsidP="00D11953">
      <w:pPr>
        <w:autoSpaceDE w:val="0"/>
        <w:autoSpaceDN w:val="0"/>
        <w:adjustRightInd w:val="0"/>
        <w:rPr>
          <w:rFonts w:ascii="Arial" w:hAnsi="Arial" w:cs="Arial"/>
          <w:b/>
          <w:lang w:val="es-ES_tradnl" w:eastAsia="es-ES_tradnl"/>
        </w:rPr>
      </w:pPr>
    </w:p>
    <w:p w14:paraId="6574B2FC" w14:textId="77777777" w:rsidR="00506252" w:rsidRPr="0069175E" w:rsidRDefault="00506252" w:rsidP="00506252">
      <w:pPr>
        <w:jc w:val="both"/>
        <w:rPr>
          <w:rFonts w:ascii="Arial" w:hAnsi="Arial" w:cs="Arial"/>
          <w:b/>
          <w:sz w:val="22"/>
          <w:szCs w:val="22"/>
        </w:rPr>
      </w:pPr>
      <w:r w:rsidRPr="0069175E">
        <w:rPr>
          <w:rFonts w:ascii="Arial" w:hAnsi="Arial" w:cs="Arial"/>
          <w:b/>
          <w:sz w:val="22"/>
          <w:szCs w:val="22"/>
        </w:rPr>
        <w:t>7.- Para la instalación de medidores de agua residual para los giros comercial, industrial y especial se pagará de acuerdo a la siguiente tabla:</w:t>
      </w:r>
    </w:p>
    <w:p w14:paraId="3AAE9545" w14:textId="77777777" w:rsidR="00506252" w:rsidRPr="0069175E" w:rsidRDefault="00506252" w:rsidP="00506252">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3397"/>
        <w:gridCol w:w="1843"/>
        <w:gridCol w:w="1843"/>
        <w:gridCol w:w="1745"/>
      </w:tblGrid>
      <w:tr w:rsidR="00506252" w:rsidRPr="0069175E" w14:paraId="0590E2AA" w14:textId="77777777" w:rsidTr="00506252">
        <w:tc>
          <w:tcPr>
            <w:tcW w:w="3397" w:type="dxa"/>
          </w:tcPr>
          <w:p w14:paraId="49036030" w14:textId="77777777" w:rsidR="00506252" w:rsidRPr="0069175E" w:rsidRDefault="00506252" w:rsidP="00506252">
            <w:pPr>
              <w:jc w:val="center"/>
              <w:rPr>
                <w:rFonts w:ascii="Arial" w:hAnsi="Arial" w:cs="Arial"/>
                <w:b/>
                <w:sz w:val="22"/>
                <w:szCs w:val="22"/>
              </w:rPr>
            </w:pPr>
            <w:r w:rsidRPr="0069175E">
              <w:rPr>
                <w:rFonts w:ascii="Arial" w:hAnsi="Arial" w:cs="Arial"/>
                <w:b/>
                <w:sz w:val="22"/>
                <w:szCs w:val="22"/>
              </w:rPr>
              <w:t>Concepto</w:t>
            </w:r>
          </w:p>
        </w:tc>
        <w:tc>
          <w:tcPr>
            <w:tcW w:w="1843" w:type="dxa"/>
          </w:tcPr>
          <w:p w14:paraId="218DE7D5" w14:textId="77777777" w:rsidR="00506252" w:rsidRPr="0069175E" w:rsidRDefault="00506252" w:rsidP="00506252">
            <w:pPr>
              <w:jc w:val="center"/>
              <w:rPr>
                <w:rFonts w:ascii="Arial" w:hAnsi="Arial" w:cs="Arial"/>
                <w:b/>
                <w:sz w:val="22"/>
                <w:szCs w:val="22"/>
              </w:rPr>
            </w:pPr>
            <w:r w:rsidRPr="0069175E">
              <w:rPr>
                <w:rFonts w:ascii="Arial" w:hAnsi="Arial" w:cs="Arial"/>
                <w:b/>
                <w:sz w:val="22"/>
                <w:szCs w:val="22"/>
              </w:rPr>
              <w:t>2”</w:t>
            </w:r>
          </w:p>
        </w:tc>
        <w:tc>
          <w:tcPr>
            <w:tcW w:w="1843" w:type="dxa"/>
          </w:tcPr>
          <w:p w14:paraId="5C039A6A" w14:textId="77777777" w:rsidR="00506252" w:rsidRPr="0069175E" w:rsidRDefault="00506252" w:rsidP="00506252">
            <w:pPr>
              <w:jc w:val="center"/>
              <w:rPr>
                <w:rFonts w:ascii="Arial" w:hAnsi="Arial" w:cs="Arial"/>
                <w:b/>
                <w:sz w:val="22"/>
                <w:szCs w:val="22"/>
              </w:rPr>
            </w:pPr>
            <w:r w:rsidRPr="0069175E">
              <w:rPr>
                <w:rFonts w:ascii="Arial" w:hAnsi="Arial" w:cs="Arial"/>
                <w:b/>
                <w:sz w:val="22"/>
                <w:szCs w:val="22"/>
              </w:rPr>
              <w:t>3”</w:t>
            </w:r>
          </w:p>
        </w:tc>
        <w:tc>
          <w:tcPr>
            <w:tcW w:w="1745" w:type="dxa"/>
          </w:tcPr>
          <w:p w14:paraId="1147ABA7" w14:textId="77777777" w:rsidR="00506252" w:rsidRPr="0069175E" w:rsidRDefault="00506252" w:rsidP="00506252">
            <w:pPr>
              <w:jc w:val="center"/>
              <w:rPr>
                <w:rFonts w:ascii="Arial" w:hAnsi="Arial" w:cs="Arial"/>
                <w:b/>
                <w:sz w:val="22"/>
                <w:szCs w:val="22"/>
              </w:rPr>
            </w:pPr>
            <w:r w:rsidRPr="0069175E">
              <w:rPr>
                <w:rFonts w:ascii="Arial" w:hAnsi="Arial" w:cs="Arial"/>
                <w:b/>
                <w:sz w:val="22"/>
                <w:szCs w:val="22"/>
              </w:rPr>
              <w:t>4”</w:t>
            </w:r>
          </w:p>
        </w:tc>
      </w:tr>
      <w:tr w:rsidR="00506252" w:rsidRPr="0069175E" w14:paraId="4ACD5987" w14:textId="77777777" w:rsidTr="00506252">
        <w:trPr>
          <w:trHeight w:val="787"/>
        </w:trPr>
        <w:tc>
          <w:tcPr>
            <w:tcW w:w="3397" w:type="dxa"/>
          </w:tcPr>
          <w:p w14:paraId="225441B1" w14:textId="77777777" w:rsidR="00506252" w:rsidRPr="0069175E" w:rsidRDefault="00506252" w:rsidP="00506252">
            <w:pPr>
              <w:pStyle w:val="Default"/>
              <w:jc w:val="center"/>
              <w:rPr>
                <w:b/>
                <w:color w:val="auto"/>
                <w:sz w:val="22"/>
                <w:szCs w:val="22"/>
              </w:rPr>
            </w:pPr>
            <w:r w:rsidRPr="0069175E">
              <w:rPr>
                <w:b/>
                <w:color w:val="auto"/>
                <w:sz w:val="22"/>
                <w:szCs w:val="22"/>
              </w:rPr>
              <w:t>Instalación de medidor y piezas especiales para medición de agua residual.</w:t>
            </w:r>
          </w:p>
        </w:tc>
        <w:tc>
          <w:tcPr>
            <w:tcW w:w="1843" w:type="dxa"/>
          </w:tcPr>
          <w:p w14:paraId="1568E40B" w14:textId="77777777" w:rsidR="00506252" w:rsidRPr="0069175E" w:rsidRDefault="00506252" w:rsidP="00506252">
            <w:pPr>
              <w:jc w:val="center"/>
              <w:rPr>
                <w:rFonts w:ascii="Arial" w:hAnsi="Arial" w:cs="Arial"/>
                <w:b/>
                <w:sz w:val="22"/>
                <w:szCs w:val="22"/>
              </w:rPr>
            </w:pPr>
            <w:r w:rsidRPr="0069175E">
              <w:rPr>
                <w:rFonts w:ascii="Arial" w:hAnsi="Arial" w:cs="Arial"/>
                <w:b/>
                <w:sz w:val="22"/>
                <w:szCs w:val="22"/>
              </w:rPr>
              <w:t>$ 7,900.00</w:t>
            </w:r>
          </w:p>
        </w:tc>
        <w:tc>
          <w:tcPr>
            <w:tcW w:w="1843" w:type="dxa"/>
          </w:tcPr>
          <w:p w14:paraId="74012B12" w14:textId="77777777" w:rsidR="00506252" w:rsidRPr="0069175E" w:rsidRDefault="00506252" w:rsidP="00506252">
            <w:pPr>
              <w:jc w:val="center"/>
              <w:rPr>
                <w:rFonts w:ascii="Arial" w:hAnsi="Arial" w:cs="Arial"/>
                <w:b/>
                <w:sz w:val="22"/>
                <w:szCs w:val="22"/>
              </w:rPr>
            </w:pPr>
            <w:r w:rsidRPr="0069175E">
              <w:rPr>
                <w:rFonts w:ascii="Arial" w:hAnsi="Arial" w:cs="Arial"/>
                <w:b/>
                <w:sz w:val="22"/>
                <w:szCs w:val="22"/>
              </w:rPr>
              <w:t>$ 8,300.00</w:t>
            </w:r>
          </w:p>
        </w:tc>
        <w:tc>
          <w:tcPr>
            <w:tcW w:w="1745" w:type="dxa"/>
          </w:tcPr>
          <w:p w14:paraId="6BDE50C4" w14:textId="77777777" w:rsidR="00506252" w:rsidRPr="0069175E" w:rsidRDefault="00506252" w:rsidP="00506252">
            <w:pPr>
              <w:jc w:val="center"/>
              <w:rPr>
                <w:rFonts w:ascii="Arial" w:hAnsi="Arial" w:cs="Arial"/>
                <w:b/>
                <w:sz w:val="22"/>
                <w:szCs w:val="22"/>
              </w:rPr>
            </w:pPr>
            <w:r w:rsidRPr="0069175E">
              <w:rPr>
                <w:rFonts w:ascii="Arial" w:hAnsi="Arial" w:cs="Arial"/>
                <w:b/>
                <w:sz w:val="22"/>
                <w:szCs w:val="22"/>
              </w:rPr>
              <w:t>$ 8,500.00</w:t>
            </w:r>
          </w:p>
        </w:tc>
      </w:tr>
      <w:tr w:rsidR="00506252" w:rsidRPr="0069175E" w14:paraId="0A2A7F36" w14:textId="77777777" w:rsidTr="00506252">
        <w:tc>
          <w:tcPr>
            <w:tcW w:w="3397" w:type="dxa"/>
          </w:tcPr>
          <w:p w14:paraId="42F0604B" w14:textId="77777777" w:rsidR="00506252" w:rsidRPr="0069175E" w:rsidRDefault="00506252" w:rsidP="00506252">
            <w:pPr>
              <w:jc w:val="center"/>
              <w:rPr>
                <w:rFonts w:ascii="Arial" w:hAnsi="Arial" w:cs="Arial"/>
                <w:b/>
                <w:sz w:val="22"/>
                <w:szCs w:val="22"/>
              </w:rPr>
            </w:pPr>
          </w:p>
          <w:p w14:paraId="1AAAE554" w14:textId="77777777" w:rsidR="00506252" w:rsidRPr="0069175E" w:rsidRDefault="00506252" w:rsidP="00506252">
            <w:pPr>
              <w:jc w:val="center"/>
              <w:rPr>
                <w:rFonts w:ascii="Arial" w:hAnsi="Arial" w:cs="Arial"/>
                <w:b/>
                <w:sz w:val="22"/>
                <w:szCs w:val="22"/>
              </w:rPr>
            </w:pPr>
            <w:r w:rsidRPr="0069175E">
              <w:rPr>
                <w:rFonts w:ascii="Arial" w:hAnsi="Arial" w:cs="Arial"/>
                <w:b/>
                <w:sz w:val="22"/>
                <w:szCs w:val="22"/>
              </w:rPr>
              <w:t>Medidor de agua residual.</w:t>
            </w:r>
          </w:p>
        </w:tc>
        <w:tc>
          <w:tcPr>
            <w:tcW w:w="1843" w:type="dxa"/>
          </w:tcPr>
          <w:p w14:paraId="292C9751" w14:textId="77777777" w:rsidR="00506252" w:rsidRPr="0069175E" w:rsidRDefault="00506252" w:rsidP="00506252">
            <w:pPr>
              <w:jc w:val="center"/>
              <w:rPr>
                <w:rFonts w:ascii="Arial" w:hAnsi="Arial" w:cs="Arial"/>
                <w:b/>
                <w:sz w:val="22"/>
                <w:szCs w:val="22"/>
              </w:rPr>
            </w:pPr>
            <w:r w:rsidRPr="0069175E">
              <w:rPr>
                <w:rFonts w:ascii="Arial" w:hAnsi="Arial" w:cs="Arial"/>
                <w:b/>
                <w:sz w:val="22"/>
                <w:szCs w:val="22"/>
              </w:rPr>
              <w:t>Se cobrará de acuerdo a los precios del mercado vigentes</w:t>
            </w:r>
          </w:p>
        </w:tc>
        <w:tc>
          <w:tcPr>
            <w:tcW w:w="1843" w:type="dxa"/>
          </w:tcPr>
          <w:p w14:paraId="2EB5C310" w14:textId="77777777" w:rsidR="00506252" w:rsidRPr="0069175E" w:rsidRDefault="00506252" w:rsidP="00506252">
            <w:pPr>
              <w:jc w:val="center"/>
              <w:rPr>
                <w:rFonts w:ascii="Arial" w:hAnsi="Arial" w:cs="Arial"/>
                <w:b/>
                <w:sz w:val="22"/>
                <w:szCs w:val="22"/>
              </w:rPr>
            </w:pPr>
            <w:r w:rsidRPr="0069175E">
              <w:rPr>
                <w:rFonts w:ascii="Arial" w:hAnsi="Arial" w:cs="Arial"/>
                <w:b/>
                <w:sz w:val="22"/>
                <w:szCs w:val="22"/>
              </w:rPr>
              <w:t>Se cobrará de acuerdo a los precios del mercado vigentes</w:t>
            </w:r>
          </w:p>
        </w:tc>
        <w:tc>
          <w:tcPr>
            <w:tcW w:w="1745" w:type="dxa"/>
          </w:tcPr>
          <w:p w14:paraId="0E08FEFA" w14:textId="77777777" w:rsidR="00506252" w:rsidRPr="0069175E" w:rsidRDefault="00506252" w:rsidP="00506252">
            <w:pPr>
              <w:jc w:val="center"/>
              <w:rPr>
                <w:rFonts w:ascii="Arial" w:hAnsi="Arial" w:cs="Arial"/>
                <w:b/>
                <w:sz w:val="22"/>
                <w:szCs w:val="22"/>
              </w:rPr>
            </w:pPr>
            <w:r w:rsidRPr="0069175E">
              <w:rPr>
                <w:rFonts w:ascii="Arial" w:hAnsi="Arial" w:cs="Arial"/>
                <w:b/>
                <w:sz w:val="22"/>
                <w:szCs w:val="22"/>
              </w:rPr>
              <w:t>Se cobrará de acuerdo a los precios del mercado vigentes</w:t>
            </w:r>
          </w:p>
        </w:tc>
      </w:tr>
    </w:tbl>
    <w:p w14:paraId="2B4E9CAD" w14:textId="77777777" w:rsidR="00506252" w:rsidRPr="0069175E" w:rsidRDefault="00506252" w:rsidP="00506252">
      <w:pPr>
        <w:autoSpaceDE w:val="0"/>
        <w:autoSpaceDN w:val="0"/>
        <w:adjustRightInd w:val="0"/>
        <w:jc w:val="center"/>
        <w:rPr>
          <w:rFonts w:ascii="Arial" w:hAnsi="Arial" w:cs="Arial"/>
          <w:b/>
          <w:lang w:val="es-ES_tradnl" w:eastAsia="es-ES_tradnl"/>
        </w:rPr>
      </w:pPr>
    </w:p>
    <w:p w14:paraId="01DD5625" w14:textId="77777777" w:rsidR="00506252" w:rsidRPr="0069175E" w:rsidRDefault="00506252" w:rsidP="00D11953">
      <w:pPr>
        <w:autoSpaceDE w:val="0"/>
        <w:autoSpaceDN w:val="0"/>
        <w:adjustRightInd w:val="0"/>
        <w:rPr>
          <w:rFonts w:ascii="Arial" w:hAnsi="Arial" w:cs="Arial"/>
          <w:b/>
          <w:lang w:val="es-ES_tradnl" w:eastAsia="es-ES_tradnl"/>
        </w:rPr>
      </w:pPr>
    </w:p>
    <w:p w14:paraId="1849B767" w14:textId="77777777" w:rsidR="00D11953" w:rsidRPr="0069175E" w:rsidRDefault="00D11953" w:rsidP="00D11953">
      <w:pPr>
        <w:autoSpaceDE w:val="0"/>
        <w:autoSpaceDN w:val="0"/>
        <w:adjustRightInd w:val="0"/>
        <w:rPr>
          <w:rFonts w:ascii="Arial" w:hAnsi="Arial" w:cs="Arial"/>
          <w:b/>
          <w:lang w:val="es-ES_tradnl" w:eastAsia="es-ES_tradnl"/>
        </w:rPr>
      </w:pPr>
      <w:r w:rsidRPr="0069175E">
        <w:rPr>
          <w:rFonts w:ascii="Arial" w:hAnsi="Arial" w:cs="Arial"/>
          <w:b/>
          <w:lang w:val="es-ES_tradnl" w:eastAsia="es-ES_tradnl"/>
        </w:rPr>
        <w:t>FACTIBILIDAD</w:t>
      </w:r>
    </w:p>
    <w:p w14:paraId="5F0DB2DF" w14:textId="77777777" w:rsidR="00D11953" w:rsidRPr="0069175E" w:rsidRDefault="00D11953" w:rsidP="00D11953">
      <w:pPr>
        <w:autoSpaceDE w:val="0"/>
        <w:autoSpaceDN w:val="0"/>
        <w:adjustRightInd w:val="0"/>
        <w:rPr>
          <w:rFonts w:ascii="Arial" w:hAnsi="Arial" w:cs="Arial"/>
          <w:lang w:val="es-ES_tradnl" w:eastAsia="es-ES_tradnl"/>
        </w:rPr>
      </w:pPr>
    </w:p>
    <w:p w14:paraId="2B9407A7" w14:textId="77777777" w:rsidR="00D11953" w:rsidRPr="0069175E" w:rsidRDefault="00D11953" w:rsidP="00D11953">
      <w:pPr>
        <w:autoSpaceDE w:val="0"/>
        <w:autoSpaceDN w:val="0"/>
        <w:adjustRightInd w:val="0"/>
        <w:jc w:val="both"/>
        <w:rPr>
          <w:rFonts w:ascii="Arial" w:hAnsi="Arial" w:cs="Arial"/>
          <w:lang w:val="es-ES_tradnl" w:eastAsia="es-ES_tradnl"/>
        </w:rPr>
      </w:pPr>
      <w:r w:rsidRPr="0069175E">
        <w:rPr>
          <w:rFonts w:ascii="Arial" w:hAnsi="Arial" w:cs="Arial"/>
          <w:lang w:val="es-ES_tradnl" w:eastAsia="es-ES_tradnl"/>
        </w:rPr>
        <w:t>En lo referente al costo por la expedición de la constancia de factibilidad para el uso de agua y drenaje del servicio público, se realizará un dictamen técnico realizado por la CAPAMI en el cual se especificara si el predio que requiere la factibilidad se le podrá dotar de los servicio sujetos a el uso del mismo predio (condominios, fraccionamientos, residenciales, gasolineras, escuelas, colonias, comercios mayores a 250 m2, oficinas o cualquier establecimiento que considere la comisión de agua potable de la ciudad de Iguala Guerrero en caso de que sean otorgadas, se estará sujeto a lo siguiente:</w:t>
      </w:r>
    </w:p>
    <w:p w14:paraId="68F6680F" w14:textId="77777777" w:rsidR="00D11953" w:rsidRPr="0069175E" w:rsidRDefault="00D11953" w:rsidP="00D11953">
      <w:pPr>
        <w:autoSpaceDE w:val="0"/>
        <w:autoSpaceDN w:val="0"/>
        <w:adjustRightInd w:val="0"/>
        <w:jc w:val="both"/>
        <w:rPr>
          <w:rFonts w:ascii="Arial" w:hAnsi="Arial" w:cs="Arial"/>
          <w:lang w:val="es-ES_tradnl" w:eastAsia="es-ES_tradnl"/>
        </w:rPr>
      </w:pPr>
    </w:p>
    <w:p w14:paraId="5002F1D9" w14:textId="6A44EE53" w:rsidR="002614BF" w:rsidRPr="0069175E" w:rsidRDefault="00D11953" w:rsidP="00BC1542">
      <w:pPr>
        <w:pStyle w:val="Prrafodelista"/>
        <w:numPr>
          <w:ilvl w:val="0"/>
          <w:numId w:val="172"/>
        </w:numPr>
        <w:jc w:val="both"/>
        <w:rPr>
          <w:rFonts w:ascii="Arial" w:hAnsi="Arial" w:cs="Arial"/>
          <w:lang w:eastAsia="es-ES_tradnl"/>
        </w:rPr>
      </w:pPr>
      <w:r w:rsidRPr="0069175E">
        <w:rPr>
          <w:rFonts w:ascii="Arial" w:hAnsi="Arial" w:cs="Arial"/>
          <w:lang w:eastAsia="es-ES_tradnl"/>
        </w:rPr>
        <w:t xml:space="preserve">La expedición de la constancia de factibilidad no se </w:t>
      </w:r>
      <w:r w:rsidR="00A66EA8" w:rsidRPr="0069175E">
        <w:rPr>
          <w:rFonts w:ascii="Arial" w:hAnsi="Arial" w:cs="Arial"/>
          <w:lang w:eastAsia="es-ES_tradnl"/>
        </w:rPr>
        <w:t>otorgará</w:t>
      </w:r>
      <w:r w:rsidRPr="0069175E">
        <w:rPr>
          <w:rFonts w:ascii="Arial" w:hAnsi="Arial" w:cs="Arial"/>
          <w:lang w:eastAsia="es-ES_tradnl"/>
        </w:rPr>
        <w:t xml:space="preserve"> de forma individual en viviendas que pertenezcan o no a un fraccionamiento o cualquier tipo de conjunto de viviendas. Requisitos para generar la solicitud para generar la constancia de factibilidad.</w:t>
      </w:r>
    </w:p>
    <w:p w14:paraId="1C04E8FA" w14:textId="77777777" w:rsidR="00D11953" w:rsidRPr="0069175E" w:rsidRDefault="00D11953" w:rsidP="00D11953">
      <w:pPr>
        <w:ind w:firstLine="708"/>
        <w:jc w:val="both"/>
        <w:rPr>
          <w:rFonts w:ascii="Arial" w:hAnsi="Arial" w:cs="Arial"/>
          <w:lang w:eastAsia="es-ES_tradnl"/>
        </w:rPr>
      </w:pPr>
      <w:r w:rsidRPr="0069175E">
        <w:rPr>
          <w:rFonts w:ascii="Arial" w:hAnsi="Arial" w:cs="Arial"/>
          <w:lang w:eastAsia="es-ES_tradnl"/>
        </w:rPr>
        <w:t>a) Requisitos:</w:t>
      </w:r>
    </w:p>
    <w:p w14:paraId="036A7BD1" w14:textId="77777777" w:rsidR="00D11953" w:rsidRPr="0069175E" w:rsidRDefault="00D11953" w:rsidP="00D11953">
      <w:pPr>
        <w:ind w:left="708" w:firstLine="708"/>
        <w:jc w:val="both"/>
        <w:rPr>
          <w:rFonts w:ascii="Arial" w:hAnsi="Arial" w:cs="Arial"/>
          <w:lang w:eastAsia="es-ES_tradnl"/>
        </w:rPr>
      </w:pPr>
      <w:r w:rsidRPr="0069175E">
        <w:rPr>
          <w:rFonts w:ascii="Arial" w:hAnsi="Arial" w:cs="Arial"/>
          <w:lang w:eastAsia="es-ES_tradnl"/>
        </w:rPr>
        <w:t>- Plano de deslinde certificado por catastro.</w:t>
      </w:r>
    </w:p>
    <w:p w14:paraId="271CAEDC" w14:textId="77777777" w:rsidR="00D11953" w:rsidRPr="0069175E" w:rsidRDefault="00D11953" w:rsidP="00D11953">
      <w:pPr>
        <w:ind w:left="708" w:firstLine="708"/>
        <w:jc w:val="both"/>
        <w:rPr>
          <w:rFonts w:ascii="Arial" w:hAnsi="Arial" w:cs="Arial"/>
          <w:lang w:eastAsia="es-ES_tradnl"/>
        </w:rPr>
      </w:pPr>
      <w:r w:rsidRPr="0069175E">
        <w:rPr>
          <w:rFonts w:ascii="Arial" w:hAnsi="Arial" w:cs="Arial"/>
          <w:lang w:eastAsia="es-ES_tradnl"/>
        </w:rPr>
        <w:t>- Plano de lotificación o distribución.</w:t>
      </w:r>
    </w:p>
    <w:p w14:paraId="126CEEAA" w14:textId="77777777" w:rsidR="000C52C6" w:rsidRPr="0069175E" w:rsidRDefault="000C52C6" w:rsidP="000C52C6">
      <w:pPr>
        <w:ind w:left="1416"/>
        <w:jc w:val="both"/>
        <w:rPr>
          <w:rFonts w:ascii="Arial" w:hAnsi="Arial" w:cs="Arial"/>
          <w:lang w:eastAsia="es-ES_tradnl"/>
        </w:rPr>
      </w:pPr>
      <w:r w:rsidRPr="0069175E">
        <w:rPr>
          <w:rFonts w:ascii="Arial" w:hAnsi="Arial" w:cs="Arial"/>
          <w:lang w:eastAsia="es-ES_tradnl"/>
        </w:rPr>
        <w:t xml:space="preserve">- </w:t>
      </w:r>
      <w:r w:rsidR="00D11953" w:rsidRPr="0069175E">
        <w:rPr>
          <w:rFonts w:ascii="Arial" w:hAnsi="Arial" w:cs="Arial"/>
          <w:lang w:eastAsia="es-ES_tradnl"/>
        </w:rPr>
        <w:t xml:space="preserve">Plano de instalaciones hidráulicas, sanitarias y memoria de cálculo </w:t>
      </w:r>
      <w:r w:rsidRPr="0069175E">
        <w:rPr>
          <w:rFonts w:ascii="Arial" w:hAnsi="Arial" w:cs="Arial"/>
          <w:lang w:eastAsia="es-ES_tradnl"/>
        </w:rPr>
        <w:t xml:space="preserve"> </w:t>
      </w:r>
    </w:p>
    <w:p w14:paraId="780CA0D5" w14:textId="77777777" w:rsidR="00D11953" w:rsidRPr="0069175E" w:rsidRDefault="000C52C6" w:rsidP="000C52C6">
      <w:pPr>
        <w:ind w:left="1416"/>
        <w:jc w:val="both"/>
        <w:rPr>
          <w:rFonts w:ascii="Arial" w:hAnsi="Arial" w:cs="Arial"/>
          <w:lang w:eastAsia="es-ES_tradnl"/>
        </w:rPr>
      </w:pPr>
      <w:r w:rsidRPr="0069175E">
        <w:rPr>
          <w:rFonts w:ascii="Arial" w:hAnsi="Arial" w:cs="Arial"/>
          <w:lang w:eastAsia="es-ES_tradnl"/>
        </w:rPr>
        <w:t xml:space="preserve">  </w:t>
      </w:r>
      <w:proofErr w:type="gramStart"/>
      <w:r w:rsidR="00D11953" w:rsidRPr="0069175E">
        <w:rPr>
          <w:rFonts w:ascii="Arial" w:hAnsi="Arial" w:cs="Arial"/>
          <w:lang w:eastAsia="es-ES_tradnl"/>
        </w:rPr>
        <w:t>hidrosanitario</w:t>
      </w:r>
      <w:proofErr w:type="gramEnd"/>
      <w:r w:rsidR="00D11953" w:rsidRPr="0069175E">
        <w:rPr>
          <w:rFonts w:ascii="Arial" w:hAnsi="Arial" w:cs="Arial"/>
          <w:lang w:eastAsia="es-ES_tradnl"/>
        </w:rPr>
        <w:t>.</w:t>
      </w:r>
    </w:p>
    <w:p w14:paraId="17830A9C" w14:textId="77777777" w:rsidR="00D11953" w:rsidRPr="0069175E" w:rsidRDefault="00D11953" w:rsidP="00D11953">
      <w:pPr>
        <w:ind w:left="708" w:firstLine="708"/>
        <w:jc w:val="both"/>
        <w:rPr>
          <w:rFonts w:ascii="Arial" w:hAnsi="Arial" w:cs="Arial"/>
          <w:lang w:eastAsia="es-ES_tradnl"/>
        </w:rPr>
      </w:pPr>
      <w:r w:rsidRPr="0069175E">
        <w:rPr>
          <w:rFonts w:ascii="Arial" w:hAnsi="Arial" w:cs="Arial"/>
          <w:lang w:eastAsia="es-ES_tradnl"/>
        </w:rPr>
        <w:lastRenderedPageBreak/>
        <w:t>- Plano de planta arquitectónica.</w:t>
      </w:r>
    </w:p>
    <w:p w14:paraId="193AC6A2" w14:textId="77777777" w:rsidR="00D11953" w:rsidRPr="0069175E" w:rsidRDefault="00D11953" w:rsidP="00D11953">
      <w:pPr>
        <w:ind w:left="708" w:firstLine="708"/>
        <w:jc w:val="both"/>
        <w:rPr>
          <w:rFonts w:ascii="Arial" w:hAnsi="Arial" w:cs="Arial"/>
          <w:lang w:eastAsia="es-ES_tradnl"/>
        </w:rPr>
      </w:pPr>
      <w:r w:rsidRPr="0069175E">
        <w:rPr>
          <w:rFonts w:ascii="Arial" w:hAnsi="Arial" w:cs="Arial"/>
          <w:lang w:eastAsia="es-ES_tradnl"/>
        </w:rPr>
        <w:t>- Solicitud por escrito de constancia de factibilidad.</w:t>
      </w:r>
    </w:p>
    <w:p w14:paraId="7EE30505" w14:textId="77777777" w:rsidR="00D11953" w:rsidRPr="0069175E" w:rsidRDefault="00D11953" w:rsidP="00D11953">
      <w:pPr>
        <w:ind w:left="708" w:firstLine="708"/>
        <w:jc w:val="both"/>
        <w:rPr>
          <w:rFonts w:ascii="Arial" w:hAnsi="Arial" w:cs="Arial"/>
          <w:lang w:eastAsia="es-ES_tradnl"/>
        </w:rPr>
      </w:pPr>
    </w:p>
    <w:p w14:paraId="66449EA7" w14:textId="4EAD4B61" w:rsidR="00D11953" w:rsidRPr="0069175E" w:rsidRDefault="00D11953" w:rsidP="00BC1542">
      <w:pPr>
        <w:pStyle w:val="Prrafodelista"/>
        <w:numPr>
          <w:ilvl w:val="0"/>
          <w:numId w:val="26"/>
        </w:numPr>
        <w:autoSpaceDE w:val="0"/>
        <w:autoSpaceDN w:val="0"/>
        <w:adjustRightInd w:val="0"/>
        <w:jc w:val="both"/>
        <w:rPr>
          <w:rFonts w:ascii="Arial" w:hAnsi="Arial" w:cs="Arial"/>
          <w:lang w:val="es-ES_tradnl" w:eastAsia="es-ES_tradnl"/>
        </w:rPr>
      </w:pPr>
      <w:r w:rsidRPr="0069175E">
        <w:rPr>
          <w:rFonts w:ascii="Arial" w:hAnsi="Arial" w:cs="Arial"/>
          <w:lang w:val="es-ES_tradnl" w:eastAsia="es-ES_tradnl"/>
        </w:rPr>
        <w:t>Tratándose de servicio doméstico o mixto, se cobrará por cada lote que integre el conjunto de viviendas desde $2,</w:t>
      </w:r>
      <w:r w:rsidR="00506252" w:rsidRPr="0069175E">
        <w:rPr>
          <w:rFonts w:ascii="Arial" w:hAnsi="Arial" w:cs="Arial"/>
          <w:lang w:val="es-ES_tradnl" w:eastAsia="es-ES_tradnl"/>
        </w:rPr>
        <w:t>455</w:t>
      </w:r>
      <w:r w:rsidR="00EF0506" w:rsidRPr="0069175E">
        <w:rPr>
          <w:rFonts w:ascii="Arial" w:hAnsi="Arial" w:cs="Arial"/>
          <w:lang w:val="es-ES_tradnl" w:eastAsia="es-ES_tradnl"/>
        </w:rPr>
        <w:t>.00</w:t>
      </w:r>
      <w:r w:rsidRPr="0069175E">
        <w:rPr>
          <w:rFonts w:ascii="Arial" w:hAnsi="Arial" w:cs="Arial"/>
          <w:lang w:val="es-ES_tradnl" w:eastAsia="es-ES_tradnl"/>
        </w:rPr>
        <w:t xml:space="preserve"> hasta $7,</w:t>
      </w:r>
      <w:r w:rsidR="00506252" w:rsidRPr="0069175E">
        <w:rPr>
          <w:rFonts w:ascii="Arial" w:hAnsi="Arial" w:cs="Arial"/>
          <w:lang w:val="es-ES_tradnl" w:eastAsia="es-ES_tradnl"/>
        </w:rPr>
        <w:t>419.50</w:t>
      </w:r>
      <w:r w:rsidRPr="0069175E">
        <w:rPr>
          <w:rFonts w:ascii="Arial" w:hAnsi="Arial" w:cs="Arial"/>
          <w:lang w:val="es-ES_tradnl" w:eastAsia="es-ES_tradnl"/>
        </w:rPr>
        <w:t xml:space="preserve"> pesos, dependiendo del gasto hídrico y del volumen de descarga de aguas residuales que arroje el dictamen y cálculo del presupuesto realizado por el área competente de CAPAMI, tomando en cuenta para la designación del monto los siguientes parámetros.</w:t>
      </w:r>
    </w:p>
    <w:p w14:paraId="71876706" w14:textId="77777777" w:rsidR="00D11953" w:rsidRPr="0069175E" w:rsidRDefault="00D11953" w:rsidP="00D11953">
      <w:pPr>
        <w:autoSpaceDE w:val="0"/>
        <w:autoSpaceDN w:val="0"/>
        <w:adjustRightInd w:val="0"/>
        <w:jc w:val="both"/>
        <w:rPr>
          <w:rFonts w:ascii="Arial" w:hAnsi="Arial" w:cs="Arial"/>
          <w:lang w:val="es-ES_tradnl" w:eastAsia="es-ES_tradnl"/>
        </w:rPr>
      </w:pPr>
    </w:p>
    <w:p w14:paraId="728842C5" w14:textId="77777777" w:rsidR="00D11953" w:rsidRPr="0069175E" w:rsidRDefault="00D11953" w:rsidP="00BC1542">
      <w:pPr>
        <w:pStyle w:val="Prrafodelista"/>
        <w:numPr>
          <w:ilvl w:val="0"/>
          <w:numId w:val="168"/>
        </w:numPr>
        <w:autoSpaceDE w:val="0"/>
        <w:autoSpaceDN w:val="0"/>
        <w:adjustRightInd w:val="0"/>
        <w:jc w:val="both"/>
        <w:rPr>
          <w:rFonts w:ascii="Arial" w:hAnsi="Arial" w:cs="Arial"/>
          <w:lang w:val="es-ES_tradnl" w:eastAsia="es-ES_tradnl"/>
        </w:rPr>
      </w:pPr>
      <w:r w:rsidRPr="0069175E">
        <w:rPr>
          <w:rFonts w:ascii="Arial" w:hAnsi="Arial" w:cs="Arial"/>
          <w:lang w:val="es-ES_tradnl" w:eastAsia="es-ES_tradnl"/>
        </w:rPr>
        <w:t>Tipo de vivienda</w:t>
      </w:r>
    </w:p>
    <w:p w14:paraId="7076677D" w14:textId="77777777" w:rsidR="00D11953" w:rsidRPr="0069175E" w:rsidRDefault="00D11953" w:rsidP="00BC1542">
      <w:pPr>
        <w:pStyle w:val="Prrafodelista"/>
        <w:numPr>
          <w:ilvl w:val="0"/>
          <w:numId w:val="168"/>
        </w:numPr>
        <w:autoSpaceDE w:val="0"/>
        <w:autoSpaceDN w:val="0"/>
        <w:adjustRightInd w:val="0"/>
        <w:jc w:val="both"/>
        <w:rPr>
          <w:rFonts w:ascii="Arial" w:hAnsi="Arial" w:cs="Arial"/>
          <w:lang w:val="es-ES_tradnl" w:eastAsia="es-ES_tradnl"/>
        </w:rPr>
      </w:pPr>
      <w:r w:rsidRPr="0069175E">
        <w:rPr>
          <w:rFonts w:ascii="Arial" w:hAnsi="Arial" w:cs="Arial"/>
          <w:lang w:val="es-ES_tradnl" w:eastAsia="es-ES_tradnl"/>
        </w:rPr>
        <w:t>Diámetro de tuberías de drenaje del solicitante.</w:t>
      </w:r>
    </w:p>
    <w:p w14:paraId="096D2438" w14:textId="77777777" w:rsidR="00D11953" w:rsidRPr="0069175E" w:rsidRDefault="00D11953" w:rsidP="00BC1542">
      <w:pPr>
        <w:pStyle w:val="Prrafodelista"/>
        <w:numPr>
          <w:ilvl w:val="0"/>
          <w:numId w:val="168"/>
        </w:numPr>
        <w:autoSpaceDE w:val="0"/>
        <w:autoSpaceDN w:val="0"/>
        <w:adjustRightInd w:val="0"/>
        <w:jc w:val="both"/>
        <w:rPr>
          <w:rFonts w:ascii="Arial" w:hAnsi="Arial" w:cs="Arial"/>
          <w:lang w:val="es-ES_tradnl" w:eastAsia="es-ES_tradnl"/>
        </w:rPr>
      </w:pPr>
      <w:r w:rsidRPr="0069175E">
        <w:rPr>
          <w:rFonts w:ascii="Arial" w:hAnsi="Arial" w:cs="Arial"/>
          <w:lang w:val="es-ES_tradnl" w:eastAsia="es-ES_tradnl"/>
        </w:rPr>
        <w:t>Diámetro de tuberías de agua del solicitante.</w:t>
      </w:r>
    </w:p>
    <w:p w14:paraId="3B132AEC" w14:textId="77777777" w:rsidR="00D11953" w:rsidRPr="0069175E" w:rsidRDefault="00D11953" w:rsidP="00BC1542">
      <w:pPr>
        <w:pStyle w:val="Prrafodelista"/>
        <w:numPr>
          <w:ilvl w:val="0"/>
          <w:numId w:val="168"/>
        </w:numPr>
        <w:autoSpaceDE w:val="0"/>
        <w:autoSpaceDN w:val="0"/>
        <w:adjustRightInd w:val="0"/>
        <w:jc w:val="both"/>
        <w:rPr>
          <w:rFonts w:ascii="Arial" w:hAnsi="Arial" w:cs="Arial"/>
          <w:lang w:val="es-ES_tradnl" w:eastAsia="es-ES_tradnl"/>
        </w:rPr>
      </w:pPr>
      <w:r w:rsidRPr="0069175E">
        <w:rPr>
          <w:rFonts w:ascii="Arial" w:hAnsi="Arial" w:cs="Arial"/>
          <w:lang w:val="es-ES_tradnl" w:eastAsia="es-ES_tradnl"/>
        </w:rPr>
        <w:t>Capacidad de suministro de agua potable y de tratamiento de aguas residuales de la CAPAMI.</w:t>
      </w:r>
    </w:p>
    <w:p w14:paraId="7F9D0811" w14:textId="0C6D7155" w:rsidR="00D11953" w:rsidRPr="0069175E" w:rsidRDefault="00D11953" w:rsidP="00BC1542">
      <w:pPr>
        <w:pStyle w:val="Prrafodelista"/>
        <w:numPr>
          <w:ilvl w:val="0"/>
          <w:numId w:val="168"/>
        </w:numPr>
        <w:autoSpaceDE w:val="0"/>
        <w:autoSpaceDN w:val="0"/>
        <w:adjustRightInd w:val="0"/>
        <w:jc w:val="both"/>
        <w:rPr>
          <w:rFonts w:ascii="Arial" w:hAnsi="Arial" w:cs="Arial"/>
          <w:lang w:val="es-ES_tradnl" w:eastAsia="es-ES_tradnl"/>
        </w:rPr>
      </w:pPr>
      <w:r w:rsidRPr="0069175E">
        <w:rPr>
          <w:rFonts w:ascii="Arial" w:hAnsi="Arial" w:cs="Arial"/>
          <w:lang w:val="es-ES_tradnl" w:eastAsia="es-ES_tradnl"/>
        </w:rPr>
        <w:t>Memoria del cálculo hidrosanitario.</w:t>
      </w:r>
    </w:p>
    <w:p w14:paraId="6931AD3D" w14:textId="77777777" w:rsidR="00506252" w:rsidRPr="0069175E" w:rsidRDefault="00506252" w:rsidP="00506252">
      <w:pPr>
        <w:pStyle w:val="Prrafodelista"/>
        <w:autoSpaceDE w:val="0"/>
        <w:autoSpaceDN w:val="0"/>
        <w:adjustRightInd w:val="0"/>
        <w:jc w:val="both"/>
        <w:rPr>
          <w:rFonts w:ascii="Arial" w:hAnsi="Arial" w:cs="Arial"/>
          <w:lang w:val="es-ES_tradnl" w:eastAsia="es-ES_tradnl"/>
        </w:rPr>
      </w:pPr>
    </w:p>
    <w:p w14:paraId="464B6445" w14:textId="77777777" w:rsidR="00D11953" w:rsidRPr="0069175E" w:rsidRDefault="00D11953" w:rsidP="00BC1542">
      <w:pPr>
        <w:pStyle w:val="Prrafodelista"/>
        <w:numPr>
          <w:ilvl w:val="0"/>
          <w:numId w:val="26"/>
        </w:numPr>
        <w:autoSpaceDE w:val="0"/>
        <w:autoSpaceDN w:val="0"/>
        <w:adjustRightInd w:val="0"/>
        <w:jc w:val="both"/>
        <w:rPr>
          <w:rFonts w:ascii="Arial" w:hAnsi="Arial" w:cs="Arial"/>
          <w:lang w:val="es-ES_tradnl" w:eastAsia="es-ES_tradnl"/>
        </w:rPr>
      </w:pPr>
      <w:r w:rsidRPr="0069175E">
        <w:rPr>
          <w:rFonts w:ascii="Arial" w:hAnsi="Arial" w:cs="Arial"/>
          <w:lang w:val="es-ES_tradnl" w:eastAsia="es-ES_tradnl"/>
        </w:rPr>
        <w:t>Se podrá expedir una constancia de NO FACTIBILIDAD siempre y cuando vaya sustentada con el dictamen correspondiente realizada por el área encargada de la CAPAMI, el proceso para la solicitud de esta estará sujeta a los requisitos mencionados en el apartado de factibilidad fracción I de esta Ley, su costo será el expuesto en la tabla de servicios proporcionados por la comisión de agua potable y alcantarillado del municipio de Iguala, Guerrero (CAPAMI)</w:t>
      </w:r>
    </w:p>
    <w:p w14:paraId="583A9B8A" w14:textId="77777777" w:rsidR="00D11953" w:rsidRPr="0069175E" w:rsidRDefault="00D11953" w:rsidP="00D11953">
      <w:pPr>
        <w:autoSpaceDE w:val="0"/>
        <w:autoSpaceDN w:val="0"/>
        <w:adjustRightInd w:val="0"/>
        <w:jc w:val="both"/>
        <w:rPr>
          <w:rFonts w:ascii="Arial" w:hAnsi="Arial" w:cs="Arial"/>
          <w:lang w:val="es-ES_tradnl" w:eastAsia="es-ES_tradnl"/>
        </w:rPr>
      </w:pPr>
    </w:p>
    <w:p w14:paraId="5B6DEDE6" w14:textId="77777777" w:rsidR="00D11953" w:rsidRPr="0069175E" w:rsidRDefault="00D11953" w:rsidP="00EF0506">
      <w:pPr>
        <w:autoSpaceDE w:val="0"/>
        <w:autoSpaceDN w:val="0"/>
        <w:adjustRightInd w:val="0"/>
        <w:ind w:left="360"/>
        <w:jc w:val="both"/>
        <w:rPr>
          <w:rFonts w:ascii="Arial" w:hAnsi="Arial" w:cs="Arial"/>
          <w:lang w:val="es-ES_tradnl" w:eastAsia="es-ES_tradnl"/>
        </w:rPr>
      </w:pPr>
      <w:r w:rsidRPr="0069175E">
        <w:rPr>
          <w:rFonts w:ascii="Arial" w:hAnsi="Arial" w:cs="Arial"/>
          <w:lang w:val="es-ES_tradnl" w:eastAsia="es-ES_tradnl"/>
        </w:rPr>
        <w:t>IV.- Los fraccionadores deberán de instalar, de forma separada lote por lote la tubería de drenaje, así como también la tubería de agua</w:t>
      </w:r>
      <w:r w:rsidRPr="0069175E">
        <w:t xml:space="preserve"> </w:t>
      </w:r>
      <w:r w:rsidRPr="0069175E">
        <w:rPr>
          <w:rFonts w:ascii="Arial" w:hAnsi="Arial" w:cs="Arial"/>
          <w:lang w:val="es-ES_tradnl" w:eastAsia="es-ES_tradnl"/>
        </w:rPr>
        <w:t>siguiendo las normas de diseño de tuberías según CONAGUA, colocando medidor, llave de inserción, llave reductora de flujo, con bota en la banqueta para supervisión permanente del personal de la Comisión de Agua Potable y Alcantarillado del municipio de Iguala de la Independencia, Guerrero (CAPAMI); los equipos antes mencionados podrán ser adquiridos si así lo desean los usuarios en el organismo operador, debiendo cubrir el costo de los mismos según sea el modelo y tipo de equipos necesarios quedando sujetos al precio que designe la Comisión de Agua Potable, del Municipio de Iguala, Guerrero.</w:t>
      </w:r>
    </w:p>
    <w:p w14:paraId="234C788F" w14:textId="77777777" w:rsidR="00D11953" w:rsidRPr="0069175E" w:rsidRDefault="00D11953" w:rsidP="00D11953">
      <w:pPr>
        <w:autoSpaceDE w:val="0"/>
        <w:autoSpaceDN w:val="0"/>
        <w:adjustRightInd w:val="0"/>
        <w:jc w:val="both"/>
        <w:rPr>
          <w:rFonts w:ascii="Arial" w:hAnsi="Arial" w:cs="Arial"/>
          <w:lang w:val="es-ES_tradnl" w:eastAsia="es-ES_tradnl"/>
        </w:rPr>
      </w:pPr>
    </w:p>
    <w:p w14:paraId="47B9BDEC" w14:textId="125D344A" w:rsidR="00D11953" w:rsidRPr="0069175E" w:rsidRDefault="00D11953" w:rsidP="00EF0506">
      <w:pPr>
        <w:autoSpaceDE w:val="0"/>
        <w:autoSpaceDN w:val="0"/>
        <w:adjustRightInd w:val="0"/>
        <w:ind w:left="360"/>
        <w:jc w:val="both"/>
        <w:rPr>
          <w:rFonts w:ascii="Arial" w:hAnsi="Arial" w:cs="Arial"/>
          <w:lang w:val="es-ES_tradnl" w:eastAsia="es-ES_tradnl"/>
        </w:rPr>
      </w:pPr>
      <w:r w:rsidRPr="0069175E">
        <w:rPr>
          <w:rFonts w:ascii="Arial" w:hAnsi="Arial" w:cs="Arial"/>
          <w:lang w:val="es-ES_tradnl" w:eastAsia="es-ES_tradnl"/>
        </w:rPr>
        <w:t>V. -Tratándose de servicio comercial, servicio industrial o servicio especial, se cobrará a los solicitantes de $1</w:t>
      </w:r>
      <w:r w:rsidR="00506252" w:rsidRPr="0069175E">
        <w:rPr>
          <w:rFonts w:ascii="Arial" w:hAnsi="Arial" w:cs="Arial"/>
          <w:lang w:val="es-ES_tradnl" w:eastAsia="es-ES_tradnl"/>
        </w:rPr>
        <w:t>41</w:t>
      </w:r>
      <w:r w:rsidRPr="0069175E">
        <w:rPr>
          <w:rFonts w:ascii="Arial" w:hAnsi="Arial" w:cs="Arial"/>
          <w:lang w:val="es-ES_tradnl" w:eastAsia="es-ES_tradnl"/>
        </w:rPr>
        <w:t>.00 por cada m2 de construcción teniendo en cuenta que antes se realizará un dictamen en el cual se especifica el giro para el uso del predio y el cálculo de gasto hídrico y volumen de descarga de aguas residuales, al término de este mismo el solicitante deberá de cubrir el pago de su contrato respectivo a su giro.</w:t>
      </w:r>
    </w:p>
    <w:p w14:paraId="3BB7D483" w14:textId="77777777" w:rsidR="00D11953" w:rsidRPr="0069175E" w:rsidRDefault="00D11953" w:rsidP="00D11953">
      <w:pPr>
        <w:autoSpaceDE w:val="0"/>
        <w:autoSpaceDN w:val="0"/>
        <w:adjustRightInd w:val="0"/>
        <w:jc w:val="both"/>
        <w:rPr>
          <w:rFonts w:ascii="Arial" w:hAnsi="Arial" w:cs="Arial"/>
          <w:lang w:val="es-ES_tradnl" w:eastAsia="es-ES_tradnl"/>
        </w:rPr>
      </w:pPr>
    </w:p>
    <w:p w14:paraId="16606DE6" w14:textId="77777777" w:rsidR="00D11953" w:rsidRPr="0069175E" w:rsidRDefault="00D11953" w:rsidP="00EF0506">
      <w:pPr>
        <w:autoSpaceDE w:val="0"/>
        <w:autoSpaceDN w:val="0"/>
        <w:adjustRightInd w:val="0"/>
        <w:ind w:left="360"/>
        <w:jc w:val="both"/>
        <w:rPr>
          <w:rFonts w:ascii="Arial" w:hAnsi="Arial" w:cs="Arial"/>
          <w:lang w:val="es-ES_tradnl" w:eastAsia="es-ES_tradnl"/>
        </w:rPr>
      </w:pPr>
      <w:r w:rsidRPr="0069175E">
        <w:rPr>
          <w:rFonts w:ascii="Arial" w:hAnsi="Arial" w:cs="Arial"/>
          <w:lang w:val="es-ES_tradnl" w:eastAsia="es-ES_tradnl"/>
        </w:rPr>
        <w:t>VI.- En el caso que no haya red pública de agua o drenaje o sea insuficiente, el contribuyente que solicite la factibilidad además del pago por ella, hará las adecuaciones necesarias para llevar la tubería hasta donde se encuentre la red pública y sea suficiente para no alterar el servicio ya otorgado por su propia cuenta con supervisión del personal de la CAPAMI y pasará a formar parte de la red pública.</w:t>
      </w:r>
    </w:p>
    <w:p w14:paraId="0C64CEE6" w14:textId="77777777" w:rsidR="00D11953" w:rsidRPr="0069175E" w:rsidRDefault="00D11953" w:rsidP="00D11953">
      <w:pPr>
        <w:autoSpaceDE w:val="0"/>
        <w:autoSpaceDN w:val="0"/>
        <w:adjustRightInd w:val="0"/>
        <w:jc w:val="both"/>
        <w:rPr>
          <w:rFonts w:ascii="Arial" w:hAnsi="Arial" w:cs="Arial"/>
          <w:lang w:val="es-ES_tradnl" w:eastAsia="es-ES_tradnl"/>
        </w:rPr>
      </w:pPr>
    </w:p>
    <w:p w14:paraId="126205D4" w14:textId="77777777" w:rsidR="00D11953" w:rsidRPr="0069175E" w:rsidRDefault="00D11953" w:rsidP="00EF0506">
      <w:pPr>
        <w:autoSpaceDE w:val="0"/>
        <w:autoSpaceDN w:val="0"/>
        <w:adjustRightInd w:val="0"/>
        <w:ind w:left="360"/>
        <w:jc w:val="both"/>
        <w:rPr>
          <w:rFonts w:ascii="Arial" w:hAnsi="Arial" w:cs="Arial"/>
          <w:lang w:val="es-ES_tradnl" w:eastAsia="es-ES_tradnl"/>
        </w:rPr>
      </w:pPr>
      <w:r w:rsidRPr="0069175E">
        <w:rPr>
          <w:rFonts w:ascii="Arial" w:hAnsi="Arial" w:cs="Arial"/>
          <w:lang w:val="es-ES_tradnl" w:eastAsia="es-ES_tradnl"/>
        </w:rPr>
        <w:lastRenderedPageBreak/>
        <w:t xml:space="preserve">VII.- </w:t>
      </w:r>
      <w:r w:rsidRPr="0069175E">
        <w:rPr>
          <w:rFonts w:ascii="Arial" w:hAnsi="Arial" w:cs="Arial"/>
        </w:rPr>
        <w:t>En el caso de que los fraccionadores o usuarios que requieran una conexión para obras de construcción habiendo ya pagado su constancia de factibilidad, podrán adquirir una toma de no más de 1/2 pulgada que posteriormente podrá ser cancelada al término de las obras de construcción; en caso de no cumplir con la cancelación de la toma de agua, generará recibo de pago mes con mes, cobrando la tarifa vigente que se haya fijado o lo que marque el medidor desde el momento en que se dio de alta el servicio.</w:t>
      </w:r>
    </w:p>
    <w:p w14:paraId="5586594D" w14:textId="77777777" w:rsidR="00D11953" w:rsidRPr="0069175E" w:rsidRDefault="00D11953" w:rsidP="00D11953">
      <w:pPr>
        <w:autoSpaceDE w:val="0"/>
        <w:autoSpaceDN w:val="0"/>
        <w:adjustRightInd w:val="0"/>
        <w:jc w:val="both"/>
        <w:rPr>
          <w:rFonts w:ascii="Arial" w:hAnsi="Arial" w:cs="Arial"/>
          <w:lang w:val="es-ES_tradnl" w:eastAsia="es-ES_tradnl"/>
        </w:rPr>
      </w:pPr>
    </w:p>
    <w:p w14:paraId="1E1CBD29" w14:textId="77777777" w:rsidR="00D11953" w:rsidRPr="0069175E" w:rsidRDefault="00D11953" w:rsidP="00D11953">
      <w:pPr>
        <w:autoSpaceDE w:val="0"/>
        <w:autoSpaceDN w:val="0"/>
        <w:adjustRightInd w:val="0"/>
        <w:rPr>
          <w:rFonts w:ascii="Arial" w:hAnsi="Arial" w:cs="Arial"/>
          <w:b/>
          <w:lang w:val="es-ES_tradnl" w:eastAsia="es-ES_tradnl"/>
        </w:rPr>
      </w:pPr>
      <w:r w:rsidRPr="0069175E">
        <w:rPr>
          <w:rFonts w:ascii="Arial" w:hAnsi="Arial" w:cs="Arial"/>
          <w:b/>
          <w:lang w:val="es-ES_tradnl" w:eastAsia="es-ES_tradnl"/>
        </w:rPr>
        <w:t>SERVICIOS ADICIONALES</w:t>
      </w:r>
    </w:p>
    <w:p w14:paraId="4F918DBC" w14:textId="77777777" w:rsidR="00D11953" w:rsidRPr="0069175E" w:rsidRDefault="00D11953" w:rsidP="00D11953">
      <w:pPr>
        <w:autoSpaceDE w:val="0"/>
        <w:autoSpaceDN w:val="0"/>
        <w:adjustRightInd w:val="0"/>
        <w:jc w:val="both"/>
        <w:rPr>
          <w:rFonts w:ascii="Arial" w:hAnsi="Arial" w:cs="Arial"/>
          <w:lang w:val="es-ES_tradnl" w:eastAsia="es-ES_tradnl"/>
        </w:rPr>
      </w:pPr>
    </w:p>
    <w:p w14:paraId="1DF735D9" w14:textId="022D0703" w:rsidR="00D11953" w:rsidRPr="0069175E" w:rsidRDefault="00D11953" w:rsidP="00D11953">
      <w:pPr>
        <w:autoSpaceDE w:val="0"/>
        <w:autoSpaceDN w:val="0"/>
        <w:adjustRightInd w:val="0"/>
        <w:jc w:val="both"/>
        <w:rPr>
          <w:rFonts w:ascii="Arial" w:hAnsi="Arial" w:cs="Arial"/>
          <w:lang w:val="es-ES_tradnl" w:eastAsia="es-ES_tradnl"/>
        </w:rPr>
      </w:pPr>
      <w:r w:rsidRPr="0069175E">
        <w:rPr>
          <w:rFonts w:ascii="Arial" w:hAnsi="Arial" w:cs="Arial"/>
          <w:lang w:val="es-ES_tradnl" w:eastAsia="es-ES_tradnl"/>
        </w:rPr>
        <w:t>Se cobrarán, por usuario, $ 2.</w:t>
      </w:r>
      <w:r w:rsidR="00506252" w:rsidRPr="0069175E">
        <w:rPr>
          <w:rFonts w:ascii="Arial" w:hAnsi="Arial" w:cs="Arial"/>
          <w:lang w:val="es-ES_tradnl" w:eastAsia="es-ES_tradnl"/>
        </w:rPr>
        <w:t>82</w:t>
      </w:r>
      <w:r w:rsidRPr="0069175E">
        <w:rPr>
          <w:rFonts w:ascii="Arial" w:hAnsi="Arial" w:cs="Arial"/>
          <w:lang w:val="es-ES_tradnl" w:eastAsia="es-ES_tradnl"/>
        </w:rPr>
        <w:t xml:space="preserve"> pesos adicionales en los servicios de agua y drenaje, los cuales serán destinados como apoyo a la Cruz Roja y para mantenimiento de las oficinas de CAPAMI</w:t>
      </w:r>
      <w:r w:rsidR="00EF0506" w:rsidRPr="0069175E">
        <w:rPr>
          <w:rFonts w:ascii="Arial" w:hAnsi="Arial" w:cs="Arial"/>
          <w:lang w:val="es-ES_tradnl" w:eastAsia="es-ES_tradnl"/>
        </w:rPr>
        <w:t>.</w:t>
      </w:r>
    </w:p>
    <w:p w14:paraId="2FD9836D" w14:textId="77777777" w:rsidR="00D11953" w:rsidRPr="0069175E" w:rsidRDefault="00D11953" w:rsidP="00D11953">
      <w:pPr>
        <w:autoSpaceDE w:val="0"/>
        <w:autoSpaceDN w:val="0"/>
        <w:adjustRightInd w:val="0"/>
        <w:jc w:val="both"/>
        <w:rPr>
          <w:rFonts w:ascii="Arial" w:hAnsi="Arial" w:cs="Arial"/>
          <w:lang w:val="es-ES_tradnl" w:eastAsia="es-ES_tradnl"/>
        </w:rPr>
      </w:pPr>
    </w:p>
    <w:p w14:paraId="4693ABE9" w14:textId="77777777" w:rsidR="00D11953" w:rsidRPr="0069175E" w:rsidRDefault="00D11953" w:rsidP="00D11953">
      <w:pPr>
        <w:autoSpaceDE w:val="0"/>
        <w:autoSpaceDN w:val="0"/>
        <w:adjustRightInd w:val="0"/>
        <w:jc w:val="both"/>
        <w:rPr>
          <w:rFonts w:ascii="Arial" w:hAnsi="Arial" w:cs="Arial"/>
          <w:lang w:val="es-ES_tradnl" w:eastAsia="es-ES_tradnl"/>
        </w:rPr>
      </w:pPr>
      <w:r w:rsidRPr="0069175E">
        <w:rPr>
          <w:rFonts w:ascii="Arial" w:hAnsi="Arial" w:cs="Arial"/>
          <w:lang w:val="es-ES_tradnl" w:eastAsia="es-ES_tradnl"/>
        </w:rPr>
        <w:t>Por los derechos de consumo de agua potable establecidos en este artículo se causará un impuesto adicional del 15% pro-redes, para el mantenimiento, conservación y ampliación de las redes de abastecimiento del propio servicio, con excepción de las tarifas domésticas y mixtas.</w:t>
      </w:r>
    </w:p>
    <w:p w14:paraId="2F68AE05" w14:textId="77777777" w:rsidR="00404E73" w:rsidRPr="0069175E" w:rsidRDefault="00404E73" w:rsidP="00D11953">
      <w:pPr>
        <w:autoSpaceDE w:val="0"/>
        <w:autoSpaceDN w:val="0"/>
        <w:adjustRightInd w:val="0"/>
        <w:jc w:val="both"/>
        <w:rPr>
          <w:rFonts w:ascii="Arial" w:hAnsi="Arial" w:cs="Arial"/>
          <w:lang w:val="es-ES_tradnl" w:eastAsia="es-ES_tradnl"/>
        </w:rPr>
      </w:pPr>
    </w:p>
    <w:p w14:paraId="198D9D85" w14:textId="77777777" w:rsidR="00D11953" w:rsidRPr="0069175E" w:rsidRDefault="00D11953" w:rsidP="00D11953">
      <w:pPr>
        <w:autoSpaceDE w:val="0"/>
        <w:autoSpaceDN w:val="0"/>
        <w:adjustRightInd w:val="0"/>
        <w:rPr>
          <w:rFonts w:ascii="Arial" w:hAnsi="Arial" w:cs="Arial"/>
          <w:b/>
          <w:lang w:val="es-ES_tradnl" w:eastAsia="es-ES_tradnl"/>
        </w:rPr>
      </w:pPr>
      <w:r w:rsidRPr="0069175E">
        <w:rPr>
          <w:rFonts w:ascii="Arial" w:hAnsi="Arial" w:cs="Arial"/>
          <w:b/>
          <w:lang w:val="es-ES_tradnl" w:eastAsia="es-ES_tradnl"/>
        </w:rPr>
        <w:t>DESCUENTOS</w:t>
      </w:r>
    </w:p>
    <w:p w14:paraId="68E0B402" w14:textId="77777777" w:rsidR="00D11953" w:rsidRPr="0069175E" w:rsidRDefault="00D11953" w:rsidP="00D11953">
      <w:pPr>
        <w:autoSpaceDE w:val="0"/>
        <w:autoSpaceDN w:val="0"/>
        <w:adjustRightInd w:val="0"/>
        <w:jc w:val="both"/>
        <w:rPr>
          <w:rFonts w:ascii="Arial" w:hAnsi="Arial" w:cs="Arial"/>
          <w:b/>
          <w:lang w:val="es-ES_tradnl" w:eastAsia="es-ES_tradnl"/>
        </w:rPr>
      </w:pPr>
    </w:p>
    <w:p w14:paraId="0F668F84" w14:textId="1CC03867" w:rsidR="00D11953" w:rsidRPr="0069175E" w:rsidRDefault="00D11953" w:rsidP="00D11953">
      <w:pPr>
        <w:autoSpaceDE w:val="0"/>
        <w:autoSpaceDN w:val="0"/>
        <w:adjustRightInd w:val="0"/>
        <w:jc w:val="both"/>
        <w:rPr>
          <w:rFonts w:ascii="Arial" w:hAnsi="Arial" w:cs="Arial"/>
          <w:lang w:val="es-ES_tradnl" w:eastAsia="es-ES_tradnl"/>
        </w:rPr>
      </w:pPr>
      <w:r w:rsidRPr="0069175E">
        <w:rPr>
          <w:rFonts w:ascii="Arial" w:hAnsi="Arial" w:cs="Arial"/>
          <w:lang w:val="es-ES_tradnl" w:eastAsia="es-ES_tradnl"/>
        </w:rPr>
        <w:t xml:space="preserve">1.- La Comisión de Agua Potable y Alcantarillado del Municipio de Iguala, CAPAMI, a través de su Director General podrá realizar descuentos sobre adeudos en recibos de cobro por los servicios que preste este organismo, y en su caso la celebración de convenio de pago de </w:t>
      </w:r>
      <w:r w:rsidR="00591380" w:rsidRPr="0069175E">
        <w:rPr>
          <w:rFonts w:ascii="Arial" w:hAnsi="Arial" w:cs="Arial"/>
          <w:lang w:val="es-ES_tradnl" w:eastAsia="es-ES_tradnl"/>
        </w:rPr>
        <w:t>estos</w:t>
      </w:r>
      <w:r w:rsidRPr="0069175E">
        <w:rPr>
          <w:rFonts w:ascii="Arial" w:hAnsi="Arial" w:cs="Arial"/>
          <w:lang w:val="es-ES_tradnl" w:eastAsia="es-ES_tradnl"/>
        </w:rPr>
        <w:t>; con las facultades que le conceden los artículos 6, fracción XI, articulo 15, fracción I de la Ley de Aguas para el Estado Libre y Soberano de Guerrero número 574.</w:t>
      </w:r>
    </w:p>
    <w:p w14:paraId="6C9C65CF" w14:textId="77777777" w:rsidR="00D11953" w:rsidRPr="0069175E" w:rsidRDefault="00D11953" w:rsidP="00D11953">
      <w:pPr>
        <w:autoSpaceDE w:val="0"/>
        <w:autoSpaceDN w:val="0"/>
        <w:adjustRightInd w:val="0"/>
        <w:jc w:val="both"/>
        <w:rPr>
          <w:rFonts w:ascii="Arial" w:hAnsi="Arial" w:cs="Arial"/>
          <w:lang w:val="es-ES_tradnl" w:eastAsia="es-ES_tradnl"/>
        </w:rPr>
      </w:pPr>
    </w:p>
    <w:p w14:paraId="46FAB281" w14:textId="77777777" w:rsidR="00D11953" w:rsidRPr="0069175E" w:rsidRDefault="00D11953" w:rsidP="00D11953">
      <w:pPr>
        <w:autoSpaceDE w:val="0"/>
        <w:autoSpaceDN w:val="0"/>
        <w:adjustRightInd w:val="0"/>
        <w:jc w:val="both"/>
        <w:rPr>
          <w:rFonts w:ascii="Arial" w:hAnsi="Arial" w:cs="Arial"/>
          <w:lang w:val="es-ES_tradnl" w:eastAsia="es-ES_tradnl"/>
        </w:rPr>
      </w:pPr>
      <w:r w:rsidRPr="0069175E">
        <w:rPr>
          <w:rFonts w:ascii="Arial" w:hAnsi="Arial" w:cs="Arial"/>
          <w:lang w:val="es-ES_tradnl" w:eastAsia="es-ES_tradnl"/>
        </w:rPr>
        <w:t xml:space="preserve"> 2.- A los pensionados, jubilados, adultos mayores y personas con capacidades diferentes, madres y padres solteros o tutor, se les hará un descuento del 50% en el cobro del agua potable siempre y cuando estén al corriente en sus pagos y cuenten con identificación vigente que los acredite, aplicando dicho descuento únicamente a un contrato de servicio doméstico y/o mixto por usuario.</w:t>
      </w:r>
    </w:p>
    <w:p w14:paraId="1A9EE5E4" w14:textId="77777777" w:rsidR="00D11953" w:rsidRPr="0069175E" w:rsidRDefault="00D11953" w:rsidP="00D11953">
      <w:pPr>
        <w:autoSpaceDE w:val="0"/>
        <w:autoSpaceDN w:val="0"/>
        <w:adjustRightInd w:val="0"/>
        <w:jc w:val="both"/>
        <w:rPr>
          <w:rFonts w:ascii="Arial" w:hAnsi="Arial" w:cs="Arial"/>
          <w:lang w:val="es-ES_tradnl" w:eastAsia="es-ES_tradnl"/>
        </w:rPr>
      </w:pPr>
    </w:p>
    <w:p w14:paraId="5CE62C4D" w14:textId="77777777" w:rsidR="00D11953" w:rsidRPr="0069175E" w:rsidRDefault="00D11953" w:rsidP="00D11953">
      <w:pPr>
        <w:autoSpaceDE w:val="0"/>
        <w:autoSpaceDN w:val="0"/>
        <w:adjustRightInd w:val="0"/>
        <w:jc w:val="both"/>
        <w:rPr>
          <w:rFonts w:ascii="Arial" w:hAnsi="Arial" w:cs="Arial"/>
          <w:lang w:val="es-ES_tradnl" w:eastAsia="es-ES_tradnl"/>
        </w:rPr>
      </w:pPr>
      <w:r w:rsidRPr="0069175E">
        <w:rPr>
          <w:rFonts w:ascii="Arial" w:hAnsi="Arial" w:cs="Arial"/>
          <w:lang w:val="es-ES_tradnl" w:eastAsia="es-ES_tradnl"/>
        </w:rPr>
        <w:t>3.- La acreditación a que se refiere el párrafo anterior, para el caso de madres y padres solteros, se expedirá constancia y actas correspondientes de nacimiento de los hijos, y/o de defunción del cónyuge en su caso, por la Oficialía del Registro Civil.</w:t>
      </w:r>
    </w:p>
    <w:p w14:paraId="053E62F6" w14:textId="77777777" w:rsidR="00D11953" w:rsidRPr="0069175E" w:rsidRDefault="00D11953" w:rsidP="00D11953">
      <w:pPr>
        <w:autoSpaceDE w:val="0"/>
        <w:autoSpaceDN w:val="0"/>
        <w:adjustRightInd w:val="0"/>
        <w:jc w:val="both"/>
        <w:rPr>
          <w:rFonts w:ascii="Arial" w:hAnsi="Arial" w:cs="Arial"/>
          <w:lang w:val="es-ES_tradnl" w:eastAsia="es-ES_tradnl"/>
        </w:rPr>
      </w:pPr>
    </w:p>
    <w:p w14:paraId="45673ACD" w14:textId="681319B4" w:rsidR="00D11953" w:rsidRPr="0069175E" w:rsidRDefault="00D11953" w:rsidP="00D11953">
      <w:pPr>
        <w:autoSpaceDE w:val="0"/>
        <w:autoSpaceDN w:val="0"/>
        <w:adjustRightInd w:val="0"/>
        <w:jc w:val="both"/>
        <w:rPr>
          <w:rFonts w:ascii="Arial" w:hAnsi="Arial" w:cs="Arial"/>
          <w:lang w:val="es-ES_tradnl" w:eastAsia="es-ES_tradnl"/>
        </w:rPr>
      </w:pPr>
      <w:r w:rsidRPr="0069175E">
        <w:rPr>
          <w:rFonts w:ascii="Arial" w:hAnsi="Arial" w:cs="Arial"/>
          <w:lang w:val="es-ES_tradnl" w:eastAsia="es-ES_tradnl"/>
        </w:rPr>
        <w:t xml:space="preserve">4.- La prestación mencionada con anterioridad, se pierde al acumular 4 o más meses de adeudo y solo se aplicará el 25% de descuento. Esto aplica para personas que presenten credencial de INAPAN, jubilado, pensionado y/o discapacitado, madres y padres solteros que acrediten serlo de acuerdo a lo anteriormente manifestado, además de que el </w:t>
      </w:r>
      <w:r w:rsidR="00591380" w:rsidRPr="0069175E">
        <w:rPr>
          <w:rFonts w:ascii="Arial" w:hAnsi="Arial" w:cs="Arial"/>
          <w:lang w:val="es-ES_tradnl" w:eastAsia="es-ES_tradnl"/>
        </w:rPr>
        <w:t>nombre y</w:t>
      </w:r>
      <w:r w:rsidRPr="0069175E">
        <w:rPr>
          <w:rFonts w:ascii="Arial" w:hAnsi="Arial" w:cs="Arial"/>
          <w:lang w:val="es-ES_tradnl" w:eastAsia="es-ES_tradnl"/>
        </w:rPr>
        <w:t xml:space="preserve"> dirección del contrato coincida con la identificación misma.</w:t>
      </w:r>
    </w:p>
    <w:p w14:paraId="6E34C32D" w14:textId="77777777" w:rsidR="00954190" w:rsidRPr="0069175E" w:rsidRDefault="00954190" w:rsidP="00D11953">
      <w:pPr>
        <w:autoSpaceDE w:val="0"/>
        <w:autoSpaceDN w:val="0"/>
        <w:adjustRightInd w:val="0"/>
        <w:jc w:val="both"/>
        <w:rPr>
          <w:rFonts w:ascii="Arial" w:hAnsi="Arial" w:cs="Arial"/>
          <w:lang w:val="es-ES_tradnl" w:eastAsia="es-ES_tradnl"/>
        </w:rPr>
      </w:pPr>
    </w:p>
    <w:p w14:paraId="0835A391" w14:textId="77777777" w:rsidR="00760788" w:rsidRPr="0069175E" w:rsidRDefault="00760788" w:rsidP="00D11953">
      <w:pPr>
        <w:autoSpaceDE w:val="0"/>
        <w:autoSpaceDN w:val="0"/>
        <w:adjustRightInd w:val="0"/>
        <w:jc w:val="both"/>
        <w:rPr>
          <w:rFonts w:ascii="Arial" w:hAnsi="Arial" w:cs="Arial"/>
          <w:lang w:val="es-ES_tradnl" w:eastAsia="es-ES_tradnl"/>
        </w:rPr>
      </w:pPr>
    </w:p>
    <w:p w14:paraId="371A2983" w14:textId="77777777" w:rsidR="00F30C26" w:rsidRPr="0069175E" w:rsidRDefault="00F30C26" w:rsidP="00D11953">
      <w:pPr>
        <w:autoSpaceDE w:val="0"/>
        <w:autoSpaceDN w:val="0"/>
        <w:adjustRightInd w:val="0"/>
        <w:jc w:val="both"/>
        <w:rPr>
          <w:rFonts w:ascii="Arial" w:hAnsi="Arial" w:cs="Arial"/>
          <w:lang w:val="es-ES_tradnl" w:eastAsia="es-ES_tradnl"/>
        </w:rPr>
      </w:pPr>
    </w:p>
    <w:p w14:paraId="01B75C9D" w14:textId="77777777" w:rsidR="00F30C26" w:rsidRPr="0069175E" w:rsidRDefault="00F30C26" w:rsidP="00D11953">
      <w:pPr>
        <w:autoSpaceDE w:val="0"/>
        <w:autoSpaceDN w:val="0"/>
        <w:adjustRightInd w:val="0"/>
        <w:jc w:val="both"/>
        <w:rPr>
          <w:rFonts w:ascii="Arial" w:hAnsi="Arial" w:cs="Arial"/>
          <w:lang w:val="es-ES_tradnl" w:eastAsia="es-ES_tradnl"/>
        </w:rPr>
      </w:pPr>
    </w:p>
    <w:p w14:paraId="79308D01" w14:textId="77777777" w:rsidR="00954190" w:rsidRPr="0069175E" w:rsidRDefault="00954190" w:rsidP="00954190">
      <w:pPr>
        <w:jc w:val="center"/>
        <w:rPr>
          <w:rFonts w:ascii="Arial" w:hAnsi="Arial" w:cs="Arial"/>
          <w:b/>
          <w:i/>
        </w:rPr>
      </w:pPr>
      <w:r w:rsidRPr="0069175E">
        <w:rPr>
          <w:rFonts w:ascii="Arial" w:hAnsi="Arial" w:cs="Arial"/>
          <w:b/>
          <w:i/>
        </w:rPr>
        <w:lastRenderedPageBreak/>
        <w:t>SECCIÓN SEGUNDA</w:t>
      </w:r>
    </w:p>
    <w:p w14:paraId="569E62B6" w14:textId="77777777" w:rsidR="00954190" w:rsidRPr="0069175E" w:rsidRDefault="00954190" w:rsidP="00954190">
      <w:pPr>
        <w:jc w:val="center"/>
        <w:rPr>
          <w:rFonts w:ascii="Arial" w:hAnsi="Arial" w:cs="Arial"/>
          <w:b/>
          <w:i/>
        </w:rPr>
      </w:pPr>
      <w:r w:rsidRPr="0069175E">
        <w:rPr>
          <w:rFonts w:ascii="Arial" w:hAnsi="Arial" w:cs="Arial"/>
          <w:b/>
          <w:i/>
        </w:rPr>
        <w:t xml:space="preserve">DE </w:t>
      </w:r>
      <w:r w:rsidR="002F58E6" w:rsidRPr="0069175E">
        <w:rPr>
          <w:rFonts w:ascii="Arial" w:hAnsi="Arial" w:cs="Arial"/>
          <w:b/>
          <w:i/>
        </w:rPr>
        <w:t xml:space="preserve">LAS </w:t>
      </w:r>
      <w:r w:rsidRPr="0069175E">
        <w:rPr>
          <w:rFonts w:ascii="Arial" w:hAnsi="Arial" w:cs="Arial"/>
          <w:b/>
          <w:i/>
        </w:rPr>
        <w:t>MULTAS POR CONCEPTO DE AGUA POTABLE, ALCANTARILLADO Y SANEAMIENTO</w:t>
      </w:r>
    </w:p>
    <w:p w14:paraId="153DC9FE" w14:textId="77777777" w:rsidR="00954190" w:rsidRPr="0069175E" w:rsidRDefault="00954190" w:rsidP="00954190">
      <w:pPr>
        <w:tabs>
          <w:tab w:val="left" w:pos="993"/>
        </w:tabs>
        <w:jc w:val="both"/>
        <w:rPr>
          <w:rFonts w:ascii="Arial" w:hAnsi="Arial" w:cs="Arial"/>
          <w:b/>
          <w:lang w:val="es-MX"/>
        </w:rPr>
      </w:pPr>
    </w:p>
    <w:p w14:paraId="7E7AE1FF" w14:textId="3019CD07" w:rsidR="00954190" w:rsidRPr="0069175E" w:rsidRDefault="00954190" w:rsidP="00954190">
      <w:pPr>
        <w:tabs>
          <w:tab w:val="left" w:pos="993"/>
        </w:tabs>
        <w:jc w:val="both"/>
        <w:rPr>
          <w:rFonts w:ascii="Arial" w:hAnsi="Arial" w:cs="Arial"/>
          <w:lang w:val="es-MX"/>
        </w:rPr>
      </w:pPr>
      <w:r w:rsidRPr="0069175E">
        <w:rPr>
          <w:rFonts w:ascii="Arial" w:hAnsi="Arial" w:cs="Arial"/>
          <w:b/>
          <w:lang w:val="es-MX"/>
        </w:rPr>
        <w:t xml:space="preserve">ARTÍCULO </w:t>
      </w:r>
      <w:r w:rsidR="002918FD" w:rsidRPr="0069175E">
        <w:rPr>
          <w:rFonts w:ascii="Arial" w:hAnsi="Arial" w:cs="Arial"/>
          <w:b/>
          <w:lang w:val="es-MX"/>
        </w:rPr>
        <w:t>9</w:t>
      </w:r>
      <w:r w:rsidR="007D0C47">
        <w:rPr>
          <w:rFonts w:ascii="Arial" w:hAnsi="Arial" w:cs="Arial"/>
          <w:b/>
          <w:lang w:val="es-MX"/>
        </w:rPr>
        <w:t>1</w:t>
      </w:r>
      <w:r w:rsidRPr="0069175E">
        <w:rPr>
          <w:rFonts w:ascii="Arial" w:hAnsi="Arial" w:cs="Arial"/>
          <w:b/>
          <w:lang w:val="es-MX"/>
        </w:rPr>
        <w:t>.-</w:t>
      </w:r>
      <w:r w:rsidRPr="0069175E">
        <w:rPr>
          <w:rFonts w:ascii="Arial" w:hAnsi="Arial" w:cs="Arial"/>
          <w:lang w:val="es-MX"/>
        </w:rPr>
        <w:t xml:space="preserve"> La Comisión de Agua Potable y Alcantarillado del Municipio de Iguala de la Independencia, Guerrero (CAPAMI), percibirá ingresos por concepto de multas derivadas de infracciones y sanciones señaladas en la Ley de Aguas del Estado libre y soberano de Guerrero Número 574 en vigor.</w:t>
      </w:r>
    </w:p>
    <w:p w14:paraId="4B3CF3D7" w14:textId="77777777" w:rsidR="00954190" w:rsidRPr="0069175E" w:rsidRDefault="00954190" w:rsidP="00954190">
      <w:pPr>
        <w:autoSpaceDE w:val="0"/>
        <w:autoSpaceDN w:val="0"/>
        <w:adjustRightInd w:val="0"/>
        <w:jc w:val="both"/>
        <w:rPr>
          <w:rFonts w:ascii="Arial" w:hAnsi="Arial" w:cs="Arial"/>
          <w:lang w:val="es-ES_tradnl" w:eastAsia="es-ES_tradnl"/>
        </w:rPr>
      </w:pPr>
    </w:p>
    <w:p w14:paraId="09219B8F" w14:textId="45B0A45B" w:rsidR="00954190" w:rsidRPr="0069175E" w:rsidRDefault="00954190" w:rsidP="00B62304">
      <w:pPr>
        <w:autoSpaceDE w:val="0"/>
        <w:autoSpaceDN w:val="0"/>
        <w:adjustRightInd w:val="0"/>
        <w:jc w:val="both"/>
        <w:rPr>
          <w:rFonts w:ascii="Arial" w:hAnsi="Arial" w:cs="Arial"/>
          <w:lang w:val="es-ES_tradnl" w:eastAsia="es-ES_tradnl"/>
        </w:rPr>
      </w:pPr>
      <w:r w:rsidRPr="0069175E">
        <w:rPr>
          <w:rFonts w:ascii="Arial" w:hAnsi="Arial" w:cs="Arial"/>
          <w:lang w:val="es-ES_tradnl" w:eastAsia="es-ES_tradnl"/>
        </w:rPr>
        <w:t>Las multas y el adeudo por servicio de agua potable y alcantarillado se elevarán a crédito fiscal y será sujeto de que la</w:t>
      </w:r>
      <w:r w:rsidRPr="0069175E">
        <w:rPr>
          <w:rFonts w:ascii="Arial" w:hAnsi="Arial" w:cs="Arial"/>
          <w:lang w:val="es-MX"/>
        </w:rPr>
        <w:t xml:space="preserve"> Comisión de Agua Potable y Alcantarillado del Municipio de Iguala de la Independencia, Guerrero </w:t>
      </w:r>
      <w:r w:rsidRPr="0069175E">
        <w:rPr>
          <w:rFonts w:ascii="Arial" w:hAnsi="Arial" w:cs="Arial"/>
          <w:lang w:val="es-ES_tradnl" w:eastAsia="es-ES_tradnl"/>
        </w:rPr>
        <w:t>(CAPAMI) inicie su cobro y ejecución, por lo que se efectuará en los términos de la legislación fiscal estatal o municipal, sin perjuicio de la responsabilidad civil o penal que en su caso resulte ni de la cancelación o rescisión que proceda.</w:t>
      </w:r>
    </w:p>
    <w:p w14:paraId="695960D6" w14:textId="77777777" w:rsidR="00954190" w:rsidRPr="0069175E" w:rsidRDefault="00954190" w:rsidP="00954190">
      <w:pPr>
        <w:tabs>
          <w:tab w:val="left" w:pos="993"/>
        </w:tabs>
        <w:jc w:val="both"/>
        <w:rPr>
          <w:rFonts w:ascii="Arial" w:hAnsi="Arial" w:cs="Arial"/>
          <w:b/>
          <w:lang w:val="es-MX"/>
        </w:rPr>
      </w:pPr>
      <w:r w:rsidRPr="0069175E">
        <w:rPr>
          <w:rFonts w:ascii="Arial" w:hAnsi="Arial" w:cs="Arial"/>
          <w:lang w:val="es-MX"/>
        </w:rPr>
        <w:t xml:space="preserve">                                                                                                                       </w:t>
      </w:r>
      <w:r w:rsidRPr="0069175E">
        <w:rPr>
          <w:rFonts w:ascii="Arial" w:hAnsi="Arial" w:cs="Arial"/>
          <w:b/>
          <w:lang w:val="es-MX"/>
        </w:rPr>
        <w:t>UMA</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7"/>
        <w:gridCol w:w="1284"/>
        <w:gridCol w:w="1284"/>
      </w:tblGrid>
      <w:tr w:rsidR="005F61FE" w:rsidRPr="0069175E" w14:paraId="3805F5F0" w14:textId="77777777" w:rsidTr="00DE32E8">
        <w:tc>
          <w:tcPr>
            <w:tcW w:w="6927" w:type="dxa"/>
          </w:tcPr>
          <w:p w14:paraId="24E4F22C" w14:textId="77777777" w:rsidR="00954190" w:rsidRPr="0069175E" w:rsidRDefault="00954190" w:rsidP="00DE32E8">
            <w:pPr>
              <w:jc w:val="center"/>
              <w:rPr>
                <w:rFonts w:ascii="Arial" w:hAnsi="Arial" w:cs="Arial"/>
                <w:b/>
              </w:rPr>
            </w:pPr>
            <w:r w:rsidRPr="0069175E">
              <w:rPr>
                <w:rFonts w:ascii="Arial" w:hAnsi="Arial" w:cs="Arial"/>
                <w:b/>
              </w:rPr>
              <w:t>Concepto</w:t>
            </w:r>
          </w:p>
        </w:tc>
        <w:tc>
          <w:tcPr>
            <w:tcW w:w="1284" w:type="dxa"/>
          </w:tcPr>
          <w:p w14:paraId="7E2B4232" w14:textId="77777777" w:rsidR="00954190" w:rsidRPr="0069175E" w:rsidRDefault="00954190" w:rsidP="00DE32E8">
            <w:pPr>
              <w:jc w:val="center"/>
              <w:rPr>
                <w:rFonts w:ascii="Arial" w:hAnsi="Arial" w:cs="Arial"/>
                <w:b/>
              </w:rPr>
            </w:pPr>
            <w:r w:rsidRPr="0069175E">
              <w:rPr>
                <w:rFonts w:ascii="Arial" w:hAnsi="Arial" w:cs="Arial"/>
                <w:b/>
              </w:rPr>
              <w:t>De</w:t>
            </w:r>
          </w:p>
        </w:tc>
        <w:tc>
          <w:tcPr>
            <w:tcW w:w="1284" w:type="dxa"/>
          </w:tcPr>
          <w:p w14:paraId="5C976B8D" w14:textId="77777777" w:rsidR="00954190" w:rsidRPr="0069175E" w:rsidRDefault="00954190" w:rsidP="00DE32E8">
            <w:pPr>
              <w:jc w:val="center"/>
              <w:rPr>
                <w:rFonts w:ascii="Arial" w:hAnsi="Arial" w:cs="Arial"/>
                <w:b/>
              </w:rPr>
            </w:pPr>
            <w:r w:rsidRPr="0069175E">
              <w:rPr>
                <w:rFonts w:ascii="Arial" w:hAnsi="Arial" w:cs="Arial"/>
                <w:b/>
              </w:rPr>
              <w:t>Hasta</w:t>
            </w:r>
          </w:p>
        </w:tc>
      </w:tr>
      <w:tr w:rsidR="005F61FE" w:rsidRPr="0069175E" w14:paraId="2390BB07" w14:textId="77777777" w:rsidTr="00DE32E8">
        <w:tc>
          <w:tcPr>
            <w:tcW w:w="6927" w:type="dxa"/>
          </w:tcPr>
          <w:p w14:paraId="57B8B960" w14:textId="77777777" w:rsidR="00954190" w:rsidRPr="0069175E" w:rsidRDefault="00954190" w:rsidP="00DE32E8">
            <w:pPr>
              <w:jc w:val="both"/>
              <w:rPr>
                <w:rFonts w:ascii="Arial" w:hAnsi="Arial" w:cs="Arial"/>
              </w:rPr>
            </w:pPr>
            <w:r w:rsidRPr="0069175E">
              <w:rPr>
                <w:rFonts w:ascii="Arial" w:hAnsi="Arial" w:cs="Arial"/>
              </w:rPr>
              <w:t xml:space="preserve">1. Los usuarios del servicio público de agua potable y alcantarillado que no paguen sus recibos facturados por la </w:t>
            </w:r>
            <w:proofErr w:type="spellStart"/>
            <w:r w:rsidRPr="0069175E">
              <w:rPr>
                <w:rFonts w:ascii="Arial" w:hAnsi="Arial" w:cs="Arial"/>
              </w:rPr>
              <w:t>Capami</w:t>
            </w:r>
            <w:proofErr w:type="spellEnd"/>
            <w:r w:rsidRPr="0069175E">
              <w:rPr>
                <w:rFonts w:ascii="Arial" w:hAnsi="Arial" w:cs="Arial"/>
              </w:rPr>
              <w:t xml:space="preserve"> (Comisión de agua potable y alcantarillado) cubrirán un recargo del 1.47% o el porcentaje que emite la autoridad fiscal sobre el importe del crédito insoluto por cada mes o fracción de mes que demore el pago.  </w:t>
            </w:r>
          </w:p>
        </w:tc>
        <w:tc>
          <w:tcPr>
            <w:tcW w:w="1284" w:type="dxa"/>
          </w:tcPr>
          <w:p w14:paraId="64AC72C3" w14:textId="77777777" w:rsidR="00954190" w:rsidRPr="0069175E" w:rsidRDefault="00954190" w:rsidP="00DE32E8">
            <w:pPr>
              <w:jc w:val="center"/>
              <w:rPr>
                <w:rFonts w:ascii="Arial" w:hAnsi="Arial" w:cs="Arial"/>
              </w:rPr>
            </w:pPr>
          </w:p>
        </w:tc>
        <w:tc>
          <w:tcPr>
            <w:tcW w:w="1284" w:type="dxa"/>
          </w:tcPr>
          <w:p w14:paraId="46BB8957" w14:textId="77777777" w:rsidR="00954190" w:rsidRPr="0069175E" w:rsidRDefault="00954190" w:rsidP="00DE32E8">
            <w:pPr>
              <w:rPr>
                <w:rFonts w:ascii="Arial" w:hAnsi="Arial" w:cs="Arial"/>
              </w:rPr>
            </w:pPr>
          </w:p>
        </w:tc>
      </w:tr>
      <w:tr w:rsidR="005F61FE" w:rsidRPr="0069175E" w14:paraId="40446C48" w14:textId="77777777" w:rsidTr="00DE32E8">
        <w:tc>
          <w:tcPr>
            <w:tcW w:w="6927" w:type="dxa"/>
          </w:tcPr>
          <w:p w14:paraId="0263CF04" w14:textId="77777777" w:rsidR="00954190" w:rsidRPr="0069175E" w:rsidRDefault="00954190" w:rsidP="00DE32E8">
            <w:pPr>
              <w:jc w:val="both"/>
              <w:rPr>
                <w:rFonts w:ascii="Arial" w:hAnsi="Arial" w:cs="Arial"/>
              </w:rPr>
            </w:pPr>
            <w:r w:rsidRPr="0069175E">
              <w:rPr>
                <w:rFonts w:ascii="Arial" w:hAnsi="Arial" w:cs="Arial"/>
              </w:rPr>
              <w:t>2. Toda aquella persona que se encuentre conectado con tubo de 1” (una pulgada) y de uso doméstico se deberá sancionar con una multa en UMAS obligando al infractor a cambiar el tubo por el ½” pulgada.</w:t>
            </w:r>
          </w:p>
        </w:tc>
        <w:tc>
          <w:tcPr>
            <w:tcW w:w="1284" w:type="dxa"/>
          </w:tcPr>
          <w:p w14:paraId="4A098D44" w14:textId="77777777" w:rsidR="00954190" w:rsidRPr="0069175E" w:rsidRDefault="00954190" w:rsidP="00DE32E8">
            <w:pPr>
              <w:jc w:val="center"/>
              <w:rPr>
                <w:rFonts w:ascii="Arial" w:hAnsi="Arial" w:cs="Arial"/>
              </w:rPr>
            </w:pPr>
            <w:r w:rsidRPr="0069175E">
              <w:rPr>
                <w:rFonts w:ascii="Arial" w:hAnsi="Arial" w:cs="Arial"/>
              </w:rPr>
              <w:t>09.0</w:t>
            </w:r>
          </w:p>
        </w:tc>
        <w:tc>
          <w:tcPr>
            <w:tcW w:w="1284" w:type="dxa"/>
          </w:tcPr>
          <w:p w14:paraId="6B7D481D" w14:textId="77777777" w:rsidR="00954190" w:rsidRPr="0069175E" w:rsidRDefault="00954190" w:rsidP="00DE32E8">
            <w:pPr>
              <w:jc w:val="center"/>
              <w:rPr>
                <w:rFonts w:ascii="Arial" w:hAnsi="Arial" w:cs="Arial"/>
              </w:rPr>
            </w:pPr>
            <w:r w:rsidRPr="0069175E">
              <w:rPr>
                <w:rFonts w:ascii="Arial" w:hAnsi="Arial" w:cs="Arial"/>
              </w:rPr>
              <w:t>18.0</w:t>
            </w:r>
          </w:p>
        </w:tc>
      </w:tr>
      <w:tr w:rsidR="005F61FE" w:rsidRPr="0069175E" w14:paraId="658289CA" w14:textId="77777777" w:rsidTr="00DE32E8">
        <w:tc>
          <w:tcPr>
            <w:tcW w:w="6927" w:type="dxa"/>
          </w:tcPr>
          <w:p w14:paraId="1BFAE7CA" w14:textId="77777777" w:rsidR="00954190" w:rsidRPr="0069175E" w:rsidRDefault="00954190" w:rsidP="00DE32E8">
            <w:pPr>
              <w:jc w:val="both"/>
              <w:rPr>
                <w:rFonts w:ascii="Arial" w:hAnsi="Arial" w:cs="Arial"/>
              </w:rPr>
            </w:pPr>
            <w:r w:rsidRPr="0069175E">
              <w:rPr>
                <w:rFonts w:ascii="Arial" w:hAnsi="Arial" w:cs="Arial"/>
              </w:rPr>
              <w:t xml:space="preserve">3. Toda aquella persona que se encuentre conectado con tubo de 2” (pulgada) y sea de uso doméstico se deberá sancionar con multa de </w:t>
            </w:r>
            <w:proofErr w:type="spellStart"/>
            <w:r w:rsidRPr="0069175E">
              <w:rPr>
                <w:rFonts w:ascii="Arial" w:hAnsi="Arial" w:cs="Arial"/>
              </w:rPr>
              <w:t>umas</w:t>
            </w:r>
            <w:proofErr w:type="spellEnd"/>
            <w:r w:rsidRPr="0069175E">
              <w:rPr>
                <w:rFonts w:ascii="Arial" w:hAnsi="Arial" w:cs="Arial"/>
              </w:rPr>
              <w:t xml:space="preserve"> obligando al infractor a cambiar el tubo por el de ½ pulgada.</w:t>
            </w:r>
          </w:p>
        </w:tc>
        <w:tc>
          <w:tcPr>
            <w:tcW w:w="1284" w:type="dxa"/>
          </w:tcPr>
          <w:p w14:paraId="039AFDDD" w14:textId="77777777" w:rsidR="00954190" w:rsidRPr="0069175E" w:rsidRDefault="00954190" w:rsidP="00DE32E8">
            <w:pPr>
              <w:jc w:val="center"/>
              <w:rPr>
                <w:rFonts w:ascii="Arial" w:hAnsi="Arial" w:cs="Arial"/>
              </w:rPr>
            </w:pPr>
            <w:r w:rsidRPr="0069175E">
              <w:rPr>
                <w:rFonts w:ascii="Arial" w:hAnsi="Arial" w:cs="Arial"/>
              </w:rPr>
              <w:t>18.0</w:t>
            </w:r>
          </w:p>
          <w:p w14:paraId="6C09B3B7" w14:textId="77777777" w:rsidR="00954190" w:rsidRPr="0069175E" w:rsidRDefault="00954190" w:rsidP="00DE32E8">
            <w:pPr>
              <w:rPr>
                <w:rFonts w:ascii="Arial" w:hAnsi="Arial" w:cs="Arial"/>
              </w:rPr>
            </w:pPr>
          </w:p>
          <w:p w14:paraId="4B4068AB" w14:textId="77777777" w:rsidR="00954190" w:rsidRPr="0069175E" w:rsidRDefault="00954190" w:rsidP="00DE32E8">
            <w:pPr>
              <w:rPr>
                <w:rFonts w:ascii="Arial" w:hAnsi="Arial" w:cs="Arial"/>
              </w:rPr>
            </w:pPr>
          </w:p>
          <w:p w14:paraId="00FC4543" w14:textId="77777777" w:rsidR="00954190" w:rsidRPr="0069175E" w:rsidRDefault="00954190" w:rsidP="00DE32E8">
            <w:pPr>
              <w:rPr>
                <w:rFonts w:ascii="Arial" w:hAnsi="Arial" w:cs="Arial"/>
              </w:rPr>
            </w:pPr>
          </w:p>
        </w:tc>
        <w:tc>
          <w:tcPr>
            <w:tcW w:w="1284" w:type="dxa"/>
          </w:tcPr>
          <w:p w14:paraId="68F9C659" w14:textId="77777777" w:rsidR="00954190" w:rsidRPr="0069175E" w:rsidRDefault="00954190" w:rsidP="00DE32E8">
            <w:pPr>
              <w:jc w:val="center"/>
              <w:rPr>
                <w:rFonts w:ascii="Arial" w:hAnsi="Arial" w:cs="Arial"/>
              </w:rPr>
            </w:pPr>
            <w:r w:rsidRPr="0069175E">
              <w:rPr>
                <w:rFonts w:ascii="Arial" w:hAnsi="Arial" w:cs="Arial"/>
              </w:rPr>
              <w:t>36.0</w:t>
            </w:r>
          </w:p>
          <w:p w14:paraId="513B2836" w14:textId="77777777" w:rsidR="00954190" w:rsidRPr="0069175E" w:rsidRDefault="00954190" w:rsidP="00DE32E8">
            <w:pPr>
              <w:jc w:val="center"/>
              <w:rPr>
                <w:rFonts w:ascii="Arial" w:hAnsi="Arial" w:cs="Arial"/>
              </w:rPr>
            </w:pPr>
          </w:p>
        </w:tc>
      </w:tr>
      <w:tr w:rsidR="005F61FE" w:rsidRPr="0069175E" w14:paraId="1CE43A72" w14:textId="77777777" w:rsidTr="00DE32E8">
        <w:tc>
          <w:tcPr>
            <w:tcW w:w="6927" w:type="dxa"/>
          </w:tcPr>
          <w:p w14:paraId="5BECF2FB" w14:textId="77777777" w:rsidR="00954190" w:rsidRPr="0069175E" w:rsidRDefault="00954190" w:rsidP="00DE32E8">
            <w:pPr>
              <w:jc w:val="both"/>
              <w:rPr>
                <w:rFonts w:ascii="Arial" w:hAnsi="Arial" w:cs="Arial"/>
              </w:rPr>
            </w:pPr>
            <w:r w:rsidRPr="0069175E">
              <w:rPr>
                <w:rFonts w:ascii="Arial" w:hAnsi="Arial" w:cs="Arial"/>
              </w:rPr>
              <w:t xml:space="preserve">4. Los usuarios que estén conectados de manera clandestina ya sea de agua potable y/o drenaje deberán pagar su contrato según sea el caso, además pagando una multa por la clandestinidad correspondiente en </w:t>
            </w:r>
            <w:proofErr w:type="spellStart"/>
            <w:r w:rsidRPr="0069175E">
              <w:rPr>
                <w:rFonts w:ascii="Arial" w:hAnsi="Arial" w:cs="Arial"/>
              </w:rPr>
              <w:t>umas</w:t>
            </w:r>
            <w:proofErr w:type="spellEnd"/>
            <w:r w:rsidRPr="0069175E">
              <w:rPr>
                <w:rFonts w:ascii="Arial" w:hAnsi="Arial" w:cs="Arial"/>
              </w:rPr>
              <w:t>.</w:t>
            </w:r>
          </w:p>
        </w:tc>
        <w:tc>
          <w:tcPr>
            <w:tcW w:w="1284" w:type="dxa"/>
          </w:tcPr>
          <w:p w14:paraId="2C3276E7" w14:textId="77777777" w:rsidR="00954190" w:rsidRPr="0069175E" w:rsidRDefault="00954190" w:rsidP="00DE32E8">
            <w:pPr>
              <w:jc w:val="center"/>
              <w:rPr>
                <w:rFonts w:ascii="Arial" w:hAnsi="Arial" w:cs="Arial"/>
              </w:rPr>
            </w:pPr>
            <w:r w:rsidRPr="0069175E">
              <w:rPr>
                <w:rFonts w:ascii="Arial" w:hAnsi="Arial" w:cs="Arial"/>
              </w:rPr>
              <w:t xml:space="preserve"> </w:t>
            </w:r>
          </w:p>
          <w:p w14:paraId="27084F17" w14:textId="77777777" w:rsidR="00954190" w:rsidRPr="0069175E" w:rsidRDefault="00954190" w:rsidP="00DE32E8">
            <w:pPr>
              <w:jc w:val="center"/>
              <w:rPr>
                <w:rFonts w:ascii="Arial" w:hAnsi="Arial" w:cs="Arial"/>
              </w:rPr>
            </w:pPr>
          </w:p>
          <w:p w14:paraId="04CEF0AA" w14:textId="77777777" w:rsidR="00954190" w:rsidRPr="0069175E" w:rsidRDefault="00954190" w:rsidP="00DE32E8">
            <w:pPr>
              <w:jc w:val="center"/>
              <w:rPr>
                <w:rFonts w:ascii="Arial" w:hAnsi="Arial" w:cs="Arial"/>
              </w:rPr>
            </w:pPr>
            <w:r w:rsidRPr="0069175E">
              <w:rPr>
                <w:rFonts w:ascii="Arial" w:hAnsi="Arial" w:cs="Arial"/>
              </w:rPr>
              <w:t>20.0</w:t>
            </w:r>
          </w:p>
          <w:p w14:paraId="11F34BEE" w14:textId="77777777" w:rsidR="00954190" w:rsidRPr="0069175E" w:rsidRDefault="00954190" w:rsidP="00DE32E8">
            <w:pPr>
              <w:jc w:val="center"/>
              <w:rPr>
                <w:rFonts w:ascii="Arial" w:hAnsi="Arial" w:cs="Arial"/>
              </w:rPr>
            </w:pPr>
          </w:p>
        </w:tc>
        <w:tc>
          <w:tcPr>
            <w:tcW w:w="1284" w:type="dxa"/>
          </w:tcPr>
          <w:p w14:paraId="3DB49658" w14:textId="77777777" w:rsidR="00954190" w:rsidRPr="0069175E" w:rsidRDefault="00954190" w:rsidP="00DE32E8">
            <w:pPr>
              <w:rPr>
                <w:rFonts w:ascii="Arial" w:hAnsi="Arial" w:cs="Arial"/>
              </w:rPr>
            </w:pPr>
            <w:r w:rsidRPr="0069175E">
              <w:rPr>
                <w:rFonts w:ascii="Arial" w:hAnsi="Arial" w:cs="Arial"/>
              </w:rPr>
              <w:t>.</w:t>
            </w:r>
          </w:p>
          <w:p w14:paraId="53F8803D" w14:textId="77777777" w:rsidR="00954190" w:rsidRPr="0069175E" w:rsidRDefault="00954190" w:rsidP="00DE32E8">
            <w:pPr>
              <w:rPr>
                <w:rFonts w:ascii="Arial" w:hAnsi="Arial" w:cs="Arial"/>
              </w:rPr>
            </w:pPr>
          </w:p>
          <w:p w14:paraId="7F5C8EEE" w14:textId="77777777" w:rsidR="00954190" w:rsidRPr="0069175E" w:rsidRDefault="00954190" w:rsidP="00DE32E8">
            <w:pPr>
              <w:jc w:val="center"/>
              <w:rPr>
                <w:rFonts w:ascii="Arial" w:hAnsi="Arial" w:cs="Arial"/>
              </w:rPr>
            </w:pPr>
            <w:r w:rsidRPr="0069175E">
              <w:rPr>
                <w:rFonts w:ascii="Arial" w:hAnsi="Arial" w:cs="Arial"/>
              </w:rPr>
              <w:t>100.0</w:t>
            </w:r>
          </w:p>
        </w:tc>
      </w:tr>
      <w:tr w:rsidR="005F61FE" w:rsidRPr="0069175E" w14:paraId="72878456" w14:textId="77777777" w:rsidTr="00DE32E8">
        <w:tc>
          <w:tcPr>
            <w:tcW w:w="6927" w:type="dxa"/>
            <w:tcBorders>
              <w:bottom w:val="single" w:sz="4" w:space="0" w:color="auto"/>
            </w:tcBorders>
          </w:tcPr>
          <w:p w14:paraId="7AA2F629" w14:textId="3082C71E" w:rsidR="00954190" w:rsidRPr="0069175E" w:rsidRDefault="00954190" w:rsidP="00DE32E8">
            <w:pPr>
              <w:jc w:val="both"/>
              <w:rPr>
                <w:rFonts w:ascii="Arial" w:hAnsi="Arial" w:cs="Arial"/>
              </w:rPr>
            </w:pPr>
            <w:r w:rsidRPr="0069175E">
              <w:rPr>
                <w:rFonts w:ascii="Arial" w:hAnsi="Arial" w:cs="Arial"/>
              </w:rPr>
              <w:t xml:space="preserve">5. Sera </w:t>
            </w:r>
            <w:r w:rsidR="00591380" w:rsidRPr="0069175E">
              <w:rPr>
                <w:rFonts w:ascii="Arial" w:hAnsi="Arial" w:cs="Arial"/>
              </w:rPr>
              <w:t>obligación del</w:t>
            </w:r>
            <w:r w:rsidRPr="0069175E">
              <w:rPr>
                <w:rFonts w:ascii="Arial" w:hAnsi="Arial" w:cs="Arial"/>
              </w:rPr>
              <w:t xml:space="preserve"> usuario dar parte a este organismo por escrito del cambio de tarifa por el giro comercial a que de alta; en el caso de que dicho usuario, propietario o poseedor sea omiso en dar parte a este organismo en un término de treinta días naturales; ahora </w:t>
            </w:r>
            <w:r w:rsidR="00591380" w:rsidRPr="0069175E">
              <w:rPr>
                <w:rFonts w:ascii="Arial" w:hAnsi="Arial" w:cs="Arial"/>
              </w:rPr>
              <w:t>bien,</w:t>
            </w:r>
            <w:r w:rsidRPr="0069175E">
              <w:rPr>
                <w:rFonts w:ascii="Arial" w:hAnsi="Arial" w:cs="Arial"/>
              </w:rPr>
              <w:t xml:space="preserve"> en caso de que el infractor no comparezca ante este organismo dentro del término antes señalado, CAPAMI  </w:t>
            </w:r>
            <w:r w:rsidR="00D72DEC" w:rsidRPr="0069175E">
              <w:rPr>
                <w:rFonts w:ascii="Arial" w:hAnsi="Arial" w:cs="Arial"/>
              </w:rPr>
              <w:t>tendrá</w:t>
            </w:r>
            <w:r w:rsidRPr="0069175E">
              <w:rPr>
                <w:rFonts w:ascii="Arial" w:hAnsi="Arial" w:cs="Arial"/>
              </w:rPr>
              <w:t xml:space="preserve"> la facultad  y el derecho de hacer el cambio de tarifa en </w:t>
            </w:r>
            <w:r w:rsidR="00D72DEC" w:rsidRPr="0069175E">
              <w:rPr>
                <w:rFonts w:ascii="Arial" w:hAnsi="Arial" w:cs="Arial"/>
              </w:rPr>
              <w:t>automático</w:t>
            </w:r>
            <w:r w:rsidRPr="0069175E">
              <w:rPr>
                <w:rFonts w:ascii="Arial" w:hAnsi="Arial" w:cs="Arial"/>
              </w:rPr>
              <w:t xml:space="preserve"> y se </w:t>
            </w:r>
            <w:r w:rsidR="00D72DEC" w:rsidRPr="0069175E">
              <w:rPr>
                <w:rFonts w:ascii="Arial" w:hAnsi="Arial" w:cs="Arial"/>
              </w:rPr>
              <w:t>hará</w:t>
            </w:r>
            <w:r w:rsidRPr="0069175E">
              <w:rPr>
                <w:rFonts w:ascii="Arial" w:hAnsi="Arial" w:cs="Arial"/>
              </w:rPr>
              <w:t xml:space="preserve"> acreedor a una multa de:</w:t>
            </w:r>
          </w:p>
        </w:tc>
        <w:tc>
          <w:tcPr>
            <w:tcW w:w="1284" w:type="dxa"/>
            <w:tcBorders>
              <w:bottom w:val="single" w:sz="4" w:space="0" w:color="auto"/>
            </w:tcBorders>
          </w:tcPr>
          <w:p w14:paraId="58CA7F6D" w14:textId="77777777" w:rsidR="00954190" w:rsidRPr="0069175E" w:rsidRDefault="00954190" w:rsidP="00DE32E8">
            <w:pPr>
              <w:jc w:val="center"/>
              <w:rPr>
                <w:rFonts w:ascii="Arial" w:hAnsi="Arial" w:cs="Arial"/>
              </w:rPr>
            </w:pPr>
          </w:p>
          <w:p w14:paraId="6B874E3D" w14:textId="77777777" w:rsidR="00954190" w:rsidRPr="0069175E" w:rsidRDefault="00954190" w:rsidP="00DE32E8">
            <w:pPr>
              <w:jc w:val="center"/>
              <w:rPr>
                <w:rFonts w:ascii="Arial" w:hAnsi="Arial" w:cs="Arial"/>
              </w:rPr>
            </w:pPr>
          </w:p>
          <w:p w14:paraId="40D16B9A" w14:textId="77777777" w:rsidR="00954190" w:rsidRPr="0069175E" w:rsidRDefault="00954190" w:rsidP="00DE32E8">
            <w:pPr>
              <w:jc w:val="center"/>
              <w:rPr>
                <w:rFonts w:ascii="Arial" w:hAnsi="Arial" w:cs="Arial"/>
              </w:rPr>
            </w:pPr>
            <w:r w:rsidRPr="0069175E">
              <w:rPr>
                <w:rFonts w:ascii="Arial" w:hAnsi="Arial" w:cs="Arial"/>
              </w:rPr>
              <w:t xml:space="preserve">50.0 </w:t>
            </w:r>
          </w:p>
        </w:tc>
        <w:tc>
          <w:tcPr>
            <w:tcW w:w="1284" w:type="dxa"/>
            <w:tcBorders>
              <w:bottom w:val="single" w:sz="4" w:space="0" w:color="auto"/>
            </w:tcBorders>
          </w:tcPr>
          <w:p w14:paraId="3D19CD16" w14:textId="77777777" w:rsidR="00954190" w:rsidRPr="0069175E" w:rsidRDefault="00954190" w:rsidP="00DE32E8">
            <w:pPr>
              <w:jc w:val="center"/>
              <w:rPr>
                <w:rFonts w:ascii="Arial" w:hAnsi="Arial" w:cs="Arial"/>
              </w:rPr>
            </w:pPr>
          </w:p>
          <w:p w14:paraId="21DD8C2D" w14:textId="77777777" w:rsidR="00954190" w:rsidRPr="0069175E" w:rsidRDefault="00954190" w:rsidP="00DE32E8">
            <w:pPr>
              <w:jc w:val="center"/>
              <w:rPr>
                <w:rFonts w:ascii="Arial" w:hAnsi="Arial" w:cs="Arial"/>
              </w:rPr>
            </w:pPr>
          </w:p>
          <w:p w14:paraId="4B576341" w14:textId="77777777" w:rsidR="00954190" w:rsidRPr="0069175E" w:rsidRDefault="00954190" w:rsidP="00DE32E8">
            <w:pPr>
              <w:jc w:val="center"/>
              <w:rPr>
                <w:rFonts w:ascii="Arial" w:hAnsi="Arial" w:cs="Arial"/>
              </w:rPr>
            </w:pPr>
            <w:r w:rsidRPr="0069175E">
              <w:rPr>
                <w:rFonts w:ascii="Arial" w:hAnsi="Arial" w:cs="Arial"/>
              </w:rPr>
              <w:t>200.0</w:t>
            </w:r>
          </w:p>
        </w:tc>
      </w:tr>
      <w:tr w:rsidR="005F61FE" w:rsidRPr="0069175E" w14:paraId="0FC1B419" w14:textId="77777777" w:rsidTr="00DE32E8">
        <w:tc>
          <w:tcPr>
            <w:tcW w:w="6927" w:type="dxa"/>
            <w:tcBorders>
              <w:top w:val="single" w:sz="4" w:space="0" w:color="auto"/>
            </w:tcBorders>
          </w:tcPr>
          <w:p w14:paraId="53ECBB45" w14:textId="20C05418" w:rsidR="00954190" w:rsidRPr="0069175E" w:rsidRDefault="00954190" w:rsidP="00DE32E8">
            <w:pPr>
              <w:jc w:val="both"/>
              <w:rPr>
                <w:rFonts w:ascii="Arial" w:hAnsi="Arial" w:cs="Arial"/>
              </w:rPr>
            </w:pPr>
            <w:r w:rsidRPr="0069175E">
              <w:rPr>
                <w:rFonts w:ascii="Arial" w:hAnsi="Arial" w:cs="Arial"/>
              </w:rPr>
              <w:lastRenderedPageBreak/>
              <w:t xml:space="preserve">6. Aquel usuario, propietario o </w:t>
            </w:r>
            <w:r w:rsidR="00591380" w:rsidRPr="0069175E">
              <w:rPr>
                <w:rFonts w:ascii="Arial" w:hAnsi="Arial" w:cs="Arial"/>
              </w:rPr>
              <w:t>poseedor que</w:t>
            </w:r>
            <w:r w:rsidRPr="0069175E">
              <w:rPr>
                <w:rFonts w:ascii="Arial" w:hAnsi="Arial" w:cs="Arial"/>
              </w:rPr>
              <w:t xml:space="preserve"> impida la </w:t>
            </w:r>
            <w:r w:rsidR="00591380" w:rsidRPr="0069175E">
              <w:rPr>
                <w:rFonts w:ascii="Arial" w:hAnsi="Arial" w:cs="Arial"/>
              </w:rPr>
              <w:t>instalación de</w:t>
            </w:r>
            <w:r w:rsidRPr="0069175E">
              <w:rPr>
                <w:rFonts w:ascii="Arial" w:hAnsi="Arial" w:cs="Arial"/>
              </w:rPr>
              <w:t xml:space="preserve"> medidores  y/o su lectura correspondiente será acreedor  a una multa de </w:t>
            </w:r>
          </w:p>
        </w:tc>
        <w:tc>
          <w:tcPr>
            <w:tcW w:w="1284" w:type="dxa"/>
            <w:tcBorders>
              <w:top w:val="single" w:sz="4" w:space="0" w:color="auto"/>
            </w:tcBorders>
          </w:tcPr>
          <w:p w14:paraId="3BD932CA" w14:textId="77777777" w:rsidR="00954190" w:rsidRPr="0069175E" w:rsidRDefault="00954190" w:rsidP="00DE32E8">
            <w:pPr>
              <w:jc w:val="center"/>
              <w:rPr>
                <w:rFonts w:ascii="Arial" w:hAnsi="Arial" w:cs="Arial"/>
              </w:rPr>
            </w:pPr>
          </w:p>
          <w:p w14:paraId="167E385E" w14:textId="77777777" w:rsidR="00954190" w:rsidRPr="0069175E" w:rsidRDefault="00954190" w:rsidP="00DE32E8">
            <w:pPr>
              <w:jc w:val="center"/>
              <w:rPr>
                <w:rFonts w:ascii="Arial" w:hAnsi="Arial" w:cs="Arial"/>
              </w:rPr>
            </w:pPr>
            <w:r w:rsidRPr="0069175E">
              <w:rPr>
                <w:rFonts w:ascii="Arial" w:hAnsi="Arial" w:cs="Arial"/>
              </w:rPr>
              <w:t>20.0</w:t>
            </w:r>
          </w:p>
        </w:tc>
        <w:tc>
          <w:tcPr>
            <w:tcW w:w="1284" w:type="dxa"/>
            <w:tcBorders>
              <w:top w:val="single" w:sz="4" w:space="0" w:color="auto"/>
            </w:tcBorders>
          </w:tcPr>
          <w:p w14:paraId="03451E7B" w14:textId="77777777" w:rsidR="00954190" w:rsidRPr="0069175E" w:rsidRDefault="00954190" w:rsidP="00DE32E8">
            <w:pPr>
              <w:jc w:val="center"/>
              <w:rPr>
                <w:rFonts w:ascii="Arial" w:hAnsi="Arial" w:cs="Arial"/>
              </w:rPr>
            </w:pPr>
          </w:p>
          <w:p w14:paraId="0DAF0E3B" w14:textId="77777777" w:rsidR="00954190" w:rsidRPr="0069175E" w:rsidRDefault="00954190" w:rsidP="00DE32E8">
            <w:pPr>
              <w:jc w:val="center"/>
              <w:rPr>
                <w:rFonts w:ascii="Arial" w:hAnsi="Arial" w:cs="Arial"/>
              </w:rPr>
            </w:pPr>
            <w:r w:rsidRPr="0069175E">
              <w:rPr>
                <w:rFonts w:ascii="Arial" w:hAnsi="Arial" w:cs="Arial"/>
              </w:rPr>
              <w:t>50.0</w:t>
            </w:r>
          </w:p>
        </w:tc>
      </w:tr>
      <w:tr w:rsidR="005F61FE" w:rsidRPr="0069175E" w14:paraId="64447259" w14:textId="77777777" w:rsidTr="00DE32E8">
        <w:tc>
          <w:tcPr>
            <w:tcW w:w="6927" w:type="dxa"/>
          </w:tcPr>
          <w:p w14:paraId="1526D237" w14:textId="77777777" w:rsidR="00954190" w:rsidRPr="0069175E" w:rsidRDefault="00954190" w:rsidP="00DE32E8">
            <w:pPr>
              <w:jc w:val="both"/>
              <w:rPr>
                <w:rFonts w:ascii="Arial" w:hAnsi="Arial" w:cs="Arial"/>
              </w:rPr>
            </w:pPr>
            <w:r w:rsidRPr="0069175E">
              <w:rPr>
                <w:rFonts w:ascii="Arial" w:hAnsi="Arial" w:cs="Arial"/>
              </w:rPr>
              <w:t>7. Los usuarios que por la naturaleza de su descarga cuenten con el permiso de descarga correspondiente emitido por el organismo operador, pagara cuatrimestralmente por volúmenes de descarga, por cada contaminante identificado en su descarga mediante el siguiente mecanismo.</w:t>
            </w:r>
          </w:p>
          <w:p w14:paraId="0D5B4520" w14:textId="77777777" w:rsidR="00954190" w:rsidRPr="0069175E" w:rsidRDefault="00954190" w:rsidP="00DE32E8">
            <w:pPr>
              <w:jc w:val="both"/>
              <w:rPr>
                <w:rFonts w:ascii="Arial" w:hAnsi="Arial" w:cs="Arial"/>
              </w:rPr>
            </w:pPr>
            <w:r w:rsidRPr="0069175E">
              <w:rPr>
                <w:rFonts w:ascii="Arial" w:hAnsi="Arial" w:cs="Arial"/>
              </w:rPr>
              <w:t xml:space="preserve"> </w:t>
            </w:r>
          </w:p>
          <w:p w14:paraId="0177987F" w14:textId="5B4EA59B" w:rsidR="00954190" w:rsidRPr="0069175E" w:rsidRDefault="00954190" w:rsidP="00DE32E8">
            <w:pPr>
              <w:jc w:val="both"/>
              <w:rPr>
                <w:rFonts w:ascii="Arial" w:hAnsi="Arial" w:cs="Arial"/>
              </w:rPr>
            </w:pPr>
            <w:r w:rsidRPr="0069175E">
              <w:rPr>
                <w:rFonts w:ascii="Arial" w:hAnsi="Arial" w:cs="Arial"/>
              </w:rPr>
              <w:t xml:space="preserve">En caso de no cumplir con las condiciones particulares de la descarga estipuladas en el permiso de descarga de aguas residuales en la red pública se </w:t>
            </w:r>
            <w:r w:rsidR="00A20FAD" w:rsidRPr="0069175E">
              <w:rPr>
                <w:rFonts w:ascii="Arial" w:hAnsi="Arial" w:cs="Arial"/>
              </w:rPr>
              <w:t>cobrará</w:t>
            </w:r>
            <w:r w:rsidRPr="0069175E">
              <w:rPr>
                <w:rFonts w:ascii="Arial" w:hAnsi="Arial" w:cs="Arial"/>
              </w:rPr>
              <w:t xml:space="preserve"> por kilogramo de contaminante vertido por el concepto de la </w:t>
            </w:r>
            <w:proofErr w:type="spellStart"/>
            <w:r w:rsidRPr="0069175E">
              <w:rPr>
                <w:rFonts w:ascii="Arial" w:hAnsi="Arial" w:cs="Arial"/>
              </w:rPr>
              <w:t>dema</w:t>
            </w:r>
            <w:proofErr w:type="spellEnd"/>
            <w:r w:rsidRPr="0069175E">
              <w:rPr>
                <w:rFonts w:ascii="Arial" w:hAnsi="Arial" w:cs="Arial"/>
              </w:rPr>
              <w:t xml:space="preserve"> química de </w:t>
            </w:r>
            <w:r w:rsidR="00A20FAD" w:rsidRPr="0069175E">
              <w:rPr>
                <w:rFonts w:ascii="Arial" w:hAnsi="Arial" w:cs="Arial"/>
              </w:rPr>
              <w:t>oxígeno</w:t>
            </w:r>
            <w:r w:rsidRPr="0069175E">
              <w:rPr>
                <w:rFonts w:ascii="Arial" w:hAnsi="Arial" w:cs="Arial"/>
              </w:rPr>
              <w:t xml:space="preserve"> (</w:t>
            </w:r>
            <w:r w:rsidR="00A20FAD" w:rsidRPr="0069175E">
              <w:rPr>
                <w:rFonts w:ascii="Arial" w:hAnsi="Arial" w:cs="Arial"/>
              </w:rPr>
              <w:t>DQO) demanda</w:t>
            </w:r>
            <w:r w:rsidRPr="0069175E">
              <w:rPr>
                <w:rFonts w:ascii="Arial" w:hAnsi="Arial" w:cs="Arial"/>
              </w:rPr>
              <w:t xml:space="preserve"> bioquímica de </w:t>
            </w:r>
            <w:r w:rsidR="00A20FAD" w:rsidRPr="0069175E">
              <w:rPr>
                <w:rFonts w:ascii="Arial" w:hAnsi="Arial" w:cs="Arial"/>
              </w:rPr>
              <w:t>oxígeno</w:t>
            </w:r>
            <w:r w:rsidRPr="0069175E">
              <w:rPr>
                <w:rFonts w:ascii="Arial" w:hAnsi="Arial" w:cs="Arial"/>
              </w:rPr>
              <w:t xml:space="preserve"> (DBO5) solidos suspendidos totales (SST) y grasas y aceites de acuerdo con lo establecido</w:t>
            </w:r>
          </w:p>
          <w:p w14:paraId="6421F8A1" w14:textId="77777777" w:rsidR="00954190" w:rsidRPr="0069175E" w:rsidRDefault="00954190" w:rsidP="00DE32E8">
            <w:pPr>
              <w:jc w:val="both"/>
              <w:rPr>
                <w:rFonts w:ascii="Arial" w:hAnsi="Arial" w:cs="Arial"/>
              </w:rPr>
            </w:pPr>
          </w:p>
          <w:p w14:paraId="064C370C" w14:textId="143FC8F3" w:rsidR="00954190" w:rsidRPr="0069175E" w:rsidRDefault="00954190" w:rsidP="00DE32E8">
            <w:pPr>
              <w:jc w:val="both"/>
              <w:rPr>
                <w:rFonts w:ascii="Arial" w:hAnsi="Arial" w:cs="Arial"/>
              </w:rPr>
            </w:pPr>
            <w:r w:rsidRPr="0069175E">
              <w:rPr>
                <w:rFonts w:ascii="Arial" w:hAnsi="Arial" w:cs="Arial"/>
              </w:rPr>
              <w:t>Descarga mayor a 150 mg/</w:t>
            </w:r>
            <w:proofErr w:type="spellStart"/>
            <w:r w:rsidR="00A20FAD" w:rsidRPr="0069175E">
              <w:rPr>
                <w:rFonts w:ascii="Arial" w:hAnsi="Arial" w:cs="Arial"/>
              </w:rPr>
              <w:t>lt</w:t>
            </w:r>
            <w:proofErr w:type="spellEnd"/>
            <w:r w:rsidR="00A20FAD" w:rsidRPr="0069175E">
              <w:rPr>
                <w:rFonts w:ascii="Arial" w:hAnsi="Arial" w:cs="Arial"/>
              </w:rPr>
              <w:t>. (</w:t>
            </w:r>
            <w:proofErr w:type="spellStart"/>
            <w:proofErr w:type="gramStart"/>
            <w:r w:rsidR="00A20FAD" w:rsidRPr="0069175E">
              <w:rPr>
                <w:rFonts w:ascii="Arial" w:hAnsi="Arial" w:cs="Arial"/>
              </w:rPr>
              <w:t>dqo</w:t>
            </w:r>
            <w:proofErr w:type="spellEnd"/>
            <w:proofErr w:type="gramEnd"/>
            <w:r w:rsidR="00A20FAD" w:rsidRPr="0069175E">
              <w:rPr>
                <w:rFonts w:ascii="Arial" w:hAnsi="Arial" w:cs="Arial"/>
              </w:rPr>
              <w:t>, dbo</w:t>
            </w:r>
            <w:r w:rsidRPr="0069175E">
              <w:rPr>
                <w:rFonts w:ascii="Arial" w:hAnsi="Arial" w:cs="Arial"/>
              </w:rPr>
              <w:t xml:space="preserve">5 y </w:t>
            </w:r>
            <w:proofErr w:type="spellStart"/>
            <w:r w:rsidRPr="0069175E">
              <w:rPr>
                <w:rFonts w:ascii="Arial" w:hAnsi="Arial" w:cs="Arial"/>
              </w:rPr>
              <w:t>sst</w:t>
            </w:r>
            <w:proofErr w:type="spellEnd"/>
            <w:r w:rsidRPr="0069175E">
              <w:rPr>
                <w:rFonts w:ascii="Arial" w:hAnsi="Arial" w:cs="Arial"/>
              </w:rPr>
              <w:t>), por Kg.</w:t>
            </w:r>
          </w:p>
          <w:p w14:paraId="34E87E48" w14:textId="77777777" w:rsidR="00954190" w:rsidRPr="0069175E" w:rsidRDefault="00954190" w:rsidP="00DE32E8">
            <w:pPr>
              <w:jc w:val="both"/>
              <w:rPr>
                <w:rFonts w:ascii="Arial" w:hAnsi="Arial" w:cs="Arial"/>
              </w:rPr>
            </w:pPr>
          </w:p>
          <w:p w14:paraId="56416F77" w14:textId="31DA1619" w:rsidR="00954190" w:rsidRPr="0069175E" w:rsidRDefault="00954190" w:rsidP="00DE32E8">
            <w:pPr>
              <w:jc w:val="both"/>
              <w:rPr>
                <w:rFonts w:ascii="Arial" w:hAnsi="Arial" w:cs="Arial"/>
              </w:rPr>
            </w:pPr>
            <w:r w:rsidRPr="0069175E">
              <w:rPr>
                <w:rFonts w:ascii="Arial" w:hAnsi="Arial" w:cs="Arial"/>
              </w:rPr>
              <w:t>Descarga mayor a 50 mg/</w:t>
            </w:r>
            <w:proofErr w:type="spellStart"/>
            <w:r w:rsidRPr="0069175E">
              <w:rPr>
                <w:rFonts w:ascii="Arial" w:hAnsi="Arial" w:cs="Arial"/>
              </w:rPr>
              <w:t>lt</w:t>
            </w:r>
            <w:proofErr w:type="spellEnd"/>
            <w:r w:rsidRPr="0069175E">
              <w:rPr>
                <w:rFonts w:ascii="Arial" w:hAnsi="Arial" w:cs="Arial"/>
              </w:rPr>
              <w:t>. (</w:t>
            </w:r>
            <w:proofErr w:type="gramStart"/>
            <w:r w:rsidRPr="0069175E">
              <w:rPr>
                <w:rFonts w:ascii="Arial" w:hAnsi="Arial" w:cs="Arial"/>
              </w:rPr>
              <w:t>grasas</w:t>
            </w:r>
            <w:proofErr w:type="gramEnd"/>
            <w:r w:rsidRPr="0069175E">
              <w:rPr>
                <w:rFonts w:ascii="Arial" w:hAnsi="Arial" w:cs="Arial"/>
              </w:rPr>
              <w:t xml:space="preserve"> y aceites</w:t>
            </w:r>
            <w:r w:rsidR="00A20FAD" w:rsidRPr="0069175E">
              <w:rPr>
                <w:rFonts w:ascii="Arial" w:hAnsi="Arial" w:cs="Arial"/>
              </w:rPr>
              <w:t>), por</w:t>
            </w:r>
            <w:r w:rsidRPr="0069175E">
              <w:rPr>
                <w:rFonts w:ascii="Arial" w:hAnsi="Arial" w:cs="Arial"/>
              </w:rPr>
              <w:t xml:space="preserve"> Kg.</w:t>
            </w:r>
          </w:p>
          <w:p w14:paraId="275E03DF" w14:textId="77777777" w:rsidR="00954190" w:rsidRPr="0069175E" w:rsidRDefault="00954190" w:rsidP="00DE32E8">
            <w:pPr>
              <w:jc w:val="both"/>
              <w:rPr>
                <w:rFonts w:ascii="Arial" w:hAnsi="Arial" w:cs="Arial"/>
              </w:rPr>
            </w:pPr>
            <w:r w:rsidRPr="0069175E">
              <w:rPr>
                <w:rFonts w:ascii="Arial" w:hAnsi="Arial" w:cs="Arial"/>
              </w:rPr>
              <w:t xml:space="preserve"> </w:t>
            </w:r>
          </w:p>
        </w:tc>
        <w:tc>
          <w:tcPr>
            <w:tcW w:w="1284" w:type="dxa"/>
          </w:tcPr>
          <w:p w14:paraId="5CC73B1B" w14:textId="77777777" w:rsidR="00954190" w:rsidRPr="0069175E" w:rsidRDefault="00954190" w:rsidP="00DE32E8">
            <w:pPr>
              <w:jc w:val="center"/>
              <w:rPr>
                <w:rFonts w:ascii="Arial" w:hAnsi="Arial" w:cs="Arial"/>
              </w:rPr>
            </w:pPr>
          </w:p>
          <w:p w14:paraId="62336461" w14:textId="77777777" w:rsidR="00954190" w:rsidRPr="0069175E" w:rsidRDefault="00954190" w:rsidP="00DE32E8">
            <w:pPr>
              <w:jc w:val="center"/>
              <w:rPr>
                <w:rFonts w:ascii="Arial" w:hAnsi="Arial" w:cs="Arial"/>
              </w:rPr>
            </w:pPr>
          </w:p>
          <w:p w14:paraId="689EDAD1" w14:textId="77777777" w:rsidR="00954190" w:rsidRPr="0069175E" w:rsidRDefault="00954190" w:rsidP="00DE32E8">
            <w:pPr>
              <w:jc w:val="center"/>
              <w:rPr>
                <w:rFonts w:ascii="Arial" w:hAnsi="Arial" w:cs="Arial"/>
              </w:rPr>
            </w:pPr>
          </w:p>
          <w:p w14:paraId="313D6E40" w14:textId="77777777" w:rsidR="00954190" w:rsidRPr="0069175E" w:rsidRDefault="00954190" w:rsidP="00DE32E8">
            <w:pPr>
              <w:jc w:val="center"/>
              <w:rPr>
                <w:rFonts w:ascii="Arial" w:hAnsi="Arial" w:cs="Arial"/>
              </w:rPr>
            </w:pPr>
          </w:p>
          <w:p w14:paraId="1CBB5D6D" w14:textId="77777777" w:rsidR="00954190" w:rsidRPr="0069175E" w:rsidRDefault="00954190" w:rsidP="00DE32E8">
            <w:pPr>
              <w:jc w:val="center"/>
              <w:rPr>
                <w:rFonts w:ascii="Arial" w:hAnsi="Arial" w:cs="Arial"/>
              </w:rPr>
            </w:pPr>
          </w:p>
          <w:p w14:paraId="5AFBDFB6" w14:textId="77777777" w:rsidR="00954190" w:rsidRPr="0069175E" w:rsidRDefault="00954190" w:rsidP="00DE32E8">
            <w:pPr>
              <w:jc w:val="center"/>
              <w:rPr>
                <w:rFonts w:ascii="Arial" w:hAnsi="Arial" w:cs="Arial"/>
              </w:rPr>
            </w:pPr>
          </w:p>
          <w:p w14:paraId="0BC21D0A" w14:textId="77777777" w:rsidR="00954190" w:rsidRPr="0069175E" w:rsidRDefault="00954190" w:rsidP="00DE32E8">
            <w:pPr>
              <w:jc w:val="center"/>
              <w:rPr>
                <w:rFonts w:ascii="Arial" w:hAnsi="Arial" w:cs="Arial"/>
              </w:rPr>
            </w:pPr>
          </w:p>
          <w:p w14:paraId="30E0CCE5" w14:textId="77777777" w:rsidR="00954190" w:rsidRPr="0069175E" w:rsidRDefault="00954190" w:rsidP="00DE32E8">
            <w:pPr>
              <w:jc w:val="center"/>
              <w:rPr>
                <w:rFonts w:ascii="Arial" w:hAnsi="Arial" w:cs="Arial"/>
              </w:rPr>
            </w:pPr>
          </w:p>
          <w:p w14:paraId="3B2132E0" w14:textId="77777777" w:rsidR="00954190" w:rsidRPr="0069175E" w:rsidRDefault="00954190" w:rsidP="00DE32E8">
            <w:pPr>
              <w:jc w:val="center"/>
              <w:rPr>
                <w:rFonts w:ascii="Arial" w:hAnsi="Arial" w:cs="Arial"/>
              </w:rPr>
            </w:pPr>
          </w:p>
          <w:p w14:paraId="03A9925F" w14:textId="77777777" w:rsidR="00954190" w:rsidRPr="0069175E" w:rsidRDefault="00954190" w:rsidP="00DE32E8">
            <w:pPr>
              <w:jc w:val="center"/>
              <w:rPr>
                <w:rFonts w:ascii="Arial" w:hAnsi="Arial" w:cs="Arial"/>
              </w:rPr>
            </w:pPr>
          </w:p>
          <w:p w14:paraId="1B60F592" w14:textId="77777777" w:rsidR="00954190" w:rsidRPr="0069175E" w:rsidRDefault="00954190" w:rsidP="00DE32E8">
            <w:pPr>
              <w:jc w:val="center"/>
              <w:rPr>
                <w:rFonts w:ascii="Arial" w:hAnsi="Arial" w:cs="Arial"/>
              </w:rPr>
            </w:pPr>
          </w:p>
          <w:p w14:paraId="71B99836" w14:textId="77777777" w:rsidR="00954190" w:rsidRPr="0069175E" w:rsidRDefault="00954190" w:rsidP="00DE32E8">
            <w:pPr>
              <w:jc w:val="center"/>
              <w:rPr>
                <w:rFonts w:ascii="Arial" w:hAnsi="Arial" w:cs="Arial"/>
              </w:rPr>
            </w:pPr>
          </w:p>
          <w:p w14:paraId="781135F7" w14:textId="77777777" w:rsidR="00954190" w:rsidRPr="0069175E" w:rsidRDefault="00954190" w:rsidP="00DE32E8">
            <w:pPr>
              <w:jc w:val="center"/>
              <w:rPr>
                <w:rFonts w:ascii="Arial" w:hAnsi="Arial" w:cs="Arial"/>
              </w:rPr>
            </w:pPr>
          </w:p>
          <w:p w14:paraId="475049BA" w14:textId="77777777" w:rsidR="00954190" w:rsidRPr="0069175E" w:rsidRDefault="00954190" w:rsidP="00DE32E8">
            <w:pPr>
              <w:jc w:val="center"/>
              <w:rPr>
                <w:rFonts w:ascii="Arial" w:hAnsi="Arial" w:cs="Arial"/>
              </w:rPr>
            </w:pPr>
          </w:p>
          <w:p w14:paraId="6E294E4B" w14:textId="77777777" w:rsidR="00954190" w:rsidRPr="0069175E" w:rsidRDefault="00954190" w:rsidP="00DE32E8">
            <w:pPr>
              <w:jc w:val="center"/>
              <w:rPr>
                <w:rFonts w:ascii="Arial" w:hAnsi="Arial" w:cs="Arial"/>
              </w:rPr>
            </w:pPr>
            <w:r w:rsidRPr="0069175E">
              <w:rPr>
                <w:rFonts w:ascii="Arial" w:hAnsi="Arial" w:cs="Arial"/>
              </w:rPr>
              <w:t>1.0</w:t>
            </w:r>
          </w:p>
          <w:p w14:paraId="41AD7866" w14:textId="77777777" w:rsidR="00954190" w:rsidRPr="0069175E" w:rsidRDefault="00954190" w:rsidP="00DE32E8">
            <w:pPr>
              <w:jc w:val="center"/>
              <w:rPr>
                <w:rFonts w:ascii="Arial" w:hAnsi="Arial" w:cs="Arial"/>
              </w:rPr>
            </w:pPr>
          </w:p>
          <w:p w14:paraId="36F0C349" w14:textId="77777777" w:rsidR="00954190" w:rsidRPr="0069175E" w:rsidRDefault="00954190" w:rsidP="00DE32E8">
            <w:pPr>
              <w:jc w:val="center"/>
              <w:rPr>
                <w:rFonts w:ascii="Arial" w:hAnsi="Arial" w:cs="Arial"/>
              </w:rPr>
            </w:pPr>
            <w:r w:rsidRPr="0069175E">
              <w:rPr>
                <w:rFonts w:ascii="Arial" w:hAnsi="Arial" w:cs="Arial"/>
              </w:rPr>
              <w:t>1.0</w:t>
            </w:r>
          </w:p>
        </w:tc>
        <w:tc>
          <w:tcPr>
            <w:tcW w:w="1284" w:type="dxa"/>
          </w:tcPr>
          <w:p w14:paraId="4D80A661" w14:textId="77777777" w:rsidR="00954190" w:rsidRPr="0069175E" w:rsidRDefault="00954190" w:rsidP="00DE32E8">
            <w:pPr>
              <w:jc w:val="center"/>
              <w:rPr>
                <w:rFonts w:ascii="Arial" w:hAnsi="Arial" w:cs="Arial"/>
              </w:rPr>
            </w:pPr>
          </w:p>
          <w:p w14:paraId="5B7BAF6D" w14:textId="77777777" w:rsidR="00954190" w:rsidRPr="0069175E" w:rsidRDefault="00954190" w:rsidP="00DE32E8">
            <w:pPr>
              <w:jc w:val="center"/>
              <w:rPr>
                <w:rFonts w:ascii="Arial" w:hAnsi="Arial" w:cs="Arial"/>
              </w:rPr>
            </w:pPr>
          </w:p>
          <w:p w14:paraId="3305E0C9" w14:textId="77777777" w:rsidR="00954190" w:rsidRPr="0069175E" w:rsidRDefault="00954190" w:rsidP="00DE32E8">
            <w:pPr>
              <w:jc w:val="center"/>
              <w:rPr>
                <w:rFonts w:ascii="Arial" w:hAnsi="Arial" w:cs="Arial"/>
              </w:rPr>
            </w:pPr>
          </w:p>
          <w:p w14:paraId="038D3FFD" w14:textId="77777777" w:rsidR="00954190" w:rsidRPr="0069175E" w:rsidRDefault="00954190" w:rsidP="00DE32E8">
            <w:pPr>
              <w:jc w:val="center"/>
              <w:rPr>
                <w:rFonts w:ascii="Arial" w:hAnsi="Arial" w:cs="Arial"/>
              </w:rPr>
            </w:pPr>
          </w:p>
          <w:p w14:paraId="5CDC6C87" w14:textId="77777777" w:rsidR="00954190" w:rsidRPr="0069175E" w:rsidRDefault="00954190" w:rsidP="00DE32E8">
            <w:pPr>
              <w:jc w:val="center"/>
              <w:rPr>
                <w:rFonts w:ascii="Arial" w:hAnsi="Arial" w:cs="Arial"/>
              </w:rPr>
            </w:pPr>
          </w:p>
          <w:p w14:paraId="0F3C69E9" w14:textId="77777777" w:rsidR="00954190" w:rsidRPr="0069175E" w:rsidRDefault="00954190" w:rsidP="00DE32E8">
            <w:pPr>
              <w:jc w:val="center"/>
              <w:rPr>
                <w:rFonts w:ascii="Arial" w:hAnsi="Arial" w:cs="Arial"/>
              </w:rPr>
            </w:pPr>
          </w:p>
          <w:p w14:paraId="1BB7D495" w14:textId="77777777" w:rsidR="00954190" w:rsidRPr="0069175E" w:rsidRDefault="00954190" w:rsidP="00DE32E8">
            <w:pPr>
              <w:jc w:val="center"/>
              <w:rPr>
                <w:rFonts w:ascii="Arial" w:hAnsi="Arial" w:cs="Arial"/>
              </w:rPr>
            </w:pPr>
          </w:p>
          <w:p w14:paraId="76630FCC" w14:textId="77777777" w:rsidR="00954190" w:rsidRPr="0069175E" w:rsidRDefault="00954190" w:rsidP="00DE32E8">
            <w:pPr>
              <w:jc w:val="center"/>
              <w:rPr>
                <w:rFonts w:ascii="Arial" w:hAnsi="Arial" w:cs="Arial"/>
              </w:rPr>
            </w:pPr>
          </w:p>
          <w:p w14:paraId="516203BD" w14:textId="77777777" w:rsidR="00954190" w:rsidRPr="0069175E" w:rsidRDefault="00954190" w:rsidP="00DE32E8">
            <w:pPr>
              <w:jc w:val="center"/>
              <w:rPr>
                <w:rFonts w:ascii="Arial" w:hAnsi="Arial" w:cs="Arial"/>
              </w:rPr>
            </w:pPr>
          </w:p>
          <w:p w14:paraId="3836429A" w14:textId="77777777" w:rsidR="00954190" w:rsidRPr="0069175E" w:rsidRDefault="00954190" w:rsidP="00DE32E8">
            <w:pPr>
              <w:jc w:val="center"/>
              <w:rPr>
                <w:rFonts w:ascii="Arial" w:hAnsi="Arial" w:cs="Arial"/>
              </w:rPr>
            </w:pPr>
          </w:p>
          <w:p w14:paraId="14A5D8BA" w14:textId="77777777" w:rsidR="00954190" w:rsidRPr="0069175E" w:rsidRDefault="00954190" w:rsidP="00DE32E8">
            <w:pPr>
              <w:jc w:val="center"/>
              <w:rPr>
                <w:rFonts w:ascii="Arial" w:hAnsi="Arial" w:cs="Arial"/>
              </w:rPr>
            </w:pPr>
          </w:p>
          <w:p w14:paraId="397815B0" w14:textId="77777777" w:rsidR="00954190" w:rsidRPr="0069175E" w:rsidRDefault="00954190" w:rsidP="00DE32E8">
            <w:pPr>
              <w:jc w:val="center"/>
              <w:rPr>
                <w:rFonts w:ascii="Arial" w:hAnsi="Arial" w:cs="Arial"/>
              </w:rPr>
            </w:pPr>
          </w:p>
          <w:p w14:paraId="4EE4CAAB" w14:textId="77777777" w:rsidR="00954190" w:rsidRPr="0069175E" w:rsidRDefault="00954190" w:rsidP="00DE32E8">
            <w:pPr>
              <w:jc w:val="center"/>
              <w:rPr>
                <w:rFonts w:ascii="Arial" w:hAnsi="Arial" w:cs="Arial"/>
              </w:rPr>
            </w:pPr>
          </w:p>
          <w:p w14:paraId="3A3FD1C5" w14:textId="77777777" w:rsidR="00954190" w:rsidRPr="0069175E" w:rsidRDefault="00954190" w:rsidP="00DE32E8">
            <w:pPr>
              <w:jc w:val="center"/>
              <w:rPr>
                <w:rFonts w:ascii="Arial" w:hAnsi="Arial" w:cs="Arial"/>
              </w:rPr>
            </w:pPr>
          </w:p>
          <w:p w14:paraId="3D5F4FA1" w14:textId="77777777" w:rsidR="00954190" w:rsidRPr="0069175E" w:rsidRDefault="00954190" w:rsidP="00DE32E8">
            <w:pPr>
              <w:jc w:val="center"/>
              <w:rPr>
                <w:rFonts w:ascii="Arial" w:hAnsi="Arial" w:cs="Arial"/>
              </w:rPr>
            </w:pPr>
            <w:r w:rsidRPr="0069175E">
              <w:rPr>
                <w:rFonts w:ascii="Arial" w:hAnsi="Arial" w:cs="Arial"/>
              </w:rPr>
              <w:t>1.0</w:t>
            </w:r>
          </w:p>
          <w:p w14:paraId="0C7E9DE5" w14:textId="77777777" w:rsidR="00954190" w:rsidRPr="0069175E" w:rsidRDefault="00954190" w:rsidP="00DE32E8">
            <w:pPr>
              <w:jc w:val="center"/>
              <w:rPr>
                <w:rFonts w:ascii="Arial" w:hAnsi="Arial" w:cs="Arial"/>
              </w:rPr>
            </w:pPr>
          </w:p>
          <w:p w14:paraId="707C1BD3" w14:textId="77777777" w:rsidR="00954190" w:rsidRPr="0069175E" w:rsidRDefault="00954190" w:rsidP="00DE32E8">
            <w:pPr>
              <w:jc w:val="center"/>
              <w:rPr>
                <w:rFonts w:ascii="Arial" w:hAnsi="Arial" w:cs="Arial"/>
              </w:rPr>
            </w:pPr>
            <w:r w:rsidRPr="0069175E">
              <w:rPr>
                <w:rFonts w:ascii="Arial" w:hAnsi="Arial" w:cs="Arial"/>
              </w:rPr>
              <w:t>1.0</w:t>
            </w:r>
          </w:p>
        </w:tc>
      </w:tr>
      <w:tr w:rsidR="005F61FE" w:rsidRPr="0069175E" w14:paraId="4643E5D5" w14:textId="77777777" w:rsidTr="00DE32E8">
        <w:tc>
          <w:tcPr>
            <w:tcW w:w="6927" w:type="dxa"/>
          </w:tcPr>
          <w:p w14:paraId="30E3B48C" w14:textId="77777777" w:rsidR="00954190" w:rsidRPr="0069175E" w:rsidRDefault="00954190" w:rsidP="00DE32E8">
            <w:pPr>
              <w:jc w:val="both"/>
              <w:rPr>
                <w:rFonts w:ascii="Arial" w:hAnsi="Arial" w:cs="Arial"/>
              </w:rPr>
            </w:pPr>
            <w:r w:rsidRPr="0069175E">
              <w:rPr>
                <w:rFonts w:ascii="Arial" w:hAnsi="Arial" w:cs="Arial"/>
              </w:rPr>
              <w:t>8. Por omisión de trámite de pago del permiso de descarga de aguas residuales  a la red pública, se hará acreedor a una multa, teniendo la obligación el usuario de celebrar su contrato correspondiente con este organismo y se procederá a la cancelación de la descarga en cuestión de un 70% de su totalidad</w:t>
            </w:r>
          </w:p>
        </w:tc>
        <w:tc>
          <w:tcPr>
            <w:tcW w:w="1284" w:type="dxa"/>
          </w:tcPr>
          <w:p w14:paraId="2A922E23" w14:textId="77777777" w:rsidR="00954190" w:rsidRPr="0069175E" w:rsidRDefault="00954190" w:rsidP="00DE32E8">
            <w:pPr>
              <w:rPr>
                <w:rFonts w:ascii="Arial" w:hAnsi="Arial" w:cs="Arial"/>
              </w:rPr>
            </w:pPr>
            <w:r w:rsidRPr="0069175E">
              <w:rPr>
                <w:rFonts w:ascii="Arial" w:hAnsi="Arial" w:cs="Arial"/>
              </w:rPr>
              <w:t xml:space="preserve">   355.0   </w:t>
            </w:r>
          </w:p>
        </w:tc>
        <w:tc>
          <w:tcPr>
            <w:tcW w:w="1284" w:type="dxa"/>
          </w:tcPr>
          <w:p w14:paraId="4500AEEF" w14:textId="77777777" w:rsidR="00954190" w:rsidRPr="0069175E" w:rsidRDefault="00954190" w:rsidP="00DE32E8">
            <w:pPr>
              <w:rPr>
                <w:rFonts w:ascii="Arial" w:hAnsi="Arial" w:cs="Arial"/>
              </w:rPr>
            </w:pPr>
            <w:r w:rsidRPr="0069175E">
              <w:rPr>
                <w:rFonts w:ascii="Arial" w:hAnsi="Arial" w:cs="Arial"/>
              </w:rPr>
              <w:t xml:space="preserve">355.0   </w:t>
            </w:r>
          </w:p>
        </w:tc>
      </w:tr>
      <w:tr w:rsidR="005F61FE" w:rsidRPr="0069175E" w14:paraId="14B4D948" w14:textId="77777777" w:rsidTr="00DE32E8">
        <w:tc>
          <w:tcPr>
            <w:tcW w:w="6927" w:type="dxa"/>
          </w:tcPr>
          <w:p w14:paraId="35D50282" w14:textId="617C9E5A" w:rsidR="00954190" w:rsidRPr="0069175E" w:rsidRDefault="00954190" w:rsidP="00DE32E8">
            <w:pPr>
              <w:jc w:val="both"/>
              <w:rPr>
                <w:rFonts w:ascii="Arial" w:hAnsi="Arial" w:cs="Arial"/>
              </w:rPr>
            </w:pPr>
            <w:r w:rsidRPr="0069175E">
              <w:rPr>
                <w:rFonts w:ascii="Arial" w:hAnsi="Arial" w:cs="Arial"/>
              </w:rPr>
              <w:t xml:space="preserve">9. Por omisión en la entrega de análisis físico, químicos y microbiológicos de la descarga se </w:t>
            </w:r>
            <w:r w:rsidR="00D72DEC" w:rsidRPr="0069175E">
              <w:rPr>
                <w:rFonts w:ascii="Arial" w:hAnsi="Arial" w:cs="Arial"/>
              </w:rPr>
              <w:t>cobrará</w:t>
            </w:r>
            <w:r w:rsidRPr="0069175E">
              <w:rPr>
                <w:rFonts w:ascii="Arial" w:hAnsi="Arial" w:cs="Arial"/>
              </w:rPr>
              <w:t xml:space="preserve"> una multa y se procederá a la cancelación de la descarga en cuestión de un 70% de su totalidad, no </w:t>
            </w:r>
            <w:r w:rsidR="00591380" w:rsidRPr="0069175E">
              <w:rPr>
                <w:rFonts w:ascii="Arial" w:hAnsi="Arial" w:cs="Arial"/>
              </w:rPr>
              <w:t>obstante,</w:t>
            </w:r>
            <w:r w:rsidRPr="0069175E">
              <w:rPr>
                <w:rFonts w:ascii="Arial" w:hAnsi="Arial" w:cs="Arial"/>
              </w:rPr>
              <w:t xml:space="preserve"> del pago de la multa, el usuario está obligado a presentar los resultados de los análisis antes mencionados en el cuatrimestre en el que fue omiso en la entrega al organismo. A la reincidencia de este se </w:t>
            </w:r>
            <w:r w:rsidR="00591380" w:rsidRPr="0069175E">
              <w:rPr>
                <w:rFonts w:ascii="Arial" w:hAnsi="Arial" w:cs="Arial"/>
              </w:rPr>
              <w:t>incrementará</w:t>
            </w:r>
            <w:r w:rsidRPr="0069175E">
              <w:rPr>
                <w:rFonts w:ascii="Arial" w:hAnsi="Arial" w:cs="Arial"/>
              </w:rPr>
              <w:t xml:space="preserve"> en un 15% de la multa previamente establecida.</w:t>
            </w:r>
          </w:p>
        </w:tc>
        <w:tc>
          <w:tcPr>
            <w:tcW w:w="1284" w:type="dxa"/>
          </w:tcPr>
          <w:p w14:paraId="47CDFECE" w14:textId="77777777" w:rsidR="00954190" w:rsidRPr="0069175E" w:rsidRDefault="00954190" w:rsidP="00DE32E8">
            <w:pPr>
              <w:jc w:val="center"/>
              <w:rPr>
                <w:rFonts w:ascii="Arial" w:hAnsi="Arial" w:cs="Arial"/>
              </w:rPr>
            </w:pPr>
          </w:p>
          <w:p w14:paraId="44B50CE9" w14:textId="77777777" w:rsidR="00954190" w:rsidRPr="0069175E" w:rsidRDefault="00954190" w:rsidP="00DE32E8">
            <w:pPr>
              <w:jc w:val="center"/>
              <w:rPr>
                <w:rFonts w:ascii="Arial" w:hAnsi="Arial" w:cs="Arial"/>
              </w:rPr>
            </w:pPr>
          </w:p>
          <w:p w14:paraId="70BD2BF2" w14:textId="77777777" w:rsidR="00954190" w:rsidRPr="0069175E" w:rsidRDefault="00954190" w:rsidP="00DE32E8">
            <w:pPr>
              <w:jc w:val="center"/>
              <w:rPr>
                <w:rFonts w:ascii="Arial" w:hAnsi="Arial" w:cs="Arial"/>
              </w:rPr>
            </w:pPr>
            <w:r w:rsidRPr="0069175E">
              <w:rPr>
                <w:rFonts w:ascii="Arial" w:hAnsi="Arial" w:cs="Arial"/>
              </w:rPr>
              <w:t xml:space="preserve">  355.0</w:t>
            </w:r>
          </w:p>
        </w:tc>
        <w:tc>
          <w:tcPr>
            <w:tcW w:w="1284" w:type="dxa"/>
          </w:tcPr>
          <w:p w14:paraId="244BD2EF" w14:textId="77777777" w:rsidR="00954190" w:rsidRPr="0069175E" w:rsidRDefault="00954190" w:rsidP="00DE32E8">
            <w:pPr>
              <w:jc w:val="center"/>
              <w:rPr>
                <w:rFonts w:ascii="Arial" w:hAnsi="Arial" w:cs="Arial"/>
              </w:rPr>
            </w:pPr>
          </w:p>
          <w:p w14:paraId="0BE7E395" w14:textId="77777777" w:rsidR="00954190" w:rsidRPr="0069175E" w:rsidRDefault="00954190" w:rsidP="00DE32E8">
            <w:pPr>
              <w:jc w:val="center"/>
              <w:rPr>
                <w:rFonts w:ascii="Arial" w:hAnsi="Arial" w:cs="Arial"/>
              </w:rPr>
            </w:pPr>
          </w:p>
          <w:p w14:paraId="5A128CEA" w14:textId="77777777" w:rsidR="00954190" w:rsidRPr="0069175E" w:rsidRDefault="00954190" w:rsidP="00DE32E8">
            <w:pPr>
              <w:jc w:val="center"/>
              <w:rPr>
                <w:rFonts w:ascii="Arial" w:hAnsi="Arial" w:cs="Arial"/>
              </w:rPr>
            </w:pPr>
            <w:r w:rsidRPr="0069175E">
              <w:rPr>
                <w:rFonts w:ascii="Arial" w:hAnsi="Arial" w:cs="Arial"/>
              </w:rPr>
              <w:t>355.0</w:t>
            </w:r>
          </w:p>
        </w:tc>
      </w:tr>
      <w:tr w:rsidR="005F61FE" w:rsidRPr="0069175E" w14:paraId="0BC81CC7" w14:textId="77777777" w:rsidTr="00DE32E8">
        <w:tc>
          <w:tcPr>
            <w:tcW w:w="6927" w:type="dxa"/>
          </w:tcPr>
          <w:p w14:paraId="790064B0" w14:textId="504B3D11" w:rsidR="00954190" w:rsidRPr="0069175E" w:rsidRDefault="00954190" w:rsidP="00DE32E8">
            <w:pPr>
              <w:jc w:val="both"/>
              <w:rPr>
                <w:rFonts w:ascii="Arial" w:hAnsi="Arial" w:cs="Arial"/>
              </w:rPr>
            </w:pPr>
            <w:r w:rsidRPr="0069175E">
              <w:rPr>
                <w:rFonts w:ascii="Arial" w:hAnsi="Arial" w:cs="Arial"/>
              </w:rPr>
              <w:t xml:space="preserve">10. El usuario que descargue aguas residuales en las redes de drenaje y alcantarillado, sin haber cubierto los derechos respectivos o sin contar con el permiso de descarga correspondiente se hará acreedor a una multa y se le cancelara la descarga en tanto regularice su situación. Para el control de descargas de aguas negras al alcantarillado municipal se </w:t>
            </w:r>
            <w:r w:rsidR="00591380" w:rsidRPr="0069175E">
              <w:rPr>
                <w:rFonts w:ascii="Arial" w:hAnsi="Arial" w:cs="Arial"/>
              </w:rPr>
              <w:t>aplicará</w:t>
            </w:r>
            <w:r w:rsidRPr="0069175E">
              <w:rPr>
                <w:rFonts w:ascii="Arial" w:hAnsi="Arial" w:cs="Arial"/>
              </w:rPr>
              <w:t xml:space="preserve"> la norma oficial mexicana </w:t>
            </w:r>
            <w:r w:rsidR="00506252" w:rsidRPr="0069175E">
              <w:rPr>
                <w:rFonts w:ascii="Arial" w:hAnsi="Arial" w:cs="Arial"/>
              </w:rPr>
              <w:t xml:space="preserve">NOM-002-SEMARNAT-1996 </w:t>
            </w:r>
            <w:r w:rsidRPr="0069175E">
              <w:rPr>
                <w:rFonts w:ascii="Arial" w:hAnsi="Arial" w:cs="Arial"/>
              </w:rPr>
              <w:t xml:space="preserve">que establece los límites máximos permitidos para contaminantes de aguas residuales a los sistemas de alcantarillado urbano o municipal </w:t>
            </w:r>
          </w:p>
        </w:tc>
        <w:tc>
          <w:tcPr>
            <w:tcW w:w="1284" w:type="dxa"/>
          </w:tcPr>
          <w:p w14:paraId="1F23A35C" w14:textId="77777777" w:rsidR="00954190" w:rsidRPr="0069175E" w:rsidRDefault="00954190" w:rsidP="00DE32E8">
            <w:pPr>
              <w:jc w:val="center"/>
              <w:rPr>
                <w:rFonts w:ascii="Arial" w:hAnsi="Arial" w:cs="Arial"/>
              </w:rPr>
            </w:pPr>
            <w:r w:rsidRPr="0069175E">
              <w:rPr>
                <w:rFonts w:ascii="Arial" w:hAnsi="Arial" w:cs="Arial"/>
              </w:rPr>
              <w:t>100.0</w:t>
            </w:r>
          </w:p>
        </w:tc>
        <w:tc>
          <w:tcPr>
            <w:tcW w:w="1284" w:type="dxa"/>
          </w:tcPr>
          <w:p w14:paraId="353EB7CB" w14:textId="77777777" w:rsidR="00954190" w:rsidRPr="0069175E" w:rsidRDefault="00954190" w:rsidP="00DE32E8">
            <w:pPr>
              <w:jc w:val="center"/>
              <w:rPr>
                <w:rFonts w:ascii="Arial" w:hAnsi="Arial" w:cs="Arial"/>
              </w:rPr>
            </w:pPr>
            <w:r w:rsidRPr="0069175E">
              <w:rPr>
                <w:rFonts w:ascii="Arial" w:hAnsi="Arial" w:cs="Arial"/>
              </w:rPr>
              <w:t>525.0</w:t>
            </w:r>
          </w:p>
          <w:p w14:paraId="421DC980" w14:textId="77777777" w:rsidR="00954190" w:rsidRPr="0069175E" w:rsidRDefault="00954190" w:rsidP="00DE32E8">
            <w:pPr>
              <w:rPr>
                <w:rFonts w:ascii="Arial" w:hAnsi="Arial" w:cs="Arial"/>
              </w:rPr>
            </w:pPr>
          </w:p>
        </w:tc>
      </w:tr>
      <w:tr w:rsidR="005F61FE" w:rsidRPr="0069175E" w14:paraId="0FD281BE" w14:textId="77777777" w:rsidTr="00DE32E8">
        <w:tc>
          <w:tcPr>
            <w:tcW w:w="6927" w:type="dxa"/>
          </w:tcPr>
          <w:p w14:paraId="1704B9A4" w14:textId="447C0730" w:rsidR="00954190" w:rsidRPr="0069175E" w:rsidRDefault="00954190" w:rsidP="00D72DEC">
            <w:pPr>
              <w:jc w:val="both"/>
              <w:rPr>
                <w:rFonts w:ascii="Arial" w:hAnsi="Arial" w:cs="Arial"/>
              </w:rPr>
            </w:pPr>
            <w:r w:rsidRPr="0069175E">
              <w:rPr>
                <w:rFonts w:ascii="Arial" w:hAnsi="Arial" w:cs="Arial"/>
              </w:rPr>
              <w:lastRenderedPageBreak/>
              <w:t>11. Cuando el usuario y/o empresas no reporten los resultados de análisis de sus aguas residuales conforme al párrafo anterior, la CAPAMI podrá realizar el muestreo correspondiente carga</w:t>
            </w:r>
            <w:r w:rsidR="00D72DEC" w:rsidRPr="0069175E">
              <w:rPr>
                <w:rFonts w:ascii="Arial" w:hAnsi="Arial" w:cs="Arial"/>
              </w:rPr>
              <w:t>n</w:t>
            </w:r>
            <w:r w:rsidRPr="0069175E">
              <w:rPr>
                <w:rFonts w:ascii="Arial" w:hAnsi="Arial" w:cs="Arial"/>
              </w:rPr>
              <w:t xml:space="preserve">do </w:t>
            </w:r>
            <w:r w:rsidR="00D72DEC" w:rsidRPr="0069175E">
              <w:rPr>
                <w:rFonts w:ascii="Arial" w:hAnsi="Arial" w:cs="Arial"/>
              </w:rPr>
              <w:t>el costo en el</w:t>
            </w:r>
            <w:r w:rsidRPr="0069175E">
              <w:rPr>
                <w:rFonts w:ascii="Arial" w:hAnsi="Arial" w:cs="Arial"/>
              </w:rPr>
              <w:t xml:space="preserve"> recibo del pago del usuario (ver apartado de saneamiento</w:t>
            </w:r>
            <w:r w:rsidR="004246F4" w:rsidRPr="0069175E">
              <w:rPr>
                <w:rFonts w:ascii="Arial" w:hAnsi="Arial" w:cs="Arial"/>
              </w:rPr>
              <w:t>,</w:t>
            </w:r>
            <w:r w:rsidRPr="0069175E">
              <w:rPr>
                <w:rFonts w:ascii="Arial" w:hAnsi="Arial" w:cs="Arial"/>
              </w:rPr>
              <w:t xml:space="preserve"> punto numero 5), adicional al pago de saneamiento.</w:t>
            </w:r>
          </w:p>
        </w:tc>
        <w:tc>
          <w:tcPr>
            <w:tcW w:w="1284" w:type="dxa"/>
          </w:tcPr>
          <w:p w14:paraId="2B5276A9" w14:textId="77777777" w:rsidR="00954190" w:rsidRPr="0069175E" w:rsidRDefault="00954190" w:rsidP="00DE32E8">
            <w:pPr>
              <w:jc w:val="center"/>
              <w:rPr>
                <w:rFonts w:ascii="Arial" w:hAnsi="Arial" w:cs="Arial"/>
              </w:rPr>
            </w:pPr>
          </w:p>
        </w:tc>
        <w:tc>
          <w:tcPr>
            <w:tcW w:w="1284" w:type="dxa"/>
          </w:tcPr>
          <w:p w14:paraId="159F0012" w14:textId="77777777" w:rsidR="00954190" w:rsidRPr="0069175E" w:rsidRDefault="00954190" w:rsidP="00DE32E8">
            <w:pPr>
              <w:rPr>
                <w:rFonts w:ascii="Arial" w:hAnsi="Arial" w:cs="Arial"/>
              </w:rPr>
            </w:pPr>
          </w:p>
        </w:tc>
      </w:tr>
      <w:tr w:rsidR="005F61FE" w:rsidRPr="0069175E" w14:paraId="15EADEC6" w14:textId="77777777" w:rsidTr="00DE32E8">
        <w:tc>
          <w:tcPr>
            <w:tcW w:w="6927" w:type="dxa"/>
          </w:tcPr>
          <w:p w14:paraId="19C80947" w14:textId="77777777" w:rsidR="00954190" w:rsidRPr="0069175E" w:rsidRDefault="00954190" w:rsidP="00DE32E8">
            <w:pPr>
              <w:jc w:val="both"/>
              <w:rPr>
                <w:rFonts w:ascii="Arial" w:hAnsi="Arial" w:cs="Arial"/>
              </w:rPr>
            </w:pPr>
            <w:r w:rsidRPr="0069175E">
              <w:rPr>
                <w:rFonts w:ascii="Arial" w:hAnsi="Arial" w:cs="Arial"/>
              </w:rPr>
              <w:t>12. En los establecimientos que descarguen aguas residuales, basura, sustancias toxicas o lodos no estabilizados a los sistemas de drenaje, grasas y/o aceites se deberán instalar trampas de retención para el desalojo de las mismas; el usuario que infrinja este apartado será sancionado de acuerdo al dictamen que emita la CAPAMI  y conforme a los parámetros de las normas NOM-002-SERMARNAT-1996 y NOM-004-SERMANAT-2002.</w:t>
            </w:r>
          </w:p>
        </w:tc>
        <w:tc>
          <w:tcPr>
            <w:tcW w:w="1284" w:type="dxa"/>
          </w:tcPr>
          <w:p w14:paraId="2A18A590" w14:textId="77777777" w:rsidR="00954190" w:rsidRPr="0069175E" w:rsidRDefault="00954190" w:rsidP="00DE32E8">
            <w:pPr>
              <w:jc w:val="center"/>
              <w:rPr>
                <w:rFonts w:ascii="Arial" w:hAnsi="Arial" w:cs="Arial"/>
              </w:rPr>
            </w:pPr>
          </w:p>
          <w:p w14:paraId="0E9444B5" w14:textId="77777777" w:rsidR="00954190" w:rsidRPr="0069175E" w:rsidRDefault="00954190" w:rsidP="00DE32E8">
            <w:pPr>
              <w:jc w:val="center"/>
              <w:rPr>
                <w:rFonts w:ascii="Arial" w:hAnsi="Arial" w:cs="Arial"/>
              </w:rPr>
            </w:pPr>
          </w:p>
          <w:p w14:paraId="691C7A7D" w14:textId="77777777" w:rsidR="00954190" w:rsidRPr="0069175E" w:rsidRDefault="00954190" w:rsidP="00DE32E8">
            <w:pPr>
              <w:jc w:val="center"/>
              <w:rPr>
                <w:rFonts w:ascii="Arial" w:hAnsi="Arial" w:cs="Arial"/>
              </w:rPr>
            </w:pPr>
          </w:p>
          <w:p w14:paraId="04940A18" w14:textId="77777777" w:rsidR="00954190" w:rsidRPr="0069175E" w:rsidRDefault="00954190" w:rsidP="00DE32E8">
            <w:pPr>
              <w:jc w:val="center"/>
              <w:rPr>
                <w:rFonts w:ascii="Arial" w:hAnsi="Arial" w:cs="Arial"/>
              </w:rPr>
            </w:pPr>
          </w:p>
          <w:p w14:paraId="3E53F7C9" w14:textId="77777777" w:rsidR="00954190" w:rsidRPr="0069175E" w:rsidRDefault="00954190" w:rsidP="00DE32E8">
            <w:pPr>
              <w:jc w:val="center"/>
              <w:rPr>
                <w:rFonts w:ascii="Arial" w:hAnsi="Arial" w:cs="Arial"/>
              </w:rPr>
            </w:pPr>
            <w:r w:rsidRPr="0069175E">
              <w:rPr>
                <w:rFonts w:ascii="Arial" w:hAnsi="Arial" w:cs="Arial"/>
              </w:rPr>
              <w:t xml:space="preserve">  50.0</w:t>
            </w:r>
          </w:p>
        </w:tc>
        <w:tc>
          <w:tcPr>
            <w:tcW w:w="1284" w:type="dxa"/>
          </w:tcPr>
          <w:p w14:paraId="3655B548" w14:textId="77777777" w:rsidR="00954190" w:rsidRPr="0069175E" w:rsidRDefault="00954190" w:rsidP="00DE32E8">
            <w:pPr>
              <w:rPr>
                <w:rFonts w:ascii="Arial" w:hAnsi="Arial" w:cs="Arial"/>
              </w:rPr>
            </w:pPr>
            <w:r w:rsidRPr="0069175E">
              <w:rPr>
                <w:rFonts w:ascii="Arial" w:hAnsi="Arial" w:cs="Arial"/>
              </w:rPr>
              <w:t xml:space="preserve"> </w:t>
            </w:r>
          </w:p>
          <w:p w14:paraId="11186E24" w14:textId="77777777" w:rsidR="00954190" w:rsidRPr="0069175E" w:rsidRDefault="00954190" w:rsidP="00DE32E8">
            <w:pPr>
              <w:rPr>
                <w:rFonts w:ascii="Arial" w:hAnsi="Arial" w:cs="Arial"/>
              </w:rPr>
            </w:pPr>
          </w:p>
          <w:p w14:paraId="71460C87" w14:textId="77777777" w:rsidR="00954190" w:rsidRPr="0069175E" w:rsidRDefault="00954190" w:rsidP="00DE32E8">
            <w:pPr>
              <w:rPr>
                <w:rFonts w:ascii="Arial" w:hAnsi="Arial" w:cs="Arial"/>
              </w:rPr>
            </w:pPr>
          </w:p>
          <w:p w14:paraId="275B92C0" w14:textId="77777777" w:rsidR="00954190" w:rsidRPr="0069175E" w:rsidRDefault="00954190" w:rsidP="00DE32E8">
            <w:pPr>
              <w:rPr>
                <w:rFonts w:ascii="Arial" w:hAnsi="Arial" w:cs="Arial"/>
              </w:rPr>
            </w:pPr>
          </w:p>
          <w:p w14:paraId="7F19A564" w14:textId="77777777" w:rsidR="00954190" w:rsidRPr="0069175E" w:rsidRDefault="00954190" w:rsidP="00DE32E8">
            <w:pPr>
              <w:rPr>
                <w:rFonts w:ascii="Arial" w:hAnsi="Arial" w:cs="Arial"/>
              </w:rPr>
            </w:pPr>
            <w:r w:rsidRPr="0069175E">
              <w:rPr>
                <w:rFonts w:ascii="Arial" w:hAnsi="Arial" w:cs="Arial"/>
              </w:rPr>
              <w:t xml:space="preserve">  200.0</w:t>
            </w:r>
          </w:p>
        </w:tc>
      </w:tr>
      <w:tr w:rsidR="005F61FE" w:rsidRPr="0069175E" w14:paraId="5B87DF77" w14:textId="77777777" w:rsidTr="00DE32E8">
        <w:tc>
          <w:tcPr>
            <w:tcW w:w="6927" w:type="dxa"/>
          </w:tcPr>
          <w:p w14:paraId="6E7105B4" w14:textId="35AB52B3" w:rsidR="00954190" w:rsidRPr="0069175E" w:rsidRDefault="00954190" w:rsidP="00DE32E8">
            <w:pPr>
              <w:jc w:val="both"/>
              <w:rPr>
                <w:rFonts w:ascii="Arial" w:hAnsi="Arial" w:cs="Arial"/>
              </w:rPr>
            </w:pPr>
            <w:r w:rsidRPr="0069175E">
              <w:rPr>
                <w:rFonts w:ascii="Arial" w:hAnsi="Arial" w:cs="Arial"/>
              </w:rPr>
              <w:t xml:space="preserve">13. Se </w:t>
            </w:r>
            <w:r w:rsidR="00591380" w:rsidRPr="0069175E">
              <w:rPr>
                <w:rFonts w:ascii="Arial" w:hAnsi="Arial" w:cs="Arial"/>
              </w:rPr>
              <w:t>infraccionará</w:t>
            </w:r>
            <w:r w:rsidRPr="0069175E">
              <w:rPr>
                <w:rFonts w:ascii="Arial" w:hAnsi="Arial" w:cs="Arial"/>
              </w:rPr>
              <w:t xml:space="preserve"> al usuario por el uso de bombas succionadoras de agua que utilice en su domicilio, iniciando las sanciones mediante una multa y en caso de su reincidencia se hará acreedor a una sanción mayor.</w:t>
            </w:r>
          </w:p>
        </w:tc>
        <w:tc>
          <w:tcPr>
            <w:tcW w:w="1284" w:type="dxa"/>
          </w:tcPr>
          <w:p w14:paraId="00F4B7F1" w14:textId="77777777" w:rsidR="00954190" w:rsidRPr="0069175E" w:rsidRDefault="00954190" w:rsidP="00DE32E8">
            <w:pPr>
              <w:jc w:val="center"/>
              <w:rPr>
                <w:rFonts w:ascii="Arial" w:hAnsi="Arial" w:cs="Arial"/>
              </w:rPr>
            </w:pPr>
          </w:p>
          <w:p w14:paraId="47413B3E" w14:textId="77777777" w:rsidR="00954190" w:rsidRPr="0069175E" w:rsidRDefault="00954190" w:rsidP="00DE32E8">
            <w:pPr>
              <w:jc w:val="center"/>
              <w:rPr>
                <w:rFonts w:ascii="Arial" w:hAnsi="Arial" w:cs="Arial"/>
              </w:rPr>
            </w:pPr>
          </w:p>
          <w:p w14:paraId="2C8A9730" w14:textId="77777777" w:rsidR="00954190" w:rsidRPr="0069175E" w:rsidRDefault="00954190" w:rsidP="00DE32E8">
            <w:pPr>
              <w:jc w:val="center"/>
              <w:rPr>
                <w:rFonts w:ascii="Arial" w:hAnsi="Arial" w:cs="Arial"/>
              </w:rPr>
            </w:pPr>
            <w:r w:rsidRPr="0069175E">
              <w:rPr>
                <w:rFonts w:ascii="Arial" w:hAnsi="Arial" w:cs="Arial"/>
              </w:rPr>
              <w:t xml:space="preserve">  50.0</w:t>
            </w:r>
          </w:p>
        </w:tc>
        <w:tc>
          <w:tcPr>
            <w:tcW w:w="1284" w:type="dxa"/>
          </w:tcPr>
          <w:p w14:paraId="5BD6CD53" w14:textId="77777777" w:rsidR="00954190" w:rsidRPr="0069175E" w:rsidRDefault="00954190" w:rsidP="00DE32E8">
            <w:pPr>
              <w:rPr>
                <w:rFonts w:ascii="Arial" w:hAnsi="Arial" w:cs="Arial"/>
              </w:rPr>
            </w:pPr>
          </w:p>
          <w:p w14:paraId="5A8FCE87" w14:textId="77777777" w:rsidR="00954190" w:rsidRPr="0069175E" w:rsidRDefault="00954190" w:rsidP="00DE32E8">
            <w:pPr>
              <w:rPr>
                <w:rFonts w:ascii="Arial" w:hAnsi="Arial" w:cs="Arial"/>
              </w:rPr>
            </w:pPr>
          </w:p>
          <w:p w14:paraId="59F30807" w14:textId="77777777" w:rsidR="00954190" w:rsidRPr="0069175E" w:rsidRDefault="00954190" w:rsidP="00DE32E8">
            <w:pPr>
              <w:jc w:val="center"/>
              <w:rPr>
                <w:rFonts w:ascii="Arial" w:hAnsi="Arial" w:cs="Arial"/>
              </w:rPr>
            </w:pPr>
            <w:r w:rsidRPr="0069175E">
              <w:rPr>
                <w:rFonts w:ascii="Arial" w:hAnsi="Arial" w:cs="Arial"/>
              </w:rPr>
              <w:t>200.0</w:t>
            </w:r>
          </w:p>
        </w:tc>
      </w:tr>
      <w:tr w:rsidR="005F61FE" w:rsidRPr="0069175E" w14:paraId="01BA5BFE" w14:textId="77777777" w:rsidTr="00DE32E8">
        <w:tc>
          <w:tcPr>
            <w:tcW w:w="6927" w:type="dxa"/>
          </w:tcPr>
          <w:p w14:paraId="0694B9CA" w14:textId="77777777" w:rsidR="00954190" w:rsidRPr="0069175E" w:rsidRDefault="00954190" w:rsidP="00DE32E8">
            <w:pPr>
              <w:jc w:val="both"/>
              <w:rPr>
                <w:rFonts w:ascii="Arial" w:hAnsi="Arial" w:cs="Arial"/>
              </w:rPr>
            </w:pPr>
            <w:r w:rsidRPr="0069175E">
              <w:rPr>
                <w:rFonts w:ascii="Arial" w:hAnsi="Arial" w:cs="Arial"/>
              </w:rPr>
              <w:t xml:space="preserve">14. Los usuarios, propietarios o poseedores que omitan reportar para su oportuna reparación las fugas y/o fugas provocadas de agua que se presenten dentro y fuera de los predios, pagaran una sanción de. </w:t>
            </w:r>
          </w:p>
        </w:tc>
        <w:tc>
          <w:tcPr>
            <w:tcW w:w="1284" w:type="dxa"/>
          </w:tcPr>
          <w:p w14:paraId="12A840E5" w14:textId="77777777" w:rsidR="00954190" w:rsidRPr="0069175E" w:rsidRDefault="00954190" w:rsidP="00DE32E8">
            <w:pPr>
              <w:jc w:val="center"/>
              <w:rPr>
                <w:rFonts w:ascii="Arial" w:hAnsi="Arial" w:cs="Arial"/>
              </w:rPr>
            </w:pPr>
          </w:p>
          <w:p w14:paraId="5BCE41BE" w14:textId="77777777" w:rsidR="00954190" w:rsidRPr="0069175E" w:rsidRDefault="00954190" w:rsidP="00DE32E8">
            <w:pPr>
              <w:jc w:val="center"/>
              <w:rPr>
                <w:rFonts w:ascii="Arial" w:hAnsi="Arial" w:cs="Arial"/>
              </w:rPr>
            </w:pPr>
            <w:r w:rsidRPr="0069175E">
              <w:rPr>
                <w:rFonts w:ascii="Arial" w:hAnsi="Arial" w:cs="Arial"/>
              </w:rPr>
              <w:t>20.0</w:t>
            </w:r>
          </w:p>
          <w:p w14:paraId="12BD0AD7" w14:textId="77777777" w:rsidR="00954190" w:rsidRPr="0069175E" w:rsidRDefault="00954190" w:rsidP="00DE32E8">
            <w:pPr>
              <w:jc w:val="center"/>
              <w:rPr>
                <w:rFonts w:ascii="Arial" w:hAnsi="Arial" w:cs="Arial"/>
              </w:rPr>
            </w:pPr>
          </w:p>
        </w:tc>
        <w:tc>
          <w:tcPr>
            <w:tcW w:w="1284" w:type="dxa"/>
          </w:tcPr>
          <w:p w14:paraId="79559466" w14:textId="77777777" w:rsidR="00954190" w:rsidRPr="0069175E" w:rsidRDefault="00954190" w:rsidP="00DE32E8">
            <w:pPr>
              <w:jc w:val="center"/>
              <w:rPr>
                <w:rFonts w:ascii="Arial" w:hAnsi="Arial" w:cs="Arial"/>
              </w:rPr>
            </w:pPr>
          </w:p>
          <w:p w14:paraId="632AF308" w14:textId="77777777" w:rsidR="00954190" w:rsidRPr="0069175E" w:rsidRDefault="00954190" w:rsidP="00DE32E8">
            <w:pPr>
              <w:jc w:val="center"/>
              <w:rPr>
                <w:rFonts w:ascii="Arial" w:hAnsi="Arial" w:cs="Arial"/>
              </w:rPr>
            </w:pPr>
            <w:r w:rsidRPr="0069175E">
              <w:rPr>
                <w:rFonts w:ascii="Arial" w:hAnsi="Arial" w:cs="Arial"/>
              </w:rPr>
              <w:t>50.0</w:t>
            </w:r>
          </w:p>
        </w:tc>
      </w:tr>
      <w:tr w:rsidR="005F61FE" w:rsidRPr="0069175E" w14:paraId="0DD28F40" w14:textId="77777777" w:rsidTr="00DE32E8">
        <w:tc>
          <w:tcPr>
            <w:tcW w:w="6927" w:type="dxa"/>
            <w:tcBorders>
              <w:top w:val="single" w:sz="4" w:space="0" w:color="auto"/>
              <w:left w:val="single" w:sz="4" w:space="0" w:color="auto"/>
              <w:bottom w:val="single" w:sz="4" w:space="0" w:color="auto"/>
              <w:right w:val="single" w:sz="4" w:space="0" w:color="auto"/>
            </w:tcBorders>
          </w:tcPr>
          <w:p w14:paraId="6567C9D5" w14:textId="764DA435" w:rsidR="00954190" w:rsidRPr="0069175E" w:rsidRDefault="00954190" w:rsidP="00DE32E8">
            <w:pPr>
              <w:jc w:val="both"/>
              <w:rPr>
                <w:rFonts w:ascii="Arial" w:hAnsi="Arial" w:cs="Arial"/>
              </w:rPr>
            </w:pPr>
            <w:r w:rsidRPr="0069175E">
              <w:rPr>
                <w:rFonts w:ascii="Arial" w:hAnsi="Arial" w:cs="Arial"/>
              </w:rPr>
              <w:t xml:space="preserve">15. Los usuarios en general que realicen excavaciones sin permiso de la comisión o los ayuntamientos y los organismos operadores, destinados a la prestación de los servicios públicos, para realizar conexiones o reconexiones del servicio de agua potable, drenaje o de </w:t>
            </w:r>
            <w:r w:rsidR="00591380" w:rsidRPr="0069175E">
              <w:rPr>
                <w:rFonts w:ascii="Arial" w:hAnsi="Arial" w:cs="Arial"/>
              </w:rPr>
              <w:t>otra índole</w:t>
            </w:r>
            <w:r w:rsidRPr="0069175E">
              <w:rPr>
                <w:rFonts w:ascii="Arial" w:hAnsi="Arial" w:cs="Arial"/>
              </w:rPr>
              <w:t xml:space="preserve">, y que causen daños a las tuberías o red en general propiedad de CAPAMI se harán responsables a cubrir el costo de la reparación de los daños </w:t>
            </w:r>
            <w:r w:rsidR="00591380" w:rsidRPr="0069175E">
              <w:rPr>
                <w:rFonts w:ascii="Arial" w:hAnsi="Arial" w:cs="Arial"/>
              </w:rPr>
              <w:t>causados,</w:t>
            </w:r>
            <w:r w:rsidRPr="0069175E">
              <w:rPr>
                <w:rFonts w:ascii="Arial" w:hAnsi="Arial" w:cs="Arial"/>
              </w:rPr>
              <w:t xml:space="preserve"> así como una multa de </w:t>
            </w:r>
          </w:p>
        </w:tc>
        <w:tc>
          <w:tcPr>
            <w:tcW w:w="1284" w:type="dxa"/>
            <w:tcBorders>
              <w:top w:val="single" w:sz="4" w:space="0" w:color="auto"/>
              <w:left w:val="single" w:sz="4" w:space="0" w:color="auto"/>
              <w:bottom w:val="single" w:sz="4" w:space="0" w:color="auto"/>
              <w:right w:val="single" w:sz="4" w:space="0" w:color="auto"/>
            </w:tcBorders>
          </w:tcPr>
          <w:p w14:paraId="59B6D0D0" w14:textId="77777777" w:rsidR="00954190" w:rsidRPr="0069175E" w:rsidRDefault="00954190" w:rsidP="00DE32E8">
            <w:pPr>
              <w:jc w:val="center"/>
              <w:rPr>
                <w:rFonts w:ascii="Arial" w:hAnsi="Arial" w:cs="Arial"/>
              </w:rPr>
            </w:pPr>
          </w:p>
          <w:p w14:paraId="5575A3A3" w14:textId="77777777" w:rsidR="00954190" w:rsidRPr="0069175E" w:rsidRDefault="00954190" w:rsidP="00DE32E8">
            <w:pPr>
              <w:jc w:val="center"/>
              <w:rPr>
                <w:rFonts w:ascii="Arial" w:hAnsi="Arial" w:cs="Arial"/>
              </w:rPr>
            </w:pPr>
          </w:p>
          <w:p w14:paraId="1D138985" w14:textId="77777777" w:rsidR="00954190" w:rsidRPr="0069175E" w:rsidRDefault="00954190" w:rsidP="00DE32E8">
            <w:pPr>
              <w:jc w:val="center"/>
              <w:rPr>
                <w:rFonts w:ascii="Arial" w:hAnsi="Arial" w:cs="Arial"/>
              </w:rPr>
            </w:pPr>
          </w:p>
          <w:p w14:paraId="118F7CF9" w14:textId="77777777" w:rsidR="00954190" w:rsidRPr="0069175E" w:rsidRDefault="00954190" w:rsidP="00DE32E8">
            <w:pPr>
              <w:jc w:val="center"/>
              <w:rPr>
                <w:rFonts w:ascii="Arial" w:hAnsi="Arial" w:cs="Arial"/>
              </w:rPr>
            </w:pPr>
            <w:r w:rsidRPr="0069175E">
              <w:rPr>
                <w:rFonts w:ascii="Arial" w:hAnsi="Arial" w:cs="Arial"/>
              </w:rPr>
              <w:t>50.0</w:t>
            </w:r>
          </w:p>
        </w:tc>
        <w:tc>
          <w:tcPr>
            <w:tcW w:w="1284" w:type="dxa"/>
            <w:tcBorders>
              <w:top w:val="single" w:sz="4" w:space="0" w:color="auto"/>
              <w:left w:val="single" w:sz="4" w:space="0" w:color="auto"/>
              <w:bottom w:val="single" w:sz="4" w:space="0" w:color="auto"/>
              <w:right w:val="single" w:sz="4" w:space="0" w:color="auto"/>
            </w:tcBorders>
          </w:tcPr>
          <w:p w14:paraId="48BA2523" w14:textId="77777777" w:rsidR="00954190" w:rsidRPr="0069175E" w:rsidRDefault="00954190" w:rsidP="00DE32E8">
            <w:pPr>
              <w:jc w:val="center"/>
              <w:rPr>
                <w:rFonts w:ascii="Arial" w:hAnsi="Arial" w:cs="Arial"/>
              </w:rPr>
            </w:pPr>
          </w:p>
          <w:p w14:paraId="282F90E6" w14:textId="77777777" w:rsidR="00954190" w:rsidRPr="0069175E" w:rsidRDefault="00954190" w:rsidP="00DE32E8">
            <w:pPr>
              <w:jc w:val="center"/>
              <w:rPr>
                <w:rFonts w:ascii="Arial" w:hAnsi="Arial" w:cs="Arial"/>
              </w:rPr>
            </w:pPr>
          </w:p>
          <w:p w14:paraId="43D69195" w14:textId="77777777" w:rsidR="00954190" w:rsidRPr="0069175E" w:rsidRDefault="00954190" w:rsidP="00DE32E8">
            <w:pPr>
              <w:jc w:val="center"/>
              <w:rPr>
                <w:rFonts w:ascii="Arial" w:hAnsi="Arial" w:cs="Arial"/>
              </w:rPr>
            </w:pPr>
          </w:p>
          <w:p w14:paraId="199BECA7" w14:textId="77777777" w:rsidR="00954190" w:rsidRPr="0069175E" w:rsidRDefault="00954190" w:rsidP="00DE32E8">
            <w:pPr>
              <w:jc w:val="center"/>
              <w:rPr>
                <w:rFonts w:ascii="Arial" w:hAnsi="Arial" w:cs="Arial"/>
              </w:rPr>
            </w:pPr>
            <w:r w:rsidRPr="0069175E">
              <w:rPr>
                <w:rFonts w:ascii="Arial" w:hAnsi="Arial" w:cs="Arial"/>
              </w:rPr>
              <w:t>200.0</w:t>
            </w:r>
          </w:p>
        </w:tc>
      </w:tr>
      <w:tr w:rsidR="005F61FE" w:rsidRPr="0069175E" w14:paraId="72C4D557" w14:textId="77777777" w:rsidTr="00DE32E8">
        <w:tc>
          <w:tcPr>
            <w:tcW w:w="6927" w:type="dxa"/>
            <w:tcBorders>
              <w:top w:val="single" w:sz="4" w:space="0" w:color="auto"/>
              <w:left w:val="single" w:sz="4" w:space="0" w:color="auto"/>
              <w:bottom w:val="single" w:sz="4" w:space="0" w:color="auto"/>
              <w:right w:val="single" w:sz="4" w:space="0" w:color="auto"/>
            </w:tcBorders>
          </w:tcPr>
          <w:p w14:paraId="61CE2FCA" w14:textId="1BA16E15" w:rsidR="00954190" w:rsidRPr="0069175E" w:rsidRDefault="00954190" w:rsidP="00DE32E8">
            <w:pPr>
              <w:jc w:val="both"/>
              <w:rPr>
                <w:rFonts w:ascii="Arial" w:hAnsi="Arial" w:cs="Arial"/>
              </w:rPr>
            </w:pPr>
            <w:r w:rsidRPr="0069175E">
              <w:rPr>
                <w:rFonts w:ascii="Arial" w:hAnsi="Arial" w:cs="Arial"/>
              </w:rPr>
              <w:t>16</w:t>
            </w:r>
            <w:r w:rsidR="00591380" w:rsidRPr="0069175E">
              <w:rPr>
                <w:rFonts w:ascii="Arial" w:hAnsi="Arial" w:cs="Arial"/>
              </w:rPr>
              <w:t>.</w:t>
            </w:r>
            <w:r w:rsidRPr="0069175E">
              <w:rPr>
                <w:rFonts w:ascii="Arial" w:hAnsi="Arial" w:cs="Arial"/>
              </w:rPr>
              <w:t xml:space="preserve"> Los usuarios que por motivo de adeudo se les suspende el servicio de agua, y estos se atrevan a reconectarse sin haber pagado el adeudo se hará acreedor a una multa de </w:t>
            </w:r>
          </w:p>
        </w:tc>
        <w:tc>
          <w:tcPr>
            <w:tcW w:w="1284" w:type="dxa"/>
            <w:tcBorders>
              <w:top w:val="single" w:sz="4" w:space="0" w:color="auto"/>
              <w:left w:val="single" w:sz="4" w:space="0" w:color="auto"/>
              <w:bottom w:val="single" w:sz="4" w:space="0" w:color="auto"/>
              <w:right w:val="single" w:sz="4" w:space="0" w:color="auto"/>
            </w:tcBorders>
          </w:tcPr>
          <w:p w14:paraId="3E0C324C" w14:textId="77777777" w:rsidR="00954190" w:rsidRPr="0069175E" w:rsidRDefault="00954190" w:rsidP="00DE32E8">
            <w:pPr>
              <w:jc w:val="center"/>
              <w:rPr>
                <w:rFonts w:ascii="Arial" w:hAnsi="Arial" w:cs="Arial"/>
              </w:rPr>
            </w:pPr>
          </w:p>
          <w:p w14:paraId="74F2663F" w14:textId="77777777" w:rsidR="00954190" w:rsidRPr="0069175E" w:rsidRDefault="00954190" w:rsidP="00DE32E8">
            <w:pPr>
              <w:jc w:val="center"/>
              <w:rPr>
                <w:rFonts w:ascii="Arial" w:hAnsi="Arial" w:cs="Arial"/>
              </w:rPr>
            </w:pPr>
            <w:r w:rsidRPr="0069175E">
              <w:rPr>
                <w:rFonts w:ascii="Arial" w:hAnsi="Arial" w:cs="Arial"/>
              </w:rPr>
              <w:t>50.0</w:t>
            </w:r>
          </w:p>
        </w:tc>
        <w:tc>
          <w:tcPr>
            <w:tcW w:w="1284" w:type="dxa"/>
            <w:tcBorders>
              <w:top w:val="single" w:sz="4" w:space="0" w:color="auto"/>
              <w:left w:val="single" w:sz="4" w:space="0" w:color="auto"/>
              <w:bottom w:val="single" w:sz="4" w:space="0" w:color="auto"/>
              <w:right w:val="single" w:sz="4" w:space="0" w:color="auto"/>
            </w:tcBorders>
          </w:tcPr>
          <w:p w14:paraId="12497A86" w14:textId="77777777" w:rsidR="00954190" w:rsidRPr="0069175E" w:rsidRDefault="00954190" w:rsidP="00DE32E8">
            <w:pPr>
              <w:jc w:val="center"/>
              <w:rPr>
                <w:rFonts w:ascii="Arial" w:hAnsi="Arial" w:cs="Arial"/>
              </w:rPr>
            </w:pPr>
          </w:p>
          <w:p w14:paraId="27EE0F11" w14:textId="77777777" w:rsidR="00954190" w:rsidRPr="0069175E" w:rsidRDefault="00954190" w:rsidP="00DE32E8">
            <w:pPr>
              <w:jc w:val="center"/>
              <w:rPr>
                <w:rFonts w:ascii="Arial" w:hAnsi="Arial" w:cs="Arial"/>
              </w:rPr>
            </w:pPr>
            <w:r w:rsidRPr="0069175E">
              <w:rPr>
                <w:rFonts w:ascii="Arial" w:hAnsi="Arial" w:cs="Arial"/>
              </w:rPr>
              <w:t>200.0</w:t>
            </w:r>
          </w:p>
        </w:tc>
      </w:tr>
      <w:tr w:rsidR="005F61FE" w:rsidRPr="0069175E" w14:paraId="381B8970" w14:textId="77777777" w:rsidTr="00DE32E8">
        <w:tc>
          <w:tcPr>
            <w:tcW w:w="6927" w:type="dxa"/>
            <w:tcBorders>
              <w:top w:val="single" w:sz="4" w:space="0" w:color="auto"/>
              <w:left w:val="single" w:sz="4" w:space="0" w:color="auto"/>
              <w:bottom w:val="single" w:sz="4" w:space="0" w:color="auto"/>
              <w:right w:val="single" w:sz="4" w:space="0" w:color="auto"/>
            </w:tcBorders>
          </w:tcPr>
          <w:p w14:paraId="04396677" w14:textId="1B08D39A" w:rsidR="00954190" w:rsidRPr="0069175E" w:rsidRDefault="00954190" w:rsidP="00DE32E8">
            <w:pPr>
              <w:jc w:val="both"/>
              <w:rPr>
                <w:rFonts w:ascii="Arial" w:hAnsi="Arial" w:cs="Arial"/>
              </w:rPr>
            </w:pPr>
            <w:r w:rsidRPr="0069175E">
              <w:rPr>
                <w:rFonts w:ascii="Arial" w:hAnsi="Arial" w:cs="Arial"/>
              </w:rPr>
              <w:t>17</w:t>
            </w:r>
            <w:r w:rsidR="00591380" w:rsidRPr="0069175E">
              <w:rPr>
                <w:rFonts w:ascii="Arial" w:hAnsi="Arial" w:cs="Arial"/>
              </w:rPr>
              <w:t>.</w:t>
            </w:r>
            <w:r w:rsidRPr="0069175E">
              <w:rPr>
                <w:rFonts w:ascii="Arial" w:hAnsi="Arial" w:cs="Arial"/>
              </w:rPr>
              <w:t xml:space="preserve"> Todo usuario que comparta el suministro de agua para dos o más casas con un solo contrato se hará acreedor a una multa de </w:t>
            </w:r>
          </w:p>
        </w:tc>
        <w:tc>
          <w:tcPr>
            <w:tcW w:w="1284" w:type="dxa"/>
            <w:tcBorders>
              <w:top w:val="single" w:sz="4" w:space="0" w:color="auto"/>
              <w:left w:val="single" w:sz="4" w:space="0" w:color="auto"/>
              <w:bottom w:val="single" w:sz="4" w:space="0" w:color="auto"/>
              <w:right w:val="single" w:sz="4" w:space="0" w:color="auto"/>
            </w:tcBorders>
          </w:tcPr>
          <w:p w14:paraId="291CA073" w14:textId="77777777" w:rsidR="00954190" w:rsidRPr="0069175E" w:rsidRDefault="00954190" w:rsidP="00DE32E8">
            <w:pPr>
              <w:jc w:val="center"/>
              <w:rPr>
                <w:rFonts w:ascii="Arial" w:hAnsi="Arial" w:cs="Arial"/>
              </w:rPr>
            </w:pPr>
          </w:p>
          <w:p w14:paraId="4A441E9D" w14:textId="77777777" w:rsidR="00954190" w:rsidRPr="0069175E" w:rsidRDefault="00954190" w:rsidP="00DE32E8">
            <w:pPr>
              <w:jc w:val="center"/>
              <w:rPr>
                <w:rFonts w:ascii="Arial" w:hAnsi="Arial" w:cs="Arial"/>
              </w:rPr>
            </w:pPr>
            <w:r w:rsidRPr="0069175E">
              <w:rPr>
                <w:rFonts w:ascii="Arial" w:hAnsi="Arial" w:cs="Arial"/>
              </w:rPr>
              <w:t>50.0</w:t>
            </w:r>
          </w:p>
        </w:tc>
        <w:tc>
          <w:tcPr>
            <w:tcW w:w="1284" w:type="dxa"/>
            <w:tcBorders>
              <w:top w:val="single" w:sz="4" w:space="0" w:color="auto"/>
              <w:left w:val="single" w:sz="4" w:space="0" w:color="auto"/>
              <w:bottom w:val="single" w:sz="4" w:space="0" w:color="auto"/>
              <w:right w:val="single" w:sz="4" w:space="0" w:color="auto"/>
            </w:tcBorders>
          </w:tcPr>
          <w:p w14:paraId="325747C6" w14:textId="77777777" w:rsidR="00954190" w:rsidRPr="0069175E" w:rsidRDefault="00954190" w:rsidP="00DE32E8">
            <w:pPr>
              <w:jc w:val="center"/>
              <w:rPr>
                <w:rFonts w:ascii="Arial" w:hAnsi="Arial" w:cs="Arial"/>
              </w:rPr>
            </w:pPr>
          </w:p>
          <w:p w14:paraId="59694F7E" w14:textId="77777777" w:rsidR="00954190" w:rsidRPr="0069175E" w:rsidRDefault="00954190" w:rsidP="00DE32E8">
            <w:pPr>
              <w:jc w:val="center"/>
              <w:rPr>
                <w:rFonts w:ascii="Arial" w:hAnsi="Arial" w:cs="Arial"/>
              </w:rPr>
            </w:pPr>
            <w:r w:rsidRPr="0069175E">
              <w:rPr>
                <w:rFonts w:ascii="Arial" w:hAnsi="Arial" w:cs="Arial"/>
              </w:rPr>
              <w:t>200.0</w:t>
            </w:r>
          </w:p>
        </w:tc>
      </w:tr>
      <w:tr w:rsidR="005F61FE" w:rsidRPr="0069175E" w14:paraId="311A7D47" w14:textId="77777777" w:rsidTr="00DE32E8">
        <w:tc>
          <w:tcPr>
            <w:tcW w:w="6927" w:type="dxa"/>
            <w:tcBorders>
              <w:top w:val="single" w:sz="4" w:space="0" w:color="auto"/>
              <w:left w:val="single" w:sz="4" w:space="0" w:color="auto"/>
              <w:bottom w:val="single" w:sz="4" w:space="0" w:color="auto"/>
              <w:right w:val="single" w:sz="4" w:space="0" w:color="auto"/>
            </w:tcBorders>
          </w:tcPr>
          <w:p w14:paraId="13746069" w14:textId="73ED3376" w:rsidR="00954190" w:rsidRPr="0069175E" w:rsidRDefault="00954190" w:rsidP="00DE32E8">
            <w:pPr>
              <w:jc w:val="both"/>
              <w:rPr>
                <w:rFonts w:ascii="Arial" w:hAnsi="Arial" w:cs="Arial"/>
              </w:rPr>
            </w:pPr>
            <w:r w:rsidRPr="0069175E">
              <w:rPr>
                <w:rFonts w:ascii="Arial" w:hAnsi="Arial" w:cs="Arial"/>
              </w:rPr>
              <w:t>18</w:t>
            </w:r>
            <w:r w:rsidR="00591380" w:rsidRPr="0069175E">
              <w:rPr>
                <w:rFonts w:ascii="Arial" w:hAnsi="Arial" w:cs="Arial"/>
              </w:rPr>
              <w:t xml:space="preserve">. </w:t>
            </w:r>
            <w:r w:rsidRPr="0069175E">
              <w:rPr>
                <w:rFonts w:ascii="Arial" w:hAnsi="Arial" w:cs="Arial"/>
              </w:rPr>
              <w:t xml:space="preserve">Todo aquel trabajador de la CAPAMI, ayuntamientos y los Organismos Operadores, destinados a la prestación de los servicios públicos y/o usuarios y/o ciudadanía en general que efectué el robo u ordeñe de las redes hidráulicas, y/o tomas de agua de su domicilio con fines de lucro a través de venta de pipas, contenedores domésticos de agua, o transfiera con mangueras a los inmuebles aledaños o similares, así como construir u operar la infraestructura hidráulica sin autorización correspondiente de esta comisión de agua potable y </w:t>
            </w:r>
            <w:r w:rsidRPr="0069175E">
              <w:rPr>
                <w:rFonts w:ascii="Arial" w:hAnsi="Arial" w:cs="Arial"/>
              </w:rPr>
              <w:lastRenderedPageBreak/>
              <w:t>alcantarillado del municipio de Iguala, será acreedor a una multa/sanción de.</w:t>
            </w:r>
          </w:p>
        </w:tc>
        <w:tc>
          <w:tcPr>
            <w:tcW w:w="1284" w:type="dxa"/>
            <w:tcBorders>
              <w:top w:val="single" w:sz="4" w:space="0" w:color="auto"/>
              <w:left w:val="single" w:sz="4" w:space="0" w:color="auto"/>
              <w:bottom w:val="single" w:sz="4" w:space="0" w:color="auto"/>
              <w:right w:val="single" w:sz="4" w:space="0" w:color="auto"/>
            </w:tcBorders>
          </w:tcPr>
          <w:p w14:paraId="72A363FF" w14:textId="77777777" w:rsidR="00954190" w:rsidRPr="0069175E" w:rsidRDefault="00954190" w:rsidP="00DE32E8">
            <w:pPr>
              <w:jc w:val="center"/>
              <w:rPr>
                <w:rFonts w:ascii="Arial" w:hAnsi="Arial" w:cs="Arial"/>
              </w:rPr>
            </w:pPr>
          </w:p>
          <w:p w14:paraId="01403543" w14:textId="77777777" w:rsidR="00954190" w:rsidRPr="0069175E" w:rsidRDefault="00954190" w:rsidP="00DE32E8">
            <w:pPr>
              <w:jc w:val="center"/>
              <w:rPr>
                <w:rFonts w:ascii="Arial" w:hAnsi="Arial" w:cs="Arial"/>
              </w:rPr>
            </w:pPr>
          </w:p>
          <w:p w14:paraId="1747F620" w14:textId="77777777" w:rsidR="00954190" w:rsidRPr="0069175E" w:rsidRDefault="00954190" w:rsidP="00DE32E8">
            <w:pPr>
              <w:jc w:val="center"/>
              <w:rPr>
                <w:rFonts w:ascii="Arial" w:hAnsi="Arial" w:cs="Arial"/>
              </w:rPr>
            </w:pPr>
          </w:p>
          <w:p w14:paraId="3EB9F89A" w14:textId="77777777" w:rsidR="00954190" w:rsidRPr="0069175E" w:rsidRDefault="00954190" w:rsidP="00DE32E8">
            <w:pPr>
              <w:jc w:val="center"/>
              <w:rPr>
                <w:rFonts w:ascii="Arial" w:hAnsi="Arial" w:cs="Arial"/>
              </w:rPr>
            </w:pPr>
          </w:p>
          <w:p w14:paraId="7F82FC27" w14:textId="77777777" w:rsidR="00954190" w:rsidRPr="0069175E" w:rsidRDefault="00954190" w:rsidP="00DE32E8">
            <w:pPr>
              <w:jc w:val="center"/>
              <w:rPr>
                <w:rFonts w:ascii="Arial" w:hAnsi="Arial" w:cs="Arial"/>
              </w:rPr>
            </w:pPr>
          </w:p>
          <w:p w14:paraId="5F106258" w14:textId="5DAE1DF1" w:rsidR="00954190" w:rsidRPr="0069175E" w:rsidRDefault="0063611E" w:rsidP="00DE32E8">
            <w:pPr>
              <w:jc w:val="center"/>
              <w:rPr>
                <w:rFonts w:ascii="Arial" w:hAnsi="Arial" w:cs="Arial"/>
              </w:rPr>
            </w:pPr>
            <w:r w:rsidRPr="0069175E">
              <w:rPr>
                <w:rFonts w:ascii="Arial" w:hAnsi="Arial" w:cs="Arial"/>
              </w:rPr>
              <w:t>20</w:t>
            </w:r>
            <w:r w:rsidR="00954190" w:rsidRPr="0069175E">
              <w:rPr>
                <w:rFonts w:ascii="Arial" w:hAnsi="Arial" w:cs="Arial"/>
              </w:rPr>
              <w:t>.0</w:t>
            </w:r>
          </w:p>
        </w:tc>
        <w:tc>
          <w:tcPr>
            <w:tcW w:w="1284" w:type="dxa"/>
            <w:tcBorders>
              <w:top w:val="single" w:sz="4" w:space="0" w:color="auto"/>
              <w:left w:val="single" w:sz="4" w:space="0" w:color="auto"/>
              <w:bottom w:val="single" w:sz="4" w:space="0" w:color="auto"/>
              <w:right w:val="single" w:sz="4" w:space="0" w:color="auto"/>
            </w:tcBorders>
          </w:tcPr>
          <w:p w14:paraId="1299C5AE" w14:textId="77777777" w:rsidR="00954190" w:rsidRPr="0069175E" w:rsidRDefault="00954190" w:rsidP="00DE32E8">
            <w:pPr>
              <w:jc w:val="center"/>
              <w:rPr>
                <w:rFonts w:ascii="Arial" w:hAnsi="Arial" w:cs="Arial"/>
              </w:rPr>
            </w:pPr>
          </w:p>
          <w:p w14:paraId="3041536B" w14:textId="77777777" w:rsidR="00954190" w:rsidRPr="0069175E" w:rsidRDefault="00954190" w:rsidP="00DE32E8">
            <w:pPr>
              <w:jc w:val="center"/>
              <w:rPr>
                <w:rFonts w:ascii="Arial" w:hAnsi="Arial" w:cs="Arial"/>
              </w:rPr>
            </w:pPr>
          </w:p>
          <w:p w14:paraId="5529F3FB" w14:textId="77777777" w:rsidR="00954190" w:rsidRPr="0069175E" w:rsidRDefault="00954190" w:rsidP="00DE32E8">
            <w:pPr>
              <w:jc w:val="center"/>
              <w:rPr>
                <w:rFonts w:ascii="Arial" w:hAnsi="Arial" w:cs="Arial"/>
              </w:rPr>
            </w:pPr>
          </w:p>
          <w:p w14:paraId="4581C24B" w14:textId="77777777" w:rsidR="00954190" w:rsidRPr="0069175E" w:rsidRDefault="00954190" w:rsidP="00DE32E8">
            <w:pPr>
              <w:jc w:val="center"/>
              <w:rPr>
                <w:rFonts w:ascii="Arial" w:hAnsi="Arial" w:cs="Arial"/>
              </w:rPr>
            </w:pPr>
          </w:p>
          <w:p w14:paraId="1E07967B" w14:textId="77777777" w:rsidR="00954190" w:rsidRPr="0069175E" w:rsidRDefault="00954190" w:rsidP="00DE32E8">
            <w:pPr>
              <w:jc w:val="center"/>
              <w:rPr>
                <w:rFonts w:ascii="Arial" w:hAnsi="Arial" w:cs="Arial"/>
              </w:rPr>
            </w:pPr>
          </w:p>
          <w:p w14:paraId="2424C15B" w14:textId="1F57F52E" w:rsidR="00954190" w:rsidRPr="0069175E" w:rsidRDefault="0063611E" w:rsidP="008A35FC">
            <w:pPr>
              <w:tabs>
                <w:tab w:val="left" w:pos="210"/>
                <w:tab w:val="center" w:pos="534"/>
              </w:tabs>
              <w:rPr>
                <w:rFonts w:ascii="Arial" w:hAnsi="Arial" w:cs="Arial"/>
              </w:rPr>
            </w:pPr>
            <w:r w:rsidRPr="0069175E">
              <w:rPr>
                <w:rFonts w:ascii="Arial" w:hAnsi="Arial" w:cs="Arial"/>
              </w:rPr>
              <w:tab/>
              <w:t>50</w:t>
            </w:r>
            <w:r w:rsidR="00954190" w:rsidRPr="0069175E">
              <w:rPr>
                <w:rFonts w:ascii="Arial" w:hAnsi="Arial" w:cs="Arial"/>
              </w:rPr>
              <w:t>.0</w:t>
            </w:r>
          </w:p>
        </w:tc>
      </w:tr>
      <w:tr w:rsidR="005F61FE" w:rsidRPr="0069175E" w14:paraId="0C92EBD4" w14:textId="77777777" w:rsidTr="00DE32E8">
        <w:tc>
          <w:tcPr>
            <w:tcW w:w="6927" w:type="dxa"/>
            <w:tcBorders>
              <w:top w:val="single" w:sz="4" w:space="0" w:color="auto"/>
              <w:left w:val="single" w:sz="4" w:space="0" w:color="auto"/>
              <w:bottom w:val="single" w:sz="4" w:space="0" w:color="auto"/>
              <w:right w:val="single" w:sz="4" w:space="0" w:color="auto"/>
            </w:tcBorders>
          </w:tcPr>
          <w:p w14:paraId="6044CFA1" w14:textId="2A27B330" w:rsidR="00954190" w:rsidRPr="0069175E" w:rsidRDefault="00954190" w:rsidP="00DE32E8">
            <w:pPr>
              <w:jc w:val="both"/>
              <w:rPr>
                <w:rFonts w:ascii="Arial" w:hAnsi="Arial" w:cs="Arial"/>
              </w:rPr>
            </w:pPr>
            <w:r w:rsidRPr="0069175E">
              <w:rPr>
                <w:rFonts w:ascii="Arial" w:hAnsi="Arial" w:cs="Arial"/>
              </w:rPr>
              <w:t>19</w:t>
            </w:r>
            <w:r w:rsidR="00591380" w:rsidRPr="0069175E">
              <w:rPr>
                <w:rFonts w:ascii="Arial" w:hAnsi="Arial" w:cs="Arial"/>
              </w:rPr>
              <w:t>.</w:t>
            </w:r>
            <w:r w:rsidRPr="0069175E">
              <w:rPr>
                <w:rFonts w:ascii="Arial" w:hAnsi="Arial" w:cs="Arial"/>
              </w:rPr>
              <w:t xml:space="preserve"> Toda aquella persona que cuente o no con servicios que este Organismo presta, por negligencia o de manera intencional, provoque desperdicio de agua en toma domiciliaria y/o por ruptura de línea general, así como utilizar el agua como dispendio en calles y banquetas, lavado de vehículos o no utilizar aparatos ahorradores, así como el que resulte el mantener innecesariamente abierta una o más llaves de agua se le aplicara una multa de.</w:t>
            </w:r>
          </w:p>
        </w:tc>
        <w:tc>
          <w:tcPr>
            <w:tcW w:w="1284" w:type="dxa"/>
            <w:tcBorders>
              <w:top w:val="single" w:sz="4" w:space="0" w:color="auto"/>
              <w:left w:val="single" w:sz="4" w:space="0" w:color="auto"/>
              <w:bottom w:val="single" w:sz="4" w:space="0" w:color="auto"/>
              <w:right w:val="single" w:sz="4" w:space="0" w:color="auto"/>
            </w:tcBorders>
          </w:tcPr>
          <w:p w14:paraId="4ADE2E3A" w14:textId="77777777" w:rsidR="00954190" w:rsidRPr="0069175E" w:rsidRDefault="00954190" w:rsidP="00DE32E8">
            <w:pPr>
              <w:jc w:val="center"/>
              <w:rPr>
                <w:rFonts w:ascii="Arial" w:hAnsi="Arial" w:cs="Arial"/>
              </w:rPr>
            </w:pPr>
          </w:p>
          <w:p w14:paraId="48A03FA3" w14:textId="77777777" w:rsidR="00954190" w:rsidRPr="0069175E" w:rsidRDefault="00954190" w:rsidP="00DE32E8">
            <w:pPr>
              <w:jc w:val="center"/>
              <w:rPr>
                <w:rFonts w:ascii="Arial" w:hAnsi="Arial" w:cs="Arial"/>
              </w:rPr>
            </w:pPr>
          </w:p>
          <w:p w14:paraId="46B61E84" w14:textId="77777777" w:rsidR="00954190" w:rsidRPr="0069175E" w:rsidRDefault="00954190" w:rsidP="00DE32E8">
            <w:pPr>
              <w:jc w:val="center"/>
              <w:rPr>
                <w:rFonts w:ascii="Arial" w:hAnsi="Arial" w:cs="Arial"/>
              </w:rPr>
            </w:pPr>
          </w:p>
          <w:p w14:paraId="53BD80AC" w14:textId="77777777" w:rsidR="00954190" w:rsidRPr="0069175E" w:rsidRDefault="00954190" w:rsidP="00DE32E8">
            <w:pPr>
              <w:jc w:val="center"/>
              <w:rPr>
                <w:rFonts w:ascii="Arial" w:hAnsi="Arial" w:cs="Arial"/>
              </w:rPr>
            </w:pPr>
            <w:r w:rsidRPr="0069175E">
              <w:rPr>
                <w:rFonts w:ascii="Arial" w:hAnsi="Arial" w:cs="Arial"/>
              </w:rPr>
              <w:t>50.0</w:t>
            </w:r>
          </w:p>
        </w:tc>
        <w:tc>
          <w:tcPr>
            <w:tcW w:w="1284" w:type="dxa"/>
            <w:tcBorders>
              <w:top w:val="single" w:sz="4" w:space="0" w:color="auto"/>
              <w:left w:val="single" w:sz="4" w:space="0" w:color="auto"/>
              <w:bottom w:val="single" w:sz="4" w:space="0" w:color="auto"/>
              <w:right w:val="single" w:sz="4" w:space="0" w:color="auto"/>
            </w:tcBorders>
          </w:tcPr>
          <w:p w14:paraId="27FE34B5" w14:textId="77777777" w:rsidR="00954190" w:rsidRPr="0069175E" w:rsidRDefault="00954190" w:rsidP="00DE32E8">
            <w:pPr>
              <w:jc w:val="center"/>
              <w:rPr>
                <w:rFonts w:ascii="Arial" w:hAnsi="Arial" w:cs="Arial"/>
              </w:rPr>
            </w:pPr>
          </w:p>
          <w:p w14:paraId="5E38BEA5" w14:textId="77777777" w:rsidR="00954190" w:rsidRPr="0069175E" w:rsidRDefault="00954190" w:rsidP="00DE32E8">
            <w:pPr>
              <w:jc w:val="center"/>
              <w:rPr>
                <w:rFonts w:ascii="Arial" w:hAnsi="Arial" w:cs="Arial"/>
              </w:rPr>
            </w:pPr>
          </w:p>
          <w:p w14:paraId="41F6B74D" w14:textId="77777777" w:rsidR="00954190" w:rsidRPr="0069175E" w:rsidRDefault="00954190" w:rsidP="00DE32E8">
            <w:pPr>
              <w:jc w:val="center"/>
              <w:rPr>
                <w:rFonts w:ascii="Arial" w:hAnsi="Arial" w:cs="Arial"/>
              </w:rPr>
            </w:pPr>
          </w:p>
          <w:p w14:paraId="30E2EC60" w14:textId="77777777" w:rsidR="00954190" w:rsidRPr="0069175E" w:rsidRDefault="00954190" w:rsidP="00DE32E8">
            <w:pPr>
              <w:jc w:val="center"/>
              <w:rPr>
                <w:rFonts w:ascii="Arial" w:hAnsi="Arial" w:cs="Arial"/>
              </w:rPr>
            </w:pPr>
            <w:r w:rsidRPr="0069175E">
              <w:rPr>
                <w:rFonts w:ascii="Arial" w:hAnsi="Arial" w:cs="Arial"/>
              </w:rPr>
              <w:t>100.0</w:t>
            </w:r>
          </w:p>
        </w:tc>
      </w:tr>
      <w:tr w:rsidR="005F61FE" w:rsidRPr="0069175E" w14:paraId="62EE7531" w14:textId="77777777" w:rsidTr="00DE32E8">
        <w:tc>
          <w:tcPr>
            <w:tcW w:w="6927" w:type="dxa"/>
            <w:tcBorders>
              <w:top w:val="single" w:sz="4" w:space="0" w:color="auto"/>
              <w:left w:val="single" w:sz="4" w:space="0" w:color="auto"/>
              <w:bottom w:val="single" w:sz="4" w:space="0" w:color="auto"/>
              <w:right w:val="single" w:sz="4" w:space="0" w:color="auto"/>
            </w:tcBorders>
          </w:tcPr>
          <w:p w14:paraId="7B6DEC65" w14:textId="60AA3B95" w:rsidR="00954190" w:rsidRPr="0069175E" w:rsidRDefault="00954190" w:rsidP="00DE32E8">
            <w:pPr>
              <w:jc w:val="both"/>
              <w:rPr>
                <w:rFonts w:ascii="Arial" w:hAnsi="Arial" w:cs="Arial"/>
              </w:rPr>
            </w:pPr>
            <w:r w:rsidRPr="0069175E">
              <w:rPr>
                <w:rFonts w:ascii="Arial" w:hAnsi="Arial" w:cs="Arial"/>
              </w:rPr>
              <w:t>20</w:t>
            </w:r>
            <w:r w:rsidR="00591380" w:rsidRPr="0069175E">
              <w:rPr>
                <w:rFonts w:ascii="Arial" w:hAnsi="Arial" w:cs="Arial"/>
              </w:rPr>
              <w:t>.</w:t>
            </w:r>
            <w:r w:rsidRPr="0069175E">
              <w:rPr>
                <w:rFonts w:ascii="Arial" w:hAnsi="Arial" w:cs="Arial"/>
              </w:rPr>
              <w:t xml:space="preserve"> Toda aquella persona en general que cuente o no con servicios que este Organismo presta y que, por negligencia o de manera intencional provoque desperdicio y/o por ruptura de línea general se le aplicara una multa por cada 4 m3 de acuerdo al dictamen que emita la CAPAMI.</w:t>
            </w:r>
          </w:p>
        </w:tc>
        <w:tc>
          <w:tcPr>
            <w:tcW w:w="1284" w:type="dxa"/>
            <w:tcBorders>
              <w:top w:val="single" w:sz="4" w:space="0" w:color="auto"/>
              <w:left w:val="single" w:sz="4" w:space="0" w:color="auto"/>
              <w:bottom w:val="single" w:sz="4" w:space="0" w:color="auto"/>
              <w:right w:val="single" w:sz="4" w:space="0" w:color="auto"/>
            </w:tcBorders>
          </w:tcPr>
          <w:p w14:paraId="4312CA5D" w14:textId="77777777" w:rsidR="00954190" w:rsidRPr="0069175E" w:rsidRDefault="00954190" w:rsidP="00DE32E8">
            <w:pPr>
              <w:jc w:val="center"/>
              <w:rPr>
                <w:rFonts w:ascii="Arial" w:hAnsi="Arial" w:cs="Arial"/>
              </w:rPr>
            </w:pPr>
          </w:p>
          <w:p w14:paraId="42EA2C60" w14:textId="77777777" w:rsidR="00954190" w:rsidRPr="0069175E" w:rsidRDefault="00954190" w:rsidP="00DE32E8">
            <w:pPr>
              <w:jc w:val="center"/>
              <w:rPr>
                <w:rFonts w:ascii="Arial" w:hAnsi="Arial" w:cs="Arial"/>
              </w:rPr>
            </w:pPr>
          </w:p>
          <w:p w14:paraId="2CB52981" w14:textId="77777777" w:rsidR="00954190" w:rsidRPr="0069175E" w:rsidRDefault="00954190" w:rsidP="00DE32E8">
            <w:pPr>
              <w:jc w:val="center"/>
              <w:rPr>
                <w:rFonts w:ascii="Arial" w:hAnsi="Arial" w:cs="Arial"/>
              </w:rPr>
            </w:pPr>
            <w:r w:rsidRPr="0069175E">
              <w:rPr>
                <w:rFonts w:ascii="Arial" w:hAnsi="Arial" w:cs="Arial"/>
              </w:rPr>
              <w:t>1.0</w:t>
            </w:r>
          </w:p>
        </w:tc>
        <w:tc>
          <w:tcPr>
            <w:tcW w:w="1284" w:type="dxa"/>
            <w:tcBorders>
              <w:top w:val="single" w:sz="4" w:space="0" w:color="auto"/>
              <w:left w:val="single" w:sz="4" w:space="0" w:color="auto"/>
              <w:bottom w:val="single" w:sz="4" w:space="0" w:color="auto"/>
              <w:right w:val="single" w:sz="4" w:space="0" w:color="auto"/>
            </w:tcBorders>
          </w:tcPr>
          <w:p w14:paraId="3D061068" w14:textId="77777777" w:rsidR="00954190" w:rsidRPr="0069175E" w:rsidRDefault="00954190" w:rsidP="00DE32E8">
            <w:pPr>
              <w:jc w:val="center"/>
              <w:rPr>
                <w:rFonts w:ascii="Arial" w:hAnsi="Arial" w:cs="Arial"/>
              </w:rPr>
            </w:pPr>
          </w:p>
          <w:p w14:paraId="2CB037C1" w14:textId="77777777" w:rsidR="00954190" w:rsidRPr="0069175E" w:rsidRDefault="00954190" w:rsidP="00DE32E8">
            <w:pPr>
              <w:jc w:val="center"/>
              <w:rPr>
                <w:rFonts w:ascii="Arial" w:hAnsi="Arial" w:cs="Arial"/>
              </w:rPr>
            </w:pPr>
          </w:p>
          <w:p w14:paraId="7F57B602" w14:textId="77777777" w:rsidR="00954190" w:rsidRPr="0069175E" w:rsidRDefault="00954190" w:rsidP="00DE32E8">
            <w:pPr>
              <w:jc w:val="center"/>
              <w:rPr>
                <w:rFonts w:ascii="Arial" w:hAnsi="Arial" w:cs="Arial"/>
              </w:rPr>
            </w:pPr>
            <w:r w:rsidRPr="0069175E">
              <w:rPr>
                <w:rFonts w:ascii="Arial" w:hAnsi="Arial" w:cs="Arial"/>
              </w:rPr>
              <w:t>1.0</w:t>
            </w:r>
          </w:p>
        </w:tc>
      </w:tr>
      <w:tr w:rsidR="005F61FE" w:rsidRPr="0069175E" w14:paraId="7389A3E2" w14:textId="77777777" w:rsidTr="00DE32E8">
        <w:tc>
          <w:tcPr>
            <w:tcW w:w="6927" w:type="dxa"/>
            <w:tcBorders>
              <w:top w:val="single" w:sz="4" w:space="0" w:color="auto"/>
              <w:left w:val="single" w:sz="4" w:space="0" w:color="auto"/>
              <w:bottom w:val="single" w:sz="4" w:space="0" w:color="auto"/>
              <w:right w:val="single" w:sz="4" w:space="0" w:color="auto"/>
            </w:tcBorders>
          </w:tcPr>
          <w:p w14:paraId="7112CC6A" w14:textId="4C457512" w:rsidR="00954190" w:rsidRPr="0069175E" w:rsidRDefault="00954190" w:rsidP="00DE32E8">
            <w:pPr>
              <w:jc w:val="both"/>
              <w:rPr>
                <w:rFonts w:ascii="Arial" w:hAnsi="Arial" w:cs="Arial"/>
              </w:rPr>
            </w:pPr>
            <w:r w:rsidRPr="0069175E">
              <w:rPr>
                <w:rFonts w:ascii="Arial" w:hAnsi="Arial" w:cs="Arial"/>
              </w:rPr>
              <w:t>21</w:t>
            </w:r>
            <w:r w:rsidR="00591380" w:rsidRPr="0069175E">
              <w:rPr>
                <w:rFonts w:ascii="Arial" w:hAnsi="Arial" w:cs="Arial"/>
              </w:rPr>
              <w:t>.</w:t>
            </w:r>
            <w:r w:rsidRPr="0069175E">
              <w:rPr>
                <w:rFonts w:ascii="Arial" w:hAnsi="Arial" w:cs="Arial"/>
              </w:rPr>
              <w:t xml:space="preserve"> Todo aquel personal ajeno, ya sea usuarios, propietarios, poseedores o incluso trabajadores de la CAPAMI que reciban la orden mediante oficio por su jefe inmediato, que opere tapas de registro, válvulas de control y distribución, llaves de banqueta entre otras. Se harán acreedores a una sanción de.  </w:t>
            </w:r>
          </w:p>
        </w:tc>
        <w:tc>
          <w:tcPr>
            <w:tcW w:w="1284" w:type="dxa"/>
            <w:tcBorders>
              <w:top w:val="single" w:sz="4" w:space="0" w:color="auto"/>
              <w:left w:val="single" w:sz="4" w:space="0" w:color="auto"/>
              <w:bottom w:val="single" w:sz="4" w:space="0" w:color="auto"/>
              <w:right w:val="single" w:sz="4" w:space="0" w:color="auto"/>
            </w:tcBorders>
          </w:tcPr>
          <w:p w14:paraId="7938E2C2" w14:textId="77777777" w:rsidR="00954190" w:rsidRPr="0069175E" w:rsidRDefault="00954190" w:rsidP="00DE32E8">
            <w:pPr>
              <w:jc w:val="center"/>
              <w:rPr>
                <w:rFonts w:ascii="Arial" w:hAnsi="Arial" w:cs="Arial"/>
              </w:rPr>
            </w:pPr>
          </w:p>
          <w:p w14:paraId="16602E2E" w14:textId="77777777" w:rsidR="00954190" w:rsidRPr="0069175E" w:rsidRDefault="00954190" w:rsidP="00DE32E8">
            <w:pPr>
              <w:jc w:val="center"/>
              <w:rPr>
                <w:rFonts w:ascii="Arial" w:hAnsi="Arial" w:cs="Arial"/>
              </w:rPr>
            </w:pPr>
          </w:p>
          <w:p w14:paraId="02D85E60" w14:textId="77777777" w:rsidR="00954190" w:rsidRPr="0069175E" w:rsidRDefault="00954190" w:rsidP="00DE32E8">
            <w:pPr>
              <w:jc w:val="center"/>
              <w:rPr>
                <w:rFonts w:ascii="Arial" w:hAnsi="Arial" w:cs="Arial"/>
              </w:rPr>
            </w:pPr>
            <w:r w:rsidRPr="0069175E">
              <w:rPr>
                <w:rFonts w:ascii="Arial" w:hAnsi="Arial" w:cs="Arial"/>
              </w:rPr>
              <w:t>100.0</w:t>
            </w:r>
          </w:p>
        </w:tc>
        <w:tc>
          <w:tcPr>
            <w:tcW w:w="1284" w:type="dxa"/>
            <w:tcBorders>
              <w:top w:val="single" w:sz="4" w:space="0" w:color="auto"/>
              <w:left w:val="single" w:sz="4" w:space="0" w:color="auto"/>
              <w:bottom w:val="single" w:sz="4" w:space="0" w:color="auto"/>
              <w:right w:val="single" w:sz="4" w:space="0" w:color="auto"/>
            </w:tcBorders>
          </w:tcPr>
          <w:p w14:paraId="41A93D2D" w14:textId="77777777" w:rsidR="00954190" w:rsidRPr="0069175E" w:rsidRDefault="00954190" w:rsidP="00DE32E8">
            <w:pPr>
              <w:jc w:val="center"/>
              <w:rPr>
                <w:rFonts w:ascii="Arial" w:hAnsi="Arial" w:cs="Arial"/>
              </w:rPr>
            </w:pPr>
          </w:p>
          <w:p w14:paraId="149CB8F3" w14:textId="77777777" w:rsidR="00954190" w:rsidRPr="0069175E" w:rsidRDefault="00954190" w:rsidP="00DE32E8">
            <w:pPr>
              <w:jc w:val="center"/>
              <w:rPr>
                <w:rFonts w:ascii="Arial" w:hAnsi="Arial" w:cs="Arial"/>
              </w:rPr>
            </w:pPr>
          </w:p>
          <w:p w14:paraId="5B700556" w14:textId="77777777" w:rsidR="00954190" w:rsidRPr="0069175E" w:rsidRDefault="00954190" w:rsidP="00DE32E8">
            <w:pPr>
              <w:jc w:val="center"/>
              <w:rPr>
                <w:rFonts w:ascii="Arial" w:hAnsi="Arial" w:cs="Arial"/>
              </w:rPr>
            </w:pPr>
            <w:r w:rsidRPr="0069175E">
              <w:rPr>
                <w:rFonts w:ascii="Arial" w:hAnsi="Arial" w:cs="Arial"/>
              </w:rPr>
              <w:t>500.0</w:t>
            </w:r>
          </w:p>
        </w:tc>
      </w:tr>
      <w:tr w:rsidR="00954190" w:rsidRPr="0069175E" w14:paraId="374C1550" w14:textId="77777777" w:rsidTr="00DE32E8">
        <w:tc>
          <w:tcPr>
            <w:tcW w:w="6927" w:type="dxa"/>
            <w:tcBorders>
              <w:top w:val="single" w:sz="4" w:space="0" w:color="auto"/>
              <w:left w:val="single" w:sz="4" w:space="0" w:color="auto"/>
              <w:bottom w:val="single" w:sz="4" w:space="0" w:color="auto"/>
              <w:right w:val="single" w:sz="4" w:space="0" w:color="auto"/>
            </w:tcBorders>
          </w:tcPr>
          <w:p w14:paraId="026107AC" w14:textId="3FC2ADFA" w:rsidR="00954190" w:rsidRPr="0069175E" w:rsidRDefault="00954190" w:rsidP="00DE32E8">
            <w:pPr>
              <w:jc w:val="both"/>
              <w:rPr>
                <w:rFonts w:ascii="Arial" w:hAnsi="Arial" w:cs="Arial"/>
              </w:rPr>
            </w:pPr>
            <w:r w:rsidRPr="0069175E">
              <w:rPr>
                <w:rFonts w:ascii="Arial" w:hAnsi="Arial" w:cs="Arial"/>
              </w:rPr>
              <w:t>22</w:t>
            </w:r>
            <w:r w:rsidR="00A613A6" w:rsidRPr="0069175E">
              <w:rPr>
                <w:rFonts w:ascii="Arial" w:hAnsi="Arial" w:cs="Arial"/>
              </w:rPr>
              <w:t>.</w:t>
            </w:r>
            <w:r w:rsidRPr="0069175E">
              <w:rPr>
                <w:rFonts w:ascii="Arial" w:hAnsi="Arial" w:cs="Arial"/>
              </w:rPr>
              <w:t xml:space="preserve"> Todo fraccionador, usuario, o acreedor de servicio de agua potable estará obligado a colocar llave de banqueta en su toma de agua conforme a las normas técnicas de instalación hidráulica publicada por la CONAGUA de lo contrario al no hacerlo será acreedor a una multa de </w:t>
            </w:r>
          </w:p>
        </w:tc>
        <w:tc>
          <w:tcPr>
            <w:tcW w:w="1284" w:type="dxa"/>
            <w:tcBorders>
              <w:top w:val="single" w:sz="4" w:space="0" w:color="auto"/>
              <w:left w:val="single" w:sz="4" w:space="0" w:color="auto"/>
              <w:bottom w:val="single" w:sz="4" w:space="0" w:color="auto"/>
              <w:right w:val="single" w:sz="4" w:space="0" w:color="auto"/>
            </w:tcBorders>
          </w:tcPr>
          <w:p w14:paraId="5F6FFA9E" w14:textId="77777777" w:rsidR="00954190" w:rsidRPr="0069175E" w:rsidRDefault="00954190" w:rsidP="00DE32E8">
            <w:pPr>
              <w:jc w:val="center"/>
              <w:rPr>
                <w:rFonts w:ascii="Arial" w:hAnsi="Arial" w:cs="Arial"/>
              </w:rPr>
            </w:pPr>
          </w:p>
          <w:p w14:paraId="65EE74E3" w14:textId="77777777" w:rsidR="00954190" w:rsidRPr="0069175E" w:rsidRDefault="00954190" w:rsidP="00DE32E8">
            <w:pPr>
              <w:jc w:val="center"/>
              <w:rPr>
                <w:rFonts w:ascii="Arial" w:hAnsi="Arial" w:cs="Arial"/>
              </w:rPr>
            </w:pPr>
          </w:p>
          <w:p w14:paraId="0807121E" w14:textId="77777777" w:rsidR="00954190" w:rsidRPr="0069175E" w:rsidRDefault="00954190" w:rsidP="00DE32E8">
            <w:pPr>
              <w:jc w:val="center"/>
              <w:rPr>
                <w:rFonts w:ascii="Arial" w:hAnsi="Arial" w:cs="Arial"/>
              </w:rPr>
            </w:pPr>
            <w:r w:rsidRPr="0069175E">
              <w:rPr>
                <w:rFonts w:ascii="Arial" w:hAnsi="Arial" w:cs="Arial"/>
              </w:rPr>
              <w:t>20.0</w:t>
            </w:r>
          </w:p>
        </w:tc>
        <w:tc>
          <w:tcPr>
            <w:tcW w:w="1284" w:type="dxa"/>
            <w:tcBorders>
              <w:top w:val="single" w:sz="4" w:space="0" w:color="auto"/>
              <w:left w:val="single" w:sz="4" w:space="0" w:color="auto"/>
              <w:bottom w:val="single" w:sz="4" w:space="0" w:color="auto"/>
              <w:right w:val="single" w:sz="4" w:space="0" w:color="auto"/>
            </w:tcBorders>
          </w:tcPr>
          <w:p w14:paraId="124EC0B9" w14:textId="77777777" w:rsidR="00954190" w:rsidRPr="0069175E" w:rsidRDefault="00954190" w:rsidP="00DE32E8">
            <w:pPr>
              <w:jc w:val="center"/>
              <w:rPr>
                <w:rFonts w:ascii="Arial" w:hAnsi="Arial" w:cs="Arial"/>
              </w:rPr>
            </w:pPr>
          </w:p>
          <w:p w14:paraId="7244390B" w14:textId="77777777" w:rsidR="00954190" w:rsidRPr="0069175E" w:rsidRDefault="00954190" w:rsidP="00DE32E8">
            <w:pPr>
              <w:jc w:val="center"/>
              <w:rPr>
                <w:rFonts w:ascii="Arial" w:hAnsi="Arial" w:cs="Arial"/>
              </w:rPr>
            </w:pPr>
          </w:p>
          <w:p w14:paraId="3E4D51E8" w14:textId="77777777" w:rsidR="00954190" w:rsidRPr="0069175E" w:rsidRDefault="00954190" w:rsidP="00DE32E8">
            <w:pPr>
              <w:jc w:val="center"/>
              <w:rPr>
                <w:rFonts w:ascii="Arial" w:hAnsi="Arial" w:cs="Arial"/>
              </w:rPr>
            </w:pPr>
            <w:r w:rsidRPr="0069175E">
              <w:rPr>
                <w:rFonts w:ascii="Arial" w:hAnsi="Arial" w:cs="Arial"/>
              </w:rPr>
              <w:t>50.0</w:t>
            </w:r>
          </w:p>
        </w:tc>
      </w:tr>
    </w:tbl>
    <w:p w14:paraId="61486C58" w14:textId="0494DFBD" w:rsidR="000C52C6" w:rsidRPr="0069175E" w:rsidRDefault="000C52C6" w:rsidP="00474598">
      <w:pPr>
        <w:jc w:val="center"/>
        <w:rPr>
          <w:rFonts w:ascii="Arial" w:hAnsi="Arial" w:cs="Arial"/>
          <w:b/>
        </w:rPr>
      </w:pPr>
    </w:p>
    <w:p w14:paraId="0143D3D5" w14:textId="77777777" w:rsidR="00404E73" w:rsidRDefault="00404E73" w:rsidP="00474598">
      <w:pPr>
        <w:jc w:val="center"/>
        <w:rPr>
          <w:rFonts w:ascii="Arial" w:hAnsi="Arial" w:cs="Arial"/>
          <w:b/>
        </w:rPr>
      </w:pPr>
    </w:p>
    <w:p w14:paraId="558AB43C" w14:textId="77777777" w:rsidR="007D0C47" w:rsidRPr="0069175E" w:rsidRDefault="007D0C47" w:rsidP="00474598">
      <w:pPr>
        <w:jc w:val="center"/>
        <w:rPr>
          <w:rFonts w:ascii="Arial" w:hAnsi="Arial" w:cs="Arial"/>
          <w:b/>
        </w:rPr>
      </w:pPr>
    </w:p>
    <w:p w14:paraId="3EB82610" w14:textId="77777777" w:rsidR="00474598" w:rsidRPr="0069175E" w:rsidRDefault="00474598" w:rsidP="00760788">
      <w:pPr>
        <w:jc w:val="center"/>
        <w:rPr>
          <w:rFonts w:ascii="Arial" w:hAnsi="Arial" w:cs="Arial"/>
          <w:b/>
          <w:u w:val="single"/>
        </w:rPr>
      </w:pPr>
      <w:r w:rsidRPr="0069175E">
        <w:rPr>
          <w:rFonts w:ascii="Arial" w:hAnsi="Arial" w:cs="Arial"/>
          <w:b/>
          <w:u w:val="single"/>
        </w:rPr>
        <w:t xml:space="preserve">TÍTULO </w:t>
      </w:r>
      <w:r w:rsidR="00B928D7" w:rsidRPr="0069175E">
        <w:rPr>
          <w:rFonts w:ascii="Arial" w:hAnsi="Arial" w:cs="Arial"/>
          <w:b/>
          <w:u w:val="single"/>
        </w:rPr>
        <w:t>OCTAVO</w:t>
      </w:r>
    </w:p>
    <w:p w14:paraId="3998F9DF" w14:textId="77777777" w:rsidR="00BB1431" w:rsidRPr="0069175E" w:rsidRDefault="00BB1431" w:rsidP="00474598">
      <w:pPr>
        <w:jc w:val="center"/>
        <w:rPr>
          <w:rFonts w:ascii="Arial" w:hAnsi="Arial" w:cs="Arial"/>
          <w:b/>
          <w:u w:val="single"/>
        </w:rPr>
      </w:pPr>
    </w:p>
    <w:p w14:paraId="3CB6B37B" w14:textId="77777777" w:rsidR="009C4182" w:rsidRPr="0069175E" w:rsidRDefault="009C4182" w:rsidP="00474598">
      <w:pPr>
        <w:jc w:val="center"/>
        <w:rPr>
          <w:rFonts w:ascii="Arial" w:hAnsi="Arial" w:cs="Arial"/>
          <w:b/>
        </w:rPr>
      </w:pPr>
      <w:r w:rsidRPr="0069175E">
        <w:rPr>
          <w:rFonts w:ascii="Arial" w:hAnsi="Arial" w:cs="Arial"/>
          <w:b/>
        </w:rPr>
        <w:t>PARTICIPACIONES, APORTACIONES, CONVENIOS, INCENTIVOS</w:t>
      </w:r>
    </w:p>
    <w:p w14:paraId="48105CDC" w14:textId="77777777" w:rsidR="009C4182" w:rsidRPr="0069175E" w:rsidRDefault="009C4182" w:rsidP="009C4182">
      <w:pPr>
        <w:jc w:val="center"/>
        <w:rPr>
          <w:rFonts w:ascii="Arial" w:hAnsi="Arial" w:cs="Arial"/>
          <w:b/>
        </w:rPr>
      </w:pPr>
      <w:r w:rsidRPr="0069175E">
        <w:rPr>
          <w:rFonts w:ascii="Arial" w:hAnsi="Arial" w:cs="Arial"/>
          <w:b/>
        </w:rPr>
        <w:t>DERIVADOS DE LA COLABORACIÓN FISCAL Y FONDOS DISTINTOS</w:t>
      </w:r>
    </w:p>
    <w:p w14:paraId="36C74255" w14:textId="77777777" w:rsidR="00474598" w:rsidRPr="0069175E" w:rsidRDefault="009C4182" w:rsidP="009C4182">
      <w:pPr>
        <w:jc w:val="center"/>
        <w:rPr>
          <w:rFonts w:ascii="Arial" w:hAnsi="Arial" w:cs="Arial"/>
          <w:b/>
        </w:rPr>
      </w:pPr>
      <w:r w:rsidRPr="0069175E">
        <w:rPr>
          <w:rFonts w:ascii="Arial" w:hAnsi="Arial" w:cs="Arial"/>
          <w:b/>
        </w:rPr>
        <w:t>DE APORTACIONES</w:t>
      </w:r>
    </w:p>
    <w:p w14:paraId="15488BA0" w14:textId="77777777" w:rsidR="009C4182" w:rsidRPr="0069175E" w:rsidRDefault="009C4182" w:rsidP="00474598">
      <w:pPr>
        <w:jc w:val="center"/>
        <w:rPr>
          <w:rFonts w:ascii="Arial" w:hAnsi="Arial" w:cs="Arial"/>
          <w:b/>
        </w:rPr>
      </w:pPr>
    </w:p>
    <w:p w14:paraId="1B213D50" w14:textId="77777777" w:rsidR="00474598" w:rsidRPr="0069175E" w:rsidRDefault="00474598" w:rsidP="00474598">
      <w:pPr>
        <w:jc w:val="center"/>
        <w:rPr>
          <w:rFonts w:ascii="Arial" w:hAnsi="Arial" w:cs="Arial"/>
          <w:b/>
        </w:rPr>
      </w:pPr>
      <w:r w:rsidRPr="0069175E">
        <w:rPr>
          <w:rFonts w:ascii="Arial" w:hAnsi="Arial" w:cs="Arial"/>
          <w:b/>
        </w:rPr>
        <w:t xml:space="preserve">CAPÍTULO </w:t>
      </w:r>
      <w:r w:rsidR="003502F0" w:rsidRPr="0069175E">
        <w:rPr>
          <w:rFonts w:ascii="Arial" w:hAnsi="Arial" w:cs="Arial"/>
          <w:b/>
        </w:rPr>
        <w:t>PRIMERO</w:t>
      </w:r>
    </w:p>
    <w:p w14:paraId="6539E4C7" w14:textId="77777777" w:rsidR="003502F0" w:rsidRPr="0069175E" w:rsidRDefault="003502F0" w:rsidP="00474598">
      <w:pPr>
        <w:jc w:val="center"/>
        <w:rPr>
          <w:rFonts w:ascii="Arial" w:hAnsi="Arial" w:cs="Arial"/>
          <w:b/>
        </w:rPr>
      </w:pPr>
      <w:r w:rsidRPr="0069175E">
        <w:rPr>
          <w:rFonts w:ascii="Arial" w:hAnsi="Arial" w:cs="Arial"/>
          <w:b/>
        </w:rPr>
        <w:t>PARTICIPACIONES</w:t>
      </w:r>
    </w:p>
    <w:p w14:paraId="790A8167" w14:textId="77777777" w:rsidR="0093127B" w:rsidRPr="0069175E" w:rsidRDefault="0093127B" w:rsidP="003C1F5F">
      <w:pPr>
        <w:rPr>
          <w:rFonts w:ascii="Arial" w:hAnsi="Arial" w:cs="Arial"/>
          <w:b/>
          <w:i/>
        </w:rPr>
      </w:pPr>
    </w:p>
    <w:p w14:paraId="231347D4" w14:textId="77777777" w:rsidR="00474598" w:rsidRPr="0069175E" w:rsidRDefault="00474598" w:rsidP="00474598">
      <w:pPr>
        <w:jc w:val="center"/>
        <w:rPr>
          <w:rFonts w:ascii="Arial" w:hAnsi="Arial" w:cs="Arial"/>
          <w:b/>
          <w:i/>
        </w:rPr>
      </w:pPr>
      <w:r w:rsidRPr="0069175E">
        <w:rPr>
          <w:rFonts w:ascii="Arial" w:hAnsi="Arial" w:cs="Arial"/>
          <w:b/>
          <w:i/>
        </w:rPr>
        <w:t>SECCIÓN PRIMERA</w:t>
      </w:r>
    </w:p>
    <w:p w14:paraId="35B749C9" w14:textId="77777777" w:rsidR="00BC76B9" w:rsidRPr="0069175E" w:rsidRDefault="00866A1B" w:rsidP="002614BF">
      <w:pPr>
        <w:jc w:val="center"/>
        <w:rPr>
          <w:rFonts w:ascii="Arial" w:hAnsi="Arial" w:cs="Arial"/>
          <w:b/>
          <w:i/>
        </w:rPr>
      </w:pPr>
      <w:r w:rsidRPr="0069175E">
        <w:rPr>
          <w:rFonts w:ascii="Arial" w:hAnsi="Arial" w:cs="Arial"/>
          <w:b/>
          <w:i/>
        </w:rPr>
        <w:t>PARTICIPACIONES</w:t>
      </w:r>
      <w:r w:rsidR="003502F0" w:rsidRPr="0069175E">
        <w:rPr>
          <w:rFonts w:ascii="Arial" w:hAnsi="Arial" w:cs="Arial"/>
          <w:b/>
          <w:i/>
        </w:rPr>
        <w:t xml:space="preserve"> FEDERALES</w:t>
      </w:r>
    </w:p>
    <w:p w14:paraId="53967F95" w14:textId="77777777" w:rsidR="002614BF" w:rsidRPr="0069175E" w:rsidRDefault="002614BF" w:rsidP="002614BF">
      <w:pPr>
        <w:jc w:val="center"/>
        <w:rPr>
          <w:rFonts w:ascii="Arial" w:hAnsi="Arial" w:cs="Arial"/>
          <w:b/>
          <w:i/>
        </w:rPr>
      </w:pPr>
    </w:p>
    <w:p w14:paraId="4FA94F9E" w14:textId="4040A2CB" w:rsidR="000C52C6" w:rsidRDefault="009C4182" w:rsidP="00180200">
      <w:pPr>
        <w:jc w:val="both"/>
        <w:rPr>
          <w:rFonts w:ascii="Arial" w:hAnsi="Arial" w:cs="Arial"/>
        </w:rPr>
      </w:pPr>
      <w:r w:rsidRPr="0069175E">
        <w:rPr>
          <w:rFonts w:ascii="Arial" w:hAnsi="Arial" w:cs="Arial"/>
          <w:b/>
        </w:rPr>
        <w:t xml:space="preserve">ARTÍCULO </w:t>
      </w:r>
      <w:r w:rsidR="001B71E6" w:rsidRPr="0069175E">
        <w:rPr>
          <w:rFonts w:ascii="Arial" w:hAnsi="Arial" w:cs="Arial"/>
          <w:b/>
        </w:rPr>
        <w:t>9</w:t>
      </w:r>
      <w:r w:rsidR="007D0C47">
        <w:rPr>
          <w:rFonts w:ascii="Arial" w:hAnsi="Arial" w:cs="Arial"/>
          <w:b/>
        </w:rPr>
        <w:t>2</w:t>
      </w:r>
      <w:r w:rsidR="00CF4EDB" w:rsidRPr="0069175E">
        <w:rPr>
          <w:rFonts w:ascii="Arial" w:hAnsi="Arial" w:cs="Arial"/>
          <w:b/>
        </w:rPr>
        <w:t>.-</w:t>
      </w:r>
      <w:r w:rsidR="00CF4EDB" w:rsidRPr="0069175E">
        <w:rPr>
          <w:rFonts w:ascii="Arial" w:hAnsi="Arial" w:cs="Arial"/>
        </w:rPr>
        <w:t xml:space="preserve"> El Ayuntamiento percibirá ingresos ordinarios por concepto de participaciones y fondos de aportaciones federales que se deriven por la adhesión al Sistema de Coordinación </w:t>
      </w:r>
      <w:r w:rsidR="00776656" w:rsidRPr="0069175E">
        <w:rPr>
          <w:rFonts w:ascii="Arial" w:hAnsi="Arial" w:cs="Arial"/>
        </w:rPr>
        <w:t>Fiscal,</w:t>
      </w:r>
      <w:r w:rsidR="00CF4EDB" w:rsidRPr="0069175E">
        <w:rPr>
          <w:rFonts w:ascii="Arial" w:hAnsi="Arial" w:cs="Arial"/>
        </w:rPr>
        <w:t xml:space="preserve"> así como por el Ramo XXXIII del Presupuesto de Egresos de la Federación y el capítulo </w:t>
      </w:r>
      <w:r w:rsidR="00F116BB" w:rsidRPr="0069175E">
        <w:rPr>
          <w:rFonts w:ascii="Arial" w:hAnsi="Arial" w:cs="Arial"/>
        </w:rPr>
        <w:t>I</w:t>
      </w:r>
      <w:r w:rsidR="00CF4EDB" w:rsidRPr="0069175E">
        <w:rPr>
          <w:rFonts w:ascii="Arial" w:hAnsi="Arial" w:cs="Arial"/>
        </w:rPr>
        <w:t xml:space="preserve"> de la Ley de Coordinación Fiscal.</w:t>
      </w:r>
    </w:p>
    <w:p w14:paraId="45313E7C" w14:textId="77777777" w:rsidR="007D0C47" w:rsidRDefault="007D0C47" w:rsidP="00180200">
      <w:pPr>
        <w:jc w:val="both"/>
        <w:rPr>
          <w:rFonts w:ascii="Arial" w:hAnsi="Arial" w:cs="Arial"/>
        </w:rPr>
      </w:pPr>
    </w:p>
    <w:p w14:paraId="0D36FFFB" w14:textId="77777777" w:rsidR="007D0C47" w:rsidRPr="0069175E" w:rsidRDefault="007D0C47" w:rsidP="00180200">
      <w:pPr>
        <w:jc w:val="both"/>
        <w:rPr>
          <w:rFonts w:ascii="Arial" w:hAnsi="Arial" w:cs="Arial"/>
        </w:rPr>
      </w:pPr>
    </w:p>
    <w:p w14:paraId="4CC7ECCB" w14:textId="77777777" w:rsidR="00CF4EDB" w:rsidRPr="0069175E" w:rsidRDefault="00CF4EDB" w:rsidP="00180200">
      <w:pPr>
        <w:jc w:val="both"/>
        <w:rPr>
          <w:rFonts w:ascii="Arial" w:hAnsi="Arial" w:cs="Arial"/>
        </w:rPr>
      </w:pPr>
      <w:r w:rsidRPr="0069175E">
        <w:rPr>
          <w:rFonts w:ascii="Arial" w:hAnsi="Arial" w:cs="Arial"/>
        </w:rPr>
        <w:lastRenderedPageBreak/>
        <w:t>Las participaciones al municipio estarán representadas por</w:t>
      </w:r>
      <w:r w:rsidR="009C4182" w:rsidRPr="0069175E">
        <w:rPr>
          <w:rFonts w:ascii="Arial" w:hAnsi="Arial" w:cs="Arial"/>
        </w:rPr>
        <w:t xml:space="preserve"> las provenientes del</w:t>
      </w:r>
      <w:r w:rsidRPr="0069175E">
        <w:rPr>
          <w:rFonts w:ascii="Arial" w:hAnsi="Arial" w:cs="Arial"/>
        </w:rPr>
        <w:t>:</w:t>
      </w:r>
    </w:p>
    <w:p w14:paraId="2CD40C87" w14:textId="77777777" w:rsidR="009D00D7" w:rsidRPr="0069175E" w:rsidRDefault="009D00D7" w:rsidP="00180200">
      <w:pPr>
        <w:jc w:val="both"/>
        <w:rPr>
          <w:rFonts w:ascii="Arial" w:hAnsi="Arial" w:cs="Arial"/>
        </w:rPr>
      </w:pPr>
    </w:p>
    <w:p w14:paraId="5DF15648" w14:textId="77777777" w:rsidR="00CF4EDB" w:rsidRPr="0069175E" w:rsidRDefault="008B3AE4" w:rsidP="00110578">
      <w:pPr>
        <w:tabs>
          <w:tab w:val="left" w:pos="426"/>
        </w:tabs>
        <w:ind w:left="426"/>
        <w:jc w:val="both"/>
        <w:rPr>
          <w:rFonts w:ascii="Arial" w:hAnsi="Arial" w:cs="Arial"/>
        </w:rPr>
      </w:pPr>
      <w:r w:rsidRPr="0069175E">
        <w:rPr>
          <w:rFonts w:ascii="Arial" w:hAnsi="Arial" w:cs="Arial"/>
        </w:rPr>
        <w:t>1.</w:t>
      </w:r>
      <w:r w:rsidR="009C4182" w:rsidRPr="0069175E">
        <w:rPr>
          <w:rFonts w:ascii="Arial" w:hAnsi="Arial" w:cs="Arial"/>
        </w:rPr>
        <w:t xml:space="preserve"> </w:t>
      </w:r>
      <w:r w:rsidR="00CF4EDB" w:rsidRPr="0069175E">
        <w:rPr>
          <w:rFonts w:ascii="Arial" w:hAnsi="Arial" w:cs="Arial"/>
        </w:rPr>
        <w:t>F</w:t>
      </w:r>
      <w:r w:rsidR="009C4182" w:rsidRPr="0069175E">
        <w:rPr>
          <w:rFonts w:ascii="Arial" w:hAnsi="Arial" w:cs="Arial"/>
        </w:rPr>
        <w:t>ondo General de Participaciones.</w:t>
      </w:r>
    </w:p>
    <w:p w14:paraId="0E87EDB0" w14:textId="77777777" w:rsidR="00CF4EDB" w:rsidRPr="0069175E" w:rsidRDefault="008B3AE4" w:rsidP="00110578">
      <w:pPr>
        <w:tabs>
          <w:tab w:val="left" w:pos="426"/>
        </w:tabs>
        <w:ind w:left="426"/>
        <w:jc w:val="both"/>
        <w:rPr>
          <w:rFonts w:ascii="Arial" w:hAnsi="Arial" w:cs="Arial"/>
        </w:rPr>
      </w:pPr>
      <w:r w:rsidRPr="0069175E">
        <w:rPr>
          <w:rFonts w:ascii="Arial" w:hAnsi="Arial" w:cs="Arial"/>
        </w:rPr>
        <w:t xml:space="preserve">2. </w:t>
      </w:r>
      <w:r w:rsidR="009C4182" w:rsidRPr="0069175E">
        <w:rPr>
          <w:rFonts w:ascii="Arial" w:hAnsi="Arial" w:cs="Arial"/>
        </w:rPr>
        <w:t>Fondo de Fomento Municipal.</w:t>
      </w:r>
    </w:p>
    <w:p w14:paraId="0FB63123" w14:textId="77777777" w:rsidR="00F116BB" w:rsidRPr="0069175E" w:rsidRDefault="00C239F5" w:rsidP="00110578">
      <w:pPr>
        <w:ind w:left="426"/>
        <w:jc w:val="both"/>
        <w:rPr>
          <w:rFonts w:ascii="Arial" w:hAnsi="Arial" w:cs="Arial"/>
        </w:rPr>
      </w:pPr>
      <w:r w:rsidRPr="0069175E">
        <w:rPr>
          <w:rFonts w:ascii="Arial" w:hAnsi="Arial" w:cs="Arial"/>
        </w:rPr>
        <w:t>3.</w:t>
      </w:r>
      <w:r w:rsidR="00F116BB" w:rsidRPr="0069175E">
        <w:rPr>
          <w:rFonts w:ascii="Arial" w:hAnsi="Arial" w:cs="Arial"/>
        </w:rPr>
        <w:t xml:space="preserve"> Fondo de Fiscalización y Recaudación.</w:t>
      </w:r>
    </w:p>
    <w:p w14:paraId="5B87C808" w14:textId="77777777" w:rsidR="00F116BB" w:rsidRPr="0069175E" w:rsidRDefault="00F116BB" w:rsidP="00110578">
      <w:pPr>
        <w:ind w:left="426"/>
        <w:jc w:val="both"/>
        <w:rPr>
          <w:rFonts w:ascii="Arial" w:hAnsi="Arial" w:cs="Arial"/>
        </w:rPr>
      </w:pPr>
      <w:r w:rsidRPr="0069175E">
        <w:rPr>
          <w:rFonts w:ascii="Arial" w:hAnsi="Arial" w:cs="Arial"/>
        </w:rPr>
        <w:t>4. Fondo de Compensación.</w:t>
      </w:r>
    </w:p>
    <w:p w14:paraId="0311BD37" w14:textId="77777777" w:rsidR="00F116BB" w:rsidRPr="0069175E" w:rsidRDefault="00F116BB" w:rsidP="00110578">
      <w:pPr>
        <w:ind w:left="426"/>
        <w:jc w:val="both"/>
        <w:rPr>
          <w:rFonts w:ascii="Arial" w:hAnsi="Arial" w:cs="Arial"/>
        </w:rPr>
      </w:pPr>
      <w:r w:rsidRPr="0069175E">
        <w:rPr>
          <w:rFonts w:ascii="Arial" w:hAnsi="Arial" w:cs="Arial"/>
        </w:rPr>
        <w:t xml:space="preserve">5. Impuesto Especial Sobre Producción y Servicios. </w:t>
      </w:r>
    </w:p>
    <w:p w14:paraId="5A94A672" w14:textId="77777777" w:rsidR="00485637" w:rsidRPr="0069175E" w:rsidRDefault="00F116BB" w:rsidP="00110578">
      <w:pPr>
        <w:ind w:left="426"/>
        <w:jc w:val="both"/>
        <w:rPr>
          <w:rFonts w:ascii="Arial" w:hAnsi="Arial" w:cs="Arial"/>
        </w:rPr>
      </w:pPr>
      <w:r w:rsidRPr="0069175E">
        <w:rPr>
          <w:rFonts w:ascii="Arial" w:hAnsi="Arial" w:cs="Arial"/>
        </w:rPr>
        <w:t xml:space="preserve">6. Gasolina </w:t>
      </w:r>
      <w:r w:rsidR="00B72520" w:rsidRPr="0069175E">
        <w:rPr>
          <w:rFonts w:ascii="Arial" w:hAnsi="Arial" w:cs="Arial"/>
        </w:rPr>
        <w:t>y Diésel</w:t>
      </w:r>
      <w:r w:rsidR="00485637" w:rsidRPr="0069175E">
        <w:rPr>
          <w:rFonts w:ascii="Arial" w:hAnsi="Arial" w:cs="Arial"/>
        </w:rPr>
        <w:t>.</w:t>
      </w:r>
    </w:p>
    <w:p w14:paraId="13C2377D" w14:textId="77777777" w:rsidR="009C4182" w:rsidRPr="0069175E" w:rsidRDefault="00485637" w:rsidP="00110578">
      <w:pPr>
        <w:ind w:left="426"/>
        <w:jc w:val="both"/>
        <w:rPr>
          <w:rFonts w:ascii="Arial" w:hAnsi="Arial" w:cs="Arial"/>
        </w:rPr>
      </w:pPr>
      <w:r w:rsidRPr="0069175E">
        <w:rPr>
          <w:rFonts w:ascii="Arial" w:hAnsi="Arial" w:cs="Arial"/>
        </w:rPr>
        <w:t>7. Fondo del Impuesto sobre la Renta.</w:t>
      </w:r>
    </w:p>
    <w:p w14:paraId="1CD77940" w14:textId="77777777" w:rsidR="00110578" w:rsidRPr="0069175E" w:rsidRDefault="00110578" w:rsidP="00110578">
      <w:pPr>
        <w:ind w:left="426"/>
        <w:jc w:val="both"/>
        <w:rPr>
          <w:rFonts w:ascii="Arial" w:hAnsi="Arial" w:cs="Arial"/>
        </w:rPr>
      </w:pPr>
      <w:r w:rsidRPr="0069175E">
        <w:rPr>
          <w:rFonts w:ascii="Arial" w:hAnsi="Arial" w:cs="Arial"/>
        </w:rPr>
        <w:t>8. Fondo de Estabilización de los Ingresos de las Entidades Federativas.</w:t>
      </w:r>
    </w:p>
    <w:p w14:paraId="1D5E0ECE" w14:textId="3C6AA444" w:rsidR="00404E73" w:rsidRPr="0069175E" w:rsidRDefault="00404E73" w:rsidP="003D283A">
      <w:pPr>
        <w:jc w:val="both"/>
        <w:rPr>
          <w:rFonts w:ascii="Arial" w:hAnsi="Arial" w:cs="Arial"/>
        </w:rPr>
      </w:pPr>
    </w:p>
    <w:p w14:paraId="622C9DB7" w14:textId="64AB6D97" w:rsidR="00404E73" w:rsidRPr="0069175E" w:rsidRDefault="00404E73" w:rsidP="003D283A">
      <w:pPr>
        <w:jc w:val="both"/>
        <w:rPr>
          <w:rFonts w:ascii="Arial" w:hAnsi="Arial" w:cs="Arial"/>
        </w:rPr>
      </w:pPr>
    </w:p>
    <w:p w14:paraId="41E312B1" w14:textId="77777777" w:rsidR="00DA218D" w:rsidRPr="0069175E" w:rsidRDefault="00DA218D" w:rsidP="00947088">
      <w:pPr>
        <w:ind w:left="426"/>
        <w:jc w:val="both"/>
        <w:rPr>
          <w:rFonts w:ascii="Arial" w:hAnsi="Arial" w:cs="Arial"/>
        </w:rPr>
      </w:pPr>
    </w:p>
    <w:p w14:paraId="3F50DE9A" w14:textId="77777777" w:rsidR="00F426F3" w:rsidRPr="0069175E" w:rsidRDefault="00F426F3" w:rsidP="00F426F3">
      <w:pPr>
        <w:jc w:val="center"/>
        <w:rPr>
          <w:rFonts w:ascii="Arial" w:hAnsi="Arial" w:cs="Arial"/>
          <w:b/>
          <w:i/>
        </w:rPr>
      </w:pPr>
      <w:r w:rsidRPr="0069175E">
        <w:rPr>
          <w:rFonts w:ascii="Arial" w:hAnsi="Arial" w:cs="Arial"/>
          <w:b/>
          <w:i/>
        </w:rPr>
        <w:t>SECCIÓN SEGUNDA</w:t>
      </w:r>
    </w:p>
    <w:p w14:paraId="1C788CAB" w14:textId="77777777" w:rsidR="00F426F3" w:rsidRPr="0069175E" w:rsidRDefault="00C239F5" w:rsidP="00F426F3">
      <w:pPr>
        <w:jc w:val="center"/>
        <w:rPr>
          <w:rFonts w:ascii="Arial" w:hAnsi="Arial" w:cs="Arial"/>
          <w:b/>
          <w:i/>
        </w:rPr>
      </w:pPr>
      <w:r w:rsidRPr="0069175E">
        <w:rPr>
          <w:rFonts w:ascii="Arial" w:hAnsi="Arial" w:cs="Arial"/>
          <w:b/>
          <w:i/>
        </w:rPr>
        <w:t>APORTACIONES</w:t>
      </w:r>
    </w:p>
    <w:p w14:paraId="57B943FA" w14:textId="77777777" w:rsidR="00F426F3" w:rsidRPr="0069175E" w:rsidRDefault="00F426F3" w:rsidP="00F426F3">
      <w:pPr>
        <w:jc w:val="both"/>
        <w:rPr>
          <w:rFonts w:ascii="Arial" w:hAnsi="Arial" w:cs="Arial"/>
        </w:rPr>
      </w:pPr>
    </w:p>
    <w:p w14:paraId="7971AF13" w14:textId="2DD8A1ED" w:rsidR="00866A1B" w:rsidRPr="0069175E" w:rsidRDefault="00E1048D" w:rsidP="00866A1B">
      <w:pPr>
        <w:jc w:val="both"/>
        <w:rPr>
          <w:rFonts w:ascii="Arial" w:hAnsi="Arial" w:cs="Arial"/>
        </w:rPr>
      </w:pPr>
      <w:r w:rsidRPr="0069175E">
        <w:rPr>
          <w:rFonts w:ascii="Arial" w:hAnsi="Arial" w:cs="Arial"/>
          <w:b/>
        </w:rPr>
        <w:t>ARTÍCULO 9</w:t>
      </w:r>
      <w:r w:rsidR="007D0C47">
        <w:rPr>
          <w:rFonts w:ascii="Arial" w:hAnsi="Arial" w:cs="Arial"/>
          <w:b/>
        </w:rPr>
        <w:t>3</w:t>
      </w:r>
      <w:r w:rsidR="008B3AE4" w:rsidRPr="0069175E">
        <w:rPr>
          <w:rFonts w:ascii="Arial" w:hAnsi="Arial" w:cs="Arial"/>
          <w:b/>
        </w:rPr>
        <w:t>.-</w:t>
      </w:r>
      <w:r w:rsidR="00F426F3" w:rsidRPr="0069175E">
        <w:rPr>
          <w:rFonts w:ascii="Arial" w:hAnsi="Arial" w:cs="Arial"/>
        </w:rPr>
        <w:t xml:space="preserve"> El Ayuntamiento</w:t>
      </w:r>
      <w:r w:rsidR="00BE3C6A" w:rsidRPr="0069175E">
        <w:rPr>
          <w:rFonts w:ascii="Arial" w:hAnsi="Arial" w:cs="Arial"/>
        </w:rPr>
        <w:t xml:space="preserve"> r</w:t>
      </w:r>
      <w:r w:rsidR="00CF4EDB" w:rsidRPr="0069175E">
        <w:rPr>
          <w:rFonts w:ascii="Arial" w:hAnsi="Arial" w:cs="Arial"/>
        </w:rPr>
        <w:t>ecibirá ingresos ordinarios por concepto del fondo de aportaciones federales de acuerdo a lo establecido en el capítulo V de la Ley de Coordinación Fiscal, como sigue:</w:t>
      </w:r>
    </w:p>
    <w:p w14:paraId="19566344" w14:textId="77777777" w:rsidR="00B72520" w:rsidRPr="0069175E" w:rsidRDefault="00B72520" w:rsidP="00866A1B">
      <w:pPr>
        <w:jc w:val="both"/>
        <w:rPr>
          <w:rFonts w:ascii="Arial" w:hAnsi="Arial" w:cs="Arial"/>
        </w:rPr>
      </w:pPr>
    </w:p>
    <w:p w14:paraId="222AE8D1" w14:textId="56CD7C4D" w:rsidR="00CF4EDB" w:rsidRPr="0069175E" w:rsidRDefault="008B3AE4" w:rsidP="00B2277D">
      <w:pPr>
        <w:ind w:left="426"/>
        <w:jc w:val="both"/>
        <w:rPr>
          <w:rFonts w:ascii="Arial" w:hAnsi="Arial" w:cs="Arial"/>
        </w:rPr>
      </w:pPr>
      <w:r w:rsidRPr="0069175E">
        <w:rPr>
          <w:rFonts w:ascii="Arial" w:hAnsi="Arial" w:cs="Arial"/>
        </w:rPr>
        <w:t xml:space="preserve">1. </w:t>
      </w:r>
      <w:r w:rsidR="00CF4EDB" w:rsidRPr="0069175E">
        <w:rPr>
          <w:rFonts w:ascii="Arial" w:hAnsi="Arial" w:cs="Arial"/>
        </w:rPr>
        <w:t>Fondo de Aportaciones para la Infraestructura Social</w:t>
      </w:r>
      <w:r w:rsidR="00DA069F" w:rsidRPr="0069175E">
        <w:rPr>
          <w:rFonts w:ascii="Arial" w:hAnsi="Arial" w:cs="Arial"/>
        </w:rPr>
        <w:t xml:space="preserve"> (FAIS).</w:t>
      </w:r>
    </w:p>
    <w:p w14:paraId="63326DD8" w14:textId="19E9B10D" w:rsidR="00CF4EDB" w:rsidRPr="0069175E" w:rsidRDefault="008B3AE4" w:rsidP="00B2277D">
      <w:pPr>
        <w:ind w:left="426"/>
        <w:jc w:val="both"/>
        <w:rPr>
          <w:rFonts w:ascii="Arial" w:hAnsi="Arial" w:cs="Arial"/>
        </w:rPr>
      </w:pPr>
      <w:r w:rsidRPr="0069175E">
        <w:rPr>
          <w:rFonts w:ascii="Arial" w:hAnsi="Arial" w:cs="Arial"/>
        </w:rPr>
        <w:t xml:space="preserve">2. </w:t>
      </w:r>
      <w:r w:rsidR="00CF4EDB" w:rsidRPr="0069175E">
        <w:rPr>
          <w:rFonts w:ascii="Arial" w:hAnsi="Arial" w:cs="Arial"/>
        </w:rPr>
        <w:t>Fondo de Aportaciones para el Fo</w:t>
      </w:r>
      <w:r w:rsidR="009C4182" w:rsidRPr="0069175E">
        <w:rPr>
          <w:rFonts w:ascii="Arial" w:hAnsi="Arial" w:cs="Arial"/>
        </w:rPr>
        <w:t>rtalecimiento de los Municipios</w:t>
      </w:r>
      <w:r w:rsidR="00DA069F" w:rsidRPr="0069175E">
        <w:rPr>
          <w:rFonts w:ascii="Arial" w:hAnsi="Arial" w:cs="Arial"/>
        </w:rPr>
        <w:t xml:space="preserve"> (FORTAMUN-DF).</w:t>
      </w:r>
    </w:p>
    <w:p w14:paraId="5F687E79" w14:textId="4AD54E8F" w:rsidR="00A01575" w:rsidRPr="0069175E" w:rsidRDefault="00A01575" w:rsidP="009C4182">
      <w:pPr>
        <w:rPr>
          <w:rFonts w:ascii="Arial" w:hAnsi="Arial" w:cs="Arial"/>
          <w:b/>
          <w:u w:val="single"/>
        </w:rPr>
      </w:pPr>
    </w:p>
    <w:p w14:paraId="236A7867" w14:textId="77777777" w:rsidR="000C52C6" w:rsidRPr="0069175E" w:rsidRDefault="000C52C6" w:rsidP="009C4182">
      <w:pPr>
        <w:rPr>
          <w:rFonts w:ascii="Arial" w:hAnsi="Arial" w:cs="Arial"/>
          <w:b/>
          <w:u w:val="single"/>
        </w:rPr>
      </w:pPr>
    </w:p>
    <w:p w14:paraId="4699DE69" w14:textId="77777777" w:rsidR="009C4182" w:rsidRPr="0069175E" w:rsidRDefault="009C4182" w:rsidP="009C4182">
      <w:pPr>
        <w:jc w:val="center"/>
        <w:rPr>
          <w:rFonts w:ascii="Arial" w:hAnsi="Arial" w:cs="Arial"/>
          <w:b/>
          <w:i/>
        </w:rPr>
      </w:pPr>
      <w:r w:rsidRPr="0069175E">
        <w:rPr>
          <w:rFonts w:ascii="Arial" w:hAnsi="Arial" w:cs="Arial"/>
          <w:b/>
          <w:i/>
        </w:rPr>
        <w:t>SECCIÓN TERCERA</w:t>
      </w:r>
    </w:p>
    <w:p w14:paraId="17F63791" w14:textId="77777777" w:rsidR="003D283A" w:rsidRPr="0069175E" w:rsidRDefault="009C4182" w:rsidP="003D283A">
      <w:pPr>
        <w:jc w:val="center"/>
        <w:rPr>
          <w:rFonts w:ascii="Arial" w:hAnsi="Arial" w:cs="Arial"/>
          <w:b/>
          <w:i/>
        </w:rPr>
      </w:pPr>
      <w:r w:rsidRPr="0069175E">
        <w:rPr>
          <w:rFonts w:ascii="Arial" w:hAnsi="Arial" w:cs="Arial"/>
          <w:b/>
          <w:i/>
        </w:rPr>
        <w:t>CONVENIOS</w:t>
      </w:r>
    </w:p>
    <w:p w14:paraId="5BBE6BD9" w14:textId="77777777" w:rsidR="003D283A" w:rsidRPr="0069175E" w:rsidRDefault="003D283A" w:rsidP="003D283A">
      <w:pPr>
        <w:jc w:val="center"/>
        <w:rPr>
          <w:rFonts w:ascii="Arial" w:hAnsi="Arial" w:cs="Arial"/>
          <w:b/>
          <w:i/>
        </w:rPr>
      </w:pPr>
    </w:p>
    <w:p w14:paraId="333C4A2F" w14:textId="319613A2" w:rsidR="00E1048D" w:rsidRPr="0069175E" w:rsidRDefault="00E1048D" w:rsidP="00B72520">
      <w:pPr>
        <w:jc w:val="both"/>
        <w:rPr>
          <w:rFonts w:ascii="Arial" w:hAnsi="Arial" w:cs="Arial"/>
        </w:rPr>
      </w:pPr>
      <w:r w:rsidRPr="0069175E">
        <w:rPr>
          <w:rFonts w:ascii="Arial" w:hAnsi="Arial" w:cs="Arial"/>
          <w:b/>
        </w:rPr>
        <w:t>ARTÍCULO 9</w:t>
      </w:r>
      <w:r w:rsidR="007D0C47">
        <w:rPr>
          <w:rFonts w:ascii="Arial" w:hAnsi="Arial" w:cs="Arial"/>
          <w:b/>
        </w:rPr>
        <w:t>4</w:t>
      </w:r>
      <w:r w:rsidR="00B72520" w:rsidRPr="0069175E">
        <w:rPr>
          <w:rFonts w:ascii="Arial" w:hAnsi="Arial" w:cs="Arial"/>
          <w:b/>
        </w:rPr>
        <w:t>.-</w:t>
      </w:r>
      <w:r w:rsidR="00B72520" w:rsidRPr="0069175E">
        <w:rPr>
          <w:rFonts w:ascii="Arial" w:hAnsi="Arial" w:cs="Arial"/>
        </w:rPr>
        <w:t xml:space="preserve"> El Ayuntamiento podrá recibir ingresos</w:t>
      </w:r>
      <w:r w:rsidRPr="0069175E">
        <w:rPr>
          <w:rFonts w:ascii="Arial" w:hAnsi="Arial" w:cs="Arial"/>
        </w:rPr>
        <w:t>:</w:t>
      </w:r>
    </w:p>
    <w:p w14:paraId="2AF6CB8F" w14:textId="77777777" w:rsidR="00E1048D" w:rsidRPr="0069175E" w:rsidRDefault="00E1048D" w:rsidP="00B72520">
      <w:pPr>
        <w:jc w:val="both"/>
        <w:rPr>
          <w:rFonts w:ascii="Arial" w:hAnsi="Arial" w:cs="Arial"/>
        </w:rPr>
      </w:pPr>
    </w:p>
    <w:p w14:paraId="58EC08A9" w14:textId="77777777" w:rsidR="00B72520" w:rsidRPr="0069175E" w:rsidRDefault="00E1048D" w:rsidP="00BC1542">
      <w:pPr>
        <w:numPr>
          <w:ilvl w:val="1"/>
          <w:numId w:val="156"/>
        </w:numPr>
        <w:jc w:val="both"/>
        <w:rPr>
          <w:rFonts w:ascii="Arial" w:hAnsi="Arial" w:cs="Arial"/>
        </w:rPr>
      </w:pPr>
      <w:r w:rsidRPr="0069175E">
        <w:rPr>
          <w:rFonts w:ascii="Arial" w:hAnsi="Arial" w:cs="Arial"/>
        </w:rPr>
        <w:t>P</w:t>
      </w:r>
      <w:r w:rsidR="00B72520" w:rsidRPr="0069175E">
        <w:rPr>
          <w:rFonts w:ascii="Arial" w:hAnsi="Arial" w:cs="Arial"/>
        </w:rPr>
        <w:t xml:space="preserve">rovenientes del </w:t>
      </w:r>
      <w:r w:rsidRPr="0069175E">
        <w:rPr>
          <w:rFonts w:ascii="Arial" w:hAnsi="Arial" w:cs="Arial"/>
        </w:rPr>
        <w:t xml:space="preserve">Gobierno del </w:t>
      </w:r>
      <w:r w:rsidR="00B72520" w:rsidRPr="0069175E">
        <w:rPr>
          <w:rFonts w:ascii="Arial" w:hAnsi="Arial" w:cs="Arial"/>
        </w:rPr>
        <w:t>Estado por aportaciones de programas específicos, subsidios, créditos y otros similares, dando conocimiento al Congreso del Estado.</w:t>
      </w:r>
    </w:p>
    <w:p w14:paraId="721521D2" w14:textId="77777777" w:rsidR="00E1048D" w:rsidRPr="0069175E" w:rsidRDefault="00E1048D" w:rsidP="00BC1542">
      <w:pPr>
        <w:numPr>
          <w:ilvl w:val="1"/>
          <w:numId w:val="156"/>
        </w:numPr>
        <w:jc w:val="both"/>
        <w:rPr>
          <w:rFonts w:ascii="Arial" w:hAnsi="Arial" w:cs="Arial"/>
        </w:rPr>
      </w:pPr>
      <w:r w:rsidRPr="0069175E">
        <w:rPr>
          <w:rFonts w:ascii="Arial" w:hAnsi="Arial" w:cs="Arial"/>
        </w:rPr>
        <w:t>Provenientes del Gobierno Federal por virtud de la suscripción de convenios entre la federación y el Estado y esté a su vez con el Ayuntamiento, para programas regionales, construcción, rehabilitación y otros similares.</w:t>
      </w:r>
    </w:p>
    <w:p w14:paraId="2FBF5ABE" w14:textId="77777777" w:rsidR="00243754" w:rsidRPr="0069175E" w:rsidRDefault="00243754" w:rsidP="00243754">
      <w:pPr>
        <w:rPr>
          <w:rFonts w:ascii="Arial" w:hAnsi="Arial" w:cs="Arial"/>
          <w:b/>
          <w:u w:val="single"/>
        </w:rPr>
      </w:pPr>
    </w:p>
    <w:p w14:paraId="5B0902C3" w14:textId="77777777" w:rsidR="003C1F5F" w:rsidRPr="0069175E" w:rsidRDefault="003C1F5F" w:rsidP="00243754">
      <w:pPr>
        <w:rPr>
          <w:rFonts w:ascii="Arial" w:hAnsi="Arial" w:cs="Arial"/>
          <w:b/>
          <w:u w:val="single"/>
        </w:rPr>
      </w:pPr>
    </w:p>
    <w:p w14:paraId="03BBE795" w14:textId="77777777" w:rsidR="00243754" w:rsidRPr="0069175E" w:rsidRDefault="00243754" w:rsidP="00243754">
      <w:pPr>
        <w:jc w:val="center"/>
        <w:rPr>
          <w:rFonts w:ascii="Arial" w:hAnsi="Arial" w:cs="Arial"/>
          <w:b/>
          <w:i/>
        </w:rPr>
      </w:pPr>
      <w:r w:rsidRPr="0069175E">
        <w:rPr>
          <w:rFonts w:ascii="Arial" w:hAnsi="Arial" w:cs="Arial"/>
          <w:b/>
          <w:i/>
        </w:rPr>
        <w:t>SECCIÓN CUARTA</w:t>
      </w:r>
    </w:p>
    <w:p w14:paraId="5AAFF274" w14:textId="77777777" w:rsidR="00243754" w:rsidRPr="0069175E" w:rsidRDefault="00243754" w:rsidP="00243754">
      <w:pPr>
        <w:jc w:val="center"/>
        <w:rPr>
          <w:rFonts w:ascii="Arial" w:hAnsi="Arial" w:cs="Arial"/>
          <w:b/>
          <w:i/>
        </w:rPr>
      </w:pPr>
      <w:r w:rsidRPr="0069175E">
        <w:rPr>
          <w:rFonts w:ascii="Arial" w:hAnsi="Arial" w:cs="Arial"/>
          <w:b/>
          <w:i/>
        </w:rPr>
        <w:t>INCENTIVOS DERIVADOS DE LA COLABORACIÓN FISCAL</w:t>
      </w:r>
    </w:p>
    <w:p w14:paraId="2AF5363E" w14:textId="77777777" w:rsidR="009C4182" w:rsidRPr="0069175E" w:rsidRDefault="009C4182" w:rsidP="009C4182">
      <w:pPr>
        <w:jc w:val="center"/>
        <w:rPr>
          <w:rFonts w:ascii="Arial" w:hAnsi="Arial" w:cs="Arial"/>
          <w:b/>
          <w:i/>
        </w:rPr>
      </w:pPr>
    </w:p>
    <w:p w14:paraId="43131CD4" w14:textId="631A5924" w:rsidR="005479D5" w:rsidRPr="0069175E" w:rsidRDefault="001B71E6" w:rsidP="00760788">
      <w:pPr>
        <w:jc w:val="both"/>
        <w:rPr>
          <w:rFonts w:ascii="Arial" w:hAnsi="Arial" w:cs="Arial"/>
        </w:rPr>
      </w:pPr>
      <w:r w:rsidRPr="0069175E">
        <w:rPr>
          <w:rFonts w:ascii="Arial" w:hAnsi="Arial" w:cs="Arial"/>
          <w:b/>
        </w:rPr>
        <w:t>ARTÍCULO 9</w:t>
      </w:r>
      <w:r w:rsidR="007D0C47">
        <w:rPr>
          <w:rFonts w:ascii="Arial" w:hAnsi="Arial" w:cs="Arial"/>
          <w:b/>
        </w:rPr>
        <w:t>5</w:t>
      </w:r>
      <w:r w:rsidR="00243754" w:rsidRPr="0069175E">
        <w:rPr>
          <w:rFonts w:ascii="Arial" w:hAnsi="Arial" w:cs="Arial"/>
          <w:b/>
        </w:rPr>
        <w:t>.-</w:t>
      </w:r>
      <w:r w:rsidR="00243754" w:rsidRPr="0069175E">
        <w:rPr>
          <w:rFonts w:ascii="Arial" w:hAnsi="Arial" w:cs="Arial"/>
        </w:rPr>
        <w:t xml:space="preserve"> El Ayuntamiento podrá recibir incentivos económicos que implican la retribución de su colaboración derivados del ejercicio de facultades delegadas por la Federación mediante la celebración de convenios de colaboración administrativa en materia fiscal, que comprenden las funciones de recaudación, fiscalización y administración de ingresos.</w:t>
      </w:r>
    </w:p>
    <w:p w14:paraId="4F45D040" w14:textId="77777777" w:rsidR="005479D5" w:rsidRPr="0069175E" w:rsidRDefault="005479D5" w:rsidP="00760788">
      <w:pPr>
        <w:jc w:val="both"/>
        <w:rPr>
          <w:rFonts w:ascii="Arial" w:hAnsi="Arial" w:cs="Arial"/>
        </w:rPr>
      </w:pPr>
    </w:p>
    <w:p w14:paraId="44B78004" w14:textId="77777777" w:rsidR="008036EA" w:rsidRPr="0069175E" w:rsidRDefault="008036EA" w:rsidP="00243754">
      <w:pPr>
        <w:rPr>
          <w:rFonts w:ascii="Arial" w:hAnsi="Arial" w:cs="Arial"/>
          <w:b/>
          <w:u w:val="single"/>
        </w:rPr>
      </w:pPr>
    </w:p>
    <w:p w14:paraId="209D8F47" w14:textId="77777777" w:rsidR="00B72520" w:rsidRPr="0069175E" w:rsidRDefault="00B72520" w:rsidP="007D0C47">
      <w:pPr>
        <w:jc w:val="center"/>
        <w:rPr>
          <w:rFonts w:ascii="Arial" w:hAnsi="Arial" w:cs="Arial"/>
          <w:b/>
          <w:u w:val="single"/>
        </w:rPr>
      </w:pPr>
      <w:r w:rsidRPr="0069175E">
        <w:rPr>
          <w:rFonts w:ascii="Arial" w:hAnsi="Arial" w:cs="Arial"/>
          <w:b/>
          <w:u w:val="single"/>
        </w:rPr>
        <w:lastRenderedPageBreak/>
        <w:t xml:space="preserve">TÍTULO </w:t>
      </w:r>
      <w:r w:rsidR="00B928D7" w:rsidRPr="0069175E">
        <w:rPr>
          <w:rFonts w:ascii="Arial" w:hAnsi="Arial" w:cs="Arial"/>
          <w:b/>
          <w:u w:val="single"/>
        </w:rPr>
        <w:t>NOVENO</w:t>
      </w:r>
    </w:p>
    <w:p w14:paraId="578E544F" w14:textId="77777777" w:rsidR="0029730B" w:rsidRPr="0069175E" w:rsidRDefault="00243754" w:rsidP="00B72520">
      <w:pPr>
        <w:jc w:val="center"/>
        <w:rPr>
          <w:rFonts w:ascii="Arial" w:hAnsi="Arial" w:cs="Arial"/>
          <w:b/>
        </w:rPr>
      </w:pPr>
      <w:r w:rsidRPr="0069175E">
        <w:rPr>
          <w:rFonts w:ascii="Arial" w:hAnsi="Arial" w:cs="Arial"/>
          <w:b/>
        </w:rPr>
        <w:t>TRANSFERENCIAS, ASIGNACIONES, SU</w:t>
      </w:r>
      <w:r w:rsidR="0029730B" w:rsidRPr="0069175E">
        <w:rPr>
          <w:rFonts w:ascii="Arial" w:hAnsi="Arial" w:cs="Arial"/>
          <w:b/>
        </w:rPr>
        <w:t>BSIDIOS Y</w:t>
      </w:r>
    </w:p>
    <w:p w14:paraId="0A45396A" w14:textId="77777777" w:rsidR="00B72520" w:rsidRPr="0069175E" w:rsidRDefault="00243754" w:rsidP="0029730B">
      <w:pPr>
        <w:jc w:val="center"/>
        <w:rPr>
          <w:rFonts w:ascii="Arial" w:hAnsi="Arial" w:cs="Arial"/>
          <w:b/>
        </w:rPr>
      </w:pPr>
      <w:r w:rsidRPr="0069175E">
        <w:rPr>
          <w:rFonts w:ascii="Arial" w:hAnsi="Arial" w:cs="Arial"/>
          <w:b/>
        </w:rPr>
        <w:t>SUBVENCIONES,</w:t>
      </w:r>
      <w:r w:rsidR="0029730B" w:rsidRPr="0069175E">
        <w:rPr>
          <w:rFonts w:ascii="Arial" w:hAnsi="Arial" w:cs="Arial"/>
          <w:b/>
        </w:rPr>
        <w:t xml:space="preserve"> </w:t>
      </w:r>
      <w:r w:rsidRPr="0069175E">
        <w:rPr>
          <w:rFonts w:ascii="Arial" w:hAnsi="Arial" w:cs="Arial"/>
          <w:b/>
        </w:rPr>
        <w:t>Y PENSIONES Y JUBILACIONES</w:t>
      </w:r>
    </w:p>
    <w:p w14:paraId="1CB83B67" w14:textId="77777777" w:rsidR="0029730B" w:rsidRPr="0069175E" w:rsidRDefault="0029730B" w:rsidP="00B72520">
      <w:pPr>
        <w:jc w:val="center"/>
        <w:rPr>
          <w:rFonts w:ascii="Arial" w:hAnsi="Arial" w:cs="Arial"/>
          <w:b/>
        </w:rPr>
      </w:pPr>
    </w:p>
    <w:p w14:paraId="62CB921E" w14:textId="77777777" w:rsidR="0029730B" w:rsidRPr="0069175E" w:rsidRDefault="00947088" w:rsidP="00B72520">
      <w:pPr>
        <w:jc w:val="center"/>
        <w:rPr>
          <w:rFonts w:ascii="Arial" w:hAnsi="Arial" w:cs="Arial"/>
          <w:b/>
        </w:rPr>
      </w:pPr>
      <w:r w:rsidRPr="0069175E">
        <w:rPr>
          <w:rFonts w:ascii="Arial" w:hAnsi="Arial" w:cs="Arial"/>
          <w:b/>
        </w:rPr>
        <w:t xml:space="preserve">CAPÍTULO </w:t>
      </w:r>
      <w:r w:rsidR="00C1168A" w:rsidRPr="0069175E">
        <w:rPr>
          <w:rFonts w:ascii="Arial" w:hAnsi="Arial" w:cs="Arial"/>
          <w:b/>
        </w:rPr>
        <w:t>ÚNICO</w:t>
      </w:r>
    </w:p>
    <w:p w14:paraId="36B16F7A" w14:textId="77777777" w:rsidR="00C1168A" w:rsidRPr="0069175E" w:rsidRDefault="00C1168A" w:rsidP="00B72520">
      <w:pPr>
        <w:jc w:val="center"/>
        <w:rPr>
          <w:rFonts w:ascii="Arial" w:hAnsi="Arial" w:cs="Arial"/>
          <w:b/>
        </w:rPr>
      </w:pPr>
    </w:p>
    <w:p w14:paraId="500E6859" w14:textId="77777777" w:rsidR="0029730B" w:rsidRPr="0069175E" w:rsidRDefault="0029730B" w:rsidP="00B72520">
      <w:pPr>
        <w:jc w:val="center"/>
        <w:rPr>
          <w:rFonts w:ascii="Arial" w:hAnsi="Arial" w:cs="Arial"/>
          <w:b/>
          <w:i/>
        </w:rPr>
      </w:pPr>
      <w:r w:rsidRPr="0069175E">
        <w:rPr>
          <w:rFonts w:ascii="Arial" w:hAnsi="Arial" w:cs="Arial"/>
          <w:b/>
          <w:i/>
        </w:rPr>
        <w:t>SECCIÓN PRIMERA</w:t>
      </w:r>
    </w:p>
    <w:p w14:paraId="53C5EDAE" w14:textId="77777777" w:rsidR="0029730B" w:rsidRPr="0069175E" w:rsidRDefault="0029730B" w:rsidP="00B72520">
      <w:pPr>
        <w:jc w:val="center"/>
        <w:rPr>
          <w:rFonts w:ascii="Arial" w:hAnsi="Arial" w:cs="Arial"/>
          <w:b/>
          <w:i/>
        </w:rPr>
      </w:pPr>
      <w:r w:rsidRPr="0069175E">
        <w:rPr>
          <w:rFonts w:ascii="Arial" w:hAnsi="Arial" w:cs="Arial"/>
          <w:b/>
          <w:i/>
        </w:rPr>
        <w:t>TRANSFERENCIAS Y ASIGNACIONES</w:t>
      </w:r>
    </w:p>
    <w:p w14:paraId="6B3C13C2" w14:textId="77777777" w:rsidR="0029730B" w:rsidRPr="0069175E" w:rsidRDefault="0029730B" w:rsidP="00B72520">
      <w:pPr>
        <w:jc w:val="center"/>
        <w:rPr>
          <w:rFonts w:ascii="Arial" w:hAnsi="Arial" w:cs="Arial"/>
          <w:b/>
          <w:i/>
        </w:rPr>
      </w:pPr>
    </w:p>
    <w:p w14:paraId="7ACEFAB9" w14:textId="55267977" w:rsidR="0029730B" w:rsidRPr="0069175E" w:rsidRDefault="001B71E6" w:rsidP="0029730B">
      <w:pPr>
        <w:jc w:val="both"/>
        <w:rPr>
          <w:rFonts w:ascii="Arial" w:hAnsi="Arial" w:cs="Arial"/>
        </w:rPr>
      </w:pPr>
      <w:r w:rsidRPr="0069175E">
        <w:rPr>
          <w:rFonts w:ascii="Arial" w:hAnsi="Arial" w:cs="Arial"/>
          <w:b/>
        </w:rPr>
        <w:t>ARTÍCULO 9</w:t>
      </w:r>
      <w:r w:rsidR="007D0C47">
        <w:rPr>
          <w:rFonts w:ascii="Arial" w:hAnsi="Arial" w:cs="Arial"/>
          <w:b/>
        </w:rPr>
        <w:t>6</w:t>
      </w:r>
      <w:r w:rsidR="0029730B" w:rsidRPr="0069175E">
        <w:rPr>
          <w:rFonts w:ascii="Arial" w:hAnsi="Arial" w:cs="Arial"/>
          <w:b/>
        </w:rPr>
        <w:t>.-</w:t>
      </w:r>
      <w:r w:rsidR="0029730B" w:rsidRPr="0069175E">
        <w:rPr>
          <w:rFonts w:ascii="Arial" w:hAnsi="Arial" w:cs="Arial"/>
        </w:rPr>
        <w:t xml:space="preserve"> El Ayuntamiento podrá recibir ingresos con el objeto de sufragar gastos inherentes a sus atribuciones.</w:t>
      </w:r>
    </w:p>
    <w:p w14:paraId="71759825" w14:textId="77777777" w:rsidR="00F55AF4" w:rsidRPr="0069175E" w:rsidRDefault="00F55AF4" w:rsidP="0029730B">
      <w:pPr>
        <w:jc w:val="both"/>
        <w:rPr>
          <w:rFonts w:ascii="Arial" w:hAnsi="Arial" w:cs="Arial"/>
        </w:rPr>
      </w:pPr>
    </w:p>
    <w:p w14:paraId="475AB6E8" w14:textId="77777777" w:rsidR="00F55AF4" w:rsidRPr="0069175E" w:rsidRDefault="00F55AF4" w:rsidP="00F55AF4">
      <w:pPr>
        <w:ind w:left="426"/>
        <w:jc w:val="both"/>
        <w:rPr>
          <w:rFonts w:ascii="Arial" w:hAnsi="Arial" w:cs="Arial"/>
        </w:rPr>
      </w:pPr>
      <w:r w:rsidRPr="0069175E">
        <w:rPr>
          <w:rFonts w:ascii="Arial" w:hAnsi="Arial" w:cs="Arial"/>
        </w:rPr>
        <w:t>1. Provenientes del Gobierno del Estado.</w:t>
      </w:r>
    </w:p>
    <w:p w14:paraId="5E641D3E" w14:textId="598C8DD8" w:rsidR="00DA218D" w:rsidRPr="0069175E" w:rsidRDefault="00F55AF4" w:rsidP="00404E73">
      <w:pPr>
        <w:ind w:left="426"/>
        <w:jc w:val="both"/>
        <w:rPr>
          <w:rFonts w:ascii="Arial" w:hAnsi="Arial" w:cs="Arial"/>
        </w:rPr>
      </w:pPr>
      <w:r w:rsidRPr="0069175E">
        <w:rPr>
          <w:rFonts w:ascii="Arial" w:hAnsi="Arial" w:cs="Arial"/>
        </w:rPr>
        <w:t>2. Provenientes del Gobierno Federal</w:t>
      </w:r>
      <w:r w:rsidR="008036EA" w:rsidRPr="0069175E">
        <w:rPr>
          <w:rFonts w:ascii="Arial" w:hAnsi="Arial" w:cs="Arial"/>
        </w:rPr>
        <w:t>.</w:t>
      </w:r>
    </w:p>
    <w:p w14:paraId="002A6BFE" w14:textId="767D9E8D" w:rsidR="008036EA" w:rsidRPr="0069175E" w:rsidRDefault="008036EA" w:rsidP="00404E73">
      <w:pPr>
        <w:ind w:left="426"/>
        <w:jc w:val="both"/>
        <w:rPr>
          <w:rFonts w:ascii="Arial" w:hAnsi="Arial" w:cs="Arial"/>
        </w:rPr>
      </w:pPr>
    </w:p>
    <w:p w14:paraId="4C3878AA" w14:textId="77777777" w:rsidR="008036EA" w:rsidRPr="0069175E" w:rsidRDefault="008036EA" w:rsidP="00404E73">
      <w:pPr>
        <w:ind w:left="426"/>
        <w:jc w:val="both"/>
        <w:rPr>
          <w:rFonts w:ascii="Arial" w:hAnsi="Arial" w:cs="Arial"/>
        </w:rPr>
      </w:pPr>
    </w:p>
    <w:p w14:paraId="41C2B6E1" w14:textId="77777777" w:rsidR="00F55AF4" w:rsidRPr="0069175E" w:rsidRDefault="00884E40" w:rsidP="0029730B">
      <w:pPr>
        <w:jc w:val="center"/>
        <w:rPr>
          <w:rFonts w:ascii="Arial" w:hAnsi="Arial" w:cs="Arial"/>
          <w:b/>
          <w:i/>
        </w:rPr>
      </w:pPr>
      <w:r w:rsidRPr="0069175E">
        <w:rPr>
          <w:rFonts w:ascii="Arial" w:hAnsi="Arial" w:cs="Arial"/>
          <w:b/>
          <w:i/>
        </w:rPr>
        <w:t>SECCIÓN SEGUNDA</w:t>
      </w:r>
    </w:p>
    <w:p w14:paraId="65EEAA08" w14:textId="77777777" w:rsidR="0029730B" w:rsidRPr="0069175E" w:rsidRDefault="00F55AF4" w:rsidP="0029730B">
      <w:pPr>
        <w:jc w:val="center"/>
        <w:rPr>
          <w:rFonts w:ascii="Arial" w:hAnsi="Arial" w:cs="Arial"/>
          <w:b/>
          <w:i/>
        </w:rPr>
      </w:pPr>
      <w:r w:rsidRPr="0069175E">
        <w:rPr>
          <w:rFonts w:ascii="Arial" w:hAnsi="Arial" w:cs="Arial"/>
          <w:b/>
          <w:i/>
        </w:rPr>
        <w:t>SUBSIDIOS Y SUBVENCIONES</w:t>
      </w:r>
    </w:p>
    <w:p w14:paraId="0FFDDC03" w14:textId="77777777" w:rsidR="00F55AF4" w:rsidRPr="0069175E" w:rsidRDefault="00F55AF4" w:rsidP="0029730B">
      <w:pPr>
        <w:jc w:val="center"/>
        <w:rPr>
          <w:rFonts w:ascii="Arial" w:hAnsi="Arial" w:cs="Arial"/>
          <w:b/>
          <w:i/>
        </w:rPr>
      </w:pPr>
    </w:p>
    <w:p w14:paraId="18EE102C" w14:textId="107EECC3" w:rsidR="0029730B" w:rsidRPr="0069175E" w:rsidRDefault="001B71E6" w:rsidP="00F55AF4">
      <w:pPr>
        <w:jc w:val="both"/>
        <w:rPr>
          <w:rFonts w:ascii="Arial" w:hAnsi="Arial" w:cs="Arial"/>
        </w:rPr>
      </w:pPr>
      <w:r w:rsidRPr="0069175E">
        <w:rPr>
          <w:rFonts w:ascii="Arial" w:hAnsi="Arial" w:cs="Arial"/>
          <w:b/>
        </w:rPr>
        <w:t>ARTÍCULO 9</w:t>
      </w:r>
      <w:r w:rsidR="007D0C47">
        <w:rPr>
          <w:rFonts w:ascii="Arial" w:hAnsi="Arial" w:cs="Arial"/>
          <w:b/>
        </w:rPr>
        <w:t>7</w:t>
      </w:r>
      <w:r w:rsidR="00F55AF4" w:rsidRPr="0069175E">
        <w:rPr>
          <w:rFonts w:ascii="Arial" w:hAnsi="Arial" w:cs="Arial"/>
          <w:b/>
        </w:rPr>
        <w:t>.-</w:t>
      </w:r>
      <w:r w:rsidR="00F55AF4" w:rsidRPr="0069175E">
        <w:rPr>
          <w:rFonts w:ascii="Arial" w:hAnsi="Arial" w:cs="Arial"/>
        </w:rPr>
        <w:t xml:space="preserve"> El Ayuntamiento podrá recibir ingresos </w:t>
      </w:r>
      <w:r w:rsidR="0029730B" w:rsidRPr="0069175E">
        <w:rPr>
          <w:rFonts w:ascii="Arial" w:hAnsi="Arial" w:cs="Arial"/>
        </w:rPr>
        <w:t>destinados para el desarrollo de actividades prioritarias de interés general</w:t>
      </w:r>
      <w:r w:rsidR="00F55AF4" w:rsidRPr="0069175E">
        <w:rPr>
          <w:rFonts w:ascii="Arial" w:hAnsi="Arial" w:cs="Arial"/>
        </w:rPr>
        <w:t>,</w:t>
      </w:r>
      <w:r w:rsidR="0029730B" w:rsidRPr="0069175E">
        <w:rPr>
          <w:rFonts w:ascii="Arial" w:hAnsi="Arial" w:cs="Arial"/>
        </w:rPr>
        <w:t xml:space="preserve"> mediante asignación directa de recursos, con el fin de favorecer a los diferentes sectores de la sociedad para: apoyar en sus operaciones, mantener los niveles en los precios, apoyar el consumo, la distribución y comercialización de bienes, motivar la inversión, cubrir impactos financieros, promover la innovación tecnológica, y para el fomento de las actividades agropecuarias, industriales o de servicios.</w:t>
      </w:r>
    </w:p>
    <w:p w14:paraId="7FEF1A7C" w14:textId="77777777" w:rsidR="00F55AF4" w:rsidRPr="0069175E" w:rsidRDefault="00F55AF4" w:rsidP="00F55AF4">
      <w:pPr>
        <w:jc w:val="both"/>
        <w:rPr>
          <w:rFonts w:ascii="Arial" w:hAnsi="Arial" w:cs="Arial"/>
        </w:rPr>
      </w:pPr>
    </w:p>
    <w:p w14:paraId="12D7F139" w14:textId="77777777" w:rsidR="00F55AF4" w:rsidRPr="0069175E" w:rsidRDefault="00F55AF4" w:rsidP="00F55AF4">
      <w:pPr>
        <w:ind w:left="426"/>
        <w:jc w:val="both"/>
        <w:rPr>
          <w:rFonts w:ascii="Arial" w:hAnsi="Arial" w:cs="Arial"/>
        </w:rPr>
      </w:pPr>
      <w:r w:rsidRPr="0069175E">
        <w:rPr>
          <w:rFonts w:ascii="Arial" w:hAnsi="Arial" w:cs="Arial"/>
        </w:rPr>
        <w:t>1. Provenientes del Gobierno del Estado.</w:t>
      </w:r>
    </w:p>
    <w:p w14:paraId="1871AE22" w14:textId="46BBEFE7" w:rsidR="003D283A" w:rsidRPr="0069175E" w:rsidRDefault="00F55AF4" w:rsidP="00760788">
      <w:pPr>
        <w:ind w:left="426"/>
        <w:jc w:val="both"/>
        <w:rPr>
          <w:rFonts w:ascii="Arial" w:hAnsi="Arial" w:cs="Arial"/>
        </w:rPr>
      </w:pPr>
      <w:r w:rsidRPr="0069175E">
        <w:rPr>
          <w:rFonts w:ascii="Arial" w:hAnsi="Arial" w:cs="Arial"/>
        </w:rPr>
        <w:t>2. Provenientes del Gobierno Federal.</w:t>
      </w:r>
    </w:p>
    <w:p w14:paraId="46C8C4B8" w14:textId="77777777" w:rsidR="00A01575" w:rsidRPr="0069175E" w:rsidRDefault="00A01575" w:rsidP="00760788">
      <w:pPr>
        <w:ind w:left="426"/>
        <w:jc w:val="both"/>
        <w:rPr>
          <w:rFonts w:ascii="Arial" w:hAnsi="Arial" w:cs="Arial"/>
        </w:rPr>
      </w:pPr>
    </w:p>
    <w:p w14:paraId="14C557EE" w14:textId="2D79FA22" w:rsidR="00404E73" w:rsidRPr="0069175E" w:rsidRDefault="00404E73" w:rsidP="00760788">
      <w:pPr>
        <w:ind w:left="426"/>
        <w:jc w:val="both"/>
        <w:rPr>
          <w:rFonts w:ascii="Arial" w:hAnsi="Arial" w:cs="Arial"/>
        </w:rPr>
      </w:pPr>
    </w:p>
    <w:p w14:paraId="3B7DC52A" w14:textId="77777777" w:rsidR="008036EA" w:rsidRPr="0069175E" w:rsidRDefault="008036EA" w:rsidP="00760788">
      <w:pPr>
        <w:ind w:left="426"/>
        <w:jc w:val="both"/>
        <w:rPr>
          <w:rFonts w:ascii="Arial" w:hAnsi="Arial" w:cs="Arial"/>
        </w:rPr>
      </w:pPr>
    </w:p>
    <w:p w14:paraId="5C31FF2A" w14:textId="77777777" w:rsidR="00243754" w:rsidRPr="0069175E" w:rsidRDefault="00243754" w:rsidP="00243754">
      <w:pPr>
        <w:jc w:val="center"/>
        <w:rPr>
          <w:rFonts w:ascii="Arial" w:hAnsi="Arial" w:cs="Arial"/>
          <w:b/>
          <w:u w:val="single"/>
        </w:rPr>
      </w:pPr>
      <w:r w:rsidRPr="0069175E">
        <w:rPr>
          <w:rFonts w:ascii="Arial" w:hAnsi="Arial" w:cs="Arial"/>
          <w:b/>
          <w:u w:val="single"/>
        </w:rPr>
        <w:t xml:space="preserve">TÍTULO </w:t>
      </w:r>
      <w:r w:rsidR="00B928D7" w:rsidRPr="0069175E">
        <w:rPr>
          <w:rFonts w:ascii="Arial" w:hAnsi="Arial" w:cs="Arial"/>
          <w:b/>
          <w:u w:val="single"/>
        </w:rPr>
        <w:t>DÉCIMO</w:t>
      </w:r>
    </w:p>
    <w:p w14:paraId="0516E848" w14:textId="77777777" w:rsidR="00243754" w:rsidRPr="0069175E" w:rsidRDefault="00243754" w:rsidP="00243754">
      <w:pPr>
        <w:jc w:val="center"/>
        <w:rPr>
          <w:rFonts w:ascii="Arial" w:hAnsi="Arial" w:cs="Arial"/>
          <w:b/>
        </w:rPr>
      </w:pPr>
      <w:r w:rsidRPr="0069175E">
        <w:rPr>
          <w:rFonts w:ascii="Arial" w:hAnsi="Arial" w:cs="Arial"/>
          <w:b/>
        </w:rPr>
        <w:t>INGRESOS DERIVADOS DE FINANCIAMIENTOS</w:t>
      </w:r>
    </w:p>
    <w:p w14:paraId="5AD9D13F" w14:textId="77777777" w:rsidR="0095468C" w:rsidRPr="0069175E" w:rsidRDefault="0095468C" w:rsidP="00243754">
      <w:pPr>
        <w:jc w:val="center"/>
        <w:rPr>
          <w:rFonts w:ascii="Arial" w:hAnsi="Arial" w:cs="Arial"/>
          <w:b/>
        </w:rPr>
      </w:pPr>
    </w:p>
    <w:p w14:paraId="713D357A" w14:textId="77777777" w:rsidR="0095468C" w:rsidRPr="0069175E" w:rsidRDefault="0095468C" w:rsidP="00243754">
      <w:pPr>
        <w:jc w:val="center"/>
        <w:rPr>
          <w:rFonts w:ascii="Arial" w:hAnsi="Arial" w:cs="Arial"/>
          <w:b/>
        </w:rPr>
      </w:pPr>
      <w:r w:rsidRPr="0069175E">
        <w:rPr>
          <w:rFonts w:ascii="Arial" w:hAnsi="Arial" w:cs="Arial"/>
          <w:b/>
        </w:rPr>
        <w:t>CAPÍTULO ÚNICO</w:t>
      </w:r>
    </w:p>
    <w:p w14:paraId="5439701F" w14:textId="77777777" w:rsidR="00DC3BEB" w:rsidRPr="0069175E" w:rsidRDefault="00DC3BEB" w:rsidP="00180200">
      <w:pPr>
        <w:rPr>
          <w:rFonts w:ascii="Arial" w:hAnsi="Arial" w:cs="Arial"/>
          <w:i/>
        </w:rPr>
      </w:pPr>
    </w:p>
    <w:p w14:paraId="3A8F3732" w14:textId="77777777" w:rsidR="0095468C" w:rsidRPr="0069175E" w:rsidRDefault="0095468C" w:rsidP="0095468C">
      <w:pPr>
        <w:jc w:val="center"/>
        <w:rPr>
          <w:rFonts w:ascii="Arial" w:hAnsi="Arial" w:cs="Arial"/>
          <w:b/>
          <w:i/>
        </w:rPr>
      </w:pPr>
      <w:r w:rsidRPr="0069175E">
        <w:rPr>
          <w:rFonts w:ascii="Arial" w:hAnsi="Arial" w:cs="Arial"/>
          <w:b/>
          <w:i/>
        </w:rPr>
        <w:t>SECCIÓN PRIMERA</w:t>
      </w:r>
    </w:p>
    <w:p w14:paraId="23453C27" w14:textId="77777777" w:rsidR="0095468C" w:rsidRPr="0069175E" w:rsidRDefault="0095468C" w:rsidP="0095468C">
      <w:pPr>
        <w:jc w:val="center"/>
        <w:rPr>
          <w:rFonts w:ascii="Arial" w:hAnsi="Arial" w:cs="Arial"/>
          <w:b/>
          <w:i/>
        </w:rPr>
      </w:pPr>
      <w:r w:rsidRPr="0069175E">
        <w:rPr>
          <w:rFonts w:ascii="Arial" w:hAnsi="Arial" w:cs="Arial"/>
          <w:b/>
          <w:i/>
        </w:rPr>
        <w:t>ENDEUDAMIENTO INTERNO</w:t>
      </w:r>
    </w:p>
    <w:p w14:paraId="3221667B" w14:textId="77777777" w:rsidR="0095468C" w:rsidRPr="0069175E" w:rsidRDefault="0095468C" w:rsidP="0095468C">
      <w:pPr>
        <w:jc w:val="center"/>
        <w:rPr>
          <w:rFonts w:ascii="Arial" w:hAnsi="Arial" w:cs="Arial"/>
          <w:b/>
          <w:i/>
        </w:rPr>
      </w:pPr>
    </w:p>
    <w:p w14:paraId="46654D02" w14:textId="6DA3C414" w:rsidR="0095468C" w:rsidRPr="0069175E" w:rsidRDefault="001B71E6" w:rsidP="0095468C">
      <w:pPr>
        <w:jc w:val="both"/>
        <w:rPr>
          <w:rFonts w:ascii="Arial" w:hAnsi="Arial" w:cs="Arial"/>
        </w:rPr>
      </w:pPr>
      <w:r w:rsidRPr="0069175E">
        <w:rPr>
          <w:rFonts w:ascii="Arial" w:hAnsi="Arial" w:cs="Arial"/>
          <w:b/>
        </w:rPr>
        <w:t>ARTÍCULO 9</w:t>
      </w:r>
      <w:r w:rsidR="007D0C47">
        <w:rPr>
          <w:rFonts w:ascii="Arial" w:hAnsi="Arial" w:cs="Arial"/>
          <w:b/>
        </w:rPr>
        <w:t>8</w:t>
      </w:r>
      <w:r w:rsidR="0095468C" w:rsidRPr="0069175E">
        <w:rPr>
          <w:rFonts w:ascii="Arial" w:hAnsi="Arial" w:cs="Arial"/>
          <w:b/>
        </w:rPr>
        <w:t xml:space="preserve">.- </w:t>
      </w:r>
      <w:r w:rsidR="0095468C" w:rsidRPr="0069175E">
        <w:rPr>
          <w:rFonts w:ascii="Arial" w:hAnsi="Arial" w:cs="Arial"/>
        </w:rPr>
        <w:t xml:space="preserve">El Ayuntamiento </w:t>
      </w:r>
      <w:r w:rsidR="00CB6C61" w:rsidRPr="0069175E">
        <w:rPr>
          <w:rFonts w:ascii="Arial" w:hAnsi="Arial" w:cs="Arial"/>
        </w:rPr>
        <w:t>podrá obtener un f</w:t>
      </w:r>
      <w:r w:rsidR="0095468C" w:rsidRPr="0069175E">
        <w:rPr>
          <w:rFonts w:ascii="Arial" w:hAnsi="Arial" w:cs="Arial"/>
        </w:rPr>
        <w:t>inanciamiento derivado del resultado positivo neto de los recursos que provienen de obligaciones contraídas por los entes públicos y empresas productivas del estado del ámbito federal, considerando lo previsto en la legislación aplicable en la materia, con acreedores nacionales y pagaderos en el interior del país en moneda nacional, incluye el diferimiento de pagos.</w:t>
      </w:r>
    </w:p>
    <w:p w14:paraId="67F19125" w14:textId="36384334" w:rsidR="00D27780" w:rsidRPr="0069175E" w:rsidRDefault="00D27780" w:rsidP="0095468C">
      <w:pPr>
        <w:rPr>
          <w:rFonts w:ascii="Arial" w:hAnsi="Arial" w:cs="Arial"/>
        </w:rPr>
      </w:pPr>
    </w:p>
    <w:p w14:paraId="2776E374" w14:textId="77777777" w:rsidR="00B62304" w:rsidRPr="0069175E" w:rsidRDefault="00B62304" w:rsidP="0095468C">
      <w:pPr>
        <w:rPr>
          <w:rFonts w:ascii="Arial" w:hAnsi="Arial" w:cs="Arial"/>
        </w:rPr>
      </w:pPr>
    </w:p>
    <w:p w14:paraId="38D5043C" w14:textId="77777777" w:rsidR="00CB6C61" w:rsidRPr="0069175E" w:rsidRDefault="00CB6C61" w:rsidP="00CB6C61">
      <w:pPr>
        <w:jc w:val="center"/>
        <w:rPr>
          <w:rFonts w:ascii="Arial" w:hAnsi="Arial" w:cs="Arial"/>
          <w:b/>
          <w:i/>
        </w:rPr>
      </w:pPr>
      <w:r w:rsidRPr="0069175E">
        <w:rPr>
          <w:rFonts w:ascii="Arial" w:hAnsi="Arial" w:cs="Arial"/>
          <w:b/>
          <w:i/>
        </w:rPr>
        <w:lastRenderedPageBreak/>
        <w:t>SECCIÓN SEGUNDA</w:t>
      </w:r>
    </w:p>
    <w:p w14:paraId="5F1045F1" w14:textId="77777777" w:rsidR="0095468C" w:rsidRPr="0069175E" w:rsidRDefault="00CB6C61" w:rsidP="00CB6C61">
      <w:pPr>
        <w:jc w:val="center"/>
        <w:rPr>
          <w:rFonts w:ascii="Arial" w:hAnsi="Arial" w:cs="Arial"/>
          <w:b/>
          <w:i/>
        </w:rPr>
      </w:pPr>
      <w:r w:rsidRPr="0069175E">
        <w:rPr>
          <w:rFonts w:ascii="Arial" w:hAnsi="Arial" w:cs="Arial"/>
          <w:b/>
          <w:i/>
        </w:rPr>
        <w:t>ENDEUDAMIENTO EXTERNO</w:t>
      </w:r>
    </w:p>
    <w:p w14:paraId="0E5807B8" w14:textId="77777777" w:rsidR="0095468C" w:rsidRPr="0069175E" w:rsidRDefault="0095468C" w:rsidP="0095468C">
      <w:pPr>
        <w:rPr>
          <w:rFonts w:ascii="Arial" w:hAnsi="Arial" w:cs="Arial"/>
        </w:rPr>
      </w:pPr>
    </w:p>
    <w:p w14:paraId="622CD72A" w14:textId="07DAE250" w:rsidR="0095468C" w:rsidRPr="0069175E" w:rsidRDefault="007D0C47" w:rsidP="00CB6C61">
      <w:pPr>
        <w:jc w:val="both"/>
        <w:rPr>
          <w:rFonts w:ascii="Arial" w:hAnsi="Arial" w:cs="Arial"/>
        </w:rPr>
      </w:pPr>
      <w:r>
        <w:rPr>
          <w:rFonts w:ascii="Arial" w:hAnsi="Arial" w:cs="Arial"/>
          <w:b/>
        </w:rPr>
        <w:t>ARTÍCULO 99</w:t>
      </w:r>
      <w:r w:rsidR="00CB6C61" w:rsidRPr="0069175E">
        <w:rPr>
          <w:rFonts w:ascii="Arial" w:hAnsi="Arial" w:cs="Arial"/>
          <w:b/>
        </w:rPr>
        <w:t xml:space="preserve">.- </w:t>
      </w:r>
      <w:r w:rsidR="00CB6C61" w:rsidRPr="0069175E">
        <w:rPr>
          <w:rFonts w:ascii="Arial" w:hAnsi="Arial" w:cs="Arial"/>
        </w:rPr>
        <w:t>El Ayuntamiento podrá obtener un financiamiento</w:t>
      </w:r>
      <w:r w:rsidR="0095468C" w:rsidRPr="0069175E">
        <w:rPr>
          <w:rFonts w:ascii="Arial" w:hAnsi="Arial" w:cs="Arial"/>
        </w:rPr>
        <w:t xml:space="preserve"> derivado del resultado positivo neto de los recursos que provienen de obligaciones contraídas por los entes públicos y empresas productivas del estado del ámbito federal, considerando lo previsto en la legislación aplicable en la materia, con acreedores extranjeros y pagaderos en el exterior del país en moneda extranjera.</w:t>
      </w:r>
    </w:p>
    <w:p w14:paraId="6D473E5F" w14:textId="71CAF680" w:rsidR="00DA218D" w:rsidRPr="0069175E" w:rsidRDefault="00DA218D" w:rsidP="0095468C">
      <w:pPr>
        <w:rPr>
          <w:rFonts w:ascii="Arial" w:hAnsi="Arial" w:cs="Arial"/>
        </w:rPr>
      </w:pPr>
    </w:p>
    <w:p w14:paraId="007673C9" w14:textId="77777777" w:rsidR="00A01575" w:rsidRPr="0069175E" w:rsidRDefault="00A01575" w:rsidP="0095468C">
      <w:pPr>
        <w:rPr>
          <w:rFonts w:ascii="Arial" w:hAnsi="Arial" w:cs="Arial"/>
        </w:rPr>
      </w:pPr>
    </w:p>
    <w:p w14:paraId="6130B3BA" w14:textId="77777777" w:rsidR="00CB6C61" w:rsidRPr="0069175E" w:rsidRDefault="00CB6C61" w:rsidP="00CB6C61">
      <w:pPr>
        <w:jc w:val="center"/>
        <w:rPr>
          <w:rFonts w:ascii="Arial" w:hAnsi="Arial" w:cs="Arial"/>
          <w:b/>
          <w:i/>
        </w:rPr>
      </w:pPr>
      <w:r w:rsidRPr="0069175E">
        <w:rPr>
          <w:rFonts w:ascii="Arial" w:hAnsi="Arial" w:cs="Arial"/>
          <w:b/>
          <w:i/>
        </w:rPr>
        <w:t>SECCIÓN TERCERA</w:t>
      </w:r>
    </w:p>
    <w:p w14:paraId="246BD218" w14:textId="77777777" w:rsidR="0095468C" w:rsidRPr="0069175E" w:rsidRDefault="00CB6C61" w:rsidP="00CB6C61">
      <w:pPr>
        <w:jc w:val="center"/>
        <w:rPr>
          <w:rFonts w:ascii="Arial" w:hAnsi="Arial" w:cs="Arial"/>
          <w:b/>
          <w:i/>
        </w:rPr>
      </w:pPr>
      <w:r w:rsidRPr="0069175E">
        <w:rPr>
          <w:rFonts w:ascii="Arial" w:hAnsi="Arial" w:cs="Arial"/>
          <w:b/>
          <w:i/>
        </w:rPr>
        <w:t>FINANCIAMIENTO INTERNO</w:t>
      </w:r>
    </w:p>
    <w:p w14:paraId="5767AF4B" w14:textId="77777777" w:rsidR="0095468C" w:rsidRPr="0069175E" w:rsidRDefault="0095468C" w:rsidP="0095468C">
      <w:pPr>
        <w:rPr>
          <w:rFonts w:ascii="Arial" w:hAnsi="Arial" w:cs="Arial"/>
        </w:rPr>
      </w:pPr>
    </w:p>
    <w:p w14:paraId="3FBCC283" w14:textId="7D9E90EF" w:rsidR="0095468C" w:rsidRPr="0069175E" w:rsidRDefault="001B71E6" w:rsidP="00CB6C61">
      <w:pPr>
        <w:jc w:val="both"/>
        <w:rPr>
          <w:rFonts w:ascii="Arial" w:hAnsi="Arial" w:cs="Arial"/>
        </w:rPr>
      </w:pPr>
      <w:r w:rsidRPr="0069175E">
        <w:rPr>
          <w:rFonts w:ascii="Arial" w:hAnsi="Arial" w:cs="Arial"/>
          <w:b/>
        </w:rPr>
        <w:t xml:space="preserve">ARTÍCULO </w:t>
      </w:r>
      <w:r w:rsidR="007D0C47">
        <w:rPr>
          <w:rFonts w:ascii="Arial" w:hAnsi="Arial" w:cs="Arial"/>
          <w:b/>
        </w:rPr>
        <w:t>100</w:t>
      </w:r>
      <w:r w:rsidR="00CB6C61" w:rsidRPr="0069175E">
        <w:rPr>
          <w:rFonts w:ascii="Arial" w:hAnsi="Arial" w:cs="Arial"/>
          <w:b/>
        </w:rPr>
        <w:t xml:space="preserve">.- </w:t>
      </w:r>
      <w:r w:rsidR="00CB6C61" w:rsidRPr="0069175E">
        <w:rPr>
          <w:rFonts w:ascii="Arial" w:hAnsi="Arial" w:cs="Arial"/>
        </w:rPr>
        <w:t xml:space="preserve">El Ayuntamiento podrá obtener </w:t>
      </w:r>
      <w:r w:rsidR="0095468C" w:rsidRPr="0069175E">
        <w:rPr>
          <w:rFonts w:ascii="Arial" w:hAnsi="Arial" w:cs="Arial"/>
        </w:rPr>
        <w:t xml:space="preserve">recursos que provienen de obligaciones contraídas </w:t>
      </w:r>
      <w:r w:rsidR="00CB6C61" w:rsidRPr="0069175E">
        <w:rPr>
          <w:rFonts w:ascii="Arial" w:hAnsi="Arial" w:cs="Arial"/>
        </w:rPr>
        <w:t xml:space="preserve">con </w:t>
      </w:r>
      <w:r w:rsidR="0095468C" w:rsidRPr="0069175E">
        <w:rPr>
          <w:rFonts w:ascii="Arial" w:hAnsi="Arial" w:cs="Arial"/>
        </w:rPr>
        <w:t xml:space="preserve">la Entidad Federativa, y en su caso, </w:t>
      </w:r>
      <w:r w:rsidR="00CB6C61" w:rsidRPr="0069175E">
        <w:rPr>
          <w:rFonts w:ascii="Arial" w:hAnsi="Arial" w:cs="Arial"/>
        </w:rPr>
        <w:t xml:space="preserve">con </w:t>
      </w:r>
      <w:r w:rsidR="0095468C" w:rsidRPr="0069175E">
        <w:rPr>
          <w:rFonts w:ascii="Arial" w:hAnsi="Arial" w:cs="Arial"/>
        </w:rPr>
        <w:t>las entidades del sector paraestatal o paramunicipal, a corto o largo plazo, con acreedores nacionales y pagaderos en el interior del país en moneda nacional, considerando lo previsto en la legislación aplicable en la materia.</w:t>
      </w:r>
    </w:p>
    <w:p w14:paraId="5FC56BAD" w14:textId="5DE8BA00" w:rsidR="00A01575" w:rsidRPr="0069175E" w:rsidRDefault="00A01575" w:rsidP="00180200">
      <w:pPr>
        <w:jc w:val="both"/>
        <w:rPr>
          <w:rFonts w:ascii="Arial" w:hAnsi="Arial" w:cs="Arial"/>
        </w:rPr>
      </w:pPr>
    </w:p>
    <w:p w14:paraId="162F06DD" w14:textId="77777777" w:rsidR="00E33918" w:rsidRPr="0069175E" w:rsidRDefault="00E33918" w:rsidP="00180200">
      <w:pPr>
        <w:jc w:val="both"/>
        <w:rPr>
          <w:rFonts w:ascii="Arial" w:hAnsi="Arial" w:cs="Arial"/>
        </w:rPr>
      </w:pPr>
    </w:p>
    <w:p w14:paraId="650DE021" w14:textId="77777777" w:rsidR="007A1340" w:rsidRPr="0069175E" w:rsidRDefault="007A1340" w:rsidP="007A1340">
      <w:pPr>
        <w:jc w:val="center"/>
        <w:rPr>
          <w:rFonts w:ascii="Arial" w:hAnsi="Arial" w:cs="Arial"/>
          <w:b/>
          <w:u w:val="single"/>
        </w:rPr>
      </w:pPr>
      <w:r w:rsidRPr="0069175E">
        <w:rPr>
          <w:rFonts w:ascii="Arial" w:hAnsi="Arial" w:cs="Arial"/>
          <w:b/>
          <w:u w:val="single"/>
        </w:rPr>
        <w:t xml:space="preserve">TÍTULO </w:t>
      </w:r>
      <w:r w:rsidR="00255ABF" w:rsidRPr="0069175E">
        <w:rPr>
          <w:rFonts w:ascii="Arial" w:hAnsi="Arial" w:cs="Arial"/>
          <w:b/>
          <w:u w:val="single"/>
        </w:rPr>
        <w:t>DÉ</w:t>
      </w:r>
      <w:r w:rsidR="0095468C" w:rsidRPr="0069175E">
        <w:rPr>
          <w:rFonts w:ascii="Arial" w:hAnsi="Arial" w:cs="Arial"/>
          <w:b/>
          <w:u w:val="single"/>
        </w:rPr>
        <w:t>CIMO</w:t>
      </w:r>
      <w:r w:rsidR="00B928D7" w:rsidRPr="0069175E">
        <w:rPr>
          <w:rFonts w:ascii="Arial" w:hAnsi="Arial" w:cs="Arial"/>
          <w:b/>
          <w:u w:val="single"/>
        </w:rPr>
        <w:t xml:space="preserve"> PRIMERO</w:t>
      </w:r>
    </w:p>
    <w:p w14:paraId="605C4719" w14:textId="77777777" w:rsidR="007A1340" w:rsidRPr="0069175E" w:rsidRDefault="007A1340" w:rsidP="007A1340">
      <w:pPr>
        <w:jc w:val="center"/>
        <w:rPr>
          <w:rFonts w:ascii="Arial" w:hAnsi="Arial" w:cs="Arial"/>
          <w:b/>
        </w:rPr>
      </w:pPr>
      <w:r w:rsidRPr="0069175E">
        <w:rPr>
          <w:rFonts w:ascii="Arial" w:hAnsi="Arial" w:cs="Arial"/>
          <w:b/>
        </w:rPr>
        <w:t>PRESUPUESTO DE INGRESOS</w:t>
      </w:r>
    </w:p>
    <w:p w14:paraId="4F20869D" w14:textId="77777777" w:rsidR="007A1340" w:rsidRPr="0069175E" w:rsidRDefault="007A1340" w:rsidP="007A1340">
      <w:pPr>
        <w:jc w:val="center"/>
        <w:rPr>
          <w:rFonts w:ascii="Arial" w:hAnsi="Arial" w:cs="Arial"/>
          <w:b/>
        </w:rPr>
      </w:pPr>
    </w:p>
    <w:p w14:paraId="2DD90A88" w14:textId="77777777" w:rsidR="007A1340" w:rsidRPr="0069175E" w:rsidRDefault="007A1340" w:rsidP="007A1340">
      <w:pPr>
        <w:jc w:val="center"/>
        <w:rPr>
          <w:rFonts w:ascii="Arial" w:hAnsi="Arial" w:cs="Arial"/>
          <w:b/>
        </w:rPr>
      </w:pPr>
      <w:r w:rsidRPr="0069175E">
        <w:rPr>
          <w:rFonts w:ascii="Arial" w:hAnsi="Arial" w:cs="Arial"/>
          <w:b/>
        </w:rPr>
        <w:t>CAPÍTULO ÚNICO</w:t>
      </w:r>
    </w:p>
    <w:p w14:paraId="7A75C08B" w14:textId="502BE31B" w:rsidR="007A1340" w:rsidRPr="0069175E" w:rsidRDefault="007A1340" w:rsidP="007A1340">
      <w:pPr>
        <w:jc w:val="center"/>
        <w:rPr>
          <w:rFonts w:ascii="Arial" w:hAnsi="Arial" w:cs="Arial"/>
          <w:b/>
        </w:rPr>
      </w:pPr>
      <w:r w:rsidRPr="0069175E">
        <w:rPr>
          <w:rFonts w:ascii="Arial" w:hAnsi="Arial" w:cs="Arial"/>
          <w:b/>
        </w:rPr>
        <w:t xml:space="preserve">INGRESOS PARA EL EJERCICIO FISCAL </w:t>
      </w:r>
      <w:r w:rsidR="00D23414" w:rsidRPr="0069175E">
        <w:rPr>
          <w:rFonts w:ascii="Arial" w:hAnsi="Arial" w:cs="Arial"/>
          <w:b/>
        </w:rPr>
        <w:t>2022</w:t>
      </w:r>
    </w:p>
    <w:p w14:paraId="12689D18" w14:textId="77777777" w:rsidR="00363560" w:rsidRPr="0069175E" w:rsidRDefault="00363560" w:rsidP="000C52C6">
      <w:pPr>
        <w:rPr>
          <w:rFonts w:ascii="Arial" w:hAnsi="Arial" w:cs="Arial"/>
          <w:b/>
        </w:rPr>
      </w:pPr>
    </w:p>
    <w:p w14:paraId="525F5A4A" w14:textId="5A153884" w:rsidR="00CF4EDB" w:rsidRPr="0069175E" w:rsidRDefault="00CF4EDB" w:rsidP="00180200">
      <w:pPr>
        <w:jc w:val="both"/>
        <w:rPr>
          <w:rFonts w:ascii="Arial" w:hAnsi="Arial" w:cs="Arial"/>
        </w:rPr>
      </w:pPr>
      <w:r w:rsidRPr="0069175E">
        <w:rPr>
          <w:rFonts w:ascii="Arial" w:hAnsi="Arial" w:cs="Arial"/>
          <w:b/>
        </w:rPr>
        <w:t xml:space="preserve">ARTÍCULO </w:t>
      </w:r>
      <w:r w:rsidR="002918FD" w:rsidRPr="0069175E">
        <w:rPr>
          <w:rFonts w:ascii="Arial" w:hAnsi="Arial" w:cs="Arial"/>
          <w:b/>
        </w:rPr>
        <w:t>10</w:t>
      </w:r>
      <w:r w:rsidR="007D0C47">
        <w:rPr>
          <w:rFonts w:ascii="Arial" w:hAnsi="Arial" w:cs="Arial"/>
          <w:b/>
        </w:rPr>
        <w:t>1</w:t>
      </w:r>
      <w:r w:rsidRPr="0069175E">
        <w:rPr>
          <w:rFonts w:ascii="Arial" w:hAnsi="Arial" w:cs="Arial"/>
          <w:b/>
        </w:rPr>
        <w:t>.-</w:t>
      </w:r>
      <w:r w:rsidRPr="0069175E">
        <w:rPr>
          <w:rFonts w:ascii="Arial" w:hAnsi="Arial" w:cs="Arial"/>
        </w:rPr>
        <w:t xml:space="preserve"> Para fines de esta Ley se entenderá por </w:t>
      </w:r>
      <w:r w:rsidR="00374795" w:rsidRPr="0069175E">
        <w:rPr>
          <w:rFonts w:ascii="Arial" w:hAnsi="Arial" w:cs="Arial"/>
        </w:rPr>
        <w:t>P</w:t>
      </w:r>
      <w:r w:rsidRPr="0069175E">
        <w:rPr>
          <w:rFonts w:ascii="Arial" w:hAnsi="Arial" w:cs="Arial"/>
        </w:rPr>
        <w:t xml:space="preserve">resupuesto de </w:t>
      </w:r>
      <w:r w:rsidR="00374795" w:rsidRPr="0069175E">
        <w:rPr>
          <w:rFonts w:ascii="Arial" w:hAnsi="Arial" w:cs="Arial"/>
        </w:rPr>
        <w:t>I</w:t>
      </w:r>
      <w:r w:rsidRPr="0069175E">
        <w:rPr>
          <w:rFonts w:ascii="Arial" w:hAnsi="Arial" w:cs="Arial"/>
        </w:rPr>
        <w:t xml:space="preserve">ngresos </w:t>
      </w:r>
      <w:r w:rsidR="00374795" w:rsidRPr="0069175E">
        <w:rPr>
          <w:rFonts w:ascii="Arial" w:hAnsi="Arial" w:cs="Arial"/>
        </w:rPr>
        <w:t>M</w:t>
      </w:r>
      <w:r w:rsidRPr="0069175E">
        <w:rPr>
          <w:rFonts w:ascii="Arial" w:hAnsi="Arial" w:cs="Arial"/>
        </w:rPr>
        <w:t>unicipal el instrumento político-económico y administrativo que contiene el plan financiero del gobierno municipal expresado en forma de programas y actividades similares.</w:t>
      </w:r>
    </w:p>
    <w:p w14:paraId="2F17A80B" w14:textId="77777777" w:rsidR="007C0258" w:rsidRPr="0069175E" w:rsidRDefault="007C0258" w:rsidP="00180200">
      <w:pPr>
        <w:pStyle w:val="TxBrp13"/>
        <w:widowControl/>
        <w:autoSpaceDE/>
        <w:autoSpaceDN/>
        <w:adjustRightInd/>
        <w:spacing w:line="240" w:lineRule="auto"/>
        <w:rPr>
          <w:rFonts w:ascii="Arial" w:hAnsi="Arial" w:cs="Arial"/>
          <w:sz w:val="24"/>
          <w:lang w:val="es-ES"/>
        </w:rPr>
      </w:pPr>
    </w:p>
    <w:p w14:paraId="39967BB3" w14:textId="77777777" w:rsidR="00584518" w:rsidRPr="0069175E" w:rsidRDefault="00CF4EDB" w:rsidP="00180200">
      <w:pPr>
        <w:pStyle w:val="TxBrp13"/>
        <w:widowControl/>
        <w:autoSpaceDE/>
        <w:autoSpaceDN/>
        <w:adjustRightInd/>
        <w:spacing w:line="240" w:lineRule="auto"/>
        <w:rPr>
          <w:rFonts w:ascii="Arial" w:hAnsi="Arial" w:cs="Arial"/>
          <w:sz w:val="24"/>
          <w:lang w:val="es-ES"/>
        </w:rPr>
      </w:pPr>
      <w:r w:rsidRPr="0069175E">
        <w:rPr>
          <w:rFonts w:ascii="Arial" w:hAnsi="Arial" w:cs="Arial"/>
          <w:sz w:val="24"/>
          <w:lang w:val="es-ES"/>
        </w:rPr>
        <w:t xml:space="preserve">Para efectos de </w:t>
      </w:r>
      <w:r w:rsidR="00776656" w:rsidRPr="0069175E">
        <w:rPr>
          <w:rFonts w:ascii="Arial" w:hAnsi="Arial" w:cs="Arial"/>
          <w:sz w:val="24"/>
          <w:lang w:val="es-ES"/>
        </w:rPr>
        <w:t>esta Ley</w:t>
      </w:r>
      <w:r w:rsidRPr="0069175E">
        <w:rPr>
          <w:rFonts w:ascii="Arial" w:hAnsi="Arial" w:cs="Arial"/>
          <w:sz w:val="24"/>
          <w:lang w:val="es-ES"/>
        </w:rPr>
        <w:t xml:space="preserve"> sólo se considerará el monto del presupuesto citado.</w:t>
      </w:r>
    </w:p>
    <w:p w14:paraId="5D14435D" w14:textId="77777777" w:rsidR="007D469C" w:rsidRPr="0069175E" w:rsidRDefault="007D469C" w:rsidP="00180200">
      <w:pPr>
        <w:pStyle w:val="TxBrp13"/>
        <w:widowControl/>
        <w:autoSpaceDE/>
        <w:autoSpaceDN/>
        <w:adjustRightInd/>
        <w:spacing w:line="240" w:lineRule="auto"/>
        <w:rPr>
          <w:rFonts w:ascii="Arial" w:hAnsi="Arial" w:cs="Arial"/>
          <w:b/>
          <w:sz w:val="24"/>
          <w:lang w:val="es-ES"/>
        </w:rPr>
      </w:pPr>
    </w:p>
    <w:p w14:paraId="5B14E648" w14:textId="0A82454D" w:rsidR="00FF62FC" w:rsidRDefault="00E1048D" w:rsidP="00FD7301">
      <w:pPr>
        <w:jc w:val="both"/>
        <w:rPr>
          <w:rFonts w:ascii="Arial" w:hAnsi="Arial" w:cs="Arial"/>
        </w:rPr>
      </w:pPr>
      <w:r w:rsidRPr="0069175E">
        <w:rPr>
          <w:rFonts w:ascii="Arial" w:hAnsi="Arial" w:cs="Arial"/>
          <w:b/>
        </w:rPr>
        <w:t xml:space="preserve">ARTÍCULO </w:t>
      </w:r>
      <w:r w:rsidR="00CB6C61" w:rsidRPr="0069175E">
        <w:rPr>
          <w:rFonts w:ascii="Arial" w:hAnsi="Arial" w:cs="Arial"/>
          <w:b/>
        </w:rPr>
        <w:t>1</w:t>
      </w:r>
      <w:r w:rsidR="00964F05" w:rsidRPr="0069175E">
        <w:rPr>
          <w:rFonts w:ascii="Arial" w:hAnsi="Arial" w:cs="Arial"/>
          <w:b/>
        </w:rPr>
        <w:t>0</w:t>
      </w:r>
      <w:r w:rsidR="007D0C47">
        <w:rPr>
          <w:rFonts w:ascii="Arial" w:hAnsi="Arial" w:cs="Arial"/>
          <w:b/>
        </w:rPr>
        <w:t>2</w:t>
      </w:r>
      <w:r w:rsidR="00873AA5" w:rsidRPr="0069175E">
        <w:rPr>
          <w:rFonts w:ascii="Arial" w:hAnsi="Arial" w:cs="Arial"/>
          <w:b/>
        </w:rPr>
        <w:t xml:space="preserve">.- </w:t>
      </w:r>
      <w:r w:rsidR="00D1454B" w:rsidRPr="0069175E">
        <w:rPr>
          <w:rFonts w:ascii="Arial" w:hAnsi="Arial" w:cs="Arial"/>
        </w:rPr>
        <w:t>Para l</w:t>
      </w:r>
      <w:r w:rsidR="00873AA5" w:rsidRPr="0069175E">
        <w:rPr>
          <w:rFonts w:ascii="Arial" w:hAnsi="Arial" w:cs="Arial"/>
        </w:rPr>
        <w:t>a presente</w:t>
      </w:r>
      <w:r w:rsidR="00873AA5" w:rsidRPr="0069175E">
        <w:rPr>
          <w:rFonts w:ascii="Arial" w:hAnsi="Arial" w:cs="Arial"/>
          <w:b/>
        </w:rPr>
        <w:t xml:space="preserve"> </w:t>
      </w:r>
      <w:r w:rsidR="00873AA5" w:rsidRPr="0069175E">
        <w:rPr>
          <w:rFonts w:ascii="Arial" w:hAnsi="Arial" w:cs="Arial"/>
        </w:rPr>
        <w:t>Ley de Ingresos</w:t>
      </w:r>
      <w:r w:rsidR="00D1454B" w:rsidRPr="0069175E">
        <w:rPr>
          <w:rFonts w:ascii="Arial" w:hAnsi="Arial" w:cs="Arial"/>
        </w:rPr>
        <w:t xml:space="preserve">, </w:t>
      </w:r>
      <w:r w:rsidR="00D1454B" w:rsidRPr="0069175E">
        <w:rPr>
          <w:rFonts w:ascii="Arial" w:hAnsi="Arial" w:cs="Arial"/>
          <w:b/>
        </w:rPr>
        <w:t>el</w:t>
      </w:r>
      <w:r w:rsidR="00D1454B" w:rsidRPr="0069175E">
        <w:rPr>
          <w:rFonts w:ascii="Arial" w:hAnsi="Arial" w:cs="Arial"/>
        </w:rPr>
        <w:t xml:space="preserve"> </w:t>
      </w:r>
      <w:r w:rsidR="0089524F" w:rsidRPr="0069175E">
        <w:rPr>
          <w:rFonts w:ascii="Arial" w:hAnsi="Arial" w:cs="Arial"/>
          <w:b/>
        </w:rPr>
        <w:t>M</w:t>
      </w:r>
      <w:r w:rsidR="00D1454B" w:rsidRPr="0069175E">
        <w:rPr>
          <w:rFonts w:ascii="Arial" w:hAnsi="Arial" w:cs="Arial"/>
          <w:b/>
        </w:rPr>
        <w:t>unicipio de Iguala de la Independencia</w:t>
      </w:r>
      <w:r w:rsidR="00D1454B" w:rsidRPr="0069175E">
        <w:rPr>
          <w:rFonts w:ascii="Arial" w:hAnsi="Arial" w:cs="Arial"/>
        </w:rPr>
        <w:t xml:space="preserve">, Guerrero, percibirá </w:t>
      </w:r>
      <w:r w:rsidR="0089524F" w:rsidRPr="0069175E">
        <w:rPr>
          <w:rFonts w:ascii="Arial" w:hAnsi="Arial" w:cs="Arial"/>
        </w:rPr>
        <w:t xml:space="preserve">un importe </w:t>
      </w:r>
      <w:r w:rsidR="00D1454B" w:rsidRPr="0069175E">
        <w:rPr>
          <w:rFonts w:ascii="Arial" w:hAnsi="Arial" w:cs="Arial"/>
        </w:rPr>
        <w:t xml:space="preserve">por la cantidad de </w:t>
      </w:r>
      <w:r w:rsidR="003D6812" w:rsidRPr="0069175E">
        <w:rPr>
          <w:rFonts w:ascii="Arial" w:hAnsi="Arial" w:cs="Arial"/>
          <w:b/>
          <w:bCs/>
        </w:rPr>
        <w:t xml:space="preserve">$ </w:t>
      </w:r>
      <w:r w:rsidR="00FA7583" w:rsidRPr="00FA7583">
        <w:rPr>
          <w:rFonts w:ascii="Arial" w:hAnsi="Arial" w:cs="Arial"/>
          <w:b/>
          <w:bCs/>
        </w:rPr>
        <w:t>559</w:t>
      </w:r>
      <w:r w:rsidR="00FA7583">
        <w:rPr>
          <w:rFonts w:ascii="Arial" w:hAnsi="Arial" w:cs="Arial"/>
          <w:b/>
          <w:bCs/>
        </w:rPr>
        <w:t>,</w:t>
      </w:r>
      <w:r w:rsidR="00FA7583" w:rsidRPr="00FA7583">
        <w:rPr>
          <w:rFonts w:ascii="Arial" w:hAnsi="Arial" w:cs="Arial"/>
          <w:b/>
          <w:bCs/>
        </w:rPr>
        <w:t>283</w:t>
      </w:r>
      <w:r w:rsidR="00FA7583">
        <w:rPr>
          <w:rFonts w:ascii="Arial" w:hAnsi="Arial" w:cs="Arial"/>
          <w:b/>
          <w:bCs/>
        </w:rPr>
        <w:t>,</w:t>
      </w:r>
      <w:r w:rsidR="00FA7583" w:rsidRPr="00FA7583">
        <w:rPr>
          <w:rFonts w:ascii="Arial" w:hAnsi="Arial" w:cs="Arial"/>
          <w:b/>
          <w:bCs/>
        </w:rPr>
        <w:t>476.04</w:t>
      </w:r>
      <w:r w:rsidR="00D1454B" w:rsidRPr="0069175E">
        <w:rPr>
          <w:rFonts w:ascii="Arial" w:hAnsi="Arial" w:cs="Arial"/>
          <w:bCs/>
        </w:rPr>
        <w:t xml:space="preserve"> </w:t>
      </w:r>
      <w:r w:rsidR="003D6812" w:rsidRPr="0069175E">
        <w:rPr>
          <w:rFonts w:ascii="Arial" w:hAnsi="Arial" w:cs="Arial"/>
          <w:b/>
          <w:bCs/>
        </w:rPr>
        <w:t>(</w:t>
      </w:r>
      <w:r w:rsidR="00C64068" w:rsidRPr="0069175E">
        <w:rPr>
          <w:rFonts w:ascii="Arial" w:hAnsi="Arial" w:cs="Arial"/>
          <w:b/>
          <w:bCs/>
        </w:rPr>
        <w:t xml:space="preserve">     </w:t>
      </w:r>
      <w:r w:rsidR="00FA7583">
        <w:rPr>
          <w:rFonts w:ascii="Arial" w:hAnsi="Arial" w:cs="Arial"/>
          <w:b/>
          <w:bCs/>
        </w:rPr>
        <w:t>QUINIENTOS CINCUENTA Y NUEVE MILLONES DOSCIENTOS OCHENTA Y TRES MIL CUATROCIENTOS SETENTA Y SEIS PESOS 04</w:t>
      </w:r>
      <w:r w:rsidR="00D1454B" w:rsidRPr="0069175E">
        <w:rPr>
          <w:rFonts w:ascii="Arial" w:hAnsi="Arial" w:cs="Arial"/>
          <w:b/>
          <w:bCs/>
        </w:rPr>
        <w:t>/100 M.N.)</w:t>
      </w:r>
      <w:r w:rsidR="00DB221A" w:rsidRPr="0069175E">
        <w:rPr>
          <w:rFonts w:ascii="Arial" w:hAnsi="Arial" w:cs="Arial"/>
        </w:rPr>
        <w:t xml:space="preserve">, </w:t>
      </w:r>
      <w:r w:rsidR="00873AA5" w:rsidRPr="0069175E">
        <w:rPr>
          <w:rFonts w:ascii="Arial" w:hAnsi="Arial" w:cs="Arial"/>
        </w:rPr>
        <w:t>que representa el monto del presupuesto de ingresos ordinarios</w:t>
      </w:r>
      <w:r w:rsidR="00D1454B" w:rsidRPr="0069175E">
        <w:rPr>
          <w:rFonts w:ascii="Arial" w:hAnsi="Arial" w:cs="Arial"/>
        </w:rPr>
        <w:t>,</w:t>
      </w:r>
      <w:r w:rsidR="00873AA5" w:rsidRPr="0069175E">
        <w:rPr>
          <w:rFonts w:ascii="Arial" w:hAnsi="Arial" w:cs="Arial"/>
        </w:rPr>
        <w:t xml:space="preserve"> participaciones</w:t>
      </w:r>
      <w:r w:rsidR="00D1454B" w:rsidRPr="0069175E">
        <w:rPr>
          <w:rFonts w:ascii="Arial" w:hAnsi="Arial" w:cs="Arial"/>
        </w:rPr>
        <w:t xml:space="preserve"> federales, aportaciones, convenios e incentivos derivados de la colaboración fiscal, transferencias y asignaciones, subsidios y subvenciones, así como de ingresos derivados </w:t>
      </w:r>
      <w:r w:rsidR="0089524F" w:rsidRPr="0069175E">
        <w:rPr>
          <w:rFonts w:ascii="Arial" w:hAnsi="Arial" w:cs="Arial"/>
        </w:rPr>
        <w:t>de</w:t>
      </w:r>
      <w:r w:rsidR="00D1454B" w:rsidRPr="0069175E">
        <w:rPr>
          <w:rFonts w:ascii="Arial" w:hAnsi="Arial" w:cs="Arial"/>
        </w:rPr>
        <w:t xml:space="preserve"> financiamiento</w:t>
      </w:r>
      <w:r w:rsidR="0089524F" w:rsidRPr="0069175E">
        <w:rPr>
          <w:rFonts w:ascii="Arial" w:hAnsi="Arial" w:cs="Arial"/>
        </w:rPr>
        <w:t>s</w:t>
      </w:r>
      <w:r w:rsidR="00BF7952" w:rsidRPr="0069175E">
        <w:rPr>
          <w:rFonts w:ascii="Arial" w:hAnsi="Arial" w:cs="Arial"/>
        </w:rPr>
        <w:t>; p</w:t>
      </w:r>
      <w:r w:rsidR="00873AA5" w:rsidRPr="0069175E">
        <w:rPr>
          <w:rFonts w:ascii="Arial" w:hAnsi="Arial" w:cs="Arial"/>
        </w:rPr>
        <w:t xml:space="preserve">resupuesto que </w:t>
      </w:r>
      <w:r w:rsidR="0089524F" w:rsidRPr="0069175E">
        <w:rPr>
          <w:rFonts w:ascii="Arial" w:hAnsi="Arial" w:cs="Arial"/>
        </w:rPr>
        <w:t xml:space="preserve">podría modificarse considerando que el monto de los fondos por participaciones y aportaciones federales se conocerán a principios del ejercicio fiscal </w:t>
      </w:r>
      <w:r w:rsidR="00D23414" w:rsidRPr="0069175E">
        <w:rPr>
          <w:rFonts w:ascii="Arial" w:hAnsi="Arial" w:cs="Arial"/>
        </w:rPr>
        <w:t>2022</w:t>
      </w:r>
      <w:r w:rsidR="0089524F" w:rsidRPr="0069175E">
        <w:rPr>
          <w:rFonts w:ascii="Arial" w:hAnsi="Arial" w:cs="Arial"/>
        </w:rPr>
        <w:t xml:space="preserve">; y su organismo paramunicipal, </w:t>
      </w:r>
      <w:r w:rsidR="0089524F" w:rsidRPr="0069175E">
        <w:rPr>
          <w:rFonts w:ascii="Arial" w:hAnsi="Arial" w:cs="Arial"/>
          <w:b/>
        </w:rPr>
        <w:t>Comisión de Agua Potable y Alcantarillado del Municipio de Iguala de la Independencia</w:t>
      </w:r>
      <w:r w:rsidR="0089524F" w:rsidRPr="0069175E">
        <w:rPr>
          <w:rFonts w:ascii="Arial" w:hAnsi="Arial" w:cs="Arial"/>
        </w:rPr>
        <w:t xml:space="preserve">, Guerrero, percibirá un ingreso por la cantidad de </w:t>
      </w:r>
      <w:r w:rsidR="0089524F" w:rsidRPr="0069175E">
        <w:rPr>
          <w:rFonts w:ascii="Arial" w:hAnsi="Arial" w:cs="Arial"/>
          <w:b/>
        </w:rPr>
        <w:t>$ 68,</w:t>
      </w:r>
      <w:r w:rsidR="00C64068" w:rsidRPr="0069175E">
        <w:rPr>
          <w:rFonts w:ascii="Arial" w:hAnsi="Arial" w:cs="Arial"/>
          <w:b/>
        </w:rPr>
        <w:t>912</w:t>
      </w:r>
      <w:r w:rsidR="0089524F" w:rsidRPr="0069175E">
        <w:rPr>
          <w:rFonts w:ascii="Arial" w:hAnsi="Arial" w:cs="Arial"/>
          <w:b/>
        </w:rPr>
        <w:t>,</w:t>
      </w:r>
      <w:r w:rsidR="00C64068" w:rsidRPr="0069175E">
        <w:rPr>
          <w:rFonts w:ascii="Arial" w:hAnsi="Arial" w:cs="Arial"/>
          <w:b/>
        </w:rPr>
        <w:t>691.39</w:t>
      </w:r>
      <w:r w:rsidR="0089524F" w:rsidRPr="0069175E">
        <w:rPr>
          <w:rFonts w:ascii="Arial" w:hAnsi="Arial" w:cs="Arial"/>
          <w:b/>
        </w:rPr>
        <w:t xml:space="preserve"> (SESENTA Y OCHO MILLONES </w:t>
      </w:r>
      <w:r w:rsidR="00C64068" w:rsidRPr="0069175E">
        <w:rPr>
          <w:rFonts w:ascii="Arial" w:hAnsi="Arial" w:cs="Arial"/>
          <w:b/>
        </w:rPr>
        <w:t xml:space="preserve">NOVECIENTOS DOCE </w:t>
      </w:r>
      <w:r w:rsidR="001312C6" w:rsidRPr="0069175E">
        <w:rPr>
          <w:rFonts w:ascii="Arial" w:hAnsi="Arial" w:cs="Arial"/>
          <w:b/>
        </w:rPr>
        <w:t xml:space="preserve">MIL </w:t>
      </w:r>
      <w:r w:rsidR="00C64068" w:rsidRPr="0069175E">
        <w:rPr>
          <w:rFonts w:ascii="Arial" w:hAnsi="Arial" w:cs="Arial"/>
          <w:b/>
        </w:rPr>
        <w:t>SEISCIENTOS NOVENTA Y UN PESOS</w:t>
      </w:r>
      <w:r w:rsidR="0089524F" w:rsidRPr="0069175E">
        <w:rPr>
          <w:rFonts w:ascii="Arial" w:hAnsi="Arial" w:cs="Arial"/>
          <w:b/>
        </w:rPr>
        <w:t xml:space="preserve"> </w:t>
      </w:r>
      <w:r w:rsidR="00C64068" w:rsidRPr="0069175E">
        <w:rPr>
          <w:rFonts w:ascii="Arial" w:hAnsi="Arial" w:cs="Arial"/>
          <w:b/>
        </w:rPr>
        <w:t>39</w:t>
      </w:r>
      <w:r w:rsidR="0089524F" w:rsidRPr="0069175E">
        <w:rPr>
          <w:rFonts w:ascii="Arial" w:hAnsi="Arial" w:cs="Arial"/>
          <w:b/>
        </w:rPr>
        <w:t>/100 M.N.)</w:t>
      </w:r>
      <w:r w:rsidR="0089524F" w:rsidRPr="0069175E">
        <w:rPr>
          <w:rFonts w:ascii="Arial" w:hAnsi="Arial" w:cs="Arial"/>
        </w:rPr>
        <w:t>, que representa el monto del presupuesto de ingresos por venta de bienes, prestación de servicios y otros ingresos</w:t>
      </w:r>
      <w:r w:rsidR="00535D13" w:rsidRPr="0069175E">
        <w:rPr>
          <w:rFonts w:ascii="Arial" w:hAnsi="Arial" w:cs="Arial"/>
        </w:rPr>
        <w:t>.</w:t>
      </w:r>
    </w:p>
    <w:p w14:paraId="6E99FF34" w14:textId="77777777" w:rsidR="00CF2A1A" w:rsidRDefault="00CF2A1A" w:rsidP="00FD7301">
      <w:pPr>
        <w:jc w:val="both"/>
        <w:rPr>
          <w:rFonts w:ascii="Arial" w:hAnsi="Arial" w:cs="Arial"/>
        </w:rPr>
      </w:pPr>
    </w:p>
    <w:p w14:paraId="42A952F2" w14:textId="040C2809" w:rsidR="007D0C47" w:rsidRPr="0069175E" w:rsidRDefault="0061626E" w:rsidP="0061626E">
      <w:pPr>
        <w:jc w:val="center"/>
        <w:rPr>
          <w:rFonts w:ascii="Arial" w:hAnsi="Arial" w:cs="Arial"/>
        </w:rPr>
      </w:pPr>
      <w:r w:rsidRPr="0061626E">
        <w:rPr>
          <w:noProof/>
          <w:lang w:val="es-MX" w:eastAsia="es-MX"/>
        </w:rPr>
        <w:drawing>
          <wp:inline distT="0" distB="0" distL="0" distR="0" wp14:anchorId="508EC5FB" wp14:editId="001ACB27">
            <wp:extent cx="5971540" cy="7484014"/>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540" cy="7484014"/>
                    </a:xfrm>
                    <a:prstGeom prst="rect">
                      <a:avLst/>
                    </a:prstGeom>
                    <a:noFill/>
                    <a:ln>
                      <a:noFill/>
                    </a:ln>
                  </pic:spPr>
                </pic:pic>
              </a:graphicData>
            </a:graphic>
          </wp:inline>
        </w:drawing>
      </w:r>
    </w:p>
    <w:p w14:paraId="22B5BC8F" w14:textId="481CBC09" w:rsidR="00B62304" w:rsidRPr="0069175E" w:rsidRDefault="00B62304" w:rsidP="00FF62FC">
      <w:pPr>
        <w:jc w:val="center"/>
        <w:rPr>
          <w:rFonts w:ascii="Arial" w:hAnsi="Arial" w:cs="Arial"/>
        </w:rPr>
      </w:pPr>
    </w:p>
    <w:p w14:paraId="123C4719" w14:textId="2C86D625" w:rsidR="00BF7952" w:rsidRPr="0069175E" w:rsidRDefault="00BF7952" w:rsidP="00165642">
      <w:pPr>
        <w:jc w:val="center"/>
        <w:rPr>
          <w:rFonts w:ascii="Arial" w:hAnsi="Arial" w:cs="Arial"/>
        </w:rPr>
      </w:pPr>
    </w:p>
    <w:p w14:paraId="35F54734" w14:textId="1EF0366A" w:rsidR="00FF62FC" w:rsidRDefault="00FF62FC" w:rsidP="0077378E"/>
    <w:p w14:paraId="2E1F2A45" w14:textId="37BD2750" w:rsidR="00E33918" w:rsidRPr="0061626E" w:rsidRDefault="0061626E" w:rsidP="0061626E">
      <w:pPr>
        <w:jc w:val="center"/>
      </w:pPr>
      <w:r w:rsidRPr="0061626E">
        <w:rPr>
          <w:noProof/>
          <w:lang w:val="es-MX" w:eastAsia="es-MX"/>
        </w:rPr>
        <w:lastRenderedPageBreak/>
        <w:drawing>
          <wp:inline distT="0" distB="0" distL="0" distR="0" wp14:anchorId="71D9D7D5" wp14:editId="6EFE562B">
            <wp:extent cx="5971540" cy="8110345"/>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1540" cy="8110345"/>
                    </a:xfrm>
                    <a:prstGeom prst="rect">
                      <a:avLst/>
                    </a:prstGeom>
                    <a:noFill/>
                    <a:ln>
                      <a:noFill/>
                    </a:ln>
                  </pic:spPr>
                </pic:pic>
              </a:graphicData>
            </a:graphic>
          </wp:inline>
        </w:drawing>
      </w:r>
    </w:p>
    <w:p w14:paraId="20D5675D" w14:textId="680FC04B" w:rsidR="00CF4EDB" w:rsidRPr="0069175E" w:rsidRDefault="00477921" w:rsidP="00C61B94">
      <w:pPr>
        <w:pStyle w:val="Ttulo6"/>
        <w:rPr>
          <w:rFonts w:cs="Arial"/>
          <w:sz w:val="24"/>
          <w:lang w:val="pt-BR"/>
        </w:rPr>
      </w:pPr>
      <w:r w:rsidRPr="0069175E">
        <w:rPr>
          <w:rFonts w:cs="Arial"/>
          <w:sz w:val="24"/>
          <w:lang w:val="pt-BR"/>
        </w:rPr>
        <w:lastRenderedPageBreak/>
        <w:t xml:space="preserve">T   R   </w:t>
      </w:r>
      <w:r w:rsidR="00CF4EDB" w:rsidRPr="0069175E">
        <w:rPr>
          <w:rFonts w:cs="Arial"/>
          <w:sz w:val="24"/>
          <w:lang w:val="pt-BR"/>
        </w:rPr>
        <w:t xml:space="preserve">A   N   S   I  </w:t>
      </w:r>
      <w:r w:rsidR="007041C5" w:rsidRPr="0069175E">
        <w:rPr>
          <w:rFonts w:cs="Arial"/>
          <w:sz w:val="24"/>
          <w:lang w:val="pt-BR"/>
        </w:rPr>
        <w:t xml:space="preserve"> </w:t>
      </w:r>
      <w:r w:rsidR="00CF4EDB" w:rsidRPr="0069175E">
        <w:rPr>
          <w:rFonts w:cs="Arial"/>
          <w:sz w:val="24"/>
          <w:lang w:val="pt-BR"/>
        </w:rPr>
        <w:t xml:space="preserve">T  </w:t>
      </w:r>
      <w:r w:rsidR="007041C5" w:rsidRPr="0069175E">
        <w:rPr>
          <w:rFonts w:cs="Arial"/>
          <w:sz w:val="24"/>
          <w:lang w:val="pt-BR"/>
        </w:rPr>
        <w:t xml:space="preserve"> </w:t>
      </w:r>
      <w:r w:rsidR="00CF4EDB" w:rsidRPr="0069175E">
        <w:rPr>
          <w:rFonts w:cs="Arial"/>
          <w:sz w:val="24"/>
          <w:lang w:val="pt-BR"/>
        </w:rPr>
        <w:t>O   R</w:t>
      </w:r>
      <w:r w:rsidR="005E1297" w:rsidRPr="0069175E">
        <w:rPr>
          <w:rFonts w:cs="Arial"/>
          <w:sz w:val="24"/>
          <w:lang w:val="pt-BR"/>
        </w:rPr>
        <w:t xml:space="preserve"> </w:t>
      </w:r>
      <w:r w:rsidR="00CF4EDB" w:rsidRPr="0069175E">
        <w:rPr>
          <w:rFonts w:cs="Arial"/>
          <w:sz w:val="24"/>
          <w:lang w:val="pt-BR"/>
        </w:rPr>
        <w:t xml:space="preserve">  I  </w:t>
      </w:r>
      <w:r w:rsidR="007041C5" w:rsidRPr="0069175E">
        <w:rPr>
          <w:rFonts w:cs="Arial"/>
          <w:sz w:val="24"/>
          <w:lang w:val="pt-BR"/>
        </w:rPr>
        <w:t xml:space="preserve"> </w:t>
      </w:r>
      <w:r w:rsidR="00CF4EDB" w:rsidRPr="0069175E">
        <w:rPr>
          <w:rFonts w:cs="Arial"/>
          <w:sz w:val="24"/>
          <w:lang w:val="pt-BR"/>
        </w:rPr>
        <w:t>O   S</w:t>
      </w:r>
    </w:p>
    <w:p w14:paraId="3F50DA02" w14:textId="77777777" w:rsidR="00477921" w:rsidRPr="0069175E" w:rsidRDefault="00477921" w:rsidP="00477921">
      <w:pPr>
        <w:rPr>
          <w:lang w:val="pt-BR"/>
        </w:rPr>
      </w:pPr>
    </w:p>
    <w:p w14:paraId="35EB2C62" w14:textId="77777777" w:rsidR="001A51E2" w:rsidRPr="0069175E" w:rsidRDefault="001A51E2" w:rsidP="00180200">
      <w:pPr>
        <w:jc w:val="both"/>
        <w:rPr>
          <w:rFonts w:ascii="Arial" w:hAnsi="Arial" w:cs="Arial"/>
          <w:b/>
          <w:sz w:val="16"/>
          <w:szCs w:val="16"/>
          <w:lang w:val="pt-BR"/>
        </w:rPr>
      </w:pPr>
    </w:p>
    <w:p w14:paraId="1A127E06" w14:textId="7AF4EF94" w:rsidR="00CF4EDB" w:rsidRPr="0069175E" w:rsidRDefault="00CF4EDB" w:rsidP="007F15AC">
      <w:pPr>
        <w:pStyle w:val="Sinespaciado"/>
        <w:jc w:val="both"/>
        <w:rPr>
          <w:rFonts w:ascii="Arial" w:hAnsi="Arial" w:cs="Arial"/>
          <w:sz w:val="24"/>
        </w:rPr>
      </w:pPr>
      <w:r w:rsidRPr="0069175E">
        <w:rPr>
          <w:rFonts w:ascii="Arial" w:hAnsi="Arial" w:cs="Arial"/>
          <w:b/>
          <w:sz w:val="24"/>
        </w:rPr>
        <w:t xml:space="preserve">ARTÍCULO </w:t>
      </w:r>
      <w:r w:rsidR="00776656" w:rsidRPr="0069175E">
        <w:rPr>
          <w:rFonts w:ascii="Arial" w:hAnsi="Arial" w:cs="Arial"/>
          <w:b/>
          <w:sz w:val="24"/>
        </w:rPr>
        <w:t>PRIMERO. -</w:t>
      </w:r>
      <w:r w:rsidRPr="0069175E">
        <w:rPr>
          <w:rFonts w:ascii="Arial" w:hAnsi="Arial" w:cs="Arial"/>
          <w:sz w:val="24"/>
        </w:rPr>
        <w:t xml:space="preserve"> La presente Ley de Ingresos para el Municipio de Iguala de la Independencia, Guerrero, entrará en </w:t>
      </w:r>
      <w:r w:rsidR="00434029" w:rsidRPr="0069175E">
        <w:rPr>
          <w:rFonts w:ascii="Arial" w:hAnsi="Arial" w:cs="Arial"/>
          <w:sz w:val="24"/>
        </w:rPr>
        <w:t xml:space="preserve">vigor el día 1º de enero del </w:t>
      </w:r>
      <w:r w:rsidR="00905FC0" w:rsidRPr="0069175E">
        <w:rPr>
          <w:rFonts w:ascii="Arial" w:hAnsi="Arial" w:cs="Arial"/>
          <w:sz w:val="24"/>
        </w:rPr>
        <w:t xml:space="preserve">ejercicio fiscal </w:t>
      </w:r>
      <w:r w:rsidR="00D23414" w:rsidRPr="0069175E">
        <w:rPr>
          <w:rFonts w:ascii="Arial" w:hAnsi="Arial" w:cs="Arial"/>
          <w:sz w:val="24"/>
        </w:rPr>
        <w:t>2022</w:t>
      </w:r>
      <w:r w:rsidRPr="0069175E">
        <w:rPr>
          <w:rFonts w:ascii="Arial" w:hAnsi="Arial" w:cs="Arial"/>
          <w:sz w:val="24"/>
        </w:rPr>
        <w:t>.</w:t>
      </w:r>
    </w:p>
    <w:p w14:paraId="52797E86" w14:textId="77777777" w:rsidR="009C7625" w:rsidRPr="0069175E" w:rsidRDefault="009C7625" w:rsidP="007F15AC">
      <w:pPr>
        <w:pStyle w:val="Sinespaciado"/>
        <w:jc w:val="both"/>
        <w:rPr>
          <w:rFonts w:ascii="Arial" w:hAnsi="Arial" w:cs="Arial"/>
          <w:b/>
          <w:szCs w:val="16"/>
        </w:rPr>
      </w:pPr>
    </w:p>
    <w:p w14:paraId="19F7CC6C" w14:textId="77777777" w:rsidR="00CF4EDB" w:rsidRPr="0069175E" w:rsidRDefault="00CF4EDB" w:rsidP="007F15AC">
      <w:pPr>
        <w:pStyle w:val="Sinespaciado"/>
        <w:jc w:val="both"/>
        <w:rPr>
          <w:rFonts w:ascii="Arial" w:hAnsi="Arial" w:cs="Arial"/>
          <w:sz w:val="24"/>
        </w:rPr>
      </w:pPr>
      <w:r w:rsidRPr="0069175E">
        <w:rPr>
          <w:rFonts w:ascii="Arial" w:hAnsi="Arial" w:cs="Arial"/>
          <w:b/>
          <w:sz w:val="24"/>
        </w:rPr>
        <w:t xml:space="preserve">ARTÍCULO </w:t>
      </w:r>
      <w:r w:rsidR="00776656" w:rsidRPr="0069175E">
        <w:rPr>
          <w:rFonts w:ascii="Arial" w:hAnsi="Arial" w:cs="Arial"/>
          <w:b/>
          <w:sz w:val="24"/>
        </w:rPr>
        <w:t>SEGUNDO. -</w:t>
      </w:r>
      <w:r w:rsidRPr="0069175E">
        <w:rPr>
          <w:rFonts w:ascii="Arial" w:hAnsi="Arial" w:cs="Arial"/>
          <w:sz w:val="24"/>
        </w:rPr>
        <w:t xml:space="preserve"> Publíquese la presente Ley en el Periódico Oficial del Gobierno del Estado.</w:t>
      </w:r>
    </w:p>
    <w:p w14:paraId="526A1ABC" w14:textId="77777777" w:rsidR="009C7625" w:rsidRPr="0069175E" w:rsidRDefault="009C7625" w:rsidP="007F15AC">
      <w:pPr>
        <w:pStyle w:val="Sinespaciado"/>
        <w:jc w:val="both"/>
        <w:rPr>
          <w:rFonts w:ascii="Arial" w:hAnsi="Arial" w:cs="Arial"/>
          <w:szCs w:val="16"/>
        </w:rPr>
      </w:pPr>
    </w:p>
    <w:p w14:paraId="4B906D6C" w14:textId="77777777" w:rsidR="00225AE5" w:rsidRPr="0069175E" w:rsidRDefault="00CF4EDB" w:rsidP="00225AE5">
      <w:pPr>
        <w:pStyle w:val="Sinespaciado"/>
        <w:jc w:val="both"/>
        <w:rPr>
          <w:rFonts w:ascii="Arial" w:hAnsi="Arial" w:cs="Arial"/>
          <w:sz w:val="24"/>
        </w:rPr>
      </w:pPr>
      <w:r w:rsidRPr="0069175E">
        <w:rPr>
          <w:rFonts w:ascii="Arial" w:hAnsi="Arial" w:cs="Arial"/>
          <w:b/>
          <w:sz w:val="24"/>
        </w:rPr>
        <w:t xml:space="preserve">ARTÍCULO </w:t>
      </w:r>
      <w:r w:rsidR="00776656" w:rsidRPr="0069175E">
        <w:rPr>
          <w:rFonts w:ascii="Arial" w:hAnsi="Arial" w:cs="Arial"/>
          <w:b/>
          <w:sz w:val="24"/>
        </w:rPr>
        <w:t>TERCERO. -</w:t>
      </w:r>
      <w:r w:rsidRPr="0069175E">
        <w:rPr>
          <w:rFonts w:ascii="Arial" w:hAnsi="Arial" w:cs="Arial"/>
          <w:sz w:val="24"/>
        </w:rPr>
        <w:t xml:space="preserve"> El Ayuntamiento </w:t>
      </w:r>
      <w:r w:rsidR="00F56632" w:rsidRPr="0069175E">
        <w:rPr>
          <w:rFonts w:ascii="Arial" w:hAnsi="Arial" w:cs="Arial"/>
          <w:sz w:val="24"/>
        </w:rPr>
        <w:t xml:space="preserve">de Iguala de la Independencia, Guerrero, </w:t>
      </w:r>
      <w:r w:rsidRPr="0069175E">
        <w:rPr>
          <w:rFonts w:ascii="Arial" w:hAnsi="Arial" w:cs="Arial"/>
          <w:sz w:val="24"/>
        </w:rPr>
        <w:t xml:space="preserve">dará a conocer a los contribuyentes, la conversión a pesos de las cuotas y tarifas en el transcurso del mes de </w:t>
      </w:r>
      <w:r w:rsidR="00776656" w:rsidRPr="0069175E">
        <w:rPr>
          <w:rFonts w:ascii="Arial" w:hAnsi="Arial" w:cs="Arial"/>
          <w:sz w:val="24"/>
        </w:rPr>
        <w:t>enero</w:t>
      </w:r>
      <w:r w:rsidRPr="0069175E">
        <w:rPr>
          <w:rFonts w:ascii="Arial" w:hAnsi="Arial" w:cs="Arial"/>
          <w:sz w:val="24"/>
        </w:rPr>
        <w:t>, qued</w:t>
      </w:r>
      <w:r w:rsidR="009240DD" w:rsidRPr="0069175E">
        <w:rPr>
          <w:rFonts w:ascii="Arial" w:hAnsi="Arial" w:cs="Arial"/>
          <w:sz w:val="24"/>
        </w:rPr>
        <w:t>ando a</w:t>
      </w:r>
      <w:r w:rsidRPr="0069175E">
        <w:rPr>
          <w:rFonts w:ascii="Arial" w:hAnsi="Arial" w:cs="Arial"/>
          <w:sz w:val="24"/>
        </w:rPr>
        <w:t xml:space="preserve">percibidos que las cuotas o tarifas sólo tendrán movimiento por la dinámica que genere el crecimiento </w:t>
      </w:r>
      <w:r w:rsidR="00225AE5" w:rsidRPr="0069175E">
        <w:rPr>
          <w:rFonts w:ascii="Arial" w:hAnsi="Arial" w:cs="Arial"/>
          <w:sz w:val="24"/>
        </w:rPr>
        <w:t>del valor de la UMA (Unidad de Medida y Actualización).</w:t>
      </w:r>
    </w:p>
    <w:p w14:paraId="7EC29AE0" w14:textId="77777777" w:rsidR="009C7625" w:rsidRPr="0069175E" w:rsidRDefault="009C7625" w:rsidP="007F15AC">
      <w:pPr>
        <w:pStyle w:val="Sinespaciado"/>
        <w:jc w:val="both"/>
        <w:rPr>
          <w:rFonts w:ascii="Arial" w:hAnsi="Arial" w:cs="Arial"/>
          <w:szCs w:val="16"/>
        </w:rPr>
      </w:pPr>
    </w:p>
    <w:p w14:paraId="0ABC90FE" w14:textId="77777777" w:rsidR="00F56632" w:rsidRPr="0069175E" w:rsidRDefault="00977AF0" w:rsidP="007F15AC">
      <w:pPr>
        <w:pStyle w:val="Sinespaciado"/>
        <w:jc w:val="both"/>
        <w:rPr>
          <w:rFonts w:ascii="Arial" w:hAnsi="Arial" w:cs="Arial"/>
          <w:sz w:val="24"/>
        </w:rPr>
      </w:pPr>
      <w:r w:rsidRPr="0069175E">
        <w:rPr>
          <w:rFonts w:ascii="Arial" w:hAnsi="Arial" w:cs="Arial"/>
          <w:b/>
          <w:sz w:val="24"/>
        </w:rPr>
        <w:t xml:space="preserve">ARTÍCULO </w:t>
      </w:r>
      <w:r w:rsidR="00516EC7" w:rsidRPr="0069175E">
        <w:rPr>
          <w:rFonts w:ascii="Arial" w:hAnsi="Arial" w:cs="Arial"/>
          <w:b/>
          <w:sz w:val="24"/>
        </w:rPr>
        <w:t>CUARTO</w:t>
      </w:r>
      <w:r w:rsidRPr="0069175E">
        <w:rPr>
          <w:rFonts w:ascii="Arial" w:hAnsi="Arial" w:cs="Arial"/>
          <w:sz w:val="24"/>
        </w:rPr>
        <w:t>. A efecto de dar cabal cumplimiento a lo dispue</w:t>
      </w:r>
      <w:r w:rsidR="00F56632" w:rsidRPr="0069175E">
        <w:rPr>
          <w:rFonts w:ascii="Arial" w:hAnsi="Arial" w:cs="Arial"/>
          <w:sz w:val="24"/>
        </w:rPr>
        <w:t xml:space="preserve">sto </w:t>
      </w:r>
      <w:r w:rsidR="009929FB" w:rsidRPr="0069175E">
        <w:rPr>
          <w:rFonts w:ascii="Arial" w:hAnsi="Arial" w:cs="Arial"/>
          <w:sz w:val="24"/>
        </w:rPr>
        <w:t>por la Ley Número 266 de Catastro para los Municipios del Estado de Guerrero</w:t>
      </w:r>
      <w:r w:rsidRPr="0069175E">
        <w:rPr>
          <w:rFonts w:ascii="Arial" w:hAnsi="Arial" w:cs="Arial"/>
          <w:sz w:val="24"/>
        </w:rPr>
        <w:t>,</w:t>
      </w:r>
      <w:r w:rsidR="009929FB" w:rsidRPr="0069175E">
        <w:rPr>
          <w:rFonts w:ascii="Arial" w:hAnsi="Arial" w:cs="Arial"/>
          <w:sz w:val="24"/>
        </w:rPr>
        <w:t xml:space="preserve"> </w:t>
      </w:r>
      <w:r w:rsidRPr="0069175E">
        <w:rPr>
          <w:rFonts w:ascii="Arial" w:hAnsi="Arial" w:cs="Arial"/>
          <w:sz w:val="24"/>
        </w:rPr>
        <w:t>se abroga cualquier disposición y/o norma fiscal legal vigente del municipio de Iguala de la Independencia, que se contraponga a lo dis</w:t>
      </w:r>
      <w:r w:rsidR="00307E4C" w:rsidRPr="0069175E">
        <w:rPr>
          <w:rFonts w:ascii="Arial" w:hAnsi="Arial" w:cs="Arial"/>
          <w:sz w:val="24"/>
        </w:rPr>
        <w:t>puesto en esta ley de ingresos.</w:t>
      </w:r>
    </w:p>
    <w:p w14:paraId="7F131F6F" w14:textId="77777777" w:rsidR="00F56632" w:rsidRPr="0069175E" w:rsidRDefault="00F56632" w:rsidP="007F15AC">
      <w:pPr>
        <w:pStyle w:val="Sinespaciado"/>
        <w:jc w:val="both"/>
        <w:rPr>
          <w:rFonts w:ascii="Arial" w:hAnsi="Arial" w:cs="Arial"/>
          <w:szCs w:val="16"/>
        </w:rPr>
      </w:pPr>
    </w:p>
    <w:p w14:paraId="1BA9EA40" w14:textId="77777777" w:rsidR="00CF4EDB" w:rsidRPr="0069175E" w:rsidRDefault="00CF4EDB" w:rsidP="007F15AC">
      <w:pPr>
        <w:pStyle w:val="Sinespaciado"/>
        <w:jc w:val="both"/>
        <w:rPr>
          <w:rFonts w:ascii="Arial" w:hAnsi="Arial" w:cs="Arial"/>
          <w:sz w:val="24"/>
        </w:rPr>
      </w:pPr>
      <w:r w:rsidRPr="0069175E">
        <w:rPr>
          <w:rFonts w:ascii="Arial" w:hAnsi="Arial" w:cs="Arial"/>
          <w:b/>
          <w:sz w:val="24"/>
        </w:rPr>
        <w:t xml:space="preserve">ARTÍCULO </w:t>
      </w:r>
      <w:r w:rsidR="00516EC7" w:rsidRPr="0069175E">
        <w:rPr>
          <w:rFonts w:ascii="Arial" w:hAnsi="Arial" w:cs="Arial"/>
          <w:b/>
          <w:sz w:val="24"/>
        </w:rPr>
        <w:t>QUINTO</w:t>
      </w:r>
      <w:r w:rsidR="00776656" w:rsidRPr="0069175E">
        <w:rPr>
          <w:rFonts w:ascii="Arial" w:hAnsi="Arial" w:cs="Arial"/>
          <w:b/>
          <w:sz w:val="24"/>
        </w:rPr>
        <w:t>. -</w:t>
      </w:r>
      <w:r w:rsidRPr="0069175E">
        <w:rPr>
          <w:rFonts w:ascii="Arial" w:hAnsi="Arial" w:cs="Arial"/>
          <w:sz w:val="24"/>
        </w:rPr>
        <w:t xml:space="preserve"> Los pagos del impuesto predial tendrán el carácter de pago provisional, hasta en tanto no se conozca el valor catastral definitivo de los bienes, objeto del impuesto predial.</w:t>
      </w:r>
    </w:p>
    <w:p w14:paraId="608C55B7" w14:textId="77777777" w:rsidR="009C7625" w:rsidRPr="0069175E" w:rsidRDefault="009C7625" w:rsidP="007F15AC">
      <w:pPr>
        <w:pStyle w:val="Sinespaciado"/>
        <w:jc w:val="both"/>
        <w:rPr>
          <w:rFonts w:ascii="Arial" w:hAnsi="Arial" w:cs="Arial"/>
          <w:szCs w:val="16"/>
        </w:rPr>
      </w:pPr>
    </w:p>
    <w:p w14:paraId="02C13DBA" w14:textId="77777777" w:rsidR="00CF4EDB" w:rsidRPr="0069175E" w:rsidRDefault="00CF4EDB" w:rsidP="007F15AC">
      <w:pPr>
        <w:pStyle w:val="Sinespaciado"/>
        <w:jc w:val="both"/>
        <w:rPr>
          <w:rFonts w:ascii="Arial" w:hAnsi="Arial" w:cs="Arial"/>
          <w:sz w:val="24"/>
        </w:rPr>
      </w:pPr>
      <w:r w:rsidRPr="0069175E">
        <w:rPr>
          <w:rFonts w:ascii="Arial" w:hAnsi="Arial" w:cs="Arial"/>
          <w:b/>
          <w:sz w:val="24"/>
        </w:rPr>
        <w:t xml:space="preserve">ARTÍCULO </w:t>
      </w:r>
      <w:r w:rsidR="00516EC7" w:rsidRPr="0069175E">
        <w:rPr>
          <w:rFonts w:ascii="Arial" w:hAnsi="Arial" w:cs="Arial"/>
          <w:b/>
          <w:sz w:val="24"/>
        </w:rPr>
        <w:t>SEXTO</w:t>
      </w:r>
      <w:r w:rsidR="00776656" w:rsidRPr="0069175E">
        <w:rPr>
          <w:rFonts w:ascii="Arial" w:hAnsi="Arial" w:cs="Arial"/>
          <w:b/>
          <w:sz w:val="24"/>
        </w:rPr>
        <w:t>. -</w:t>
      </w:r>
      <w:r w:rsidRPr="0069175E">
        <w:rPr>
          <w:rFonts w:ascii="Arial" w:hAnsi="Arial" w:cs="Arial"/>
          <w:sz w:val="24"/>
        </w:rPr>
        <w:t xml:space="preserve"> Los porcentajes que establec</w:t>
      </w:r>
      <w:r w:rsidR="00362AAE" w:rsidRPr="0069175E">
        <w:rPr>
          <w:rFonts w:ascii="Arial" w:hAnsi="Arial" w:cs="Arial"/>
          <w:sz w:val="24"/>
        </w:rPr>
        <w:t>en los artículos 10 y 88</w:t>
      </w:r>
      <w:r w:rsidRPr="0069175E">
        <w:rPr>
          <w:rFonts w:ascii="Arial" w:hAnsi="Arial" w:cs="Arial"/>
          <w:sz w:val="24"/>
        </w:rPr>
        <w:t xml:space="preserve"> de la presente Ley, variarán durante el ejercicio en base a las modificaciones que sufran los por cientos de recargos que señala la Ley de Ingresos de la Federación vigente.</w:t>
      </w:r>
    </w:p>
    <w:p w14:paraId="4A69BFCB" w14:textId="77777777" w:rsidR="00CF4EDB" w:rsidRPr="0069175E" w:rsidRDefault="00CF4EDB" w:rsidP="007F15AC">
      <w:pPr>
        <w:pStyle w:val="Sinespaciado"/>
        <w:jc w:val="both"/>
        <w:rPr>
          <w:rFonts w:ascii="Arial" w:hAnsi="Arial" w:cs="Arial"/>
          <w:b/>
          <w:szCs w:val="16"/>
        </w:rPr>
      </w:pPr>
    </w:p>
    <w:p w14:paraId="611DAA5C" w14:textId="4A1D7EF6" w:rsidR="008410FE" w:rsidRDefault="00CF4EDB" w:rsidP="007F15AC">
      <w:pPr>
        <w:pStyle w:val="Sinespaciado"/>
        <w:jc w:val="both"/>
        <w:rPr>
          <w:rFonts w:ascii="Arial" w:hAnsi="Arial" w:cs="Arial"/>
          <w:sz w:val="24"/>
        </w:rPr>
      </w:pPr>
      <w:r w:rsidRPr="0069175E">
        <w:rPr>
          <w:rFonts w:ascii="Arial" w:hAnsi="Arial" w:cs="Arial"/>
          <w:b/>
          <w:sz w:val="24"/>
        </w:rPr>
        <w:t xml:space="preserve">ARTÍCULO </w:t>
      </w:r>
      <w:r w:rsidR="00776656" w:rsidRPr="0069175E">
        <w:rPr>
          <w:rFonts w:ascii="Arial" w:hAnsi="Arial" w:cs="Arial"/>
          <w:b/>
          <w:sz w:val="24"/>
        </w:rPr>
        <w:t>SE</w:t>
      </w:r>
      <w:r w:rsidR="00516EC7" w:rsidRPr="0069175E">
        <w:rPr>
          <w:rFonts w:ascii="Arial" w:hAnsi="Arial" w:cs="Arial"/>
          <w:b/>
          <w:sz w:val="24"/>
        </w:rPr>
        <w:t>PTIMO</w:t>
      </w:r>
      <w:r w:rsidR="00776656" w:rsidRPr="0069175E">
        <w:rPr>
          <w:rFonts w:ascii="Arial" w:hAnsi="Arial" w:cs="Arial"/>
          <w:b/>
          <w:sz w:val="24"/>
        </w:rPr>
        <w:t>. -</w:t>
      </w:r>
      <w:r w:rsidRPr="0069175E">
        <w:rPr>
          <w:rFonts w:ascii="Arial" w:hAnsi="Arial" w:cs="Arial"/>
          <w:sz w:val="24"/>
        </w:rPr>
        <w:t xml:space="preserve"> Los contribuyentes que enteren </w:t>
      </w:r>
      <w:r w:rsidR="00BB1431" w:rsidRPr="0069175E">
        <w:rPr>
          <w:rFonts w:ascii="Arial" w:hAnsi="Arial" w:cs="Arial"/>
          <w:sz w:val="24"/>
        </w:rPr>
        <w:t xml:space="preserve">la totalidad del impuesto predial del ejercicio </w:t>
      </w:r>
      <w:r w:rsidRPr="0069175E">
        <w:rPr>
          <w:rFonts w:ascii="Arial" w:hAnsi="Arial" w:cs="Arial"/>
          <w:sz w:val="24"/>
        </w:rPr>
        <w:t xml:space="preserve">durante el primer mes del año gozarán de un descuento del </w:t>
      </w:r>
      <w:r w:rsidR="002D72EE" w:rsidRPr="0069175E">
        <w:rPr>
          <w:rFonts w:ascii="Arial" w:hAnsi="Arial" w:cs="Arial"/>
          <w:sz w:val="24"/>
        </w:rPr>
        <w:t>15</w:t>
      </w:r>
      <w:r w:rsidRPr="0069175E">
        <w:rPr>
          <w:rFonts w:ascii="Arial" w:hAnsi="Arial" w:cs="Arial"/>
          <w:sz w:val="24"/>
        </w:rPr>
        <w:t xml:space="preserve">%, en el segundo mes un descuento </w:t>
      </w:r>
      <w:r w:rsidR="00776656" w:rsidRPr="0069175E">
        <w:rPr>
          <w:rFonts w:ascii="Arial" w:hAnsi="Arial" w:cs="Arial"/>
          <w:sz w:val="24"/>
        </w:rPr>
        <w:t>del 12</w:t>
      </w:r>
      <w:r w:rsidRPr="0069175E">
        <w:rPr>
          <w:rFonts w:ascii="Arial" w:hAnsi="Arial" w:cs="Arial"/>
          <w:sz w:val="24"/>
        </w:rPr>
        <w:t>%</w:t>
      </w:r>
      <w:r w:rsidR="00BB1431" w:rsidRPr="0069175E">
        <w:rPr>
          <w:rFonts w:ascii="Arial" w:hAnsi="Arial" w:cs="Arial"/>
          <w:sz w:val="24"/>
        </w:rPr>
        <w:t>,</w:t>
      </w:r>
      <w:r w:rsidR="00C52AF7" w:rsidRPr="0069175E">
        <w:rPr>
          <w:rFonts w:ascii="Arial" w:hAnsi="Arial" w:cs="Arial"/>
          <w:sz w:val="24"/>
        </w:rPr>
        <w:t xml:space="preserve"> y</w:t>
      </w:r>
      <w:r w:rsidRPr="0069175E">
        <w:rPr>
          <w:rFonts w:ascii="Arial" w:hAnsi="Arial" w:cs="Arial"/>
          <w:sz w:val="24"/>
        </w:rPr>
        <w:t xml:space="preserve"> </w:t>
      </w:r>
      <w:r w:rsidR="007122A3" w:rsidRPr="0069175E">
        <w:rPr>
          <w:rFonts w:ascii="Arial" w:hAnsi="Arial" w:cs="Arial"/>
          <w:sz w:val="24"/>
        </w:rPr>
        <w:t>en el tercer mes un</w:t>
      </w:r>
      <w:r w:rsidR="00C52AF7" w:rsidRPr="0069175E">
        <w:rPr>
          <w:rFonts w:ascii="Arial" w:hAnsi="Arial" w:cs="Arial"/>
          <w:sz w:val="24"/>
        </w:rPr>
        <w:t xml:space="preserve"> </w:t>
      </w:r>
      <w:r w:rsidR="00315771" w:rsidRPr="0069175E">
        <w:rPr>
          <w:rFonts w:ascii="Arial" w:hAnsi="Arial" w:cs="Arial"/>
          <w:sz w:val="24"/>
        </w:rPr>
        <w:t>descuento de 10%</w:t>
      </w:r>
      <w:r w:rsidR="007122A3" w:rsidRPr="0069175E">
        <w:rPr>
          <w:rFonts w:ascii="Arial" w:hAnsi="Arial" w:cs="Arial"/>
          <w:sz w:val="24"/>
        </w:rPr>
        <w:t xml:space="preserve"> </w:t>
      </w:r>
      <w:r w:rsidRPr="0069175E">
        <w:rPr>
          <w:rFonts w:ascii="Arial" w:hAnsi="Arial" w:cs="Arial"/>
          <w:sz w:val="24"/>
        </w:rPr>
        <w:t>exceptuando a</w:t>
      </w:r>
      <w:r w:rsidR="00315771" w:rsidRPr="0069175E">
        <w:rPr>
          <w:rFonts w:ascii="Arial" w:hAnsi="Arial" w:cs="Arial"/>
          <w:sz w:val="24"/>
        </w:rPr>
        <w:t xml:space="preserve"> </w:t>
      </w:r>
      <w:r w:rsidRPr="0069175E">
        <w:rPr>
          <w:rFonts w:ascii="Arial" w:hAnsi="Arial" w:cs="Arial"/>
          <w:sz w:val="24"/>
        </w:rPr>
        <w:t xml:space="preserve">los contribuyentes señalados en el artículo </w:t>
      </w:r>
      <w:r w:rsidR="00AE03C4" w:rsidRPr="0069175E">
        <w:rPr>
          <w:rFonts w:ascii="Arial" w:hAnsi="Arial" w:cs="Arial"/>
          <w:sz w:val="24"/>
        </w:rPr>
        <w:t>8</w:t>
      </w:r>
      <w:r w:rsidRPr="0069175E">
        <w:rPr>
          <w:rFonts w:ascii="Arial" w:hAnsi="Arial" w:cs="Arial"/>
          <w:sz w:val="24"/>
        </w:rPr>
        <w:t xml:space="preserve">º Fracción </w:t>
      </w:r>
      <w:r w:rsidR="0094149F" w:rsidRPr="0069175E">
        <w:rPr>
          <w:rFonts w:ascii="Arial" w:hAnsi="Arial" w:cs="Arial"/>
          <w:sz w:val="24"/>
        </w:rPr>
        <w:t xml:space="preserve">VIII </w:t>
      </w:r>
      <w:r w:rsidR="009240DD" w:rsidRPr="0069175E">
        <w:rPr>
          <w:rFonts w:ascii="Arial" w:hAnsi="Arial" w:cs="Arial"/>
          <w:sz w:val="24"/>
        </w:rPr>
        <w:t xml:space="preserve">y </w:t>
      </w:r>
      <w:r w:rsidR="0094149F" w:rsidRPr="0069175E">
        <w:rPr>
          <w:rFonts w:ascii="Arial" w:hAnsi="Arial" w:cs="Arial"/>
          <w:sz w:val="24"/>
        </w:rPr>
        <w:t>IX</w:t>
      </w:r>
      <w:r w:rsidR="009240DD" w:rsidRPr="0069175E">
        <w:rPr>
          <w:rFonts w:ascii="Arial" w:hAnsi="Arial" w:cs="Arial"/>
          <w:sz w:val="24"/>
        </w:rPr>
        <w:t xml:space="preserve"> </w:t>
      </w:r>
      <w:r w:rsidRPr="0069175E">
        <w:rPr>
          <w:rFonts w:ascii="Arial" w:hAnsi="Arial" w:cs="Arial"/>
          <w:sz w:val="24"/>
        </w:rPr>
        <w:t>de la presente Ley.</w:t>
      </w:r>
    </w:p>
    <w:p w14:paraId="6272A5B8" w14:textId="77777777" w:rsidR="0039682D" w:rsidRPr="0069175E" w:rsidRDefault="0039682D" w:rsidP="007F15AC">
      <w:pPr>
        <w:pStyle w:val="Sinespaciado"/>
        <w:jc w:val="both"/>
        <w:rPr>
          <w:rFonts w:ascii="Arial" w:hAnsi="Arial" w:cs="Arial"/>
          <w:sz w:val="24"/>
        </w:rPr>
      </w:pPr>
    </w:p>
    <w:p w14:paraId="6562D3D4" w14:textId="77777777" w:rsidR="0054548C" w:rsidRPr="0069175E" w:rsidRDefault="0054548C" w:rsidP="007F15AC">
      <w:pPr>
        <w:pStyle w:val="Sinespaciado"/>
        <w:jc w:val="both"/>
        <w:rPr>
          <w:rFonts w:ascii="Arial" w:hAnsi="Arial" w:cs="Arial"/>
          <w:sz w:val="24"/>
        </w:rPr>
      </w:pPr>
      <w:r w:rsidRPr="0069175E">
        <w:rPr>
          <w:rFonts w:ascii="Arial" w:hAnsi="Arial" w:cs="Arial"/>
          <w:b/>
          <w:sz w:val="24"/>
        </w:rPr>
        <w:t xml:space="preserve">ARTÍCULO </w:t>
      </w:r>
      <w:r w:rsidR="00516EC7" w:rsidRPr="0069175E">
        <w:rPr>
          <w:rFonts w:ascii="Arial" w:hAnsi="Arial" w:cs="Arial"/>
          <w:b/>
          <w:sz w:val="24"/>
        </w:rPr>
        <w:t>OCTAVO</w:t>
      </w:r>
      <w:r w:rsidR="00776656" w:rsidRPr="0069175E">
        <w:rPr>
          <w:rFonts w:ascii="Arial" w:hAnsi="Arial" w:cs="Arial"/>
          <w:b/>
          <w:sz w:val="24"/>
        </w:rPr>
        <w:t>. -</w:t>
      </w:r>
      <w:r w:rsidRPr="0069175E">
        <w:rPr>
          <w:rFonts w:ascii="Arial" w:hAnsi="Arial" w:cs="Arial"/>
          <w:b/>
          <w:sz w:val="24"/>
        </w:rPr>
        <w:t xml:space="preserve"> </w:t>
      </w:r>
      <w:r w:rsidRPr="0069175E">
        <w:rPr>
          <w:rFonts w:ascii="Arial" w:hAnsi="Arial" w:cs="Arial"/>
          <w:sz w:val="24"/>
        </w:rPr>
        <w:t>Los contribuyentes podrán gozar de descuentos adicionales durante el año fiscal 20</w:t>
      </w:r>
      <w:r w:rsidR="00850660" w:rsidRPr="0069175E">
        <w:rPr>
          <w:rFonts w:ascii="Arial" w:hAnsi="Arial" w:cs="Arial"/>
          <w:sz w:val="24"/>
        </w:rPr>
        <w:t>20</w:t>
      </w:r>
      <w:r w:rsidRPr="0069175E">
        <w:rPr>
          <w:rFonts w:ascii="Arial" w:hAnsi="Arial" w:cs="Arial"/>
          <w:sz w:val="24"/>
        </w:rPr>
        <w:t>, mismos que deberán ser propuestos y autorizados por el cabildo municipal.</w:t>
      </w:r>
    </w:p>
    <w:p w14:paraId="1B656A46" w14:textId="77777777" w:rsidR="00CF4EDB" w:rsidRPr="0069175E" w:rsidRDefault="00CF4EDB" w:rsidP="007F15AC">
      <w:pPr>
        <w:pStyle w:val="Sinespaciado"/>
        <w:rPr>
          <w:rFonts w:ascii="Arial" w:hAnsi="Arial" w:cs="Arial"/>
          <w:b/>
          <w:sz w:val="24"/>
        </w:rPr>
      </w:pPr>
    </w:p>
    <w:p w14:paraId="1CAAB561" w14:textId="77777777" w:rsidR="00CF4EDB" w:rsidRPr="0069175E" w:rsidRDefault="00CF4EDB" w:rsidP="007F15AC">
      <w:pPr>
        <w:pStyle w:val="Sinespaciado"/>
        <w:jc w:val="both"/>
        <w:rPr>
          <w:rFonts w:ascii="Arial" w:hAnsi="Arial" w:cs="Arial"/>
          <w:sz w:val="24"/>
        </w:rPr>
      </w:pPr>
      <w:r w:rsidRPr="0069175E">
        <w:rPr>
          <w:rFonts w:ascii="Arial" w:hAnsi="Arial" w:cs="Arial"/>
          <w:b/>
          <w:sz w:val="24"/>
        </w:rPr>
        <w:t xml:space="preserve">ARTÍCULO </w:t>
      </w:r>
      <w:r w:rsidR="00516EC7" w:rsidRPr="0069175E">
        <w:rPr>
          <w:rFonts w:ascii="Arial" w:hAnsi="Arial" w:cs="Arial"/>
          <w:b/>
          <w:sz w:val="24"/>
        </w:rPr>
        <w:t>NOVENO</w:t>
      </w:r>
      <w:r w:rsidR="00776656" w:rsidRPr="0069175E">
        <w:rPr>
          <w:rFonts w:ascii="Arial" w:hAnsi="Arial" w:cs="Arial"/>
          <w:b/>
          <w:sz w:val="24"/>
        </w:rPr>
        <w:t>. -</w:t>
      </w:r>
      <w:r w:rsidRPr="0069175E">
        <w:rPr>
          <w:rFonts w:ascii="Arial" w:hAnsi="Arial" w:cs="Arial"/>
          <w:b/>
          <w:sz w:val="24"/>
        </w:rPr>
        <w:t xml:space="preserve"> </w:t>
      </w:r>
      <w:r w:rsidRPr="0069175E">
        <w:rPr>
          <w:rFonts w:ascii="Arial" w:hAnsi="Arial" w:cs="Arial"/>
          <w:sz w:val="24"/>
        </w:rPr>
        <w:t xml:space="preserve">Sin perjuicio de lo establecido en la presente ley, el municipio </w:t>
      </w:r>
      <w:r w:rsidR="00BE46AF" w:rsidRPr="0069175E">
        <w:rPr>
          <w:rFonts w:ascii="Arial" w:hAnsi="Arial" w:cs="Arial"/>
          <w:sz w:val="24"/>
        </w:rPr>
        <w:t xml:space="preserve">de Iguala de la Independencia, Guerrero, </w:t>
      </w:r>
      <w:r w:rsidRPr="0069175E">
        <w:rPr>
          <w:rFonts w:ascii="Arial" w:hAnsi="Arial" w:cs="Arial"/>
          <w:sz w:val="24"/>
        </w:rPr>
        <w:t>podrá percibir ingresos por conceptos o fuentes prescritos en otros ordenamientos legales en su beneficio, debiendo informarlo al Congreso del Estado.</w:t>
      </w:r>
    </w:p>
    <w:p w14:paraId="5BFD1BAF" w14:textId="77777777" w:rsidR="009C7625" w:rsidRPr="0069175E" w:rsidRDefault="009C7625" w:rsidP="007F15AC">
      <w:pPr>
        <w:pStyle w:val="Sinespaciado"/>
        <w:jc w:val="both"/>
        <w:rPr>
          <w:rFonts w:ascii="Arial" w:hAnsi="Arial" w:cs="Arial"/>
          <w:sz w:val="24"/>
        </w:rPr>
      </w:pPr>
    </w:p>
    <w:p w14:paraId="181BF36D" w14:textId="77777777" w:rsidR="00CF4EDB" w:rsidRPr="0069175E" w:rsidRDefault="00CF4EDB" w:rsidP="007F15AC">
      <w:pPr>
        <w:pStyle w:val="Sinespaciado"/>
        <w:jc w:val="both"/>
        <w:rPr>
          <w:rFonts w:ascii="Arial" w:eastAsia="Calibri" w:hAnsi="Arial" w:cs="Arial"/>
          <w:sz w:val="24"/>
          <w:lang w:val="es-MX" w:eastAsia="en-US"/>
        </w:rPr>
      </w:pPr>
      <w:r w:rsidRPr="0069175E">
        <w:rPr>
          <w:rFonts w:ascii="Arial" w:eastAsia="Calibri" w:hAnsi="Arial" w:cs="Arial"/>
          <w:b/>
          <w:sz w:val="24"/>
          <w:lang w:val="es-MX" w:eastAsia="en-US"/>
        </w:rPr>
        <w:t xml:space="preserve">ARTÍCULO </w:t>
      </w:r>
      <w:r w:rsidR="00C61B94" w:rsidRPr="0069175E">
        <w:rPr>
          <w:rFonts w:ascii="Arial" w:eastAsia="Calibri" w:hAnsi="Arial" w:cs="Arial"/>
          <w:b/>
          <w:sz w:val="24"/>
          <w:lang w:val="es-MX" w:eastAsia="en-US"/>
        </w:rPr>
        <w:t>DÉ</w:t>
      </w:r>
      <w:r w:rsidR="00516EC7" w:rsidRPr="0069175E">
        <w:rPr>
          <w:rFonts w:ascii="Arial" w:eastAsia="Calibri" w:hAnsi="Arial" w:cs="Arial"/>
          <w:b/>
          <w:sz w:val="24"/>
          <w:lang w:val="es-MX" w:eastAsia="en-US"/>
        </w:rPr>
        <w:t>CIMO</w:t>
      </w:r>
      <w:r w:rsidR="00776656" w:rsidRPr="0069175E">
        <w:rPr>
          <w:rFonts w:ascii="Arial" w:eastAsia="Calibri" w:hAnsi="Arial" w:cs="Arial"/>
          <w:sz w:val="24"/>
          <w:lang w:val="es-MX" w:eastAsia="en-US"/>
        </w:rPr>
        <w:t>. -</w:t>
      </w:r>
      <w:r w:rsidRPr="0069175E">
        <w:rPr>
          <w:rFonts w:ascii="Arial" w:eastAsia="Calibri" w:hAnsi="Arial" w:cs="Arial"/>
          <w:sz w:val="24"/>
          <w:lang w:val="es-MX" w:eastAsia="en-US"/>
        </w:rPr>
        <w:t xml:space="preserve"> El Ayuntamiento </w:t>
      </w:r>
      <w:r w:rsidR="00BE46AF" w:rsidRPr="0069175E">
        <w:rPr>
          <w:rFonts w:ascii="Arial" w:eastAsia="Calibri" w:hAnsi="Arial" w:cs="Arial"/>
          <w:sz w:val="24"/>
          <w:lang w:val="es-MX" w:eastAsia="en-US"/>
        </w:rPr>
        <w:t xml:space="preserve">de Iguala de la Independencia, Guerrero, </w:t>
      </w:r>
      <w:r w:rsidRPr="0069175E">
        <w:rPr>
          <w:rFonts w:ascii="Arial" w:eastAsia="Calibri" w:hAnsi="Arial" w:cs="Arial"/>
          <w:sz w:val="24"/>
          <w:lang w:val="es-MX" w:eastAsia="en-US"/>
        </w:rPr>
        <w:t>reducirá las multas impuestas por infracciones al Reglamento de Tránsito Municipal, en relación a lo siguiente:</w:t>
      </w:r>
    </w:p>
    <w:p w14:paraId="035650D4" w14:textId="77777777" w:rsidR="0061216F" w:rsidRPr="0069175E" w:rsidRDefault="0061216F" w:rsidP="007F15AC">
      <w:pPr>
        <w:pStyle w:val="Sinespaciado"/>
        <w:jc w:val="both"/>
        <w:rPr>
          <w:rFonts w:ascii="Arial" w:eastAsia="Calibri" w:hAnsi="Arial" w:cs="Arial"/>
          <w:sz w:val="24"/>
          <w:lang w:val="es-MX" w:eastAsia="en-US"/>
        </w:rPr>
      </w:pPr>
    </w:p>
    <w:p w14:paraId="21677948" w14:textId="77777777" w:rsidR="00CF4EDB" w:rsidRPr="0069175E" w:rsidRDefault="00CF4EDB" w:rsidP="00BC1542">
      <w:pPr>
        <w:pStyle w:val="Sinespaciado"/>
        <w:numPr>
          <w:ilvl w:val="0"/>
          <w:numId w:val="158"/>
        </w:numPr>
        <w:jc w:val="both"/>
        <w:rPr>
          <w:rFonts w:ascii="Arial" w:eastAsia="Calibri" w:hAnsi="Arial" w:cs="Arial"/>
          <w:sz w:val="24"/>
          <w:lang w:val="es-MX" w:eastAsia="en-US"/>
        </w:rPr>
      </w:pPr>
      <w:r w:rsidRPr="0069175E">
        <w:rPr>
          <w:rFonts w:ascii="Arial" w:eastAsia="Calibri" w:hAnsi="Arial" w:cs="Arial"/>
          <w:sz w:val="24"/>
          <w:lang w:val="es-MX" w:eastAsia="en-US"/>
        </w:rPr>
        <w:lastRenderedPageBreak/>
        <w:t>Si el infraccionado efectúa el pago dentro de los cinco (5) primeros días siguientes a la infracción, tendrá un descuento del 50%.</w:t>
      </w:r>
    </w:p>
    <w:p w14:paraId="19A495B3" w14:textId="77777777" w:rsidR="00CF4EDB" w:rsidRPr="0069175E" w:rsidRDefault="00CF4EDB" w:rsidP="00BC1542">
      <w:pPr>
        <w:pStyle w:val="Sinespaciado"/>
        <w:numPr>
          <w:ilvl w:val="0"/>
          <w:numId w:val="158"/>
        </w:numPr>
        <w:jc w:val="both"/>
        <w:rPr>
          <w:rFonts w:ascii="Arial" w:eastAsia="Calibri" w:hAnsi="Arial" w:cs="Arial"/>
          <w:sz w:val="24"/>
          <w:lang w:val="es-MX" w:eastAsia="en-US"/>
        </w:rPr>
      </w:pPr>
      <w:r w:rsidRPr="0069175E">
        <w:rPr>
          <w:rFonts w:ascii="Arial" w:eastAsia="Calibri" w:hAnsi="Arial" w:cs="Arial"/>
          <w:sz w:val="24"/>
          <w:lang w:val="es-MX" w:eastAsia="en-US"/>
        </w:rPr>
        <w:t xml:space="preserve">Si efectúa el pago del 6º. </w:t>
      </w:r>
      <w:r w:rsidR="00850660" w:rsidRPr="0069175E">
        <w:rPr>
          <w:rFonts w:ascii="Arial" w:eastAsia="Calibri" w:hAnsi="Arial" w:cs="Arial"/>
          <w:sz w:val="24"/>
          <w:lang w:val="es-MX" w:eastAsia="en-US"/>
        </w:rPr>
        <w:t>al</w:t>
      </w:r>
      <w:r w:rsidRPr="0069175E">
        <w:rPr>
          <w:rFonts w:ascii="Arial" w:eastAsia="Calibri" w:hAnsi="Arial" w:cs="Arial"/>
          <w:sz w:val="24"/>
          <w:lang w:val="es-MX" w:eastAsia="en-US"/>
        </w:rPr>
        <w:t xml:space="preserve"> 14º día</w:t>
      </w:r>
      <w:r w:rsidR="00850660" w:rsidRPr="0069175E">
        <w:rPr>
          <w:rFonts w:ascii="Arial" w:eastAsia="Calibri" w:hAnsi="Arial" w:cs="Arial"/>
          <w:sz w:val="24"/>
          <w:lang w:val="es-MX" w:eastAsia="en-US"/>
        </w:rPr>
        <w:t>,</w:t>
      </w:r>
      <w:r w:rsidRPr="0069175E">
        <w:rPr>
          <w:rFonts w:ascii="Arial" w:eastAsia="Calibri" w:hAnsi="Arial" w:cs="Arial"/>
          <w:sz w:val="24"/>
          <w:lang w:val="es-MX" w:eastAsia="en-US"/>
        </w:rPr>
        <w:t xml:space="preserve"> la reducción será del 25%.</w:t>
      </w:r>
    </w:p>
    <w:p w14:paraId="5A0FC5FF" w14:textId="77777777" w:rsidR="00CF4EDB" w:rsidRPr="0069175E" w:rsidRDefault="00CF4EDB" w:rsidP="00BC1542">
      <w:pPr>
        <w:pStyle w:val="Sinespaciado"/>
        <w:numPr>
          <w:ilvl w:val="0"/>
          <w:numId w:val="158"/>
        </w:numPr>
        <w:jc w:val="both"/>
        <w:rPr>
          <w:rFonts w:ascii="Arial" w:hAnsi="Arial" w:cs="Arial"/>
          <w:sz w:val="24"/>
        </w:rPr>
      </w:pPr>
      <w:r w:rsidRPr="0069175E">
        <w:rPr>
          <w:rFonts w:ascii="Arial" w:eastAsia="Calibri" w:hAnsi="Arial" w:cs="Arial"/>
          <w:sz w:val="24"/>
          <w:lang w:val="es-MX" w:eastAsia="en-US"/>
        </w:rPr>
        <w:t>Del 15º. día en adelante pagará el 100% y se podrá iniciar el procedimiento administrativo de ejecución, de conformidad con lo establecido en el Reglamento de Tránsito vigente.</w:t>
      </w:r>
    </w:p>
    <w:p w14:paraId="2A2BBCE7" w14:textId="77777777" w:rsidR="00CF4EDB" w:rsidRPr="0069175E" w:rsidRDefault="00CF4EDB" w:rsidP="007F15AC">
      <w:pPr>
        <w:pStyle w:val="Sinespaciado"/>
        <w:jc w:val="both"/>
        <w:rPr>
          <w:rFonts w:ascii="Arial" w:hAnsi="Arial" w:cs="Arial"/>
          <w:sz w:val="24"/>
        </w:rPr>
      </w:pPr>
    </w:p>
    <w:p w14:paraId="6AFAA7A8" w14:textId="77777777" w:rsidR="00321855" w:rsidRPr="0069175E" w:rsidRDefault="00321855" w:rsidP="007F15AC">
      <w:pPr>
        <w:pStyle w:val="Sinespaciado"/>
        <w:jc w:val="both"/>
        <w:rPr>
          <w:rFonts w:ascii="Arial" w:hAnsi="Arial" w:cs="Arial"/>
          <w:sz w:val="24"/>
        </w:rPr>
      </w:pPr>
      <w:r w:rsidRPr="0069175E">
        <w:rPr>
          <w:rFonts w:ascii="Arial" w:hAnsi="Arial" w:cs="Arial"/>
          <w:b/>
          <w:sz w:val="24"/>
        </w:rPr>
        <w:t>ARTÍCULO DÉCIMO</w:t>
      </w:r>
      <w:r w:rsidR="00516EC7" w:rsidRPr="0069175E">
        <w:rPr>
          <w:rFonts w:ascii="Arial" w:hAnsi="Arial" w:cs="Arial"/>
          <w:b/>
          <w:sz w:val="24"/>
        </w:rPr>
        <w:t xml:space="preserve"> PRIMERO</w:t>
      </w:r>
      <w:r w:rsidRPr="0069175E">
        <w:rPr>
          <w:rFonts w:ascii="Arial" w:hAnsi="Arial" w:cs="Arial"/>
          <w:b/>
          <w:sz w:val="24"/>
        </w:rPr>
        <w:t xml:space="preserve">.- </w:t>
      </w:r>
      <w:r w:rsidRPr="0069175E">
        <w:rPr>
          <w:rFonts w:ascii="Arial" w:hAnsi="Arial" w:cs="Arial"/>
          <w:sz w:val="24"/>
        </w:rPr>
        <w:t xml:space="preserve">Para todo </w:t>
      </w:r>
      <w:r w:rsidR="0061216F" w:rsidRPr="0069175E">
        <w:rPr>
          <w:rFonts w:ascii="Arial" w:hAnsi="Arial" w:cs="Arial"/>
          <w:sz w:val="24"/>
        </w:rPr>
        <w:t>trámite</w:t>
      </w:r>
      <w:r w:rsidRPr="0069175E">
        <w:rPr>
          <w:rFonts w:ascii="Arial" w:hAnsi="Arial" w:cs="Arial"/>
          <w:sz w:val="24"/>
        </w:rPr>
        <w:t xml:space="preserve"> en la Dirección de Reglamentos, Licencias y Espectáculos Públicos (Expedición, refrendo, modificación, cambio de giro, etc. de Licencias Comerciales), se</w:t>
      </w:r>
      <w:r w:rsidR="00F47F2F" w:rsidRPr="0069175E">
        <w:rPr>
          <w:rFonts w:ascii="Arial" w:hAnsi="Arial" w:cs="Arial"/>
          <w:sz w:val="24"/>
        </w:rPr>
        <w:t xml:space="preserve"> solicitara al contribuyente </w:t>
      </w:r>
      <w:r w:rsidRPr="0069175E">
        <w:rPr>
          <w:rFonts w:ascii="Arial" w:hAnsi="Arial" w:cs="Arial"/>
          <w:sz w:val="24"/>
        </w:rPr>
        <w:t>est</w:t>
      </w:r>
      <w:r w:rsidR="00751880" w:rsidRPr="0069175E">
        <w:rPr>
          <w:rFonts w:ascii="Arial" w:hAnsi="Arial" w:cs="Arial"/>
          <w:sz w:val="24"/>
        </w:rPr>
        <w:t>é</w:t>
      </w:r>
      <w:r w:rsidRPr="0069175E">
        <w:rPr>
          <w:rFonts w:ascii="Arial" w:hAnsi="Arial" w:cs="Arial"/>
          <w:sz w:val="24"/>
        </w:rPr>
        <w:t xml:space="preserve"> corriente con su pago de Impuesto Predial y del Agua Potable, presentando original y copia de los recibos</w:t>
      </w:r>
      <w:r w:rsidR="00B5673C" w:rsidRPr="0069175E">
        <w:rPr>
          <w:rFonts w:ascii="Arial" w:hAnsi="Arial" w:cs="Arial"/>
          <w:sz w:val="24"/>
        </w:rPr>
        <w:t xml:space="preserve"> </w:t>
      </w:r>
      <w:r w:rsidRPr="0069175E">
        <w:rPr>
          <w:rFonts w:ascii="Arial" w:hAnsi="Arial" w:cs="Arial"/>
          <w:sz w:val="24"/>
        </w:rPr>
        <w:t>correspondientes</w:t>
      </w:r>
      <w:r w:rsidR="00B5673C" w:rsidRPr="0069175E">
        <w:rPr>
          <w:rFonts w:ascii="Arial" w:hAnsi="Arial" w:cs="Arial"/>
          <w:sz w:val="24"/>
        </w:rPr>
        <w:t>, así como presentar</w:t>
      </w:r>
      <w:r w:rsidR="00751880" w:rsidRPr="0069175E">
        <w:rPr>
          <w:rFonts w:ascii="Arial" w:hAnsi="Arial" w:cs="Arial"/>
          <w:sz w:val="24"/>
        </w:rPr>
        <w:t xml:space="preserve"> </w:t>
      </w:r>
      <w:r w:rsidR="00B5673C" w:rsidRPr="0069175E">
        <w:rPr>
          <w:rFonts w:ascii="Arial" w:hAnsi="Arial" w:cs="Arial"/>
          <w:sz w:val="24"/>
        </w:rPr>
        <w:t xml:space="preserve">recibo de pago y </w:t>
      </w:r>
      <w:r w:rsidR="00751880" w:rsidRPr="0069175E">
        <w:rPr>
          <w:rFonts w:ascii="Arial" w:hAnsi="Arial" w:cs="Arial"/>
          <w:sz w:val="24"/>
        </w:rPr>
        <w:t>visto bueno de las verificaciones</w:t>
      </w:r>
      <w:r w:rsidR="00D501B9" w:rsidRPr="0069175E">
        <w:rPr>
          <w:rFonts w:ascii="Arial" w:hAnsi="Arial" w:cs="Arial"/>
          <w:sz w:val="24"/>
        </w:rPr>
        <w:t xml:space="preserve">, al establecimiento, local, infraestructura, lote y/o sitio, por parte de las Direcciones de Ecología y </w:t>
      </w:r>
      <w:r w:rsidR="00850660" w:rsidRPr="0069175E">
        <w:rPr>
          <w:rFonts w:ascii="Arial" w:hAnsi="Arial" w:cs="Arial"/>
          <w:sz w:val="24"/>
        </w:rPr>
        <w:t>M</w:t>
      </w:r>
      <w:r w:rsidR="00D501B9" w:rsidRPr="0069175E">
        <w:rPr>
          <w:rFonts w:ascii="Arial" w:hAnsi="Arial" w:cs="Arial"/>
          <w:sz w:val="24"/>
        </w:rPr>
        <w:t>edio Ambiente</w:t>
      </w:r>
      <w:r w:rsidR="00850660" w:rsidRPr="0069175E">
        <w:rPr>
          <w:rFonts w:ascii="Arial" w:hAnsi="Arial" w:cs="Arial"/>
          <w:sz w:val="24"/>
        </w:rPr>
        <w:t xml:space="preserve">, así como de </w:t>
      </w:r>
      <w:r w:rsidR="00D501B9" w:rsidRPr="0069175E">
        <w:rPr>
          <w:rFonts w:ascii="Arial" w:hAnsi="Arial" w:cs="Arial"/>
          <w:sz w:val="24"/>
        </w:rPr>
        <w:t>Protección Civil</w:t>
      </w:r>
      <w:r w:rsidRPr="0069175E">
        <w:rPr>
          <w:rFonts w:ascii="Arial" w:hAnsi="Arial" w:cs="Arial"/>
          <w:sz w:val="24"/>
        </w:rPr>
        <w:t xml:space="preserve">.  El mismo caso aplica para los </w:t>
      </w:r>
      <w:r w:rsidR="0061216F" w:rsidRPr="0069175E">
        <w:rPr>
          <w:rFonts w:ascii="Arial" w:hAnsi="Arial" w:cs="Arial"/>
          <w:sz w:val="24"/>
        </w:rPr>
        <w:t>trámites</w:t>
      </w:r>
      <w:r w:rsidRPr="0069175E">
        <w:rPr>
          <w:rFonts w:ascii="Arial" w:hAnsi="Arial" w:cs="Arial"/>
          <w:sz w:val="24"/>
        </w:rPr>
        <w:t xml:space="preserve"> de Licencias de Construcción.</w:t>
      </w:r>
    </w:p>
    <w:p w14:paraId="2CFECBA6" w14:textId="77777777" w:rsidR="00DE3463" w:rsidRPr="0069175E" w:rsidRDefault="00DE3463" w:rsidP="007F15AC">
      <w:pPr>
        <w:pStyle w:val="Sinespaciado"/>
        <w:jc w:val="both"/>
        <w:rPr>
          <w:rFonts w:ascii="Arial" w:hAnsi="Arial" w:cs="Arial"/>
          <w:b/>
          <w:sz w:val="24"/>
        </w:rPr>
      </w:pPr>
    </w:p>
    <w:p w14:paraId="45D75D45" w14:textId="77777777" w:rsidR="00656F53" w:rsidRPr="0069175E" w:rsidRDefault="002F489F" w:rsidP="007F15AC">
      <w:pPr>
        <w:pStyle w:val="Sinespaciado"/>
        <w:jc w:val="both"/>
        <w:rPr>
          <w:rFonts w:ascii="Arial" w:hAnsi="Arial" w:cs="Arial"/>
          <w:sz w:val="24"/>
        </w:rPr>
      </w:pPr>
      <w:r w:rsidRPr="0069175E">
        <w:rPr>
          <w:rFonts w:ascii="Arial" w:hAnsi="Arial" w:cs="Arial"/>
          <w:b/>
          <w:sz w:val="24"/>
        </w:rPr>
        <w:t xml:space="preserve">ARTÍCULO DÉCIMO </w:t>
      </w:r>
      <w:r w:rsidR="00516EC7" w:rsidRPr="0069175E">
        <w:rPr>
          <w:rFonts w:ascii="Arial" w:hAnsi="Arial" w:cs="Arial"/>
          <w:b/>
          <w:sz w:val="24"/>
        </w:rPr>
        <w:t>SEGUNDO</w:t>
      </w:r>
      <w:r w:rsidR="00776656" w:rsidRPr="0069175E">
        <w:rPr>
          <w:rFonts w:ascii="Arial" w:hAnsi="Arial" w:cs="Arial"/>
          <w:b/>
          <w:sz w:val="24"/>
        </w:rPr>
        <w:t>. -</w:t>
      </w:r>
      <w:r w:rsidRPr="0069175E">
        <w:rPr>
          <w:rFonts w:ascii="Arial" w:hAnsi="Arial" w:cs="Arial"/>
          <w:b/>
          <w:sz w:val="24"/>
        </w:rPr>
        <w:t xml:space="preserve"> </w:t>
      </w:r>
      <w:r w:rsidR="00CB4FFC" w:rsidRPr="0069175E">
        <w:rPr>
          <w:rFonts w:ascii="Arial" w:hAnsi="Arial" w:cs="Arial"/>
          <w:sz w:val="24"/>
        </w:rPr>
        <w:t>Los contribuyentes pensionados, jubilados</w:t>
      </w:r>
      <w:r w:rsidR="00FB2432" w:rsidRPr="0069175E">
        <w:rPr>
          <w:rFonts w:ascii="Arial" w:hAnsi="Arial" w:cs="Arial"/>
          <w:sz w:val="24"/>
        </w:rPr>
        <w:t>,</w:t>
      </w:r>
      <w:r w:rsidR="00CB4FFC" w:rsidRPr="0069175E">
        <w:rPr>
          <w:rFonts w:ascii="Arial" w:hAnsi="Arial" w:cs="Arial"/>
          <w:sz w:val="24"/>
        </w:rPr>
        <w:t xml:space="preserve"> mayores de 60 años</w:t>
      </w:r>
      <w:r w:rsidR="00FB2432" w:rsidRPr="0069175E">
        <w:rPr>
          <w:rFonts w:ascii="Arial" w:hAnsi="Arial" w:cs="Arial"/>
          <w:sz w:val="24"/>
        </w:rPr>
        <w:t xml:space="preserve"> que cuenten con tarjeta del INAPAM</w:t>
      </w:r>
      <w:r w:rsidR="00CB4FFC" w:rsidRPr="0069175E">
        <w:rPr>
          <w:rFonts w:ascii="Arial" w:hAnsi="Arial" w:cs="Arial"/>
          <w:sz w:val="24"/>
        </w:rPr>
        <w:t xml:space="preserve">, </w:t>
      </w:r>
      <w:r w:rsidR="00FB2432" w:rsidRPr="0069175E">
        <w:rPr>
          <w:rFonts w:ascii="Arial" w:hAnsi="Arial" w:cs="Arial"/>
          <w:sz w:val="24"/>
        </w:rPr>
        <w:t xml:space="preserve">personas con capacidades diferentes, madres </w:t>
      </w:r>
      <w:r w:rsidR="00BE46AF" w:rsidRPr="0069175E">
        <w:rPr>
          <w:rFonts w:ascii="Arial" w:hAnsi="Arial" w:cs="Arial"/>
          <w:sz w:val="24"/>
        </w:rPr>
        <w:t xml:space="preserve">y </w:t>
      </w:r>
      <w:r w:rsidR="00FB2432" w:rsidRPr="0069175E">
        <w:rPr>
          <w:rFonts w:ascii="Arial" w:hAnsi="Arial" w:cs="Arial"/>
          <w:sz w:val="24"/>
        </w:rPr>
        <w:t xml:space="preserve">padres solteros, </w:t>
      </w:r>
      <w:r w:rsidR="00CB4FFC" w:rsidRPr="0069175E">
        <w:rPr>
          <w:rFonts w:ascii="Arial" w:hAnsi="Arial" w:cs="Arial"/>
          <w:sz w:val="24"/>
        </w:rPr>
        <w:t xml:space="preserve">propietarios de más de dos predios edificados, el descuento previsto en el artículo </w:t>
      </w:r>
      <w:r w:rsidR="00224336" w:rsidRPr="0069175E">
        <w:rPr>
          <w:rFonts w:ascii="Arial" w:hAnsi="Arial" w:cs="Arial"/>
          <w:sz w:val="24"/>
        </w:rPr>
        <w:t>8</w:t>
      </w:r>
      <w:r w:rsidR="00CB4FFC" w:rsidRPr="0069175E">
        <w:rPr>
          <w:rFonts w:ascii="Arial" w:hAnsi="Arial" w:cs="Arial"/>
          <w:sz w:val="24"/>
        </w:rPr>
        <w:t xml:space="preserve">, fracción </w:t>
      </w:r>
      <w:r w:rsidR="00FB2432" w:rsidRPr="0069175E">
        <w:rPr>
          <w:rFonts w:ascii="Arial" w:hAnsi="Arial" w:cs="Arial"/>
          <w:sz w:val="24"/>
        </w:rPr>
        <w:t>VIII</w:t>
      </w:r>
      <w:r w:rsidR="00CB4FFC" w:rsidRPr="0069175E">
        <w:rPr>
          <w:rFonts w:ascii="Arial" w:hAnsi="Arial" w:cs="Arial"/>
          <w:sz w:val="24"/>
        </w:rPr>
        <w:t xml:space="preserve"> y </w:t>
      </w:r>
      <w:r w:rsidR="00FB2432" w:rsidRPr="0069175E">
        <w:rPr>
          <w:rFonts w:ascii="Arial" w:hAnsi="Arial" w:cs="Arial"/>
          <w:sz w:val="24"/>
        </w:rPr>
        <w:t>I</w:t>
      </w:r>
      <w:r w:rsidR="00CB4FFC" w:rsidRPr="0069175E">
        <w:rPr>
          <w:rFonts w:ascii="Arial" w:hAnsi="Arial" w:cs="Arial"/>
          <w:sz w:val="24"/>
        </w:rPr>
        <w:t xml:space="preserve">X de la presente Ley, se </w:t>
      </w:r>
      <w:r w:rsidR="00776656" w:rsidRPr="0069175E">
        <w:rPr>
          <w:rFonts w:ascii="Arial" w:hAnsi="Arial" w:cs="Arial"/>
          <w:sz w:val="24"/>
        </w:rPr>
        <w:t>aplicará</w:t>
      </w:r>
      <w:r w:rsidR="00CB4FFC" w:rsidRPr="0069175E">
        <w:rPr>
          <w:rFonts w:ascii="Arial" w:hAnsi="Arial" w:cs="Arial"/>
          <w:sz w:val="24"/>
        </w:rPr>
        <w:t xml:space="preserve"> a un solo bien inmueble, indistintamente de que el domicilio de su identificación oficial coincida con el </w:t>
      </w:r>
      <w:r w:rsidR="00491AAA" w:rsidRPr="0069175E">
        <w:rPr>
          <w:rFonts w:ascii="Arial" w:hAnsi="Arial" w:cs="Arial"/>
          <w:sz w:val="24"/>
        </w:rPr>
        <w:t xml:space="preserve">domicilio del </w:t>
      </w:r>
      <w:r w:rsidR="00CB4FFC" w:rsidRPr="0069175E">
        <w:rPr>
          <w:rFonts w:ascii="Arial" w:hAnsi="Arial" w:cs="Arial"/>
          <w:sz w:val="24"/>
        </w:rPr>
        <w:t xml:space="preserve">bien inmueble sujeto al </w:t>
      </w:r>
      <w:r w:rsidR="00491AAA" w:rsidRPr="0069175E">
        <w:rPr>
          <w:rFonts w:ascii="Arial" w:hAnsi="Arial" w:cs="Arial"/>
          <w:sz w:val="24"/>
        </w:rPr>
        <w:t>impuesto predial.</w:t>
      </w:r>
      <w:r w:rsidR="00224336" w:rsidRPr="0069175E">
        <w:rPr>
          <w:rFonts w:ascii="Arial" w:hAnsi="Arial" w:cs="Arial"/>
          <w:sz w:val="24"/>
        </w:rPr>
        <w:t xml:space="preserve"> </w:t>
      </w:r>
    </w:p>
    <w:p w14:paraId="72220238" w14:textId="77777777" w:rsidR="002451D8" w:rsidRPr="0069175E" w:rsidRDefault="002451D8" w:rsidP="007F15AC">
      <w:pPr>
        <w:pStyle w:val="Sinespaciado"/>
        <w:jc w:val="both"/>
        <w:rPr>
          <w:rFonts w:ascii="Arial" w:hAnsi="Arial" w:cs="Arial"/>
          <w:sz w:val="24"/>
        </w:rPr>
      </w:pPr>
    </w:p>
    <w:p w14:paraId="1DBC1C9A" w14:textId="77777777" w:rsidR="002451D8" w:rsidRPr="0069175E" w:rsidRDefault="002451D8" w:rsidP="007F15AC">
      <w:pPr>
        <w:pStyle w:val="Sinespaciado"/>
        <w:jc w:val="both"/>
        <w:rPr>
          <w:rFonts w:ascii="Arial" w:hAnsi="Arial" w:cs="Arial"/>
          <w:sz w:val="24"/>
        </w:rPr>
      </w:pPr>
      <w:r w:rsidRPr="0069175E">
        <w:rPr>
          <w:rFonts w:ascii="Arial" w:hAnsi="Arial" w:cs="Arial"/>
          <w:b/>
          <w:sz w:val="24"/>
        </w:rPr>
        <w:t xml:space="preserve">ARTÍCULO DÉCIMO </w:t>
      </w:r>
      <w:r w:rsidR="00516EC7" w:rsidRPr="0069175E">
        <w:rPr>
          <w:rFonts w:ascii="Arial" w:hAnsi="Arial" w:cs="Arial"/>
          <w:b/>
          <w:sz w:val="24"/>
        </w:rPr>
        <w:t>TERCERO</w:t>
      </w:r>
      <w:r w:rsidR="00776656" w:rsidRPr="0069175E">
        <w:rPr>
          <w:rFonts w:ascii="Arial" w:hAnsi="Arial" w:cs="Arial"/>
          <w:b/>
          <w:sz w:val="24"/>
        </w:rPr>
        <w:t>. -</w:t>
      </w:r>
      <w:r w:rsidRPr="0069175E">
        <w:rPr>
          <w:rFonts w:ascii="Arial" w:hAnsi="Arial" w:cs="Arial"/>
          <w:b/>
          <w:sz w:val="24"/>
        </w:rPr>
        <w:t xml:space="preserve"> </w:t>
      </w:r>
      <w:r w:rsidRPr="0069175E">
        <w:rPr>
          <w:rFonts w:ascii="Arial" w:hAnsi="Arial" w:cs="Arial"/>
          <w:sz w:val="24"/>
        </w:rPr>
        <w:t>E</w:t>
      </w:r>
      <w:r w:rsidR="00BE46AF" w:rsidRPr="0069175E">
        <w:rPr>
          <w:rFonts w:ascii="Arial" w:hAnsi="Arial" w:cs="Arial"/>
          <w:sz w:val="24"/>
        </w:rPr>
        <w:t>l</w:t>
      </w:r>
      <w:r w:rsidRPr="0069175E">
        <w:rPr>
          <w:rFonts w:ascii="Arial" w:hAnsi="Arial" w:cs="Arial"/>
          <w:sz w:val="24"/>
        </w:rPr>
        <w:t xml:space="preserve"> Ayuntamiento de Iguala de la Independencia, Guerrero, deberá realizar las previsiones necesarias en su respectivo presupuesto </w:t>
      </w:r>
      <w:r w:rsidR="00776656" w:rsidRPr="0069175E">
        <w:rPr>
          <w:rFonts w:ascii="Arial" w:hAnsi="Arial" w:cs="Arial"/>
          <w:sz w:val="24"/>
        </w:rPr>
        <w:t>de egresos</w:t>
      </w:r>
      <w:r w:rsidRPr="0069175E">
        <w:rPr>
          <w:rFonts w:ascii="Arial" w:hAnsi="Arial" w:cs="Arial"/>
          <w:sz w:val="24"/>
        </w:rPr>
        <w:t xml:space="preserve">, a efecto de que se </w:t>
      </w:r>
      <w:r w:rsidR="00776656" w:rsidRPr="0069175E">
        <w:rPr>
          <w:rFonts w:ascii="Arial" w:hAnsi="Arial" w:cs="Arial"/>
          <w:sz w:val="24"/>
        </w:rPr>
        <w:t>cubran las</w:t>
      </w:r>
      <w:r w:rsidRPr="0069175E">
        <w:rPr>
          <w:rFonts w:ascii="Arial" w:hAnsi="Arial" w:cs="Arial"/>
          <w:sz w:val="24"/>
        </w:rPr>
        <w:t xml:space="preserve"> </w:t>
      </w:r>
      <w:r w:rsidR="00776656" w:rsidRPr="0069175E">
        <w:rPr>
          <w:rFonts w:ascii="Arial" w:hAnsi="Arial" w:cs="Arial"/>
          <w:sz w:val="24"/>
        </w:rPr>
        <w:t>erogaciones por</w:t>
      </w:r>
      <w:r w:rsidRPr="0069175E">
        <w:rPr>
          <w:rFonts w:ascii="Arial" w:hAnsi="Arial" w:cs="Arial"/>
          <w:sz w:val="24"/>
        </w:rPr>
        <w:t xml:space="preserve"> concepto de sentencias derivadas de laudos de juicios laborales en su contra.</w:t>
      </w:r>
    </w:p>
    <w:p w14:paraId="54A1F5F8" w14:textId="77777777" w:rsidR="00B659E9" w:rsidRPr="0069175E" w:rsidRDefault="00B659E9" w:rsidP="007F15AC">
      <w:pPr>
        <w:pStyle w:val="Sinespaciado"/>
        <w:jc w:val="both"/>
        <w:rPr>
          <w:rFonts w:ascii="Arial" w:hAnsi="Arial" w:cs="Arial"/>
          <w:sz w:val="24"/>
        </w:rPr>
      </w:pPr>
    </w:p>
    <w:p w14:paraId="64660382" w14:textId="77777777" w:rsidR="002451D8" w:rsidRPr="0069175E" w:rsidRDefault="002451D8" w:rsidP="007F15AC">
      <w:pPr>
        <w:pStyle w:val="Sinespaciado"/>
        <w:jc w:val="both"/>
        <w:rPr>
          <w:rFonts w:ascii="Arial" w:hAnsi="Arial" w:cs="Arial"/>
          <w:sz w:val="24"/>
        </w:rPr>
      </w:pPr>
      <w:r w:rsidRPr="0069175E">
        <w:rPr>
          <w:rFonts w:ascii="Arial" w:hAnsi="Arial" w:cs="Arial"/>
          <w:b/>
          <w:sz w:val="24"/>
        </w:rPr>
        <w:t xml:space="preserve">ARTÍCULO DÉCIMO </w:t>
      </w:r>
      <w:r w:rsidR="00516EC7" w:rsidRPr="0069175E">
        <w:rPr>
          <w:rFonts w:ascii="Arial" w:hAnsi="Arial" w:cs="Arial"/>
          <w:b/>
          <w:sz w:val="24"/>
        </w:rPr>
        <w:t>CUARTO</w:t>
      </w:r>
      <w:r w:rsidRPr="0069175E">
        <w:rPr>
          <w:rFonts w:ascii="Arial" w:hAnsi="Arial" w:cs="Arial"/>
          <w:b/>
          <w:sz w:val="24"/>
        </w:rPr>
        <w:t xml:space="preserve">.- </w:t>
      </w:r>
      <w:r w:rsidRPr="0069175E">
        <w:rPr>
          <w:rFonts w:ascii="Arial" w:hAnsi="Arial" w:cs="Arial"/>
          <w:sz w:val="24"/>
        </w:rPr>
        <w:t>E</w:t>
      </w:r>
      <w:r w:rsidR="00BE46AF" w:rsidRPr="0069175E">
        <w:rPr>
          <w:rFonts w:ascii="Arial" w:hAnsi="Arial" w:cs="Arial"/>
          <w:sz w:val="24"/>
        </w:rPr>
        <w:t>l A</w:t>
      </w:r>
      <w:r w:rsidRPr="0069175E">
        <w:rPr>
          <w:rFonts w:ascii="Arial" w:hAnsi="Arial" w:cs="Arial"/>
          <w:sz w:val="24"/>
        </w:rPr>
        <w:t>yuntamiento de Iguala de la Independencia, Guerrero, en términos de lo dispuesto en el artículo 32 último párrafo de</w:t>
      </w:r>
      <w:r w:rsidR="00920CB3" w:rsidRPr="0069175E">
        <w:rPr>
          <w:rFonts w:ascii="Arial" w:hAnsi="Arial" w:cs="Arial"/>
          <w:sz w:val="24"/>
        </w:rPr>
        <w:t xml:space="preserve"> la </w:t>
      </w:r>
      <w:r w:rsidR="007D0613" w:rsidRPr="0069175E">
        <w:rPr>
          <w:rFonts w:ascii="Arial" w:hAnsi="Arial" w:cs="Arial"/>
          <w:sz w:val="24"/>
        </w:rPr>
        <w:t xml:space="preserve">ley  </w:t>
      </w:r>
      <w:r w:rsidR="00890EFE" w:rsidRPr="0069175E">
        <w:rPr>
          <w:rFonts w:ascii="Arial" w:hAnsi="Arial" w:cs="Arial"/>
          <w:sz w:val="24"/>
        </w:rPr>
        <w:t>Número</w:t>
      </w:r>
      <w:r w:rsidR="007D0613" w:rsidRPr="0069175E">
        <w:rPr>
          <w:rFonts w:ascii="Arial" w:hAnsi="Arial" w:cs="Arial"/>
          <w:sz w:val="24"/>
        </w:rPr>
        <w:t xml:space="preserve"> 427 del Sistema de </w:t>
      </w:r>
      <w:r w:rsidR="00890EFE" w:rsidRPr="0069175E">
        <w:rPr>
          <w:rFonts w:ascii="Arial" w:hAnsi="Arial" w:cs="Arial"/>
          <w:sz w:val="24"/>
        </w:rPr>
        <w:t xml:space="preserve">Coordinación Hacendaria del Estado de Guerrero, deberá informar durante los primeros quince días  de cada mes, las cifras mensuales  de recaudación  del Impuesto Predial y de Derechos por el Servicio </w:t>
      </w:r>
      <w:r w:rsidR="00B659E9" w:rsidRPr="0069175E">
        <w:rPr>
          <w:rFonts w:ascii="Arial" w:hAnsi="Arial" w:cs="Arial"/>
          <w:sz w:val="24"/>
        </w:rPr>
        <w:t xml:space="preserve">de Agua Potable a la Secretaria de </w:t>
      </w:r>
      <w:r w:rsidR="00890EFE" w:rsidRPr="0069175E">
        <w:rPr>
          <w:rFonts w:ascii="Arial" w:hAnsi="Arial" w:cs="Arial"/>
          <w:sz w:val="24"/>
        </w:rPr>
        <w:t>Finanzas y Administración del Gobierno del Estado, para que, a su vez, ésta pueda remitir  en tiempo  y forma, el informe final a la Secretaria de Hacienda y Crédito Público</w:t>
      </w:r>
      <w:r w:rsidRPr="0069175E">
        <w:rPr>
          <w:rFonts w:ascii="Arial" w:hAnsi="Arial" w:cs="Arial"/>
          <w:sz w:val="24"/>
        </w:rPr>
        <w:t>.</w:t>
      </w:r>
    </w:p>
    <w:p w14:paraId="38A178F4" w14:textId="77777777" w:rsidR="00656F53" w:rsidRPr="0069175E" w:rsidRDefault="00656F53" w:rsidP="007F15AC">
      <w:pPr>
        <w:pStyle w:val="Sinespaciado"/>
        <w:jc w:val="both"/>
        <w:rPr>
          <w:rFonts w:ascii="Arial" w:hAnsi="Arial" w:cs="Arial"/>
          <w:sz w:val="24"/>
        </w:rPr>
      </w:pPr>
    </w:p>
    <w:p w14:paraId="25AA039B" w14:textId="77777777" w:rsidR="00CB4FFC" w:rsidRPr="0069175E" w:rsidRDefault="00656F53" w:rsidP="007F15AC">
      <w:pPr>
        <w:pStyle w:val="Sinespaciado"/>
        <w:jc w:val="both"/>
        <w:rPr>
          <w:rFonts w:ascii="Arial" w:hAnsi="Arial" w:cs="Arial"/>
          <w:sz w:val="24"/>
          <w:szCs w:val="24"/>
        </w:rPr>
      </w:pPr>
      <w:r w:rsidRPr="0069175E">
        <w:rPr>
          <w:rFonts w:ascii="Arial" w:hAnsi="Arial" w:cs="Arial"/>
          <w:sz w:val="24"/>
          <w:szCs w:val="24"/>
        </w:rPr>
        <w:t>L</w:t>
      </w:r>
      <w:r w:rsidR="00224336" w:rsidRPr="0069175E">
        <w:rPr>
          <w:rFonts w:ascii="Arial" w:hAnsi="Arial" w:cs="Arial"/>
          <w:sz w:val="24"/>
          <w:szCs w:val="24"/>
        </w:rPr>
        <w:t>as cantidades señaladas</w:t>
      </w:r>
      <w:r w:rsidRPr="0069175E">
        <w:rPr>
          <w:rFonts w:ascii="Arial" w:hAnsi="Arial" w:cs="Arial"/>
          <w:sz w:val="24"/>
          <w:szCs w:val="24"/>
        </w:rPr>
        <w:t xml:space="preserve"> </w:t>
      </w:r>
      <w:r w:rsidR="00224336" w:rsidRPr="0069175E">
        <w:rPr>
          <w:rFonts w:ascii="Arial" w:hAnsi="Arial" w:cs="Arial"/>
          <w:sz w:val="24"/>
          <w:szCs w:val="24"/>
        </w:rPr>
        <w:t>en la presente Ley</w:t>
      </w:r>
      <w:r w:rsidRPr="0069175E">
        <w:rPr>
          <w:rFonts w:ascii="Arial" w:hAnsi="Arial" w:cs="Arial"/>
          <w:sz w:val="24"/>
          <w:szCs w:val="24"/>
        </w:rPr>
        <w:t xml:space="preserve"> con decimales</w:t>
      </w:r>
      <w:r w:rsidR="00850660" w:rsidRPr="0069175E">
        <w:rPr>
          <w:rFonts w:ascii="Arial" w:hAnsi="Arial" w:cs="Arial"/>
          <w:sz w:val="24"/>
          <w:szCs w:val="24"/>
        </w:rPr>
        <w:t xml:space="preserve">, </w:t>
      </w:r>
      <w:r w:rsidR="00224336" w:rsidRPr="0069175E">
        <w:rPr>
          <w:rFonts w:ascii="Arial" w:hAnsi="Arial" w:cs="Arial"/>
          <w:sz w:val="24"/>
          <w:szCs w:val="24"/>
        </w:rPr>
        <w:t>se ajustar</w:t>
      </w:r>
      <w:r w:rsidR="00850660" w:rsidRPr="0069175E">
        <w:rPr>
          <w:rFonts w:ascii="Arial" w:hAnsi="Arial" w:cs="Arial"/>
          <w:sz w:val="24"/>
          <w:szCs w:val="24"/>
        </w:rPr>
        <w:t>on</w:t>
      </w:r>
      <w:r w:rsidR="00224336" w:rsidRPr="0069175E">
        <w:rPr>
          <w:rFonts w:ascii="Arial" w:hAnsi="Arial" w:cs="Arial"/>
          <w:sz w:val="24"/>
          <w:szCs w:val="24"/>
        </w:rPr>
        <w:t xml:space="preserve"> a la unidad inferior o superior, según </w:t>
      </w:r>
      <w:r w:rsidR="00850660" w:rsidRPr="0069175E">
        <w:rPr>
          <w:rFonts w:ascii="Arial" w:hAnsi="Arial" w:cs="Arial"/>
          <w:sz w:val="24"/>
          <w:szCs w:val="24"/>
        </w:rPr>
        <w:t xml:space="preserve">sea </w:t>
      </w:r>
      <w:r w:rsidR="00224336" w:rsidRPr="0069175E">
        <w:rPr>
          <w:rFonts w:ascii="Arial" w:hAnsi="Arial" w:cs="Arial"/>
          <w:sz w:val="24"/>
          <w:szCs w:val="24"/>
        </w:rPr>
        <w:t xml:space="preserve">el caso, </w:t>
      </w:r>
      <w:r w:rsidRPr="0069175E">
        <w:rPr>
          <w:rFonts w:ascii="Arial" w:hAnsi="Arial" w:cs="Arial"/>
          <w:sz w:val="24"/>
          <w:szCs w:val="24"/>
        </w:rPr>
        <w:t xml:space="preserve">respecto a los decimales o centavos, </w:t>
      </w:r>
      <w:r w:rsidR="00850660" w:rsidRPr="0069175E">
        <w:rPr>
          <w:rFonts w:ascii="Arial" w:hAnsi="Arial" w:cs="Arial"/>
          <w:sz w:val="24"/>
          <w:szCs w:val="24"/>
        </w:rPr>
        <w:t xml:space="preserve">es decir, </w:t>
      </w:r>
      <w:r w:rsidRPr="0069175E">
        <w:rPr>
          <w:rFonts w:ascii="Arial" w:hAnsi="Arial" w:cs="Arial"/>
          <w:sz w:val="24"/>
          <w:szCs w:val="24"/>
        </w:rPr>
        <w:t xml:space="preserve">de </w:t>
      </w:r>
      <w:r w:rsidR="00850660" w:rsidRPr="0069175E">
        <w:rPr>
          <w:rFonts w:ascii="Arial" w:hAnsi="Arial" w:cs="Arial"/>
          <w:sz w:val="24"/>
          <w:szCs w:val="24"/>
        </w:rPr>
        <w:t>0</w:t>
      </w:r>
      <w:r w:rsidRPr="0069175E">
        <w:rPr>
          <w:rFonts w:ascii="Arial" w:hAnsi="Arial" w:cs="Arial"/>
          <w:sz w:val="24"/>
          <w:szCs w:val="24"/>
        </w:rPr>
        <w:t xml:space="preserve">.01 al </w:t>
      </w:r>
      <w:r w:rsidR="00850660" w:rsidRPr="0069175E">
        <w:rPr>
          <w:rFonts w:ascii="Arial" w:hAnsi="Arial" w:cs="Arial"/>
          <w:sz w:val="24"/>
          <w:szCs w:val="24"/>
        </w:rPr>
        <w:t>0</w:t>
      </w:r>
      <w:r w:rsidRPr="0069175E">
        <w:rPr>
          <w:rFonts w:ascii="Arial" w:hAnsi="Arial" w:cs="Arial"/>
          <w:sz w:val="24"/>
          <w:szCs w:val="24"/>
        </w:rPr>
        <w:t>.49 se redondea a la unida</w:t>
      </w:r>
      <w:r w:rsidR="00672B74" w:rsidRPr="0069175E">
        <w:rPr>
          <w:rFonts w:ascii="Arial" w:hAnsi="Arial" w:cs="Arial"/>
          <w:sz w:val="24"/>
          <w:szCs w:val="24"/>
        </w:rPr>
        <w:t>d</w:t>
      </w:r>
      <w:r w:rsidRPr="0069175E">
        <w:rPr>
          <w:rFonts w:ascii="Arial" w:hAnsi="Arial" w:cs="Arial"/>
          <w:sz w:val="24"/>
          <w:szCs w:val="24"/>
        </w:rPr>
        <w:t xml:space="preserve"> anterior</w:t>
      </w:r>
      <w:r w:rsidR="00850660" w:rsidRPr="0069175E">
        <w:rPr>
          <w:rFonts w:ascii="Arial" w:hAnsi="Arial" w:cs="Arial"/>
          <w:sz w:val="24"/>
          <w:szCs w:val="24"/>
        </w:rPr>
        <w:t>,</w:t>
      </w:r>
      <w:r w:rsidRPr="0069175E">
        <w:rPr>
          <w:rFonts w:ascii="Arial" w:hAnsi="Arial" w:cs="Arial"/>
          <w:sz w:val="24"/>
          <w:szCs w:val="24"/>
        </w:rPr>
        <w:t xml:space="preserve"> y de </w:t>
      </w:r>
      <w:r w:rsidR="00850660" w:rsidRPr="0069175E">
        <w:rPr>
          <w:rFonts w:ascii="Arial" w:hAnsi="Arial" w:cs="Arial"/>
          <w:sz w:val="24"/>
          <w:szCs w:val="24"/>
        </w:rPr>
        <w:t>0</w:t>
      </w:r>
      <w:r w:rsidRPr="0069175E">
        <w:rPr>
          <w:rFonts w:ascii="Arial" w:hAnsi="Arial" w:cs="Arial"/>
          <w:sz w:val="24"/>
          <w:szCs w:val="24"/>
        </w:rPr>
        <w:t xml:space="preserve">.50 a </w:t>
      </w:r>
      <w:r w:rsidR="00850660" w:rsidRPr="0069175E">
        <w:rPr>
          <w:rFonts w:ascii="Arial" w:hAnsi="Arial" w:cs="Arial"/>
          <w:sz w:val="24"/>
          <w:szCs w:val="24"/>
        </w:rPr>
        <w:t>0</w:t>
      </w:r>
      <w:r w:rsidRPr="0069175E">
        <w:rPr>
          <w:rFonts w:ascii="Arial" w:hAnsi="Arial" w:cs="Arial"/>
          <w:sz w:val="24"/>
          <w:szCs w:val="24"/>
        </w:rPr>
        <w:t>.99, se redondeó a la unidad posterior.</w:t>
      </w:r>
    </w:p>
    <w:p w14:paraId="0659186B" w14:textId="77777777" w:rsidR="000016F3" w:rsidRPr="0069175E" w:rsidRDefault="000016F3" w:rsidP="002F489F">
      <w:pPr>
        <w:jc w:val="both"/>
        <w:rPr>
          <w:rFonts w:ascii="Arial" w:hAnsi="Arial" w:cs="Arial"/>
        </w:rPr>
      </w:pPr>
    </w:p>
    <w:p w14:paraId="230A82CF" w14:textId="6AACC5AE" w:rsidR="001A51E2" w:rsidRDefault="009924A2" w:rsidP="00D767F7">
      <w:pPr>
        <w:jc w:val="both"/>
        <w:rPr>
          <w:rFonts w:ascii="Arial" w:hAnsi="Arial" w:cs="Arial"/>
        </w:rPr>
      </w:pPr>
      <w:r w:rsidRPr="0069175E">
        <w:rPr>
          <w:rFonts w:ascii="Arial" w:hAnsi="Arial" w:cs="Arial"/>
        </w:rPr>
        <w:t xml:space="preserve">DADO EN LA </w:t>
      </w:r>
      <w:r w:rsidR="002D307C" w:rsidRPr="0069175E">
        <w:rPr>
          <w:rFonts w:ascii="Arial" w:hAnsi="Arial" w:cs="Arial"/>
        </w:rPr>
        <w:t xml:space="preserve">SALA DE CABILDO </w:t>
      </w:r>
      <w:r w:rsidRPr="0069175E">
        <w:rPr>
          <w:rFonts w:ascii="Arial" w:hAnsi="Arial" w:cs="Arial"/>
        </w:rPr>
        <w:t xml:space="preserve">DEL HONORABLE </w:t>
      </w:r>
      <w:r w:rsidR="002D307C" w:rsidRPr="0069175E">
        <w:rPr>
          <w:rFonts w:ascii="Arial" w:hAnsi="Arial" w:cs="Arial"/>
        </w:rPr>
        <w:t>AYUNTAMIENTO DEL</w:t>
      </w:r>
      <w:r w:rsidRPr="0069175E">
        <w:rPr>
          <w:rFonts w:ascii="Arial" w:hAnsi="Arial" w:cs="Arial"/>
        </w:rPr>
        <w:t xml:space="preserve"> MUNICIPI</w:t>
      </w:r>
      <w:r w:rsidR="004C01D8" w:rsidRPr="0069175E">
        <w:rPr>
          <w:rFonts w:ascii="Arial" w:hAnsi="Arial" w:cs="Arial"/>
        </w:rPr>
        <w:t xml:space="preserve">O </w:t>
      </w:r>
      <w:r w:rsidR="002D307C" w:rsidRPr="0069175E">
        <w:rPr>
          <w:rFonts w:ascii="Arial" w:hAnsi="Arial" w:cs="Arial"/>
        </w:rPr>
        <w:t>DE IGUALA DE LA INDEPENDENCIA</w:t>
      </w:r>
      <w:r w:rsidR="00BE46AF" w:rsidRPr="0069175E">
        <w:rPr>
          <w:rFonts w:ascii="Arial" w:hAnsi="Arial" w:cs="Arial"/>
        </w:rPr>
        <w:t>,</w:t>
      </w:r>
      <w:r w:rsidR="002D307C" w:rsidRPr="0069175E">
        <w:rPr>
          <w:rFonts w:ascii="Arial" w:hAnsi="Arial" w:cs="Arial"/>
        </w:rPr>
        <w:t xml:space="preserve"> G</w:t>
      </w:r>
      <w:r w:rsidR="0007228D" w:rsidRPr="0069175E">
        <w:rPr>
          <w:rFonts w:ascii="Arial" w:hAnsi="Arial" w:cs="Arial"/>
        </w:rPr>
        <w:t>UERRERO,</w:t>
      </w:r>
      <w:r w:rsidR="002D307C" w:rsidRPr="0069175E">
        <w:rPr>
          <w:rFonts w:ascii="Arial" w:hAnsi="Arial" w:cs="Arial"/>
        </w:rPr>
        <w:t xml:space="preserve"> </w:t>
      </w:r>
      <w:r w:rsidR="00743089" w:rsidRPr="0069175E">
        <w:rPr>
          <w:rFonts w:ascii="Arial" w:hAnsi="Arial" w:cs="Arial"/>
        </w:rPr>
        <w:t xml:space="preserve">A LOS </w:t>
      </w:r>
      <w:r w:rsidR="0061626E">
        <w:rPr>
          <w:rFonts w:ascii="Arial" w:hAnsi="Arial" w:cs="Arial"/>
        </w:rPr>
        <w:t>VEINTISEIS</w:t>
      </w:r>
      <w:r w:rsidR="00FA7583">
        <w:rPr>
          <w:rFonts w:ascii="Arial" w:hAnsi="Arial" w:cs="Arial"/>
        </w:rPr>
        <w:t xml:space="preserve"> </w:t>
      </w:r>
      <w:r w:rsidR="00470EE2" w:rsidRPr="0069175E">
        <w:rPr>
          <w:rFonts w:ascii="Arial" w:hAnsi="Arial" w:cs="Arial"/>
        </w:rPr>
        <w:t>DIAS</w:t>
      </w:r>
      <w:r w:rsidR="004C01D8" w:rsidRPr="0069175E">
        <w:rPr>
          <w:rFonts w:ascii="Arial" w:hAnsi="Arial" w:cs="Arial"/>
        </w:rPr>
        <w:t xml:space="preserve"> DEL MES DE </w:t>
      </w:r>
      <w:r w:rsidR="00FA7583">
        <w:rPr>
          <w:rFonts w:ascii="Arial" w:hAnsi="Arial" w:cs="Arial"/>
        </w:rPr>
        <w:t>OCTUBRE</w:t>
      </w:r>
      <w:r w:rsidR="0007228D" w:rsidRPr="0069175E">
        <w:rPr>
          <w:rFonts w:ascii="Arial" w:hAnsi="Arial" w:cs="Arial"/>
        </w:rPr>
        <w:t xml:space="preserve"> </w:t>
      </w:r>
      <w:r w:rsidRPr="0069175E">
        <w:rPr>
          <w:rFonts w:ascii="Arial" w:hAnsi="Arial" w:cs="Arial"/>
        </w:rPr>
        <w:t xml:space="preserve">DEL AÑO </w:t>
      </w:r>
      <w:r w:rsidR="0007228D" w:rsidRPr="0069175E">
        <w:rPr>
          <w:rFonts w:ascii="Arial" w:hAnsi="Arial" w:cs="Arial"/>
        </w:rPr>
        <w:t xml:space="preserve">DOS MIL </w:t>
      </w:r>
      <w:r w:rsidR="00FA7583">
        <w:rPr>
          <w:rFonts w:ascii="Arial" w:hAnsi="Arial" w:cs="Arial"/>
        </w:rPr>
        <w:t>VEINTIUNO</w:t>
      </w:r>
      <w:r w:rsidR="00AC00A7" w:rsidRPr="0069175E">
        <w:rPr>
          <w:rFonts w:ascii="Arial" w:hAnsi="Arial" w:cs="Arial"/>
        </w:rPr>
        <w:t>.</w:t>
      </w:r>
    </w:p>
    <w:p w14:paraId="043073E7" w14:textId="77777777" w:rsidR="000440B1" w:rsidRDefault="000440B1" w:rsidP="00D767F7">
      <w:pPr>
        <w:jc w:val="both"/>
        <w:rPr>
          <w:rFonts w:ascii="Arial" w:hAnsi="Arial" w:cs="Arial"/>
        </w:rPr>
      </w:pPr>
    </w:p>
    <w:p w14:paraId="51DB27C1" w14:textId="77777777" w:rsidR="000440B1" w:rsidRPr="0069175E" w:rsidRDefault="000440B1" w:rsidP="00D767F7">
      <w:pPr>
        <w:jc w:val="both"/>
        <w:rPr>
          <w:rFonts w:ascii="Arial" w:hAnsi="Arial" w:cs="Arial"/>
        </w:rPr>
      </w:pPr>
    </w:p>
    <w:p w14:paraId="6549130B" w14:textId="77777777" w:rsidR="001A51E2" w:rsidRPr="0069175E" w:rsidRDefault="001A51E2" w:rsidP="00D767F7">
      <w:pPr>
        <w:jc w:val="both"/>
        <w:rPr>
          <w:rFonts w:ascii="Arial" w:hAnsi="Arial" w:cs="Arial"/>
        </w:rPr>
      </w:pPr>
    </w:p>
    <w:tbl>
      <w:tblPr>
        <w:tblW w:w="9781" w:type="dxa"/>
        <w:tblLayout w:type="fixed"/>
        <w:tblLook w:val="01E0" w:firstRow="1" w:lastRow="1" w:firstColumn="1" w:lastColumn="1" w:noHBand="0" w:noVBand="0"/>
      </w:tblPr>
      <w:tblGrid>
        <w:gridCol w:w="5148"/>
        <w:gridCol w:w="4633"/>
      </w:tblGrid>
      <w:tr w:rsidR="005F61FE" w:rsidRPr="0069175E" w14:paraId="5C6E36D8" w14:textId="77777777" w:rsidTr="000440B1">
        <w:tc>
          <w:tcPr>
            <w:tcW w:w="5148" w:type="dxa"/>
          </w:tcPr>
          <w:p w14:paraId="3E2A8079" w14:textId="7CA5706E" w:rsidR="00885F1B" w:rsidRPr="0069175E" w:rsidRDefault="00885F1B" w:rsidP="0061626E">
            <w:pPr>
              <w:jc w:val="center"/>
              <w:rPr>
                <w:rFonts w:ascii="Arial" w:hAnsi="Arial" w:cs="Arial"/>
              </w:rPr>
            </w:pPr>
          </w:p>
          <w:p w14:paraId="23F4185D" w14:textId="77777777" w:rsidR="00074647" w:rsidRPr="000440B1" w:rsidRDefault="00074647" w:rsidP="000440B1">
            <w:pPr>
              <w:rPr>
                <w:rFonts w:ascii="Arial" w:hAnsi="Arial" w:cs="Arial"/>
              </w:rPr>
            </w:pPr>
          </w:p>
          <w:p w14:paraId="1D1CC426" w14:textId="4E07327E" w:rsidR="0061626E" w:rsidRPr="0061626E" w:rsidRDefault="0061626E" w:rsidP="0061626E">
            <w:pPr>
              <w:jc w:val="center"/>
              <w:rPr>
                <w:rFonts w:ascii="Arial" w:hAnsi="Arial" w:cs="Arial"/>
              </w:rPr>
            </w:pPr>
            <w:r w:rsidRPr="0061626E">
              <w:rPr>
                <w:rFonts w:ascii="Arial" w:hAnsi="Arial" w:cs="Arial"/>
              </w:rPr>
              <w:t>C. David Gama Pérez</w:t>
            </w:r>
          </w:p>
          <w:p w14:paraId="3E117858" w14:textId="77777777" w:rsidR="00885F1B" w:rsidRPr="0069175E" w:rsidRDefault="00885F1B" w:rsidP="0061626E">
            <w:pPr>
              <w:jc w:val="center"/>
              <w:rPr>
                <w:rFonts w:ascii="Arial" w:hAnsi="Arial" w:cs="Arial"/>
              </w:rPr>
            </w:pPr>
            <w:r w:rsidRPr="0069175E">
              <w:rPr>
                <w:rFonts w:ascii="Arial" w:hAnsi="Arial" w:cs="Arial"/>
              </w:rPr>
              <w:t>Presidente Municipal Constitucional</w:t>
            </w:r>
          </w:p>
          <w:p w14:paraId="3F4292D3" w14:textId="77777777" w:rsidR="00885F1B" w:rsidRPr="0069175E" w:rsidRDefault="00885F1B" w:rsidP="0061626E">
            <w:pPr>
              <w:jc w:val="center"/>
              <w:rPr>
                <w:rFonts w:ascii="Arial" w:hAnsi="Arial" w:cs="Arial"/>
              </w:rPr>
            </w:pPr>
          </w:p>
        </w:tc>
        <w:tc>
          <w:tcPr>
            <w:tcW w:w="4633" w:type="dxa"/>
          </w:tcPr>
          <w:p w14:paraId="78076DBC" w14:textId="77777777" w:rsidR="00885F1B" w:rsidRPr="0069175E" w:rsidRDefault="00885F1B" w:rsidP="00885F1B">
            <w:pPr>
              <w:rPr>
                <w:rFonts w:ascii="Arial" w:hAnsi="Arial" w:cs="Arial"/>
              </w:rPr>
            </w:pPr>
          </w:p>
          <w:p w14:paraId="0623D7D0" w14:textId="77777777" w:rsidR="00FF4546" w:rsidRDefault="00FF4546" w:rsidP="00885F1B">
            <w:pPr>
              <w:rPr>
                <w:rFonts w:ascii="Arial" w:hAnsi="Arial" w:cs="Arial"/>
              </w:rPr>
            </w:pPr>
          </w:p>
          <w:p w14:paraId="281AEAC1" w14:textId="77777777" w:rsidR="00FF4546" w:rsidRPr="0069175E" w:rsidRDefault="00FF4546" w:rsidP="00885F1B">
            <w:pPr>
              <w:rPr>
                <w:rFonts w:ascii="Arial" w:hAnsi="Arial" w:cs="Arial"/>
              </w:rPr>
            </w:pPr>
          </w:p>
          <w:p w14:paraId="708F4FC3" w14:textId="77777777" w:rsidR="00885F1B" w:rsidRPr="0069175E" w:rsidRDefault="00885F1B" w:rsidP="00885F1B">
            <w:pPr>
              <w:rPr>
                <w:rFonts w:ascii="Arial" w:hAnsi="Arial" w:cs="Arial"/>
              </w:rPr>
            </w:pPr>
            <w:r w:rsidRPr="0069175E">
              <w:rPr>
                <w:rFonts w:ascii="Arial" w:hAnsi="Arial" w:cs="Arial"/>
              </w:rPr>
              <w:t>_________________________________</w:t>
            </w:r>
          </w:p>
          <w:p w14:paraId="44F3EA3E" w14:textId="77777777" w:rsidR="00885F1B" w:rsidRPr="0069175E" w:rsidRDefault="00885F1B" w:rsidP="00885F1B">
            <w:pPr>
              <w:rPr>
                <w:rFonts w:ascii="Arial" w:hAnsi="Arial" w:cs="Arial"/>
              </w:rPr>
            </w:pPr>
          </w:p>
        </w:tc>
      </w:tr>
      <w:tr w:rsidR="005F61FE" w:rsidRPr="0069175E" w14:paraId="3CE82DE6" w14:textId="77777777" w:rsidTr="000440B1">
        <w:tc>
          <w:tcPr>
            <w:tcW w:w="5148" w:type="dxa"/>
          </w:tcPr>
          <w:p w14:paraId="0B3AF302" w14:textId="77777777" w:rsidR="00885F1B" w:rsidRDefault="00885F1B" w:rsidP="0061626E">
            <w:pPr>
              <w:jc w:val="center"/>
              <w:rPr>
                <w:rFonts w:ascii="Arial" w:hAnsi="Arial" w:cs="Arial"/>
              </w:rPr>
            </w:pPr>
          </w:p>
          <w:p w14:paraId="66576F44" w14:textId="77777777" w:rsidR="00074647" w:rsidRPr="0069175E" w:rsidRDefault="00074647" w:rsidP="0061626E">
            <w:pPr>
              <w:jc w:val="center"/>
              <w:rPr>
                <w:rFonts w:ascii="Arial" w:hAnsi="Arial" w:cs="Arial"/>
              </w:rPr>
            </w:pPr>
          </w:p>
          <w:p w14:paraId="6F8954D6" w14:textId="375DD354" w:rsidR="00885F1B" w:rsidRPr="0061626E" w:rsidRDefault="0061626E" w:rsidP="0061626E">
            <w:pPr>
              <w:jc w:val="center"/>
              <w:rPr>
                <w:rFonts w:ascii="Arial" w:hAnsi="Arial" w:cs="Arial"/>
              </w:rPr>
            </w:pPr>
            <w:r w:rsidRPr="0061626E">
              <w:rPr>
                <w:rFonts w:ascii="Arial" w:hAnsi="Arial" w:cs="Arial"/>
              </w:rPr>
              <w:t xml:space="preserve">C. </w:t>
            </w:r>
            <w:proofErr w:type="spellStart"/>
            <w:r w:rsidRPr="0061626E">
              <w:rPr>
                <w:rFonts w:ascii="Arial" w:hAnsi="Arial" w:cs="Arial"/>
              </w:rPr>
              <w:t>Nayeli</w:t>
            </w:r>
            <w:proofErr w:type="spellEnd"/>
            <w:r w:rsidRPr="0061626E">
              <w:rPr>
                <w:rFonts w:ascii="Arial" w:hAnsi="Arial" w:cs="Arial"/>
              </w:rPr>
              <w:t xml:space="preserve"> Salmerón Mora</w:t>
            </w:r>
          </w:p>
          <w:p w14:paraId="4C0A20CD" w14:textId="794F2C71" w:rsidR="00885F1B" w:rsidRPr="0069175E" w:rsidRDefault="00FF62FC" w:rsidP="0061626E">
            <w:pPr>
              <w:jc w:val="center"/>
              <w:rPr>
                <w:rFonts w:ascii="Arial" w:hAnsi="Arial" w:cs="Arial"/>
              </w:rPr>
            </w:pPr>
            <w:r>
              <w:rPr>
                <w:rFonts w:ascii="Arial" w:hAnsi="Arial" w:cs="Arial"/>
              </w:rPr>
              <w:t>Síndica Administrativa</w:t>
            </w:r>
          </w:p>
          <w:p w14:paraId="3B994486" w14:textId="77777777" w:rsidR="00885F1B" w:rsidRPr="0069175E" w:rsidRDefault="00885F1B" w:rsidP="0061626E">
            <w:pPr>
              <w:jc w:val="center"/>
              <w:rPr>
                <w:rFonts w:ascii="Arial" w:hAnsi="Arial" w:cs="Arial"/>
              </w:rPr>
            </w:pPr>
          </w:p>
        </w:tc>
        <w:tc>
          <w:tcPr>
            <w:tcW w:w="4633" w:type="dxa"/>
          </w:tcPr>
          <w:p w14:paraId="01E69051" w14:textId="77777777" w:rsidR="00885F1B" w:rsidRPr="0069175E" w:rsidRDefault="00885F1B" w:rsidP="0061626E">
            <w:pPr>
              <w:jc w:val="center"/>
              <w:rPr>
                <w:rFonts w:ascii="Arial" w:hAnsi="Arial" w:cs="Arial"/>
              </w:rPr>
            </w:pPr>
          </w:p>
          <w:p w14:paraId="053B196B" w14:textId="77777777" w:rsidR="00885F1B" w:rsidRPr="0069175E" w:rsidRDefault="00885F1B" w:rsidP="0061626E">
            <w:pPr>
              <w:jc w:val="center"/>
              <w:rPr>
                <w:rFonts w:ascii="Arial" w:hAnsi="Arial" w:cs="Arial"/>
              </w:rPr>
            </w:pPr>
          </w:p>
          <w:p w14:paraId="474AD4DF" w14:textId="77777777" w:rsidR="00885F1B" w:rsidRPr="0069175E" w:rsidRDefault="00885F1B" w:rsidP="0061626E">
            <w:pPr>
              <w:jc w:val="center"/>
              <w:rPr>
                <w:rFonts w:ascii="Arial" w:hAnsi="Arial" w:cs="Arial"/>
              </w:rPr>
            </w:pPr>
          </w:p>
          <w:p w14:paraId="4E083A3B" w14:textId="77777777" w:rsidR="00885F1B" w:rsidRDefault="00885F1B" w:rsidP="0061626E">
            <w:pPr>
              <w:jc w:val="center"/>
              <w:rPr>
                <w:rFonts w:ascii="Arial" w:hAnsi="Arial" w:cs="Arial"/>
              </w:rPr>
            </w:pPr>
            <w:r w:rsidRPr="0069175E">
              <w:rPr>
                <w:rFonts w:ascii="Arial" w:hAnsi="Arial" w:cs="Arial"/>
              </w:rPr>
              <w:t>_________________________________</w:t>
            </w:r>
          </w:p>
          <w:p w14:paraId="1CD545EC" w14:textId="77777777" w:rsidR="0061626E" w:rsidRPr="0069175E" w:rsidRDefault="0061626E" w:rsidP="0061626E">
            <w:pPr>
              <w:jc w:val="center"/>
              <w:rPr>
                <w:rFonts w:ascii="Arial" w:hAnsi="Arial" w:cs="Arial"/>
              </w:rPr>
            </w:pPr>
          </w:p>
        </w:tc>
      </w:tr>
      <w:tr w:rsidR="005F61FE" w:rsidRPr="0069175E" w14:paraId="58455E8A" w14:textId="77777777" w:rsidTr="000440B1">
        <w:tc>
          <w:tcPr>
            <w:tcW w:w="5148" w:type="dxa"/>
          </w:tcPr>
          <w:p w14:paraId="508BCE37" w14:textId="77777777" w:rsidR="00885F1B" w:rsidRDefault="00885F1B" w:rsidP="00074647">
            <w:pPr>
              <w:rPr>
                <w:rFonts w:ascii="Arial" w:hAnsi="Arial" w:cs="Arial"/>
                <w:lang w:val="pt-BR"/>
              </w:rPr>
            </w:pPr>
          </w:p>
          <w:p w14:paraId="4354687B" w14:textId="77777777" w:rsidR="00074647" w:rsidRPr="0069175E" w:rsidRDefault="00074647" w:rsidP="00074647">
            <w:pPr>
              <w:rPr>
                <w:rFonts w:ascii="Arial" w:hAnsi="Arial" w:cs="Arial"/>
                <w:lang w:val="pt-BR"/>
              </w:rPr>
            </w:pPr>
          </w:p>
          <w:p w14:paraId="1CF5DF08" w14:textId="2F839518" w:rsidR="00FF4546" w:rsidRPr="0061626E" w:rsidRDefault="0061626E" w:rsidP="0061626E">
            <w:pPr>
              <w:jc w:val="center"/>
              <w:rPr>
                <w:rFonts w:ascii="Arial" w:hAnsi="Arial" w:cs="Arial"/>
                <w:lang w:val="pt-BR"/>
              </w:rPr>
            </w:pPr>
            <w:r w:rsidRPr="0061626E">
              <w:rPr>
                <w:rFonts w:ascii="Arial" w:hAnsi="Arial" w:cs="Arial"/>
                <w:lang w:val="pt-BR"/>
              </w:rPr>
              <w:t xml:space="preserve">C. Óscar Díaz </w:t>
            </w:r>
            <w:proofErr w:type="spellStart"/>
            <w:r w:rsidRPr="0061626E">
              <w:rPr>
                <w:rFonts w:ascii="Arial" w:hAnsi="Arial" w:cs="Arial"/>
                <w:lang w:val="pt-BR"/>
              </w:rPr>
              <w:t>Bello</w:t>
            </w:r>
            <w:proofErr w:type="spellEnd"/>
          </w:p>
          <w:p w14:paraId="3B5F3459" w14:textId="77777777" w:rsidR="00885F1B" w:rsidRPr="0069175E" w:rsidRDefault="00885F1B" w:rsidP="0061626E">
            <w:pPr>
              <w:jc w:val="center"/>
              <w:rPr>
                <w:rFonts w:ascii="Arial" w:hAnsi="Arial" w:cs="Arial"/>
                <w:lang w:val="pt-BR"/>
              </w:rPr>
            </w:pPr>
            <w:r w:rsidRPr="0069175E">
              <w:rPr>
                <w:rFonts w:ascii="Arial" w:hAnsi="Arial" w:cs="Arial"/>
                <w:lang w:val="pt-BR"/>
              </w:rPr>
              <w:t>Síndico Procurador</w:t>
            </w:r>
          </w:p>
          <w:p w14:paraId="4E680E67" w14:textId="77777777" w:rsidR="00885F1B" w:rsidRPr="0069175E" w:rsidRDefault="00885F1B" w:rsidP="0061626E">
            <w:pPr>
              <w:jc w:val="center"/>
              <w:rPr>
                <w:rFonts w:ascii="Arial" w:hAnsi="Arial" w:cs="Arial"/>
                <w:lang w:val="pt-BR"/>
              </w:rPr>
            </w:pPr>
          </w:p>
        </w:tc>
        <w:tc>
          <w:tcPr>
            <w:tcW w:w="4633" w:type="dxa"/>
          </w:tcPr>
          <w:p w14:paraId="08FD579E" w14:textId="77777777" w:rsidR="00885F1B" w:rsidRPr="0069175E" w:rsidRDefault="00885F1B" w:rsidP="00885F1B">
            <w:pPr>
              <w:rPr>
                <w:rFonts w:ascii="Arial" w:hAnsi="Arial" w:cs="Arial"/>
              </w:rPr>
            </w:pPr>
          </w:p>
          <w:p w14:paraId="7A1705D6" w14:textId="77777777" w:rsidR="00885F1B" w:rsidRDefault="00885F1B" w:rsidP="00885F1B">
            <w:pPr>
              <w:rPr>
                <w:rFonts w:ascii="Arial" w:hAnsi="Arial" w:cs="Arial"/>
              </w:rPr>
            </w:pPr>
          </w:p>
          <w:p w14:paraId="6047E0D8" w14:textId="77777777" w:rsidR="00885F1B" w:rsidRPr="0069175E" w:rsidRDefault="00885F1B" w:rsidP="00885F1B">
            <w:pPr>
              <w:rPr>
                <w:rFonts w:ascii="Arial" w:hAnsi="Arial" w:cs="Arial"/>
              </w:rPr>
            </w:pPr>
          </w:p>
          <w:p w14:paraId="4089B348" w14:textId="77777777" w:rsidR="00885F1B" w:rsidRPr="0069175E" w:rsidRDefault="00885F1B" w:rsidP="00885F1B">
            <w:pPr>
              <w:rPr>
                <w:rFonts w:ascii="Arial" w:hAnsi="Arial" w:cs="Arial"/>
              </w:rPr>
            </w:pPr>
            <w:r w:rsidRPr="0069175E">
              <w:rPr>
                <w:rFonts w:ascii="Arial" w:hAnsi="Arial" w:cs="Arial"/>
              </w:rPr>
              <w:t>_________________________________</w:t>
            </w:r>
          </w:p>
          <w:p w14:paraId="7DAFB1CF" w14:textId="77777777" w:rsidR="00885F1B" w:rsidRPr="0069175E" w:rsidRDefault="00885F1B" w:rsidP="00885F1B">
            <w:pPr>
              <w:rPr>
                <w:rFonts w:ascii="Arial" w:hAnsi="Arial" w:cs="Arial"/>
              </w:rPr>
            </w:pPr>
          </w:p>
        </w:tc>
      </w:tr>
      <w:tr w:rsidR="005F61FE" w:rsidRPr="0069175E" w14:paraId="17AEDA3A" w14:textId="77777777" w:rsidTr="000440B1">
        <w:tc>
          <w:tcPr>
            <w:tcW w:w="5148" w:type="dxa"/>
          </w:tcPr>
          <w:p w14:paraId="7848B636" w14:textId="77777777" w:rsidR="00885F1B" w:rsidRDefault="00885F1B" w:rsidP="0061626E">
            <w:pPr>
              <w:jc w:val="center"/>
              <w:rPr>
                <w:rFonts w:ascii="Arial" w:hAnsi="Arial" w:cs="Arial"/>
                <w:lang w:val="pt-BR"/>
              </w:rPr>
            </w:pPr>
          </w:p>
          <w:p w14:paraId="18391C4A" w14:textId="77777777" w:rsidR="00074647" w:rsidRPr="0069175E" w:rsidRDefault="00074647" w:rsidP="0061626E">
            <w:pPr>
              <w:jc w:val="center"/>
              <w:rPr>
                <w:rFonts w:ascii="Arial" w:hAnsi="Arial" w:cs="Arial"/>
                <w:lang w:val="pt-BR"/>
              </w:rPr>
            </w:pPr>
          </w:p>
          <w:p w14:paraId="18832CE8" w14:textId="454EF147" w:rsidR="00885F1B" w:rsidRPr="0069175E" w:rsidRDefault="006A5FE2" w:rsidP="0061626E">
            <w:pPr>
              <w:jc w:val="center"/>
              <w:rPr>
                <w:rFonts w:ascii="Arial" w:hAnsi="Arial" w:cs="Arial"/>
                <w:lang w:val="pt-BR"/>
              </w:rPr>
            </w:pPr>
            <w:r>
              <w:rPr>
                <w:rFonts w:ascii="Arial" w:hAnsi="Arial" w:cs="Arial"/>
                <w:lang w:val="pt-BR"/>
              </w:rPr>
              <w:t xml:space="preserve">C. Celia </w:t>
            </w:r>
            <w:proofErr w:type="spellStart"/>
            <w:r>
              <w:rPr>
                <w:rFonts w:ascii="Arial" w:hAnsi="Arial" w:cs="Arial"/>
                <w:lang w:val="pt-BR"/>
              </w:rPr>
              <w:t>Mireya</w:t>
            </w:r>
            <w:proofErr w:type="spellEnd"/>
            <w:r>
              <w:rPr>
                <w:rFonts w:ascii="Arial" w:hAnsi="Arial" w:cs="Arial"/>
                <w:lang w:val="pt-BR"/>
              </w:rPr>
              <w:t xml:space="preserve"> Martínez Dominguez</w:t>
            </w:r>
          </w:p>
          <w:p w14:paraId="72889FC4" w14:textId="6B5132B0" w:rsidR="00885F1B" w:rsidRPr="0069175E" w:rsidRDefault="00FF62FC" w:rsidP="0061626E">
            <w:pPr>
              <w:jc w:val="center"/>
              <w:rPr>
                <w:rFonts w:ascii="Arial" w:hAnsi="Arial" w:cs="Arial"/>
              </w:rPr>
            </w:pPr>
            <w:r>
              <w:rPr>
                <w:rFonts w:ascii="Arial" w:hAnsi="Arial" w:cs="Arial"/>
              </w:rPr>
              <w:t>Regidora de Educación y Juventud</w:t>
            </w:r>
          </w:p>
          <w:p w14:paraId="7E6610B8" w14:textId="77777777" w:rsidR="001A51E2" w:rsidRPr="0069175E" w:rsidRDefault="001A51E2" w:rsidP="0061626E">
            <w:pPr>
              <w:jc w:val="center"/>
              <w:rPr>
                <w:rFonts w:ascii="Arial" w:hAnsi="Arial" w:cs="Arial"/>
                <w:sz w:val="23"/>
                <w:szCs w:val="23"/>
              </w:rPr>
            </w:pPr>
          </w:p>
        </w:tc>
        <w:tc>
          <w:tcPr>
            <w:tcW w:w="4633" w:type="dxa"/>
          </w:tcPr>
          <w:p w14:paraId="2C9C600D" w14:textId="77777777" w:rsidR="00885F1B" w:rsidRPr="0069175E" w:rsidRDefault="00885F1B" w:rsidP="00885F1B">
            <w:pPr>
              <w:rPr>
                <w:rFonts w:ascii="Arial" w:hAnsi="Arial" w:cs="Arial"/>
              </w:rPr>
            </w:pPr>
          </w:p>
          <w:p w14:paraId="061D9A48" w14:textId="77777777" w:rsidR="00885F1B" w:rsidRPr="0069175E" w:rsidRDefault="00885F1B" w:rsidP="00885F1B">
            <w:pPr>
              <w:rPr>
                <w:rFonts w:ascii="Arial" w:hAnsi="Arial" w:cs="Arial"/>
              </w:rPr>
            </w:pPr>
          </w:p>
          <w:p w14:paraId="38B4818A" w14:textId="77777777" w:rsidR="00885F1B" w:rsidRPr="0069175E" w:rsidRDefault="00885F1B" w:rsidP="00885F1B">
            <w:pPr>
              <w:rPr>
                <w:rFonts w:ascii="Arial" w:hAnsi="Arial" w:cs="Arial"/>
              </w:rPr>
            </w:pPr>
          </w:p>
          <w:p w14:paraId="7FDA6C9C" w14:textId="77777777" w:rsidR="00885F1B" w:rsidRPr="0069175E" w:rsidRDefault="00885F1B" w:rsidP="00885F1B">
            <w:pPr>
              <w:rPr>
                <w:rFonts w:ascii="Arial" w:hAnsi="Arial" w:cs="Arial"/>
              </w:rPr>
            </w:pPr>
            <w:r w:rsidRPr="0069175E">
              <w:rPr>
                <w:rFonts w:ascii="Arial" w:hAnsi="Arial" w:cs="Arial"/>
              </w:rPr>
              <w:t>_________________________________</w:t>
            </w:r>
          </w:p>
          <w:p w14:paraId="7985A8EF" w14:textId="77777777" w:rsidR="00885F1B" w:rsidRPr="0069175E" w:rsidRDefault="00885F1B" w:rsidP="00885F1B">
            <w:pPr>
              <w:rPr>
                <w:rFonts w:ascii="Arial" w:hAnsi="Arial" w:cs="Arial"/>
              </w:rPr>
            </w:pPr>
          </w:p>
        </w:tc>
      </w:tr>
      <w:tr w:rsidR="005F61FE" w:rsidRPr="0069175E" w14:paraId="6945615E" w14:textId="77777777" w:rsidTr="000440B1">
        <w:tc>
          <w:tcPr>
            <w:tcW w:w="5148" w:type="dxa"/>
          </w:tcPr>
          <w:p w14:paraId="29F6B139" w14:textId="5C111FB3" w:rsidR="00885F1B" w:rsidRDefault="00885F1B" w:rsidP="0061626E">
            <w:pPr>
              <w:jc w:val="center"/>
              <w:rPr>
                <w:rFonts w:ascii="Arial" w:hAnsi="Arial" w:cs="Arial"/>
                <w:lang w:val="es-MX"/>
              </w:rPr>
            </w:pPr>
          </w:p>
          <w:p w14:paraId="61FF020C" w14:textId="77777777" w:rsidR="00074647" w:rsidRPr="0069175E" w:rsidRDefault="00074647" w:rsidP="0061626E">
            <w:pPr>
              <w:jc w:val="center"/>
              <w:rPr>
                <w:rFonts w:ascii="Arial" w:hAnsi="Arial" w:cs="Arial"/>
                <w:lang w:val="es-MX"/>
              </w:rPr>
            </w:pPr>
          </w:p>
          <w:p w14:paraId="2EECE431" w14:textId="105224BC" w:rsidR="0061626E" w:rsidRDefault="0061626E" w:rsidP="0061626E">
            <w:pPr>
              <w:jc w:val="center"/>
              <w:rPr>
                <w:rFonts w:ascii="Arial" w:hAnsi="Arial" w:cs="Arial"/>
              </w:rPr>
            </w:pPr>
            <w:r>
              <w:rPr>
                <w:rFonts w:ascii="Arial" w:hAnsi="Arial" w:cs="Arial"/>
              </w:rPr>
              <w:t>C. Emmanuel Estrada López</w:t>
            </w:r>
          </w:p>
          <w:p w14:paraId="091F1499" w14:textId="05687833" w:rsidR="00885F1B" w:rsidRDefault="00FF62FC" w:rsidP="0061626E">
            <w:pPr>
              <w:jc w:val="center"/>
              <w:rPr>
                <w:rFonts w:ascii="Arial" w:hAnsi="Arial" w:cs="Arial"/>
              </w:rPr>
            </w:pPr>
            <w:r>
              <w:rPr>
                <w:rFonts w:ascii="Arial" w:hAnsi="Arial" w:cs="Arial"/>
              </w:rPr>
              <w:t>Regidor de Atención y Participación Social</w:t>
            </w:r>
          </w:p>
          <w:p w14:paraId="17FA08AC" w14:textId="0EFE64EC" w:rsidR="00FF62FC" w:rsidRPr="0069175E" w:rsidRDefault="00FF62FC" w:rsidP="00074647">
            <w:pPr>
              <w:jc w:val="center"/>
              <w:rPr>
                <w:rFonts w:ascii="Arial" w:hAnsi="Arial" w:cs="Arial"/>
              </w:rPr>
            </w:pPr>
            <w:r>
              <w:rPr>
                <w:rFonts w:ascii="Arial" w:hAnsi="Arial" w:cs="Arial"/>
              </w:rPr>
              <w:t>de los Migrantes</w:t>
            </w:r>
          </w:p>
          <w:p w14:paraId="0865EA3B" w14:textId="77777777" w:rsidR="00885F1B" w:rsidRPr="0069175E" w:rsidRDefault="00885F1B" w:rsidP="0061626E">
            <w:pPr>
              <w:jc w:val="center"/>
              <w:rPr>
                <w:rFonts w:ascii="Arial" w:hAnsi="Arial" w:cs="Arial"/>
              </w:rPr>
            </w:pPr>
          </w:p>
        </w:tc>
        <w:tc>
          <w:tcPr>
            <w:tcW w:w="4633" w:type="dxa"/>
          </w:tcPr>
          <w:p w14:paraId="121D031C" w14:textId="77777777" w:rsidR="00885F1B" w:rsidRPr="0069175E" w:rsidRDefault="00885F1B" w:rsidP="00885F1B">
            <w:pPr>
              <w:rPr>
                <w:rFonts w:ascii="Arial" w:hAnsi="Arial" w:cs="Arial"/>
              </w:rPr>
            </w:pPr>
          </w:p>
          <w:p w14:paraId="7E0D0AE1" w14:textId="77777777" w:rsidR="00CE4316" w:rsidRDefault="00CE4316" w:rsidP="00885F1B">
            <w:pPr>
              <w:rPr>
                <w:rFonts w:ascii="Arial" w:hAnsi="Arial" w:cs="Arial"/>
              </w:rPr>
            </w:pPr>
          </w:p>
          <w:p w14:paraId="6E2B5E83" w14:textId="77777777" w:rsidR="00FF62FC" w:rsidRDefault="00FF62FC" w:rsidP="00885F1B">
            <w:pPr>
              <w:rPr>
                <w:rFonts w:ascii="Arial" w:hAnsi="Arial" w:cs="Arial"/>
              </w:rPr>
            </w:pPr>
          </w:p>
          <w:p w14:paraId="77BFD4E5" w14:textId="77777777" w:rsidR="0061626E" w:rsidRPr="0069175E" w:rsidRDefault="0061626E" w:rsidP="00885F1B">
            <w:pPr>
              <w:rPr>
                <w:rFonts w:ascii="Arial" w:hAnsi="Arial" w:cs="Arial"/>
              </w:rPr>
            </w:pPr>
          </w:p>
          <w:p w14:paraId="55676567" w14:textId="77777777" w:rsidR="00885F1B" w:rsidRPr="0069175E" w:rsidRDefault="00885F1B" w:rsidP="00885F1B">
            <w:pPr>
              <w:rPr>
                <w:rFonts w:ascii="Arial" w:hAnsi="Arial" w:cs="Arial"/>
              </w:rPr>
            </w:pPr>
            <w:r w:rsidRPr="0069175E">
              <w:rPr>
                <w:rFonts w:ascii="Arial" w:hAnsi="Arial" w:cs="Arial"/>
              </w:rPr>
              <w:t>___________________________</w:t>
            </w:r>
            <w:r w:rsidR="00CE4316" w:rsidRPr="0069175E">
              <w:rPr>
                <w:rFonts w:ascii="Arial" w:hAnsi="Arial" w:cs="Arial"/>
              </w:rPr>
              <w:t>______</w:t>
            </w:r>
          </w:p>
          <w:p w14:paraId="7AAA106F" w14:textId="77777777" w:rsidR="00885F1B" w:rsidRPr="0069175E" w:rsidRDefault="00885F1B" w:rsidP="00885F1B">
            <w:pPr>
              <w:rPr>
                <w:rFonts w:ascii="Arial" w:hAnsi="Arial" w:cs="Arial"/>
              </w:rPr>
            </w:pPr>
          </w:p>
        </w:tc>
      </w:tr>
      <w:tr w:rsidR="005F61FE" w:rsidRPr="0069175E" w14:paraId="3239FA6D" w14:textId="77777777" w:rsidTr="000440B1">
        <w:tc>
          <w:tcPr>
            <w:tcW w:w="5148" w:type="dxa"/>
          </w:tcPr>
          <w:p w14:paraId="25B5347B" w14:textId="77777777" w:rsidR="00885F1B" w:rsidRDefault="00885F1B" w:rsidP="0061626E">
            <w:pPr>
              <w:jc w:val="center"/>
              <w:rPr>
                <w:rFonts w:ascii="Arial" w:hAnsi="Arial" w:cs="Arial"/>
              </w:rPr>
            </w:pPr>
          </w:p>
          <w:p w14:paraId="50726E0D" w14:textId="77777777" w:rsidR="00074647" w:rsidRPr="0069175E" w:rsidRDefault="00074647" w:rsidP="0061626E">
            <w:pPr>
              <w:jc w:val="center"/>
              <w:rPr>
                <w:rFonts w:ascii="Arial" w:hAnsi="Arial" w:cs="Arial"/>
              </w:rPr>
            </w:pPr>
          </w:p>
          <w:p w14:paraId="33AB2AA7" w14:textId="6A56DE4D" w:rsidR="00885F1B" w:rsidRPr="0069175E" w:rsidRDefault="0061626E" w:rsidP="0061626E">
            <w:pPr>
              <w:jc w:val="center"/>
              <w:rPr>
                <w:rFonts w:ascii="Arial" w:hAnsi="Arial" w:cs="Arial"/>
              </w:rPr>
            </w:pPr>
            <w:r>
              <w:rPr>
                <w:rFonts w:ascii="Arial" w:hAnsi="Arial" w:cs="Arial"/>
              </w:rPr>
              <w:t>C. Griselda Pesero Benítez</w:t>
            </w:r>
          </w:p>
          <w:p w14:paraId="583318D1" w14:textId="45C9F164" w:rsidR="00885F1B" w:rsidRPr="0069175E" w:rsidRDefault="00FF4546" w:rsidP="0061626E">
            <w:pPr>
              <w:jc w:val="center"/>
              <w:rPr>
                <w:rFonts w:ascii="Arial" w:hAnsi="Arial" w:cs="Arial"/>
              </w:rPr>
            </w:pPr>
            <w:r>
              <w:rPr>
                <w:rFonts w:ascii="Arial" w:hAnsi="Arial" w:cs="Arial"/>
              </w:rPr>
              <w:t>Regidora de Desarrollo Rural</w:t>
            </w:r>
          </w:p>
          <w:p w14:paraId="3B4BF526" w14:textId="77777777" w:rsidR="00885F1B" w:rsidRPr="0069175E" w:rsidRDefault="00885F1B" w:rsidP="0061626E">
            <w:pPr>
              <w:jc w:val="center"/>
              <w:rPr>
                <w:rFonts w:ascii="Arial" w:hAnsi="Arial" w:cs="Arial"/>
              </w:rPr>
            </w:pPr>
          </w:p>
        </w:tc>
        <w:tc>
          <w:tcPr>
            <w:tcW w:w="4633" w:type="dxa"/>
          </w:tcPr>
          <w:p w14:paraId="6C0889DE" w14:textId="77777777" w:rsidR="00885F1B" w:rsidRPr="0069175E" w:rsidRDefault="00885F1B" w:rsidP="00885F1B">
            <w:pPr>
              <w:rPr>
                <w:rFonts w:ascii="Arial" w:hAnsi="Arial" w:cs="Arial"/>
              </w:rPr>
            </w:pPr>
          </w:p>
          <w:p w14:paraId="1E9E0C67" w14:textId="77777777" w:rsidR="00885F1B" w:rsidRPr="0069175E" w:rsidRDefault="00885F1B" w:rsidP="00885F1B">
            <w:pPr>
              <w:rPr>
                <w:rFonts w:ascii="Arial" w:hAnsi="Arial" w:cs="Arial"/>
              </w:rPr>
            </w:pPr>
          </w:p>
          <w:p w14:paraId="304E7D8C" w14:textId="77777777" w:rsidR="00885F1B" w:rsidRPr="0069175E" w:rsidRDefault="00885F1B" w:rsidP="00885F1B">
            <w:pPr>
              <w:rPr>
                <w:rFonts w:ascii="Arial" w:hAnsi="Arial" w:cs="Arial"/>
              </w:rPr>
            </w:pPr>
          </w:p>
          <w:p w14:paraId="4E332B31" w14:textId="77777777" w:rsidR="00885F1B" w:rsidRPr="0069175E" w:rsidRDefault="00885F1B" w:rsidP="00885F1B">
            <w:pPr>
              <w:rPr>
                <w:rFonts w:ascii="Arial" w:hAnsi="Arial" w:cs="Arial"/>
              </w:rPr>
            </w:pPr>
            <w:r w:rsidRPr="0069175E">
              <w:rPr>
                <w:rFonts w:ascii="Arial" w:hAnsi="Arial" w:cs="Arial"/>
              </w:rPr>
              <w:t>_________________________________</w:t>
            </w:r>
          </w:p>
          <w:p w14:paraId="1C0CCDA5" w14:textId="77777777" w:rsidR="00885F1B" w:rsidRPr="0069175E" w:rsidRDefault="00885F1B" w:rsidP="00885F1B">
            <w:pPr>
              <w:rPr>
                <w:rFonts w:ascii="Arial" w:hAnsi="Arial" w:cs="Arial"/>
              </w:rPr>
            </w:pPr>
          </w:p>
        </w:tc>
      </w:tr>
      <w:tr w:rsidR="005F61FE" w:rsidRPr="0069175E" w14:paraId="1C7EC20A" w14:textId="77777777" w:rsidTr="000440B1">
        <w:tc>
          <w:tcPr>
            <w:tcW w:w="5148" w:type="dxa"/>
          </w:tcPr>
          <w:p w14:paraId="08ACE6B2" w14:textId="77777777" w:rsidR="001312C6" w:rsidRDefault="001312C6" w:rsidP="001312C6">
            <w:pPr>
              <w:rPr>
                <w:rFonts w:ascii="Arial" w:hAnsi="Arial" w:cs="Arial"/>
              </w:rPr>
            </w:pPr>
          </w:p>
          <w:p w14:paraId="50F4CB07" w14:textId="77777777" w:rsidR="00074647" w:rsidRPr="0069175E" w:rsidRDefault="00074647" w:rsidP="001312C6">
            <w:pPr>
              <w:rPr>
                <w:rFonts w:ascii="Arial" w:hAnsi="Arial" w:cs="Arial"/>
              </w:rPr>
            </w:pPr>
          </w:p>
          <w:p w14:paraId="219B125B" w14:textId="0679E994" w:rsidR="0061626E" w:rsidRDefault="0061626E" w:rsidP="00FF4546">
            <w:pPr>
              <w:jc w:val="center"/>
              <w:rPr>
                <w:rFonts w:ascii="Arial" w:hAnsi="Arial" w:cs="Arial"/>
              </w:rPr>
            </w:pPr>
            <w:r>
              <w:rPr>
                <w:rFonts w:ascii="Arial" w:hAnsi="Arial" w:cs="Arial"/>
              </w:rPr>
              <w:t>C. Pablo Hernández Aguilar</w:t>
            </w:r>
          </w:p>
          <w:p w14:paraId="61EF1893" w14:textId="1BA8D471" w:rsidR="00885F1B" w:rsidRPr="0069175E" w:rsidRDefault="00FF4546" w:rsidP="00FF4546">
            <w:pPr>
              <w:jc w:val="center"/>
              <w:rPr>
                <w:rFonts w:ascii="Arial" w:hAnsi="Arial" w:cs="Arial"/>
              </w:rPr>
            </w:pPr>
            <w:r>
              <w:rPr>
                <w:rFonts w:ascii="Arial" w:hAnsi="Arial" w:cs="Arial"/>
              </w:rPr>
              <w:t>Regidor</w:t>
            </w:r>
            <w:r w:rsidR="00B659E9" w:rsidRPr="0069175E">
              <w:rPr>
                <w:rFonts w:ascii="Arial" w:hAnsi="Arial" w:cs="Arial"/>
              </w:rPr>
              <w:t xml:space="preserve"> de </w:t>
            </w:r>
            <w:r>
              <w:rPr>
                <w:rFonts w:ascii="Arial" w:hAnsi="Arial" w:cs="Arial"/>
              </w:rPr>
              <w:t>O</w:t>
            </w:r>
            <w:r w:rsidR="00885F1B" w:rsidRPr="0069175E">
              <w:rPr>
                <w:rFonts w:ascii="Arial" w:hAnsi="Arial" w:cs="Arial"/>
              </w:rPr>
              <w:t>bras Públicas</w:t>
            </w:r>
            <w:r>
              <w:rPr>
                <w:rFonts w:ascii="Arial" w:hAnsi="Arial" w:cs="Arial"/>
              </w:rPr>
              <w:t xml:space="preserve"> y Desarrollo Urbano</w:t>
            </w:r>
          </w:p>
        </w:tc>
        <w:tc>
          <w:tcPr>
            <w:tcW w:w="4633" w:type="dxa"/>
          </w:tcPr>
          <w:p w14:paraId="76F2A1AC" w14:textId="77777777" w:rsidR="00885F1B" w:rsidRPr="0069175E" w:rsidRDefault="00885F1B" w:rsidP="00885F1B">
            <w:pPr>
              <w:rPr>
                <w:rFonts w:ascii="Arial" w:hAnsi="Arial" w:cs="Arial"/>
              </w:rPr>
            </w:pPr>
          </w:p>
          <w:p w14:paraId="5531476F" w14:textId="77777777" w:rsidR="00B659E9" w:rsidRDefault="00B659E9" w:rsidP="00885F1B">
            <w:pPr>
              <w:rPr>
                <w:rFonts w:ascii="Arial" w:hAnsi="Arial" w:cs="Arial"/>
              </w:rPr>
            </w:pPr>
          </w:p>
          <w:p w14:paraId="0E0295FB" w14:textId="77777777" w:rsidR="0061626E" w:rsidRPr="0069175E" w:rsidRDefault="0061626E" w:rsidP="00885F1B">
            <w:pPr>
              <w:rPr>
                <w:rFonts w:ascii="Arial" w:hAnsi="Arial" w:cs="Arial"/>
              </w:rPr>
            </w:pPr>
          </w:p>
          <w:p w14:paraId="5E8E4237" w14:textId="77777777" w:rsidR="0077378E" w:rsidRPr="0069175E" w:rsidRDefault="0077378E" w:rsidP="00885F1B">
            <w:pPr>
              <w:rPr>
                <w:rFonts w:ascii="Arial" w:hAnsi="Arial" w:cs="Arial"/>
              </w:rPr>
            </w:pPr>
          </w:p>
          <w:p w14:paraId="128F3078" w14:textId="77777777" w:rsidR="00885F1B" w:rsidRPr="0069175E" w:rsidRDefault="00885F1B" w:rsidP="00885F1B">
            <w:pPr>
              <w:rPr>
                <w:rFonts w:ascii="Arial" w:hAnsi="Arial" w:cs="Arial"/>
              </w:rPr>
            </w:pPr>
            <w:r w:rsidRPr="0069175E">
              <w:rPr>
                <w:rFonts w:ascii="Arial" w:hAnsi="Arial" w:cs="Arial"/>
              </w:rPr>
              <w:t>_________________________________</w:t>
            </w:r>
          </w:p>
          <w:p w14:paraId="1A432212" w14:textId="77777777" w:rsidR="00885F1B" w:rsidRPr="0069175E" w:rsidRDefault="00885F1B" w:rsidP="00885F1B">
            <w:pPr>
              <w:rPr>
                <w:rFonts w:ascii="Arial" w:hAnsi="Arial" w:cs="Arial"/>
              </w:rPr>
            </w:pPr>
          </w:p>
        </w:tc>
      </w:tr>
      <w:tr w:rsidR="005F61FE" w:rsidRPr="0069175E" w14:paraId="3AF1C18F" w14:textId="77777777" w:rsidTr="000440B1">
        <w:tc>
          <w:tcPr>
            <w:tcW w:w="5148" w:type="dxa"/>
          </w:tcPr>
          <w:p w14:paraId="45E6C7A2" w14:textId="70F0DD99" w:rsidR="00885F1B" w:rsidRDefault="00885F1B" w:rsidP="00074647">
            <w:pPr>
              <w:jc w:val="center"/>
              <w:rPr>
                <w:rFonts w:ascii="Arial" w:hAnsi="Arial" w:cs="Arial"/>
              </w:rPr>
            </w:pPr>
          </w:p>
          <w:p w14:paraId="5A1DB15F" w14:textId="77777777" w:rsidR="00074647" w:rsidRPr="0069175E" w:rsidRDefault="00074647" w:rsidP="00074647">
            <w:pPr>
              <w:jc w:val="center"/>
              <w:rPr>
                <w:rFonts w:ascii="Arial" w:hAnsi="Arial" w:cs="Arial"/>
              </w:rPr>
            </w:pPr>
          </w:p>
          <w:p w14:paraId="14406F0A" w14:textId="5DC68549" w:rsidR="0061626E" w:rsidRPr="00074647" w:rsidRDefault="00074647" w:rsidP="00074647">
            <w:pPr>
              <w:jc w:val="center"/>
              <w:rPr>
                <w:rFonts w:ascii="Arial" w:hAnsi="Arial" w:cs="Arial"/>
              </w:rPr>
            </w:pPr>
            <w:r>
              <w:rPr>
                <w:rFonts w:ascii="Arial" w:hAnsi="Arial" w:cs="Arial"/>
              </w:rPr>
              <w:t>C. Je</w:t>
            </w:r>
            <w:r w:rsidRPr="00074647">
              <w:rPr>
                <w:rFonts w:ascii="Arial" w:hAnsi="Arial" w:cs="Arial"/>
              </w:rPr>
              <w:t>a</w:t>
            </w:r>
            <w:r>
              <w:rPr>
                <w:rFonts w:ascii="Arial" w:hAnsi="Arial" w:cs="Arial"/>
              </w:rPr>
              <w:t>n</w:t>
            </w:r>
            <w:r w:rsidRPr="00074647">
              <w:rPr>
                <w:rFonts w:ascii="Arial" w:hAnsi="Arial" w:cs="Arial"/>
              </w:rPr>
              <w:t>net</w:t>
            </w:r>
            <w:r>
              <w:rPr>
                <w:rFonts w:ascii="Arial" w:hAnsi="Arial" w:cs="Arial"/>
              </w:rPr>
              <w:t>te</w:t>
            </w:r>
            <w:r w:rsidRPr="00074647">
              <w:rPr>
                <w:rFonts w:ascii="Arial" w:hAnsi="Arial" w:cs="Arial"/>
              </w:rPr>
              <w:t xml:space="preserve"> Vargas Quinto</w:t>
            </w:r>
          </w:p>
          <w:p w14:paraId="37029127" w14:textId="654DC055" w:rsidR="00885F1B" w:rsidRDefault="00885F1B" w:rsidP="00074647">
            <w:pPr>
              <w:jc w:val="center"/>
              <w:rPr>
                <w:rFonts w:ascii="Arial" w:hAnsi="Arial" w:cs="Arial"/>
              </w:rPr>
            </w:pPr>
            <w:r w:rsidRPr="0069175E">
              <w:rPr>
                <w:rFonts w:ascii="Arial" w:hAnsi="Arial" w:cs="Arial"/>
              </w:rPr>
              <w:t xml:space="preserve">Regidora de </w:t>
            </w:r>
            <w:r w:rsidR="00FF4546">
              <w:rPr>
                <w:rFonts w:ascii="Arial" w:hAnsi="Arial" w:cs="Arial"/>
              </w:rPr>
              <w:t>Salud Pública y Asistencia</w:t>
            </w:r>
          </w:p>
          <w:p w14:paraId="72D85990" w14:textId="63723330" w:rsidR="00FF4546" w:rsidRPr="0069175E" w:rsidRDefault="00FF4546" w:rsidP="00074647">
            <w:pPr>
              <w:jc w:val="center"/>
              <w:rPr>
                <w:rFonts w:ascii="Arial" w:hAnsi="Arial" w:cs="Arial"/>
              </w:rPr>
            </w:pPr>
            <w:r>
              <w:rPr>
                <w:rFonts w:ascii="Arial" w:hAnsi="Arial" w:cs="Arial"/>
              </w:rPr>
              <w:t>Social</w:t>
            </w:r>
          </w:p>
          <w:p w14:paraId="788764EC" w14:textId="77777777" w:rsidR="00C61B94" w:rsidRPr="0069175E" w:rsidRDefault="00C61B94" w:rsidP="00074647">
            <w:pPr>
              <w:jc w:val="center"/>
              <w:rPr>
                <w:rFonts w:ascii="Arial" w:hAnsi="Arial" w:cs="Arial"/>
              </w:rPr>
            </w:pPr>
          </w:p>
        </w:tc>
        <w:tc>
          <w:tcPr>
            <w:tcW w:w="4633" w:type="dxa"/>
          </w:tcPr>
          <w:p w14:paraId="7D37B72E" w14:textId="77777777" w:rsidR="00885F1B" w:rsidRPr="0069175E" w:rsidRDefault="00885F1B" w:rsidP="00074647">
            <w:pPr>
              <w:jc w:val="center"/>
              <w:rPr>
                <w:rFonts w:ascii="Arial" w:hAnsi="Arial" w:cs="Arial"/>
              </w:rPr>
            </w:pPr>
          </w:p>
          <w:p w14:paraId="5D7B4CE1" w14:textId="77777777" w:rsidR="00B659E9" w:rsidRDefault="00B659E9" w:rsidP="00074647">
            <w:pPr>
              <w:jc w:val="center"/>
              <w:rPr>
                <w:rFonts w:ascii="Arial" w:hAnsi="Arial" w:cs="Arial"/>
              </w:rPr>
            </w:pPr>
          </w:p>
          <w:p w14:paraId="402A5D95" w14:textId="77777777" w:rsidR="00074647" w:rsidRDefault="00074647" w:rsidP="00074647">
            <w:pPr>
              <w:jc w:val="center"/>
              <w:rPr>
                <w:rFonts w:ascii="Arial" w:hAnsi="Arial" w:cs="Arial"/>
              </w:rPr>
            </w:pPr>
          </w:p>
          <w:p w14:paraId="739E6775" w14:textId="77777777" w:rsidR="00FF4546" w:rsidRPr="0069175E" w:rsidRDefault="00FF4546" w:rsidP="00074647">
            <w:pPr>
              <w:jc w:val="center"/>
              <w:rPr>
                <w:rFonts w:ascii="Arial" w:hAnsi="Arial" w:cs="Arial"/>
              </w:rPr>
            </w:pPr>
          </w:p>
          <w:p w14:paraId="5E41469A" w14:textId="77777777" w:rsidR="00885F1B" w:rsidRPr="0069175E" w:rsidRDefault="00885F1B" w:rsidP="00074647">
            <w:pPr>
              <w:jc w:val="center"/>
              <w:rPr>
                <w:rFonts w:ascii="Arial" w:hAnsi="Arial" w:cs="Arial"/>
              </w:rPr>
            </w:pPr>
            <w:r w:rsidRPr="0069175E">
              <w:rPr>
                <w:rFonts w:ascii="Arial" w:hAnsi="Arial" w:cs="Arial"/>
              </w:rPr>
              <w:t>_________________________________</w:t>
            </w:r>
          </w:p>
          <w:p w14:paraId="093E6D3F" w14:textId="77777777" w:rsidR="00C61B94" w:rsidRPr="0069175E" w:rsidRDefault="00C61B94" w:rsidP="00074647">
            <w:pPr>
              <w:jc w:val="center"/>
              <w:rPr>
                <w:rFonts w:ascii="Arial" w:hAnsi="Arial" w:cs="Arial"/>
              </w:rPr>
            </w:pPr>
          </w:p>
        </w:tc>
      </w:tr>
      <w:tr w:rsidR="005F61FE" w:rsidRPr="0069175E" w14:paraId="0A7008C0" w14:textId="77777777" w:rsidTr="000440B1">
        <w:tc>
          <w:tcPr>
            <w:tcW w:w="5148" w:type="dxa"/>
          </w:tcPr>
          <w:p w14:paraId="4F3A0DC5" w14:textId="77777777" w:rsidR="0077378E" w:rsidRDefault="0077378E" w:rsidP="00074647">
            <w:pPr>
              <w:jc w:val="center"/>
              <w:rPr>
                <w:rFonts w:ascii="Arial" w:hAnsi="Arial" w:cs="Arial"/>
              </w:rPr>
            </w:pPr>
          </w:p>
          <w:p w14:paraId="3454EF54" w14:textId="77777777" w:rsidR="00074647" w:rsidRDefault="00074647" w:rsidP="00074647">
            <w:pPr>
              <w:jc w:val="center"/>
              <w:rPr>
                <w:rFonts w:ascii="Arial" w:hAnsi="Arial" w:cs="Arial"/>
              </w:rPr>
            </w:pPr>
          </w:p>
          <w:p w14:paraId="396E26F5" w14:textId="77777777" w:rsidR="00074647" w:rsidRDefault="00074647" w:rsidP="00074647">
            <w:pPr>
              <w:jc w:val="center"/>
              <w:rPr>
                <w:rFonts w:ascii="Arial" w:hAnsi="Arial" w:cs="Arial"/>
              </w:rPr>
            </w:pPr>
          </w:p>
          <w:p w14:paraId="51D95CBF" w14:textId="77777777" w:rsidR="00074647" w:rsidRDefault="00074647" w:rsidP="00074647">
            <w:pPr>
              <w:jc w:val="center"/>
              <w:rPr>
                <w:rFonts w:ascii="Arial" w:hAnsi="Arial" w:cs="Arial"/>
              </w:rPr>
            </w:pPr>
          </w:p>
          <w:p w14:paraId="3E8541C6" w14:textId="77777777" w:rsidR="00074647" w:rsidRDefault="00074647" w:rsidP="00074647">
            <w:pPr>
              <w:jc w:val="center"/>
              <w:rPr>
                <w:rFonts w:ascii="Arial" w:hAnsi="Arial" w:cs="Arial"/>
              </w:rPr>
            </w:pPr>
          </w:p>
          <w:p w14:paraId="1AC7D9C4" w14:textId="7352B346" w:rsidR="00074647" w:rsidRPr="0069175E" w:rsidRDefault="00074647" w:rsidP="00074647">
            <w:pPr>
              <w:jc w:val="center"/>
              <w:rPr>
                <w:rFonts w:ascii="Arial" w:hAnsi="Arial" w:cs="Arial"/>
              </w:rPr>
            </w:pPr>
            <w:r>
              <w:rPr>
                <w:rFonts w:ascii="Arial" w:hAnsi="Arial" w:cs="Arial"/>
              </w:rPr>
              <w:t>C. Arturo Galindo Baza</w:t>
            </w:r>
          </w:p>
          <w:p w14:paraId="082F6F4B" w14:textId="110FAA89" w:rsidR="00885F1B" w:rsidRDefault="00FF4546" w:rsidP="00074647">
            <w:pPr>
              <w:jc w:val="center"/>
              <w:rPr>
                <w:rFonts w:ascii="Arial" w:hAnsi="Arial" w:cs="Arial"/>
              </w:rPr>
            </w:pPr>
            <w:r>
              <w:rPr>
                <w:rFonts w:ascii="Arial" w:hAnsi="Arial" w:cs="Arial"/>
              </w:rPr>
              <w:t>Regidor de Medio Ambiente y</w:t>
            </w:r>
          </w:p>
          <w:p w14:paraId="210E130D" w14:textId="24D34486" w:rsidR="00FF4546" w:rsidRPr="0069175E" w:rsidRDefault="00FF4546" w:rsidP="00074647">
            <w:pPr>
              <w:jc w:val="center"/>
              <w:rPr>
                <w:rFonts w:ascii="Arial" w:hAnsi="Arial" w:cs="Arial"/>
              </w:rPr>
            </w:pPr>
            <w:r>
              <w:rPr>
                <w:rFonts w:ascii="Arial" w:hAnsi="Arial" w:cs="Arial"/>
              </w:rPr>
              <w:t>Recursos Naturales</w:t>
            </w:r>
          </w:p>
          <w:p w14:paraId="1ECD32DE" w14:textId="77777777" w:rsidR="00885F1B" w:rsidRPr="0069175E" w:rsidRDefault="00885F1B" w:rsidP="00074647">
            <w:pPr>
              <w:jc w:val="center"/>
              <w:rPr>
                <w:rFonts w:ascii="Arial" w:hAnsi="Arial" w:cs="Arial"/>
              </w:rPr>
            </w:pPr>
          </w:p>
        </w:tc>
        <w:tc>
          <w:tcPr>
            <w:tcW w:w="4633" w:type="dxa"/>
          </w:tcPr>
          <w:p w14:paraId="41252A7B" w14:textId="77777777" w:rsidR="00885F1B" w:rsidRPr="0069175E" w:rsidRDefault="00885F1B" w:rsidP="00074647">
            <w:pPr>
              <w:jc w:val="center"/>
              <w:rPr>
                <w:rFonts w:ascii="Arial" w:hAnsi="Arial" w:cs="Arial"/>
              </w:rPr>
            </w:pPr>
          </w:p>
          <w:p w14:paraId="49DB78E0" w14:textId="77777777" w:rsidR="00885F1B" w:rsidRDefault="00885F1B" w:rsidP="00074647">
            <w:pPr>
              <w:jc w:val="center"/>
              <w:rPr>
                <w:rFonts w:ascii="Arial" w:hAnsi="Arial" w:cs="Arial"/>
              </w:rPr>
            </w:pPr>
          </w:p>
          <w:p w14:paraId="7FF9E787" w14:textId="77777777" w:rsidR="00074647" w:rsidRDefault="00074647" w:rsidP="00074647">
            <w:pPr>
              <w:jc w:val="center"/>
              <w:rPr>
                <w:rFonts w:ascii="Arial" w:hAnsi="Arial" w:cs="Arial"/>
              </w:rPr>
            </w:pPr>
          </w:p>
          <w:p w14:paraId="31341025" w14:textId="77777777" w:rsidR="00074647" w:rsidRDefault="00074647" w:rsidP="00074647">
            <w:pPr>
              <w:jc w:val="center"/>
              <w:rPr>
                <w:rFonts w:ascii="Arial" w:hAnsi="Arial" w:cs="Arial"/>
              </w:rPr>
            </w:pPr>
          </w:p>
          <w:p w14:paraId="355C16B6" w14:textId="77777777" w:rsidR="00074647" w:rsidRDefault="00074647" w:rsidP="00074647">
            <w:pPr>
              <w:jc w:val="center"/>
              <w:rPr>
                <w:rFonts w:ascii="Arial" w:hAnsi="Arial" w:cs="Arial"/>
              </w:rPr>
            </w:pPr>
          </w:p>
          <w:p w14:paraId="19392432" w14:textId="77777777" w:rsidR="00074647" w:rsidRPr="0069175E" w:rsidRDefault="00074647" w:rsidP="00074647">
            <w:pPr>
              <w:jc w:val="center"/>
              <w:rPr>
                <w:rFonts w:ascii="Arial" w:hAnsi="Arial" w:cs="Arial"/>
              </w:rPr>
            </w:pPr>
          </w:p>
          <w:p w14:paraId="57F890D6" w14:textId="77777777" w:rsidR="00FF4546" w:rsidRPr="0069175E" w:rsidRDefault="00FF4546" w:rsidP="00074647">
            <w:pPr>
              <w:jc w:val="center"/>
              <w:rPr>
                <w:rFonts w:ascii="Arial" w:hAnsi="Arial" w:cs="Arial"/>
              </w:rPr>
            </w:pPr>
          </w:p>
          <w:p w14:paraId="6EAB64E5" w14:textId="77777777" w:rsidR="00885F1B" w:rsidRPr="0069175E" w:rsidRDefault="00885F1B" w:rsidP="00074647">
            <w:pPr>
              <w:jc w:val="center"/>
              <w:rPr>
                <w:rFonts w:ascii="Arial" w:hAnsi="Arial" w:cs="Arial"/>
              </w:rPr>
            </w:pPr>
            <w:r w:rsidRPr="0069175E">
              <w:rPr>
                <w:rFonts w:ascii="Arial" w:hAnsi="Arial" w:cs="Arial"/>
              </w:rPr>
              <w:t>_________________________________</w:t>
            </w:r>
          </w:p>
          <w:p w14:paraId="404AA385" w14:textId="77777777" w:rsidR="00885F1B" w:rsidRPr="0069175E" w:rsidRDefault="00885F1B" w:rsidP="00074647">
            <w:pPr>
              <w:jc w:val="center"/>
              <w:rPr>
                <w:rFonts w:ascii="Arial" w:hAnsi="Arial" w:cs="Arial"/>
              </w:rPr>
            </w:pPr>
          </w:p>
        </w:tc>
      </w:tr>
      <w:tr w:rsidR="00074647" w:rsidRPr="0069175E" w14:paraId="22227F81" w14:textId="77777777" w:rsidTr="000440B1">
        <w:tc>
          <w:tcPr>
            <w:tcW w:w="5148" w:type="dxa"/>
          </w:tcPr>
          <w:p w14:paraId="353702A5" w14:textId="77777777" w:rsidR="00074647" w:rsidRDefault="00074647" w:rsidP="00F760A3">
            <w:pPr>
              <w:rPr>
                <w:rFonts w:ascii="Arial" w:hAnsi="Arial" w:cs="Arial"/>
              </w:rPr>
            </w:pPr>
          </w:p>
          <w:p w14:paraId="3F0FAB51" w14:textId="77777777" w:rsidR="00074647" w:rsidRPr="0069175E" w:rsidRDefault="00074647" w:rsidP="00F760A3">
            <w:pPr>
              <w:rPr>
                <w:rFonts w:ascii="Arial" w:hAnsi="Arial" w:cs="Arial"/>
              </w:rPr>
            </w:pPr>
          </w:p>
          <w:p w14:paraId="3E6C4848" w14:textId="0A3F7246" w:rsidR="00074647" w:rsidRDefault="00074647" w:rsidP="00F760A3">
            <w:pPr>
              <w:jc w:val="center"/>
              <w:rPr>
                <w:rFonts w:ascii="Arial" w:hAnsi="Arial" w:cs="Arial"/>
              </w:rPr>
            </w:pPr>
            <w:r>
              <w:rPr>
                <w:rFonts w:ascii="Arial" w:hAnsi="Arial" w:cs="Arial"/>
              </w:rPr>
              <w:t xml:space="preserve">C. Dalia </w:t>
            </w:r>
            <w:proofErr w:type="spellStart"/>
            <w:r>
              <w:rPr>
                <w:rFonts w:ascii="Arial" w:hAnsi="Arial" w:cs="Arial"/>
              </w:rPr>
              <w:t>Jackeline</w:t>
            </w:r>
            <w:proofErr w:type="spellEnd"/>
            <w:r>
              <w:rPr>
                <w:rFonts w:ascii="Arial" w:hAnsi="Arial" w:cs="Arial"/>
              </w:rPr>
              <w:t xml:space="preserve"> Reséndiz Rodríguez</w:t>
            </w:r>
          </w:p>
          <w:p w14:paraId="1A6D4757" w14:textId="77777777" w:rsidR="00074647" w:rsidRDefault="00074647" w:rsidP="00F760A3">
            <w:pPr>
              <w:jc w:val="center"/>
              <w:rPr>
                <w:rFonts w:ascii="Arial" w:hAnsi="Arial" w:cs="Arial"/>
              </w:rPr>
            </w:pPr>
            <w:r>
              <w:rPr>
                <w:rFonts w:ascii="Arial" w:hAnsi="Arial" w:cs="Arial"/>
              </w:rPr>
              <w:t>Regidora de Cultura, Recreación</w:t>
            </w:r>
          </w:p>
          <w:p w14:paraId="6D568E73" w14:textId="77777777" w:rsidR="00074647" w:rsidRPr="0069175E" w:rsidRDefault="00074647" w:rsidP="00F760A3">
            <w:pPr>
              <w:jc w:val="center"/>
              <w:rPr>
                <w:rFonts w:ascii="Arial" w:hAnsi="Arial" w:cs="Arial"/>
              </w:rPr>
            </w:pPr>
            <w:r>
              <w:rPr>
                <w:rFonts w:ascii="Arial" w:hAnsi="Arial" w:cs="Arial"/>
              </w:rPr>
              <w:t>y Espectáculos</w:t>
            </w:r>
          </w:p>
          <w:p w14:paraId="2CA3B44F" w14:textId="77777777" w:rsidR="00074647" w:rsidRPr="0069175E" w:rsidRDefault="00074647" w:rsidP="00F760A3">
            <w:pPr>
              <w:jc w:val="center"/>
              <w:rPr>
                <w:rFonts w:ascii="Arial" w:hAnsi="Arial" w:cs="Arial"/>
              </w:rPr>
            </w:pPr>
          </w:p>
        </w:tc>
        <w:tc>
          <w:tcPr>
            <w:tcW w:w="4633" w:type="dxa"/>
          </w:tcPr>
          <w:p w14:paraId="1F490F25" w14:textId="77777777" w:rsidR="00074647" w:rsidRPr="0069175E" w:rsidRDefault="00074647" w:rsidP="00F760A3">
            <w:pPr>
              <w:rPr>
                <w:rFonts w:ascii="Arial" w:hAnsi="Arial" w:cs="Arial"/>
              </w:rPr>
            </w:pPr>
          </w:p>
          <w:p w14:paraId="50D6CD1E" w14:textId="77777777" w:rsidR="00074647" w:rsidRDefault="00074647" w:rsidP="00F760A3">
            <w:pPr>
              <w:rPr>
                <w:rFonts w:ascii="Arial" w:hAnsi="Arial" w:cs="Arial"/>
              </w:rPr>
            </w:pPr>
          </w:p>
          <w:p w14:paraId="572C0BA1" w14:textId="77777777" w:rsidR="00074647" w:rsidRDefault="00074647" w:rsidP="00F760A3">
            <w:pPr>
              <w:rPr>
                <w:rFonts w:ascii="Arial" w:hAnsi="Arial" w:cs="Arial"/>
              </w:rPr>
            </w:pPr>
          </w:p>
          <w:p w14:paraId="5B87C719" w14:textId="77777777" w:rsidR="00074647" w:rsidRDefault="00074647" w:rsidP="00F760A3">
            <w:pPr>
              <w:rPr>
                <w:rFonts w:ascii="Arial" w:hAnsi="Arial" w:cs="Arial"/>
              </w:rPr>
            </w:pPr>
          </w:p>
          <w:p w14:paraId="02EDE3B3" w14:textId="77777777" w:rsidR="00074647" w:rsidRPr="0069175E" w:rsidRDefault="00074647" w:rsidP="00F760A3">
            <w:pPr>
              <w:rPr>
                <w:rFonts w:ascii="Arial" w:hAnsi="Arial" w:cs="Arial"/>
              </w:rPr>
            </w:pPr>
            <w:r w:rsidRPr="0069175E">
              <w:rPr>
                <w:rFonts w:ascii="Arial" w:hAnsi="Arial" w:cs="Arial"/>
              </w:rPr>
              <w:t>_________________________________</w:t>
            </w:r>
          </w:p>
          <w:p w14:paraId="7B4506CA" w14:textId="77777777" w:rsidR="00074647" w:rsidRPr="0069175E" w:rsidRDefault="00074647" w:rsidP="00F760A3">
            <w:pPr>
              <w:rPr>
                <w:rFonts w:ascii="Arial" w:hAnsi="Arial" w:cs="Arial"/>
              </w:rPr>
            </w:pPr>
          </w:p>
        </w:tc>
      </w:tr>
      <w:tr w:rsidR="005F61FE" w:rsidRPr="0069175E" w14:paraId="29A7AC60" w14:textId="77777777" w:rsidTr="000440B1">
        <w:tc>
          <w:tcPr>
            <w:tcW w:w="5148" w:type="dxa"/>
          </w:tcPr>
          <w:p w14:paraId="1EF3FBCD" w14:textId="77777777" w:rsidR="00FF4546" w:rsidRDefault="00FF4546" w:rsidP="00074647">
            <w:pPr>
              <w:rPr>
                <w:rFonts w:ascii="Arial" w:hAnsi="Arial" w:cs="Arial"/>
              </w:rPr>
            </w:pPr>
          </w:p>
          <w:p w14:paraId="177EA876" w14:textId="77777777" w:rsidR="00FF4546" w:rsidRDefault="00FF4546" w:rsidP="00074647">
            <w:pPr>
              <w:jc w:val="center"/>
              <w:rPr>
                <w:rFonts w:ascii="Arial" w:hAnsi="Arial" w:cs="Arial"/>
              </w:rPr>
            </w:pPr>
          </w:p>
          <w:p w14:paraId="1F7A046F" w14:textId="277E0ABB" w:rsidR="00FF4546" w:rsidRPr="00074647" w:rsidRDefault="00074647" w:rsidP="00074647">
            <w:pPr>
              <w:jc w:val="center"/>
              <w:rPr>
                <w:rFonts w:ascii="Arial" w:hAnsi="Arial" w:cs="Arial"/>
              </w:rPr>
            </w:pPr>
            <w:r w:rsidRPr="00074647">
              <w:rPr>
                <w:rFonts w:ascii="Arial" w:hAnsi="Arial" w:cs="Arial"/>
              </w:rPr>
              <w:t>C. Pedro Piza Casiano</w:t>
            </w:r>
          </w:p>
          <w:p w14:paraId="3ED86596" w14:textId="2959BA1B" w:rsidR="00885F1B" w:rsidRPr="0069175E" w:rsidRDefault="00FF4546" w:rsidP="00074647">
            <w:pPr>
              <w:jc w:val="center"/>
              <w:rPr>
                <w:rFonts w:ascii="Arial" w:hAnsi="Arial" w:cs="Arial"/>
              </w:rPr>
            </w:pPr>
            <w:r>
              <w:rPr>
                <w:rFonts w:ascii="Arial" w:hAnsi="Arial" w:cs="Arial"/>
              </w:rPr>
              <w:t>Regidor de Fomento al Empleo</w:t>
            </w:r>
          </w:p>
          <w:p w14:paraId="0EBE0C87" w14:textId="77777777" w:rsidR="00885F1B" w:rsidRPr="0069175E" w:rsidRDefault="00885F1B" w:rsidP="00074647">
            <w:pPr>
              <w:jc w:val="center"/>
              <w:rPr>
                <w:rFonts w:ascii="Arial" w:hAnsi="Arial" w:cs="Arial"/>
              </w:rPr>
            </w:pPr>
          </w:p>
        </w:tc>
        <w:tc>
          <w:tcPr>
            <w:tcW w:w="4633" w:type="dxa"/>
          </w:tcPr>
          <w:p w14:paraId="2BF35323" w14:textId="77777777" w:rsidR="00885F1B" w:rsidRPr="0069175E" w:rsidRDefault="00885F1B" w:rsidP="00074647">
            <w:pPr>
              <w:jc w:val="center"/>
              <w:rPr>
                <w:rFonts w:ascii="Arial" w:hAnsi="Arial" w:cs="Arial"/>
              </w:rPr>
            </w:pPr>
          </w:p>
          <w:p w14:paraId="711166AB" w14:textId="77777777" w:rsidR="00FF4546" w:rsidRDefault="00FF4546" w:rsidP="00074647">
            <w:pPr>
              <w:rPr>
                <w:rFonts w:ascii="Arial" w:hAnsi="Arial" w:cs="Arial"/>
              </w:rPr>
            </w:pPr>
          </w:p>
          <w:p w14:paraId="1943775A" w14:textId="77777777" w:rsidR="00FF4546" w:rsidRPr="0069175E" w:rsidRDefault="00FF4546" w:rsidP="00074647">
            <w:pPr>
              <w:jc w:val="center"/>
              <w:rPr>
                <w:rFonts w:ascii="Arial" w:hAnsi="Arial" w:cs="Arial"/>
              </w:rPr>
            </w:pPr>
          </w:p>
          <w:p w14:paraId="670C9F84" w14:textId="77777777" w:rsidR="00885F1B" w:rsidRPr="0069175E" w:rsidRDefault="00885F1B" w:rsidP="00074647">
            <w:pPr>
              <w:jc w:val="center"/>
              <w:rPr>
                <w:rFonts w:ascii="Arial" w:hAnsi="Arial" w:cs="Arial"/>
              </w:rPr>
            </w:pPr>
            <w:r w:rsidRPr="0069175E">
              <w:rPr>
                <w:rFonts w:ascii="Arial" w:hAnsi="Arial" w:cs="Arial"/>
              </w:rPr>
              <w:t>_________________________________</w:t>
            </w:r>
          </w:p>
          <w:p w14:paraId="6A5067B6" w14:textId="77777777" w:rsidR="00885F1B" w:rsidRPr="0069175E" w:rsidRDefault="00885F1B" w:rsidP="00074647">
            <w:pPr>
              <w:jc w:val="center"/>
              <w:rPr>
                <w:rFonts w:ascii="Arial" w:hAnsi="Arial" w:cs="Arial"/>
              </w:rPr>
            </w:pPr>
          </w:p>
        </w:tc>
      </w:tr>
      <w:tr w:rsidR="005F61FE" w:rsidRPr="0069175E" w14:paraId="6FF65D27" w14:textId="77777777" w:rsidTr="000440B1">
        <w:tc>
          <w:tcPr>
            <w:tcW w:w="5148" w:type="dxa"/>
          </w:tcPr>
          <w:p w14:paraId="208CB100" w14:textId="77777777" w:rsidR="00885F1B" w:rsidRPr="0069175E" w:rsidRDefault="00885F1B" w:rsidP="00885F1B">
            <w:pPr>
              <w:jc w:val="center"/>
              <w:rPr>
                <w:rFonts w:ascii="Arial" w:hAnsi="Arial" w:cs="Arial"/>
              </w:rPr>
            </w:pPr>
          </w:p>
          <w:p w14:paraId="506F0379" w14:textId="77777777" w:rsidR="00885F1B" w:rsidRDefault="00885F1B" w:rsidP="00885F1B">
            <w:pPr>
              <w:jc w:val="center"/>
              <w:rPr>
                <w:rFonts w:ascii="Arial" w:hAnsi="Arial" w:cs="Arial"/>
              </w:rPr>
            </w:pPr>
          </w:p>
          <w:p w14:paraId="5453B0BF" w14:textId="73A6E2B1" w:rsidR="00074647" w:rsidRPr="0069175E" w:rsidRDefault="00074647" w:rsidP="00885F1B">
            <w:pPr>
              <w:jc w:val="center"/>
              <w:rPr>
                <w:rFonts w:ascii="Arial" w:hAnsi="Arial" w:cs="Arial"/>
              </w:rPr>
            </w:pPr>
            <w:r>
              <w:rPr>
                <w:rFonts w:ascii="Arial" w:hAnsi="Arial" w:cs="Arial"/>
              </w:rPr>
              <w:t>C. Nancy Lorena Soto Álamo</w:t>
            </w:r>
          </w:p>
          <w:p w14:paraId="685C8A4A" w14:textId="514AD21A" w:rsidR="00885F1B" w:rsidRPr="0069175E" w:rsidRDefault="00FF4546" w:rsidP="00885F1B">
            <w:pPr>
              <w:jc w:val="center"/>
              <w:rPr>
                <w:rFonts w:ascii="Arial" w:hAnsi="Arial" w:cs="Arial"/>
              </w:rPr>
            </w:pPr>
            <w:r>
              <w:rPr>
                <w:rFonts w:ascii="Arial" w:hAnsi="Arial" w:cs="Arial"/>
              </w:rPr>
              <w:t>Regidora de Equidad de Género</w:t>
            </w:r>
          </w:p>
          <w:p w14:paraId="41321618" w14:textId="77777777" w:rsidR="00885F1B" w:rsidRPr="0069175E" w:rsidRDefault="00885F1B" w:rsidP="00885F1B">
            <w:pPr>
              <w:jc w:val="center"/>
              <w:rPr>
                <w:rFonts w:ascii="Arial" w:hAnsi="Arial" w:cs="Arial"/>
              </w:rPr>
            </w:pPr>
          </w:p>
        </w:tc>
        <w:tc>
          <w:tcPr>
            <w:tcW w:w="4633" w:type="dxa"/>
          </w:tcPr>
          <w:p w14:paraId="39866F0F" w14:textId="77777777" w:rsidR="00885F1B" w:rsidRPr="0069175E" w:rsidRDefault="00885F1B" w:rsidP="00885F1B">
            <w:pPr>
              <w:rPr>
                <w:rFonts w:ascii="Arial" w:hAnsi="Arial" w:cs="Arial"/>
              </w:rPr>
            </w:pPr>
          </w:p>
          <w:p w14:paraId="755F7234" w14:textId="77777777" w:rsidR="00885F1B" w:rsidRPr="0069175E" w:rsidRDefault="00885F1B" w:rsidP="00885F1B">
            <w:pPr>
              <w:rPr>
                <w:rFonts w:ascii="Arial" w:hAnsi="Arial" w:cs="Arial"/>
              </w:rPr>
            </w:pPr>
          </w:p>
          <w:p w14:paraId="69AD3A56" w14:textId="77777777" w:rsidR="00885F1B" w:rsidRPr="0069175E" w:rsidRDefault="00885F1B" w:rsidP="00885F1B">
            <w:pPr>
              <w:rPr>
                <w:rFonts w:ascii="Arial" w:hAnsi="Arial" w:cs="Arial"/>
              </w:rPr>
            </w:pPr>
          </w:p>
          <w:p w14:paraId="35A3E26A" w14:textId="77777777" w:rsidR="00885F1B" w:rsidRPr="0069175E" w:rsidRDefault="00885F1B" w:rsidP="00885F1B">
            <w:pPr>
              <w:rPr>
                <w:rFonts w:ascii="Arial" w:hAnsi="Arial" w:cs="Arial"/>
              </w:rPr>
            </w:pPr>
            <w:r w:rsidRPr="0069175E">
              <w:rPr>
                <w:rFonts w:ascii="Arial" w:hAnsi="Arial" w:cs="Arial"/>
              </w:rPr>
              <w:t>_________________________________</w:t>
            </w:r>
          </w:p>
          <w:p w14:paraId="6B31C8EF" w14:textId="77777777" w:rsidR="00885F1B" w:rsidRPr="0069175E" w:rsidRDefault="00885F1B" w:rsidP="00885F1B">
            <w:pPr>
              <w:rPr>
                <w:rFonts w:ascii="Arial" w:hAnsi="Arial" w:cs="Arial"/>
              </w:rPr>
            </w:pPr>
          </w:p>
        </w:tc>
      </w:tr>
      <w:tr w:rsidR="005F61FE" w:rsidRPr="0069175E" w14:paraId="7DC33122" w14:textId="77777777" w:rsidTr="000440B1">
        <w:tc>
          <w:tcPr>
            <w:tcW w:w="5148" w:type="dxa"/>
          </w:tcPr>
          <w:p w14:paraId="2AB0E8D9" w14:textId="77777777" w:rsidR="00885F1B" w:rsidRDefault="00885F1B" w:rsidP="00885F1B">
            <w:pPr>
              <w:jc w:val="center"/>
              <w:rPr>
                <w:rFonts w:ascii="Arial" w:hAnsi="Arial" w:cs="Arial"/>
              </w:rPr>
            </w:pPr>
          </w:p>
          <w:p w14:paraId="043108DD" w14:textId="77777777" w:rsidR="00074647" w:rsidRDefault="00074647" w:rsidP="00885F1B">
            <w:pPr>
              <w:jc w:val="center"/>
              <w:rPr>
                <w:rFonts w:ascii="Arial" w:hAnsi="Arial" w:cs="Arial"/>
              </w:rPr>
            </w:pPr>
          </w:p>
          <w:p w14:paraId="682DB0EB" w14:textId="4A890B50" w:rsidR="00074647" w:rsidRPr="0069175E" w:rsidRDefault="00074647" w:rsidP="00885F1B">
            <w:pPr>
              <w:jc w:val="center"/>
              <w:rPr>
                <w:rFonts w:ascii="Arial" w:hAnsi="Arial" w:cs="Arial"/>
              </w:rPr>
            </w:pPr>
            <w:r>
              <w:rPr>
                <w:rFonts w:ascii="Arial" w:hAnsi="Arial" w:cs="Arial"/>
              </w:rPr>
              <w:t>C. Bernardo Cayetano Hernández</w:t>
            </w:r>
          </w:p>
          <w:p w14:paraId="4D195926" w14:textId="1F996A74" w:rsidR="00885F1B" w:rsidRDefault="00885F1B" w:rsidP="00885F1B">
            <w:pPr>
              <w:jc w:val="center"/>
              <w:rPr>
                <w:rFonts w:ascii="Arial" w:hAnsi="Arial" w:cs="Arial"/>
              </w:rPr>
            </w:pPr>
            <w:r w:rsidRPr="0069175E">
              <w:rPr>
                <w:rFonts w:ascii="Arial" w:hAnsi="Arial" w:cs="Arial"/>
              </w:rPr>
              <w:t xml:space="preserve">Regidor de </w:t>
            </w:r>
            <w:r w:rsidR="00FF4546">
              <w:rPr>
                <w:rFonts w:ascii="Arial" w:hAnsi="Arial" w:cs="Arial"/>
              </w:rPr>
              <w:t>Asuntos Indígenas</w:t>
            </w:r>
          </w:p>
          <w:p w14:paraId="058768FB" w14:textId="28C6AB56" w:rsidR="00FF4546" w:rsidRPr="0069175E" w:rsidRDefault="00FF4546" w:rsidP="00885F1B">
            <w:pPr>
              <w:jc w:val="center"/>
              <w:rPr>
                <w:rFonts w:ascii="Arial" w:hAnsi="Arial" w:cs="Arial"/>
              </w:rPr>
            </w:pPr>
            <w:r>
              <w:rPr>
                <w:rFonts w:ascii="Arial" w:hAnsi="Arial" w:cs="Arial"/>
              </w:rPr>
              <w:t>y Bienestar</w:t>
            </w:r>
          </w:p>
          <w:p w14:paraId="607DF46C" w14:textId="77777777" w:rsidR="007F15AC" w:rsidRPr="0069175E" w:rsidRDefault="007F15AC" w:rsidP="003D283A">
            <w:pPr>
              <w:rPr>
                <w:rFonts w:ascii="Arial" w:hAnsi="Arial" w:cs="Arial"/>
              </w:rPr>
            </w:pPr>
          </w:p>
        </w:tc>
        <w:tc>
          <w:tcPr>
            <w:tcW w:w="4633" w:type="dxa"/>
          </w:tcPr>
          <w:p w14:paraId="5B16C978" w14:textId="77777777" w:rsidR="00885F1B" w:rsidRPr="0069175E" w:rsidRDefault="00885F1B" w:rsidP="00885F1B">
            <w:pPr>
              <w:rPr>
                <w:rFonts w:ascii="Arial" w:hAnsi="Arial" w:cs="Arial"/>
              </w:rPr>
            </w:pPr>
          </w:p>
          <w:p w14:paraId="143BF290" w14:textId="77777777" w:rsidR="00885F1B" w:rsidRPr="0069175E" w:rsidRDefault="00885F1B" w:rsidP="00885F1B">
            <w:pPr>
              <w:rPr>
                <w:rFonts w:ascii="Arial" w:hAnsi="Arial" w:cs="Arial"/>
              </w:rPr>
            </w:pPr>
          </w:p>
          <w:p w14:paraId="5AD53C5A" w14:textId="77777777" w:rsidR="00885F1B" w:rsidRDefault="00885F1B" w:rsidP="00885F1B">
            <w:pPr>
              <w:rPr>
                <w:rFonts w:ascii="Arial" w:hAnsi="Arial" w:cs="Arial"/>
              </w:rPr>
            </w:pPr>
          </w:p>
          <w:p w14:paraId="3BE90EC6" w14:textId="77777777" w:rsidR="00074647" w:rsidRPr="0069175E" w:rsidRDefault="00074647" w:rsidP="00885F1B">
            <w:pPr>
              <w:rPr>
                <w:rFonts w:ascii="Arial" w:hAnsi="Arial" w:cs="Arial"/>
              </w:rPr>
            </w:pPr>
          </w:p>
          <w:p w14:paraId="417931D2" w14:textId="77777777" w:rsidR="00885F1B" w:rsidRPr="0069175E" w:rsidRDefault="00885F1B" w:rsidP="00885F1B">
            <w:pPr>
              <w:rPr>
                <w:rFonts w:ascii="Arial" w:hAnsi="Arial" w:cs="Arial"/>
              </w:rPr>
            </w:pPr>
            <w:r w:rsidRPr="0069175E">
              <w:rPr>
                <w:rFonts w:ascii="Arial" w:hAnsi="Arial" w:cs="Arial"/>
              </w:rPr>
              <w:t>_________________________________</w:t>
            </w:r>
          </w:p>
          <w:p w14:paraId="6179190F" w14:textId="77777777" w:rsidR="00885F1B" w:rsidRPr="0069175E" w:rsidRDefault="00885F1B" w:rsidP="00885F1B">
            <w:pPr>
              <w:rPr>
                <w:rFonts w:ascii="Arial" w:hAnsi="Arial" w:cs="Arial"/>
              </w:rPr>
            </w:pPr>
          </w:p>
        </w:tc>
      </w:tr>
      <w:tr w:rsidR="005F61FE" w:rsidRPr="0069175E" w14:paraId="6A92F42D" w14:textId="77777777" w:rsidTr="000440B1">
        <w:tc>
          <w:tcPr>
            <w:tcW w:w="5148" w:type="dxa"/>
          </w:tcPr>
          <w:p w14:paraId="06EA3ED3" w14:textId="77777777" w:rsidR="003D283A" w:rsidRPr="0069175E" w:rsidRDefault="003D283A" w:rsidP="00CE4316">
            <w:pPr>
              <w:rPr>
                <w:rFonts w:ascii="Arial" w:hAnsi="Arial" w:cs="Arial"/>
              </w:rPr>
            </w:pPr>
          </w:p>
          <w:p w14:paraId="0683DDD9" w14:textId="77777777" w:rsidR="00074647" w:rsidRDefault="00074647" w:rsidP="00885F1B">
            <w:pPr>
              <w:jc w:val="center"/>
              <w:rPr>
                <w:rFonts w:ascii="Arial" w:hAnsi="Arial" w:cs="Arial"/>
              </w:rPr>
            </w:pPr>
          </w:p>
          <w:p w14:paraId="0BE282E3" w14:textId="07070619" w:rsidR="00074647" w:rsidRDefault="00074647" w:rsidP="00885F1B">
            <w:pPr>
              <w:jc w:val="center"/>
              <w:rPr>
                <w:rFonts w:ascii="Arial" w:hAnsi="Arial" w:cs="Arial"/>
              </w:rPr>
            </w:pPr>
            <w:r>
              <w:rPr>
                <w:rFonts w:ascii="Arial" w:hAnsi="Arial" w:cs="Arial"/>
              </w:rPr>
              <w:t>C. Rosalía Gamboa Pérez</w:t>
            </w:r>
          </w:p>
          <w:p w14:paraId="2E6CD723" w14:textId="4C4673B6" w:rsidR="00885F1B" w:rsidRDefault="00FF4546" w:rsidP="00885F1B">
            <w:pPr>
              <w:jc w:val="center"/>
              <w:rPr>
                <w:rFonts w:ascii="Arial" w:hAnsi="Arial" w:cs="Arial"/>
              </w:rPr>
            </w:pPr>
            <w:r>
              <w:rPr>
                <w:rFonts w:ascii="Arial" w:hAnsi="Arial" w:cs="Arial"/>
              </w:rPr>
              <w:t>Regidora de los Derechos de</w:t>
            </w:r>
          </w:p>
          <w:p w14:paraId="45D1F9EA" w14:textId="4CF8B296" w:rsidR="00FF4546" w:rsidRPr="0069175E" w:rsidRDefault="00FF4546" w:rsidP="00885F1B">
            <w:pPr>
              <w:jc w:val="center"/>
              <w:rPr>
                <w:rFonts w:ascii="Arial" w:hAnsi="Arial" w:cs="Arial"/>
              </w:rPr>
            </w:pPr>
            <w:r>
              <w:rPr>
                <w:rFonts w:ascii="Arial" w:hAnsi="Arial" w:cs="Arial"/>
              </w:rPr>
              <w:t>l</w:t>
            </w:r>
            <w:r w:rsidR="00916B5D">
              <w:rPr>
                <w:rFonts w:ascii="Arial" w:hAnsi="Arial" w:cs="Arial"/>
              </w:rPr>
              <w:t>a</w:t>
            </w:r>
            <w:r>
              <w:rPr>
                <w:rFonts w:ascii="Arial" w:hAnsi="Arial" w:cs="Arial"/>
              </w:rPr>
              <w:t xml:space="preserve">s </w:t>
            </w:r>
            <w:r w:rsidR="00916B5D">
              <w:rPr>
                <w:rFonts w:ascii="Arial" w:hAnsi="Arial" w:cs="Arial"/>
              </w:rPr>
              <w:t xml:space="preserve">niñas, </w:t>
            </w:r>
            <w:r>
              <w:rPr>
                <w:rFonts w:ascii="Arial" w:hAnsi="Arial" w:cs="Arial"/>
              </w:rPr>
              <w:t>niños y Adolescentes</w:t>
            </w:r>
          </w:p>
          <w:p w14:paraId="208615F6" w14:textId="77777777" w:rsidR="00885F1B" w:rsidRPr="0069175E" w:rsidRDefault="00885F1B" w:rsidP="00885F1B">
            <w:pPr>
              <w:jc w:val="center"/>
              <w:rPr>
                <w:rFonts w:ascii="Arial" w:hAnsi="Arial" w:cs="Arial"/>
              </w:rPr>
            </w:pPr>
          </w:p>
        </w:tc>
        <w:tc>
          <w:tcPr>
            <w:tcW w:w="4633" w:type="dxa"/>
          </w:tcPr>
          <w:p w14:paraId="098F7A8F" w14:textId="77777777" w:rsidR="00885F1B" w:rsidRPr="0069175E" w:rsidRDefault="00885F1B" w:rsidP="00885F1B">
            <w:pPr>
              <w:rPr>
                <w:rFonts w:ascii="Arial" w:hAnsi="Arial" w:cs="Arial"/>
              </w:rPr>
            </w:pPr>
          </w:p>
          <w:p w14:paraId="605D6D47" w14:textId="77777777" w:rsidR="003D283A" w:rsidRPr="0069175E" w:rsidRDefault="003D283A" w:rsidP="00885F1B">
            <w:pPr>
              <w:rPr>
                <w:rFonts w:ascii="Arial" w:hAnsi="Arial" w:cs="Arial"/>
              </w:rPr>
            </w:pPr>
          </w:p>
          <w:p w14:paraId="6A2E413F" w14:textId="77777777" w:rsidR="00FF4546" w:rsidRDefault="00FF4546" w:rsidP="00885F1B">
            <w:pPr>
              <w:rPr>
                <w:rFonts w:ascii="Arial" w:hAnsi="Arial" w:cs="Arial"/>
              </w:rPr>
            </w:pPr>
          </w:p>
          <w:p w14:paraId="0BC3E2A9" w14:textId="77777777" w:rsidR="00074647" w:rsidRDefault="00074647" w:rsidP="00885F1B">
            <w:pPr>
              <w:rPr>
                <w:rFonts w:ascii="Arial" w:hAnsi="Arial" w:cs="Arial"/>
              </w:rPr>
            </w:pPr>
          </w:p>
          <w:p w14:paraId="7B3638DF" w14:textId="77777777" w:rsidR="00885F1B" w:rsidRPr="0069175E" w:rsidRDefault="00885F1B" w:rsidP="00885F1B">
            <w:pPr>
              <w:rPr>
                <w:rFonts w:ascii="Arial" w:hAnsi="Arial" w:cs="Arial"/>
              </w:rPr>
            </w:pPr>
            <w:r w:rsidRPr="0069175E">
              <w:rPr>
                <w:rFonts w:ascii="Arial" w:hAnsi="Arial" w:cs="Arial"/>
              </w:rPr>
              <w:t>_________________________________</w:t>
            </w:r>
          </w:p>
          <w:p w14:paraId="6A30BB6B" w14:textId="77777777" w:rsidR="00885F1B" w:rsidRPr="0069175E" w:rsidRDefault="00885F1B" w:rsidP="00885F1B">
            <w:pPr>
              <w:rPr>
                <w:rFonts w:ascii="Arial" w:hAnsi="Arial" w:cs="Arial"/>
              </w:rPr>
            </w:pPr>
          </w:p>
        </w:tc>
      </w:tr>
      <w:tr w:rsidR="005F61FE" w:rsidRPr="0069175E" w14:paraId="4CEA22C1" w14:textId="77777777" w:rsidTr="000440B1">
        <w:tc>
          <w:tcPr>
            <w:tcW w:w="5148" w:type="dxa"/>
          </w:tcPr>
          <w:p w14:paraId="133ED87B" w14:textId="77777777" w:rsidR="001312C6" w:rsidRDefault="001312C6" w:rsidP="00FF4546">
            <w:pPr>
              <w:rPr>
                <w:rFonts w:ascii="Arial" w:hAnsi="Arial" w:cs="Arial"/>
              </w:rPr>
            </w:pPr>
          </w:p>
          <w:p w14:paraId="3381A97A" w14:textId="77777777" w:rsidR="00074647" w:rsidRDefault="00074647" w:rsidP="00FF4546">
            <w:pPr>
              <w:rPr>
                <w:rFonts w:ascii="Arial" w:hAnsi="Arial" w:cs="Arial"/>
              </w:rPr>
            </w:pPr>
          </w:p>
          <w:p w14:paraId="104F703C" w14:textId="26E7DBFD" w:rsidR="00074647" w:rsidRPr="0069175E" w:rsidRDefault="00074647" w:rsidP="00074647">
            <w:pPr>
              <w:jc w:val="center"/>
              <w:rPr>
                <w:rFonts w:ascii="Arial" w:hAnsi="Arial" w:cs="Arial"/>
              </w:rPr>
            </w:pPr>
            <w:r>
              <w:rPr>
                <w:rFonts w:ascii="Arial" w:hAnsi="Arial" w:cs="Arial"/>
              </w:rPr>
              <w:t>C. Guadalupe Paulino Pérez</w:t>
            </w:r>
          </w:p>
          <w:p w14:paraId="3F54BC06" w14:textId="0B89F6CA" w:rsidR="00885F1B" w:rsidRDefault="00FF4546" w:rsidP="00885F1B">
            <w:pPr>
              <w:jc w:val="center"/>
              <w:rPr>
                <w:rFonts w:ascii="Arial" w:hAnsi="Arial" w:cs="Arial"/>
              </w:rPr>
            </w:pPr>
            <w:r>
              <w:rPr>
                <w:rFonts w:ascii="Arial" w:hAnsi="Arial" w:cs="Arial"/>
              </w:rPr>
              <w:t>Regidora de Comercio y</w:t>
            </w:r>
          </w:p>
          <w:p w14:paraId="46CD623F" w14:textId="1A210AFE" w:rsidR="00FF4546" w:rsidRPr="0069175E" w:rsidRDefault="00FF4546" w:rsidP="00885F1B">
            <w:pPr>
              <w:jc w:val="center"/>
              <w:rPr>
                <w:rFonts w:ascii="Arial" w:hAnsi="Arial" w:cs="Arial"/>
              </w:rPr>
            </w:pPr>
            <w:r>
              <w:rPr>
                <w:rFonts w:ascii="Arial" w:hAnsi="Arial" w:cs="Arial"/>
              </w:rPr>
              <w:t>Abasto Popular</w:t>
            </w:r>
          </w:p>
          <w:p w14:paraId="30BDFB89" w14:textId="77777777" w:rsidR="00885F1B" w:rsidRPr="0069175E" w:rsidRDefault="00885F1B" w:rsidP="00885F1B">
            <w:pPr>
              <w:jc w:val="center"/>
              <w:rPr>
                <w:rFonts w:ascii="Arial" w:hAnsi="Arial" w:cs="Arial"/>
              </w:rPr>
            </w:pPr>
          </w:p>
        </w:tc>
        <w:tc>
          <w:tcPr>
            <w:tcW w:w="4633" w:type="dxa"/>
          </w:tcPr>
          <w:p w14:paraId="036789F2" w14:textId="77777777" w:rsidR="001312C6" w:rsidRPr="0069175E" w:rsidRDefault="001312C6" w:rsidP="00885F1B">
            <w:pPr>
              <w:rPr>
                <w:rFonts w:ascii="Arial" w:hAnsi="Arial" w:cs="Arial"/>
              </w:rPr>
            </w:pPr>
          </w:p>
          <w:p w14:paraId="3623ADDB" w14:textId="77777777" w:rsidR="00885F1B" w:rsidRDefault="00885F1B" w:rsidP="00885F1B">
            <w:pPr>
              <w:rPr>
                <w:rFonts w:ascii="Arial" w:hAnsi="Arial" w:cs="Arial"/>
              </w:rPr>
            </w:pPr>
          </w:p>
          <w:p w14:paraId="52916924" w14:textId="77777777" w:rsidR="00074647" w:rsidRPr="0069175E" w:rsidRDefault="00074647" w:rsidP="00885F1B">
            <w:pPr>
              <w:rPr>
                <w:rFonts w:ascii="Arial" w:hAnsi="Arial" w:cs="Arial"/>
              </w:rPr>
            </w:pPr>
          </w:p>
          <w:p w14:paraId="11D17318" w14:textId="77777777" w:rsidR="00885F1B" w:rsidRPr="0069175E" w:rsidRDefault="00885F1B" w:rsidP="00885F1B">
            <w:pPr>
              <w:rPr>
                <w:rFonts w:ascii="Arial" w:hAnsi="Arial" w:cs="Arial"/>
              </w:rPr>
            </w:pPr>
          </w:p>
          <w:p w14:paraId="2B390C9A" w14:textId="77777777" w:rsidR="00885F1B" w:rsidRPr="0069175E" w:rsidRDefault="00885F1B" w:rsidP="00885F1B">
            <w:pPr>
              <w:rPr>
                <w:rFonts w:ascii="Arial" w:hAnsi="Arial" w:cs="Arial"/>
              </w:rPr>
            </w:pPr>
            <w:r w:rsidRPr="0069175E">
              <w:rPr>
                <w:rFonts w:ascii="Arial" w:hAnsi="Arial" w:cs="Arial"/>
              </w:rPr>
              <w:t>_________________________________</w:t>
            </w:r>
          </w:p>
          <w:p w14:paraId="46A54237" w14:textId="77777777" w:rsidR="00885F1B" w:rsidRPr="0069175E" w:rsidRDefault="00885F1B" w:rsidP="00885F1B">
            <w:pPr>
              <w:rPr>
                <w:rFonts w:ascii="Arial" w:hAnsi="Arial" w:cs="Arial"/>
              </w:rPr>
            </w:pPr>
          </w:p>
        </w:tc>
      </w:tr>
      <w:tr w:rsidR="00885F1B" w:rsidRPr="0069175E" w14:paraId="67232667" w14:textId="77777777" w:rsidTr="000440B1">
        <w:tc>
          <w:tcPr>
            <w:tcW w:w="5148" w:type="dxa"/>
          </w:tcPr>
          <w:p w14:paraId="4D4419BC" w14:textId="77777777" w:rsidR="00885F1B" w:rsidRDefault="00885F1B" w:rsidP="00885F1B">
            <w:pPr>
              <w:jc w:val="center"/>
              <w:rPr>
                <w:rFonts w:ascii="Arial" w:hAnsi="Arial" w:cs="Arial"/>
              </w:rPr>
            </w:pPr>
          </w:p>
          <w:p w14:paraId="2F7B5E86" w14:textId="77777777" w:rsidR="00074647" w:rsidRPr="0069175E" w:rsidRDefault="00074647" w:rsidP="00885F1B">
            <w:pPr>
              <w:jc w:val="center"/>
              <w:rPr>
                <w:rFonts w:ascii="Arial" w:hAnsi="Arial" w:cs="Arial"/>
              </w:rPr>
            </w:pPr>
          </w:p>
          <w:p w14:paraId="489C100C" w14:textId="29982877" w:rsidR="001312C6" w:rsidRPr="0069175E" w:rsidRDefault="00074647" w:rsidP="00074647">
            <w:pPr>
              <w:jc w:val="center"/>
              <w:rPr>
                <w:rFonts w:ascii="Arial" w:hAnsi="Arial" w:cs="Arial"/>
              </w:rPr>
            </w:pPr>
            <w:r>
              <w:rPr>
                <w:rFonts w:ascii="Arial" w:hAnsi="Arial" w:cs="Arial"/>
              </w:rPr>
              <w:t xml:space="preserve">C. Sergio </w:t>
            </w:r>
            <w:r w:rsidR="00394E5D">
              <w:rPr>
                <w:rFonts w:ascii="Arial" w:hAnsi="Arial" w:cs="Arial"/>
              </w:rPr>
              <w:t>Luis Carv</w:t>
            </w:r>
            <w:r>
              <w:rPr>
                <w:rFonts w:ascii="Arial" w:hAnsi="Arial" w:cs="Arial"/>
              </w:rPr>
              <w:t>ajal Rojo</w:t>
            </w:r>
          </w:p>
          <w:p w14:paraId="45D67A89" w14:textId="77777777" w:rsidR="00885F1B" w:rsidRPr="0069175E" w:rsidRDefault="00885F1B" w:rsidP="00885F1B">
            <w:pPr>
              <w:jc w:val="center"/>
              <w:rPr>
                <w:rFonts w:ascii="Arial" w:hAnsi="Arial" w:cs="Arial"/>
              </w:rPr>
            </w:pPr>
            <w:r w:rsidRPr="0069175E">
              <w:rPr>
                <w:rFonts w:ascii="Arial" w:hAnsi="Arial" w:cs="Arial"/>
                <w:lang w:val="es-MX"/>
              </w:rPr>
              <w:t>Secretario de Gobierno Municipal</w:t>
            </w:r>
          </w:p>
          <w:p w14:paraId="5027BD46" w14:textId="77777777" w:rsidR="003D283A" w:rsidRPr="0069175E" w:rsidRDefault="003D283A" w:rsidP="0077378E">
            <w:pPr>
              <w:rPr>
                <w:rFonts w:ascii="Arial" w:hAnsi="Arial" w:cs="Arial"/>
              </w:rPr>
            </w:pPr>
          </w:p>
        </w:tc>
        <w:tc>
          <w:tcPr>
            <w:tcW w:w="4633" w:type="dxa"/>
          </w:tcPr>
          <w:p w14:paraId="1F9508AA" w14:textId="77777777" w:rsidR="001312C6" w:rsidRPr="0069175E" w:rsidRDefault="001312C6" w:rsidP="00885F1B">
            <w:pPr>
              <w:rPr>
                <w:rFonts w:ascii="Arial" w:hAnsi="Arial" w:cs="Arial"/>
              </w:rPr>
            </w:pPr>
          </w:p>
          <w:p w14:paraId="337A1A41" w14:textId="77777777" w:rsidR="001312C6" w:rsidRPr="0069175E" w:rsidRDefault="001312C6" w:rsidP="00885F1B">
            <w:pPr>
              <w:rPr>
                <w:rFonts w:ascii="Arial" w:hAnsi="Arial" w:cs="Arial"/>
              </w:rPr>
            </w:pPr>
          </w:p>
          <w:p w14:paraId="6E4E07CD" w14:textId="77777777" w:rsidR="00885F1B" w:rsidRPr="0069175E" w:rsidRDefault="00885F1B" w:rsidP="00885F1B">
            <w:pPr>
              <w:rPr>
                <w:rFonts w:ascii="Arial" w:hAnsi="Arial" w:cs="Arial"/>
              </w:rPr>
            </w:pPr>
          </w:p>
          <w:p w14:paraId="428E3BA8" w14:textId="439CA9FA" w:rsidR="00885F1B" w:rsidRPr="0069175E" w:rsidRDefault="00885F1B" w:rsidP="00885F1B">
            <w:pPr>
              <w:rPr>
                <w:rFonts w:ascii="Arial" w:hAnsi="Arial" w:cs="Arial"/>
              </w:rPr>
            </w:pPr>
            <w:r w:rsidRPr="0069175E">
              <w:rPr>
                <w:rFonts w:ascii="Arial" w:hAnsi="Arial" w:cs="Arial"/>
              </w:rPr>
              <w:t>______________________</w:t>
            </w:r>
            <w:r w:rsidR="00FF4546">
              <w:rPr>
                <w:rFonts w:ascii="Arial" w:hAnsi="Arial" w:cs="Arial"/>
              </w:rPr>
              <w:t>_</w:t>
            </w:r>
            <w:r w:rsidRPr="0069175E">
              <w:rPr>
                <w:rFonts w:ascii="Arial" w:hAnsi="Arial" w:cs="Arial"/>
              </w:rPr>
              <w:t>__________</w:t>
            </w:r>
          </w:p>
          <w:p w14:paraId="6593835B" w14:textId="77777777" w:rsidR="00885F1B" w:rsidRPr="0069175E" w:rsidRDefault="00885F1B" w:rsidP="00885F1B">
            <w:pPr>
              <w:rPr>
                <w:rFonts w:ascii="Arial" w:hAnsi="Arial" w:cs="Arial"/>
              </w:rPr>
            </w:pPr>
          </w:p>
        </w:tc>
      </w:tr>
    </w:tbl>
    <w:p w14:paraId="4A853048" w14:textId="77777777" w:rsidR="0007228D" w:rsidRPr="0069175E" w:rsidRDefault="0007228D" w:rsidP="00E33918">
      <w:pPr>
        <w:tabs>
          <w:tab w:val="left" w:pos="1305"/>
        </w:tabs>
        <w:rPr>
          <w:rFonts w:ascii="Arial" w:hAnsi="Arial" w:cs="Arial"/>
          <w:lang w:val="es-MX"/>
        </w:rPr>
      </w:pPr>
    </w:p>
    <w:sectPr w:rsidR="0007228D" w:rsidRPr="0069175E" w:rsidSect="00544508">
      <w:footerReference w:type="even" r:id="rId16"/>
      <w:footerReference w:type="default" r:id="rId17"/>
      <w:pgSz w:w="12240" w:h="15840" w:code="1"/>
      <w:pgMar w:top="1134" w:right="1418" w:bottom="1702" w:left="1418" w:header="709" w:footer="592" w:gutter="0"/>
      <w:pgNumType w:start="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2AB98" w16cex:dateUtc="2021-10-14T1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1DC472" w16cid:durableId="2512AB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A5E45" w14:textId="77777777" w:rsidR="0061626E" w:rsidRDefault="0061626E">
      <w:r>
        <w:separator/>
      </w:r>
    </w:p>
  </w:endnote>
  <w:endnote w:type="continuationSeparator" w:id="0">
    <w:p w14:paraId="7CDF3C8F" w14:textId="77777777" w:rsidR="0061626E" w:rsidRDefault="0061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ntique Olive">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ill Sans MT Pro Heavy">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Pro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D74B9" w14:textId="77777777" w:rsidR="0061626E" w:rsidRDefault="0061626E" w:rsidP="00B63C2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73B372" w14:textId="77777777" w:rsidR="0061626E" w:rsidRDefault="0061626E" w:rsidP="00B63C2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346B1" w14:textId="128D6AA7" w:rsidR="0061626E" w:rsidRPr="00ED47D5" w:rsidRDefault="0061626E" w:rsidP="00B63C2A">
    <w:pPr>
      <w:pStyle w:val="Piedepgina"/>
      <w:framePr w:wrap="around" w:vAnchor="text" w:hAnchor="margin" w:xAlign="center" w:y="1"/>
      <w:rPr>
        <w:rStyle w:val="Nmerodepgina"/>
        <w:rFonts w:ascii="Arial" w:hAnsi="Arial" w:cs="Arial"/>
        <w:sz w:val="24"/>
        <w:szCs w:val="24"/>
      </w:rPr>
    </w:pPr>
    <w:r w:rsidRPr="00ED47D5">
      <w:rPr>
        <w:rStyle w:val="Nmerodepgina"/>
        <w:rFonts w:ascii="Arial" w:hAnsi="Arial" w:cs="Arial"/>
        <w:sz w:val="24"/>
        <w:szCs w:val="24"/>
      </w:rPr>
      <w:fldChar w:fldCharType="begin"/>
    </w:r>
    <w:r w:rsidRPr="00ED47D5">
      <w:rPr>
        <w:rStyle w:val="Nmerodepgina"/>
        <w:rFonts w:ascii="Arial" w:hAnsi="Arial" w:cs="Arial"/>
        <w:sz w:val="24"/>
        <w:szCs w:val="24"/>
      </w:rPr>
      <w:instrText xml:space="preserve">PAGE  </w:instrText>
    </w:r>
    <w:r w:rsidRPr="00ED47D5">
      <w:rPr>
        <w:rStyle w:val="Nmerodepgina"/>
        <w:rFonts w:ascii="Arial" w:hAnsi="Arial" w:cs="Arial"/>
        <w:sz w:val="24"/>
        <w:szCs w:val="24"/>
      </w:rPr>
      <w:fldChar w:fldCharType="separate"/>
    </w:r>
    <w:r w:rsidR="000B2C69">
      <w:rPr>
        <w:rStyle w:val="Nmerodepgina"/>
        <w:rFonts w:ascii="Arial" w:hAnsi="Arial" w:cs="Arial"/>
        <w:noProof/>
        <w:sz w:val="24"/>
        <w:szCs w:val="24"/>
      </w:rPr>
      <w:t>27</w:t>
    </w:r>
    <w:r w:rsidRPr="00ED47D5">
      <w:rPr>
        <w:rStyle w:val="Nmerodepgina"/>
        <w:rFonts w:ascii="Arial" w:hAnsi="Arial" w:cs="Arial"/>
        <w:sz w:val="24"/>
        <w:szCs w:val="24"/>
      </w:rPr>
      <w:fldChar w:fldCharType="end"/>
    </w:r>
  </w:p>
  <w:p w14:paraId="3B0BE4D8" w14:textId="77777777" w:rsidR="0061626E" w:rsidRDefault="0061626E" w:rsidP="00B63C2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AD6FE" w14:textId="77777777" w:rsidR="0061626E" w:rsidRDefault="0061626E">
      <w:r>
        <w:separator/>
      </w:r>
    </w:p>
  </w:footnote>
  <w:footnote w:type="continuationSeparator" w:id="0">
    <w:p w14:paraId="3306384D" w14:textId="77777777" w:rsidR="0061626E" w:rsidRDefault="00616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89F"/>
    <w:multiLevelType w:val="hybridMultilevel"/>
    <w:tmpl w:val="5D4A6108"/>
    <w:lvl w:ilvl="0" w:tplc="03C27BA6">
      <w:start w:val="1"/>
      <w:numFmt w:val="decimal"/>
      <w:lvlText w:val="%1."/>
      <w:lvlJc w:val="left"/>
      <w:pPr>
        <w:ind w:left="1004"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D453D8"/>
    <w:multiLevelType w:val="hybridMultilevel"/>
    <w:tmpl w:val="A23A06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215312"/>
    <w:multiLevelType w:val="multilevel"/>
    <w:tmpl w:val="64BCD4AA"/>
    <w:lvl w:ilvl="0">
      <w:start w:val="81"/>
      <w:numFmt w:val="decimal"/>
      <w:lvlText w:val="%1.0"/>
      <w:lvlJc w:val="left"/>
      <w:pPr>
        <w:ind w:left="1308" w:hanging="600"/>
      </w:pPr>
      <w:rPr>
        <w:rFonts w:hint="default"/>
      </w:rPr>
    </w:lvl>
    <w:lvl w:ilvl="1">
      <w:numFmt w:val="decimalZero"/>
      <w:lvlText w:val="%1.%2"/>
      <w:lvlJc w:val="left"/>
      <w:pPr>
        <w:ind w:left="2016" w:hanging="600"/>
      </w:pPr>
      <w:rPr>
        <w:rFonts w:hint="default"/>
      </w:rPr>
    </w:lvl>
    <w:lvl w:ilvl="2">
      <w:start w:val="1"/>
      <w:numFmt w:val="decimalZero"/>
      <w:lvlText w:val="%1.%2.%3"/>
      <w:lvlJc w:val="left"/>
      <w:pPr>
        <w:ind w:left="2844" w:hanging="720"/>
      </w:pPr>
      <w:rPr>
        <w:rFonts w:hint="default"/>
      </w:rPr>
    </w:lvl>
    <w:lvl w:ilvl="3">
      <w:start w:val="1"/>
      <w:numFmt w:val="decimalZero"/>
      <w:lvlText w:val="%1.%2.%3.%4"/>
      <w:lvlJc w:val="left"/>
      <w:pPr>
        <w:ind w:left="3912"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688" w:hanging="144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464" w:hanging="1800"/>
      </w:pPr>
      <w:rPr>
        <w:rFonts w:hint="default"/>
      </w:rPr>
    </w:lvl>
    <w:lvl w:ilvl="8">
      <w:start w:val="1"/>
      <w:numFmt w:val="decimal"/>
      <w:lvlText w:val="%1.%2.%3.%4.%5.%6.%7.%8.%9"/>
      <w:lvlJc w:val="left"/>
      <w:pPr>
        <w:ind w:left="8172" w:hanging="1800"/>
      </w:pPr>
      <w:rPr>
        <w:rFonts w:hint="default"/>
      </w:rPr>
    </w:lvl>
  </w:abstractNum>
  <w:abstractNum w:abstractNumId="3" w15:restartNumberingAfterBreak="0">
    <w:nsid w:val="04A90878"/>
    <w:multiLevelType w:val="hybridMultilevel"/>
    <w:tmpl w:val="099C151A"/>
    <w:lvl w:ilvl="0" w:tplc="B22EFDA8">
      <w:start w:val="1"/>
      <w:numFmt w:val="lowerLetter"/>
      <w:lvlText w:val="%1)"/>
      <w:lvlJc w:val="left"/>
      <w:pPr>
        <w:ind w:left="1004"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AD04AB"/>
    <w:multiLevelType w:val="hybridMultilevel"/>
    <w:tmpl w:val="FA8C50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540657"/>
    <w:multiLevelType w:val="hybridMultilevel"/>
    <w:tmpl w:val="CD62B6EA"/>
    <w:lvl w:ilvl="0" w:tplc="7726698E">
      <w:start w:val="3"/>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034262"/>
    <w:multiLevelType w:val="hybridMultilevel"/>
    <w:tmpl w:val="71B823E8"/>
    <w:lvl w:ilvl="0" w:tplc="9C2A6476">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63A1711"/>
    <w:multiLevelType w:val="hybridMultilevel"/>
    <w:tmpl w:val="611AA60C"/>
    <w:lvl w:ilvl="0" w:tplc="477E4212">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671454B"/>
    <w:multiLevelType w:val="hybridMultilevel"/>
    <w:tmpl w:val="0AD4C648"/>
    <w:lvl w:ilvl="0" w:tplc="B22EFDA8">
      <w:start w:val="1"/>
      <w:numFmt w:val="lowerLetter"/>
      <w:lvlText w:val="%1)"/>
      <w:lvlJc w:val="left"/>
      <w:pPr>
        <w:ind w:left="1004" w:hanging="360"/>
      </w:pPr>
      <w:rPr>
        <w:rFonts w:ascii="Arial" w:hAnsi="Arial" w:hint="default"/>
        <w:sz w:val="24"/>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07DB7A18"/>
    <w:multiLevelType w:val="hybridMultilevel"/>
    <w:tmpl w:val="60A03D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8071830"/>
    <w:multiLevelType w:val="hybridMultilevel"/>
    <w:tmpl w:val="1D0CAFA4"/>
    <w:lvl w:ilvl="0" w:tplc="B22EFDA8">
      <w:start w:val="1"/>
      <w:numFmt w:val="lowerLetter"/>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82473EF"/>
    <w:multiLevelType w:val="hybridMultilevel"/>
    <w:tmpl w:val="CE88E43E"/>
    <w:lvl w:ilvl="0" w:tplc="B22EFDA8">
      <w:start w:val="1"/>
      <w:numFmt w:val="lowerLetter"/>
      <w:lvlText w:val="%1)"/>
      <w:lvlJc w:val="left"/>
      <w:pPr>
        <w:ind w:left="1004"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8782674"/>
    <w:multiLevelType w:val="hybridMultilevel"/>
    <w:tmpl w:val="B8DEBD52"/>
    <w:lvl w:ilvl="0" w:tplc="116254AA">
      <w:start w:val="1"/>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9DC77C8"/>
    <w:multiLevelType w:val="hybridMultilevel"/>
    <w:tmpl w:val="C9266A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783F8F"/>
    <w:multiLevelType w:val="hybridMultilevel"/>
    <w:tmpl w:val="111806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C4A14AB"/>
    <w:multiLevelType w:val="hybridMultilevel"/>
    <w:tmpl w:val="4C56EA04"/>
    <w:lvl w:ilvl="0" w:tplc="CD6E6C1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1188512F"/>
    <w:multiLevelType w:val="multilevel"/>
    <w:tmpl w:val="6A78069C"/>
    <w:lvl w:ilvl="0">
      <w:start w:val="81"/>
      <w:numFmt w:val="decimal"/>
      <w:lvlText w:val="%1"/>
      <w:lvlJc w:val="left"/>
      <w:pPr>
        <w:ind w:left="600" w:hanging="600"/>
      </w:pPr>
      <w:rPr>
        <w:rFonts w:hint="default"/>
      </w:rPr>
    </w:lvl>
    <w:lvl w:ilvl="1">
      <w:start w:val="1"/>
      <w:numFmt w:val="decimalZero"/>
      <w:lvlText w:val="%1.%2"/>
      <w:lvlJc w:val="left"/>
      <w:pPr>
        <w:ind w:left="2016" w:hanging="60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7" w15:restartNumberingAfterBreak="0">
    <w:nsid w:val="131F3EB2"/>
    <w:multiLevelType w:val="hybridMultilevel"/>
    <w:tmpl w:val="37763612"/>
    <w:lvl w:ilvl="0" w:tplc="080A0017">
      <w:start w:val="1"/>
      <w:numFmt w:val="lowerLetter"/>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48C7F71"/>
    <w:multiLevelType w:val="hybridMultilevel"/>
    <w:tmpl w:val="BF9084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5120081"/>
    <w:multiLevelType w:val="hybridMultilevel"/>
    <w:tmpl w:val="00B441BE"/>
    <w:lvl w:ilvl="0" w:tplc="9D2056B8">
      <w:start w:val="1"/>
      <w:numFmt w:val="lowerLetter"/>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54E75D2"/>
    <w:multiLevelType w:val="multilevel"/>
    <w:tmpl w:val="74486808"/>
    <w:lvl w:ilvl="0">
      <w:start w:val="61"/>
      <w:numFmt w:val="decimal"/>
      <w:lvlText w:val="%1."/>
      <w:lvlJc w:val="left"/>
      <w:pPr>
        <w:ind w:left="660" w:hanging="660"/>
      </w:pPr>
      <w:rPr>
        <w:rFonts w:hint="default"/>
      </w:rPr>
    </w:lvl>
    <w:lvl w:ilvl="1">
      <w:start w:val="3"/>
      <w:numFmt w:val="decimalZero"/>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1" w15:restartNumberingAfterBreak="0">
    <w:nsid w:val="16EC21AB"/>
    <w:multiLevelType w:val="hybridMultilevel"/>
    <w:tmpl w:val="B33E081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17500AF9"/>
    <w:multiLevelType w:val="hybridMultilevel"/>
    <w:tmpl w:val="506817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95C128C"/>
    <w:multiLevelType w:val="hybridMultilevel"/>
    <w:tmpl w:val="7A2EB0C8"/>
    <w:lvl w:ilvl="0" w:tplc="B10A7AFA">
      <w:start w:val="5"/>
      <w:numFmt w:val="upperRoman"/>
      <w:lvlText w:val="%1."/>
      <w:lvlJc w:val="left"/>
      <w:pPr>
        <w:ind w:left="785" w:hanging="360"/>
      </w:pPr>
      <w:rPr>
        <w:rFonts w:hint="default"/>
      </w:rPr>
    </w:lvl>
    <w:lvl w:ilvl="1" w:tplc="080A0019" w:tentative="1">
      <w:start w:val="1"/>
      <w:numFmt w:val="lowerLetter"/>
      <w:lvlText w:val="%2."/>
      <w:lvlJc w:val="left"/>
      <w:pPr>
        <w:ind w:left="1581" w:hanging="360"/>
      </w:pPr>
    </w:lvl>
    <w:lvl w:ilvl="2" w:tplc="080A001B" w:tentative="1">
      <w:start w:val="1"/>
      <w:numFmt w:val="lowerRoman"/>
      <w:lvlText w:val="%3."/>
      <w:lvlJc w:val="right"/>
      <w:pPr>
        <w:ind w:left="2301" w:hanging="180"/>
      </w:pPr>
    </w:lvl>
    <w:lvl w:ilvl="3" w:tplc="080A000F" w:tentative="1">
      <w:start w:val="1"/>
      <w:numFmt w:val="decimal"/>
      <w:lvlText w:val="%4."/>
      <w:lvlJc w:val="left"/>
      <w:pPr>
        <w:ind w:left="3021" w:hanging="360"/>
      </w:pPr>
    </w:lvl>
    <w:lvl w:ilvl="4" w:tplc="080A0019" w:tentative="1">
      <w:start w:val="1"/>
      <w:numFmt w:val="lowerLetter"/>
      <w:lvlText w:val="%5."/>
      <w:lvlJc w:val="left"/>
      <w:pPr>
        <w:ind w:left="3741" w:hanging="360"/>
      </w:pPr>
    </w:lvl>
    <w:lvl w:ilvl="5" w:tplc="080A001B" w:tentative="1">
      <w:start w:val="1"/>
      <w:numFmt w:val="lowerRoman"/>
      <w:lvlText w:val="%6."/>
      <w:lvlJc w:val="right"/>
      <w:pPr>
        <w:ind w:left="4461" w:hanging="180"/>
      </w:pPr>
    </w:lvl>
    <w:lvl w:ilvl="6" w:tplc="080A000F" w:tentative="1">
      <w:start w:val="1"/>
      <w:numFmt w:val="decimal"/>
      <w:lvlText w:val="%7."/>
      <w:lvlJc w:val="left"/>
      <w:pPr>
        <w:ind w:left="5181" w:hanging="360"/>
      </w:pPr>
    </w:lvl>
    <w:lvl w:ilvl="7" w:tplc="080A0019" w:tentative="1">
      <w:start w:val="1"/>
      <w:numFmt w:val="lowerLetter"/>
      <w:lvlText w:val="%8."/>
      <w:lvlJc w:val="left"/>
      <w:pPr>
        <w:ind w:left="5901" w:hanging="360"/>
      </w:pPr>
    </w:lvl>
    <w:lvl w:ilvl="8" w:tplc="080A001B" w:tentative="1">
      <w:start w:val="1"/>
      <w:numFmt w:val="lowerRoman"/>
      <w:lvlText w:val="%9."/>
      <w:lvlJc w:val="right"/>
      <w:pPr>
        <w:ind w:left="6621" w:hanging="180"/>
      </w:pPr>
    </w:lvl>
  </w:abstractNum>
  <w:abstractNum w:abstractNumId="24" w15:restartNumberingAfterBreak="0">
    <w:nsid w:val="1A2D6460"/>
    <w:multiLevelType w:val="hybridMultilevel"/>
    <w:tmpl w:val="16029632"/>
    <w:lvl w:ilvl="0" w:tplc="28F6ABD6">
      <w:start w:val="1"/>
      <w:numFmt w:val="decimal"/>
      <w:lvlText w:val="%1."/>
      <w:lvlJc w:val="left"/>
      <w:pPr>
        <w:ind w:left="4300" w:hanging="360"/>
      </w:pPr>
      <w:rPr>
        <w:rFonts w:ascii="Arial" w:hAnsi="Arial" w:hint="default"/>
        <w:sz w:val="24"/>
      </w:rPr>
    </w:lvl>
    <w:lvl w:ilvl="1" w:tplc="080A0019" w:tentative="1">
      <w:start w:val="1"/>
      <w:numFmt w:val="lowerLetter"/>
      <w:lvlText w:val="%2."/>
      <w:lvlJc w:val="left"/>
      <w:pPr>
        <w:ind w:left="5020" w:hanging="360"/>
      </w:pPr>
    </w:lvl>
    <w:lvl w:ilvl="2" w:tplc="080A001B" w:tentative="1">
      <w:start w:val="1"/>
      <w:numFmt w:val="lowerRoman"/>
      <w:lvlText w:val="%3."/>
      <w:lvlJc w:val="right"/>
      <w:pPr>
        <w:ind w:left="5740" w:hanging="180"/>
      </w:pPr>
    </w:lvl>
    <w:lvl w:ilvl="3" w:tplc="080A000F" w:tentative="1">
      <w:start w:val="1"/>
      <w:numFmt w:val="decimal"/>
      <w:lvlText w:val="%4."/>
      <w:lvlJc w:val="left"/>
      <w:pPr>
        <w:ind w:left="6460" w:hanging="360"/>
      </w:pPr>
    </w:lvl>
    <w:lvl w:ilvl="4" w:tplc="080A0019" w:tentative="1">
      <w:start w:val="1"/>
      <w:numFmt w:val="lowerLetter"/>
      <w:lvlText w:val="%5."/>
      <w:lvlJc w:val="left"/>
      <w:pPr>
        <w:ind w:left="7180" w:hanging="360"/>
      </w:pPr>
    </w:lvl>
    <w:lvl w:ilvl="5" w:tplc="080A001B" w:tentative="1">
      <w:start w:val="1"/>
      <w:numFmt w:val="lowerRoman"/>
      <w:lvlText w:val="%6."/>
      <w:lvlJc w:val="right"/>
      <w:pPr>
        <w:ind w:left="7900" w:hanging="180"/>
      </w:pPr>
    </w:lvl>
    <w:lvl w:ilvl="6" w:tplc="080A000F" w:tentative="1">
      <w:start w:val="1"/>
      <w:numFmt w:val="decimal"/>
      <w:lvlText w:val="%7."/>
      <w:lvlJc w:val="left"/>
      <w:pPr>
        <w:ind w:left="8620" w:hanging="360"/>
      </w:pPr>
    </w:lvl>
    <w:lvl w:ilvl="7" w:tplc="080A0019" w:tentative="1">
      <w:start w:val="1"/>
      <w:numFmt w:val="lowerLetter"/>
      <w:lvlText w:val="%8."/>
      <w:lvlJc w:val="left"/>
      <w:pPr>
        <w:ind w:left="9340" w:hanging="360"/>
      </w:pPr>
    </w:lvl>
    <w:lvl w:ilvl="8" w:tplc="080A001B" w:tentative="1">
      <w:start w:val="1"/>
      <w:numFmt w:val="lowerRoman"/>
      <w:lvlText w:val="%9."/>
      <w:lvlJc w:val="right"/>
      <w:pPr>
        <w:ind w:left="10060" w:hanging="180"/>
      </w:pPr>
    </w:lvl>
  </w:abstractNum>
  <w:abstractNum w:abstractNumId="25" w15:restartNumberingAfterBreak="0">
    <w:nsid w:val="1AAD16AF"/>
    <w:multiLevelType w:val="hybridMultilevel"/>
    <w:tmpl w:val="C838BC8C"/>
    <w:lvl w:ilvl="0" w:tplc="CA6E80D0">
      <w:start w:val="2"/>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B1E7587"/>
    <w:multiLevelType w:val="hybridMultilevel"/>
    <w:tmpl w:val="2A06846A"/>
    <w:lvl w:ilvl="0" w:tplc="080A0011">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1C7E3FCB"/>
    <w:multiLevelType w:val="hybridMultilevel"/>
    <w:tmpl w:val="41AE02FC"/>
    <w:lvl w:ilvl="0" w:tplc="9466935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CC8680A"/>
    <w:multiLevelType w:val="hybridMultilevel"/>
    <w:tmpl w:val="5472EC4A"/>
    <w:lvl w:ilvl="0" w:tplc="E6F83DB2">
      <w:start w:val="1"/>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CEA7BF1"/>
    <w:multiLevelType w:val="hybridMultilevel"/>
    <w:tmpl w:val="F628F7C6"/>
    <w:lvl w:ilvl="0" w:tplc="6BE0F0A2">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CF64C8F"/>
    <w:multiLevelType w:val="hybridMultilevel"/>
    <w:tmpl w:val="A0CC4E6C"/>
    <w:lvl w:ilvl="0" w:tplc="EE20EA92">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D347CF2"/>
    <w:multiLevelType w:val="hybridMultilevel"/>
    <w:tmpl w:val="336E70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EF24FEF"/>
    <w:multiLevelType w:val="hybridMultilevel"/>
    <w:tmpl w:val="54CA50C4"/>
    <w:lvl w:ilvl="0" w:tplc="6FCEADAA">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0D016A6"/>
    <w:multiLevelType w:val="hybridMultilevel"/>
    <w:tmpl w:val="56F8C5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1BA0C88"/>
    <w:multiLevelType w:val="multilevel"/>
    <w:tmpl w:val="0104442E"/>
    <w:lvl w:ilvl="0">
      <w:start w:val="61"/>
      <w:numFmt w:val="decimal"/>
      <w:lvlText w:val="%1."/>
      <w:lvlJc w:val="left"/>
      <w:pPr>
        <w:ind w:left="660" w:hanging="660"/>
      </w:pPr>
      <w:rPr>
        <w:rFonts w:hint="default"/>
      </w:rPr>
    </w:lvl>
    <w:lvl w:ilvl="1">
      <w:start w:val="9"/>
      <w:numFmt w:val="decimalZero"/>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35" w15:restartNumberingAfterBreak="0">
    <w:nsid w:val="223D3022"/>
    <w:multiLevelType w:val="hybridMultilevel"/>
    <w:tmpl w:val="A8123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29A2851"/>
    <w:multiLevelType w:val="hybridMultilevel"/>
    <w:tmpl w:val="4628CE4E"/>
    <w:lvl w:ilvl="0" w:tplc="080A0017">
      <w:start w:val="1"/>
      <w:numFmt w:val="lowerLetter"/>
      <w:lvlText w:val="%1)"/>
      <w:lvlJc w:val="left"/>
      <w:pPr>
        <w:ind w:left="1080" w:hanging="720"/>
      </w:pPr>
      <w:rPr>
        <w:rFonts w:hint="default"/>
        <w:b/>
        <w:color w:val="auto"/>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2DD410D"/>
    <w:multiLevelType w:val="hybridMultilevel"/>
    <w:tmpl w:val="B9FC8494"/>
    <w:lvl w:ilvl="0" w:tplc="2F960376">
      <w:start w:val="3"/>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5A866B8"/>
    <w:multiLevelType w:val="multilevel"/>
    <w:tmpl w:val="EFC886E0"/>
    <w:lvl w:ilvl="0">
      <w:start w:val="51"/>
      <w:numFmt w:val="decimal"/>
      <w:lvlText w:val="%1.0"/>
      <w:lvlJc w:val="left"/>
      <w:pPr>
        <w:ind w:left="1309" w:hanging="600"/>
      </w:pPr>
      <w:rPr>
        <w:rFonts w:hint="default"/>
      </w:rPr>
    </w:lvl>
    <w:lvl w:ilvl="1">
      <w:start w:val="1"/>
      <w:numFmt w:val="decimalZero"/>
      <w:lvlText w:val="%1.%2"/>
      <w:lvlJc w:val="left"/>
      <w:pPr>
        <w:ind w:left="2017" w:hanging="600"/>
      </w:pPr>
      <w:rPr>
        <w:rFonts w:hint="default"/>
      </w:rPr>
    </w:lvl>
    <w:lvl w:ilvl="2">
      <w:start w:val="1"/>
      <w:numFmt w:val="decimalZero"/>
      <w:lvlText w:val="%1.%2.%3"/>
      <w:lvlJc w:val="left"/>
      <w:pPr>
        <w:ind w:left="2845" w:hanging="720"/>
      </w:pPr>
      <w:rPr>
        <w:rFonts w:hint="default"/>
      </w:rPr>
    </w:lvl>
    <w:lvl w:ilvl="3">
      <w:start w:val="1"/>
      <w:numFmt w:val="decimal"/>
      <w:lvlText w:val="%1.%2.%3.%4"/>
      <w:lvlJc w:val="left"/>
      <w:pPr>
        <w:ind w:left="3913" w:hanging="1080"/>
      </w:pPr>
      <w:rPr>
        <w:rFonts w:hint="default"/>
      </w:rPr>
    </w:lvl>
    <w:lvl w:ilvl="4">
      <w:start w:val="1"/>
      <w:numFmt w:val="decimal"/>
      <w:lvlText w:val="%1.%2.%3.%4.%5"/>
      <w:lvlJc w:val="left"/>
      <w:pPr>
        <w:ind w:left="4621" w:hanging="1080"/>
      </w:pPr>
      <w:rPr>
        <w:rFonts w:hint="default"/>
      </w:rPr>
    </w:lvl>
    <w:lvl w:ilvl="5">
      <w:start w:val="1"/>
      <w:numFmt w:val="decimal"/>
      <w:lvlText w:val="%1.%2.%3.%4.%5.%6"/>
      <w:lvlJc w:val="left"/>
      <w:pPr>
        <w:ind w:left="5689" w:hanging="1440"/>
      </w:pPr>
      <w:rPr>
        <w:rFonts w:hint="default"/>
      </w:rPr>
    </w:lvl>
    <w:lvl w:ilvl="6">
      <w:start w:val="1"/>
      <w:numFmt w:val="decimal"/>
      <w:lvlText w:val="%1.%2.%3.%4.%5.%6.%7"/>
      <w:lvlJc w:val="left"/>
      <w:pPr>
        <w:ind w:left="6397" w:hanging="1440"/>
      </w:pPr>
      <w:rPr>
        <w:rFonts w:hint="default"/>
      </w:rPr>
    </w:lvl>
    <w:lvl w:ilvl="7">
      <w:start w:val="1"/>
      <w:numFmt w:val="decimal"/>
      <w:lvlText w:val="%1.%2.%3.%4.%5.%6.%7.%8"/>
      <w:lvlJc w:val="left"/>
      <w:pPr>
        <w:ind w:left="7465" w:hanging="1800"/>
      </w:pPr>
      <w:rPr>
        <w:rFonts w:hint="default"/>
      </w:rPr>
    </w:lvl>
    <w:lvl w:ilvl="8">
      <w:start w:val="1"/>
      <w:numFmt w:val="decimal"/>
      <w:lvlText w:val="%1.%2.%3.%4.%5.%6.%7.%8.%9"/>
      <w:lvlJc w:val="left"/>
      <w:pPr>
        <w:ind w:left="8173" w:hanging="1800"/>
      </w:pPr>
      <w:rPr>
        <w:rFonts w:hint="default"/>
      </w:rPr>
    </w:lvl>
  </w:abstractNum>
  <w:abstractNum w:abstractNumId="39" w15:restartNumberingAfterBreak="0">
    <w:nsid w:val="261408A5"/>
    <w:multiLevelType w:val="hybridMultilevel"/>
    <w:tmpl w:val="0EAC61B4"/>
    <w:lvl w:ilvl="0" w:tplc="C458DF1E">
      <w:start w:val="1"/>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70A7008"/>
    <w:multiLevelType w:val="hybridMultilevel"/>
    <w:tmpl w:val="48C4D998"/>
    <w:lvl w:ilvl="0" w:tplc="90CC4FA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7D5623A"/>
    <w:multiLevelType w:val="hybridMultilevel"/>
    <w:tmpl w:val="51187E3C"/>
    <w:lvl w:ilvl="0" w:tplc="FD70636A">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8601BBA"/>
    <w:multiLevelType w:val="hybridMultilevel"/>
    <w:tmpl w:val="DAEAFD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8B552BA"/>
    <w:multiLevelType w:val="hybridMultilevel"/>
    <w:tmpl w:val="C512EB8E"/>
    <w:lvl w:ilvl="0" w:tplc="F8EE6DD8">
      <w:start w:val="6"/>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8DF2763"/>
    <w:multiLevelType w:val="hybridMultilevel"/>
    <w:tmpl w:val="C9986F22"/>
    <w:lvl w:ilvl="0" w:tplc="AEB6F01A">
      <w:start w:val="1"/>
      <w:numFmt w:val="lowerLetter"/>
      <w:lvlText w:val="%1)"/>
      <w:lvlJc w:val="left"/>
      <w:pPr>
        <w:ind w:left="716" w:hanging="360"/>
      </w:pPr>
      <w:rPr>
        <w:rFonts w:hint="default"/>
      </w:rPr>
    </w:lvl>
    <w:lvl w:ilvl="1" w:tplc="080A0019" w:tentative="1">
      <w:start w:val="1"/>
      <w:numFmt w:val="lowerLetter"/>
      <w:lvlText w:val="%2."/>
      <w:lvlJc w:val="left"/>
      <w:pPr>
        <w:ind w:left="1436" w:hanging="360"/>
      </w:pPr>
    </w:lvl>
    <w:lvl w:ilvl="2" w:tplc="080A001B" w:tentative="1">
      <w:start w:val="1"/>
      <w:numFmt w:val="lowerRoman"/>
      <w:lvlText w:val="%3."/>
      <w:lvlJc w:val="right"/>
      <w:pPr>
        <w:ind w:left="2156" w:hanging="180"/>
      </w:pPr>
    </w:lvl>
    <w:lvl w:ilvl="3" w:tplc="080A000F" w:tentative="1">
      <w:start w:val="1"/>
      <w:numFmt w:val="decimal"/>
      <w:lvlText w:val="%4."/>
      <w:lvlJc w:val="left"/>
      <w:pPr>
        <w:ind w:left="2876" w:hanging="360"/>
      </w:pPr>
    </w:lvl>
    <w:lvl w:ilvl="4" w:tplc="080A0019" w:tentative="1">
      <w:start w:val="1"/>
      <w:numFmt w:val="lowerLetter"/>
      <w:lvlText w:val="%5."/>
      <w:lvlJc w:val="left"/>
      <w:pPr>
        <w:ind w:left="3596" w:hanging="360"/>
      </w:pPr>
    </w:lvl>
    <w:lvl w:ilvl="5" w:tplc="080A001B" w:tentative="1">
      <w:start w:val="1"/>
      <w:numFmt w:val="lowerRoman"/>
      <w:lvlText w:val="%6."/>
      <w:lvlJc w:val="right"/>
      <w:pPr>
        <w:ind w:left="4316" w:hanging="180"/>
      </w:pPr>
    </w:lvl>
    <w:lvl w:ilvl="6" w:tplc="080A000F" w:tentative="1">
      <w:start w:val="1"/>
      <w:numFmt w:val="decimal"/>
      <w:lvlText w:val="%7."/>
      <w:lvlJc w:val="left"/>
      <w:pPr>
        <w:ind w:left="5036" w:hanging="360"/>
      </w:pPr>
    </w:lvl>
    <w:lvl w:ilvl="7" w:tplc="080A0019" w:tentative="1">
      <w:start w:val="1"/>
      <w:numFmt w:val="lowerLetter"/>
      <w:lvlText w:val="%8."/>
      <w:lvlJc w:val="left"/>
      <w:pPr>
        <w:ind w:left="5756" w:hanging="360"/>
      </w:pPr>
    </w:lvl>
    <w:lvl w:ilvl="8" w:tplc="080A001B" w:tentative="1">
      <w:start w:val="1"/>
      <w:numFmt w:val="lowerRoman"/>
      <w:lvlText w:val="%9."/>
      <w:lvlJc w:val="right"/>
      <w:pPr>
        <w:ind w:left="6476" w:hanging="180"/>
      </w:pPr>
    </w:lvl>
  </w:abstractNum>
  <w:abstractNum w:abstractNumId="45" w15:restartNumberingAfterBreak="0">
    <w:nsid w:val="295E3316"/>
    <w:multiLevelType w:val="hybridMultilevel"/>
    <w:tmpl w:val="1D0E2A1E"/>
    <w:lvl w:ilvl="0" w:tplc="080A0017">
      <w:start w:val="1"/>
      <w:numFmt w:val="lowerLetter"/>
      <w:lvlText w:val="%1)"/>
      <w:lvlJc w:val="left"/>
      <w:pPr>
        <w:ind w:left="1080" w:hanging="720"/>
      </w:pPr>
      <w:rPr>
        <w:rFonts w:hint="default"/>
        <w:b/>
        <w:sz w:val="26"/>
        <w:szCs w:val="26"/>
      </w:rPr>
    </w:lvl>
    <w:lvl w:ilvl="1" w:tplc="080A000F">
      <w:start w:val="1"/>
      <w:numFmt w:val="decimal"/>
      <w:lvlText w:val="%2."/>
      <w:lvlJc w:val="left"/>
      <w:pPr>
        <w:ind w:left="1353"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B256DD0"/>
    <w:multiLevelType w:val="hybridMultilevel"/>
    <w:tmpl w:val="B312470A"/>
    <w:lvl w:ilvl="0" w:tplc="847C3200">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2B435410"/>
    <w:multiLevelType w:val="hybridMultilevel"/>
    <w:tmpl w:val="8C9A9566"/>
    <w:lvl w:ilvl="0" w:tplc="48F8EA70">
      <w:start w:val="1"/>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B6F69CB"/>
    <w:multiLevelType w:val="hybridMultilevel"/>
    <w:tmpl w:val="BA4ED508"/>
    <w:lvl w:ilvl="0" w:tplc="C4268AA8">
      <w:start w:val="2"/>
      <w:numFmt w:val="decimalZero"/>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49" w15:restartNumberingAfterBreak="0">
    <w:nsid w:val="2CEA42E9"/>
    <w:multiLevelType w:val="multilevel"/>
    <w:tmpl w:val="896C5812"/>
    <w:lvl w:ilvl="0">
      <w:start w:val="1"/>
      <w:numFmt w:val="decimalZero"/>
      <w:lvlText w:val="%1."/>
      <w:lvlJc w:val="left"/>
      <w:pPr>
        <w:ind w:left="2589" w:hanging="465"/>
      </w:pPr>
      <w:rPr>
        <w:rFonts w:hint="default"/>
        <w:b w:val="0"/>
      </w:rPr>
    </w:lvl>
    <w:lvl w:ilvl="1">
      <w:start w:val="1"/>
      <w:numFmt w:val="decimalZero"/>
      <w:isLgl/>
      <w:lvlText w:val="%2."/>
      <w:lvlJc w:val="left"/>
      <w:pPr>
        <w:ind w:left="2724" w:hanging="600"/>
      </w:pPr>
      <w:rPr>
        <w:rFonts w:ascii="Arial" w:eastAsia="Times New Roman" w:hAnsi="Arial" w:cs="Arial"/>
      </w:rPr>
    </w:lvl>
    <w:lvl w:ilvl="2">
      <w:start w:val="1"/>
      <w:numFmt w:val="decimalZero"/>
      <w:isLgl/>
      <w:lvlText w:val="%1.%2.%3"/>
      <w:lvlJc w:val="left"/>
      <w:pPr>
        <w:ind w:left="2844" w:hanging="720"/>
      </w:pPr>
      <w:rPr>
        <w:rFonts w:hint="default"/>
      </w:rPr>
    </w:lvl>
    <w:lvl w:ilvl="3">
      <w:start w:val="1"/>
      <w:numFmt w:val="decimalZero"/>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3924" w:hanging="1800"/>
      </w:pPr>
      <w:rPr>
        <w:rFonts w:hint="default"/>
      </w:rPr>
    </w:lvl>
  </w:abstractNum>
  <w:abstractNum w:abstractNumId="50" w15:restartNumberingAfterBreak="0">
    <w:nsid w:val="2D3A4F96"/>
    <w:multiLevelType w:val="hybridMultilevel"/>
    <w:tmpl w:val="7A5CB4DC"/>
    <w:lvl w:ilvl="0" w:tplc="EE20EA92">
      <w:start w:val="1"/>
      <w:numFmt w:val="decimal"/>
      <w:lvlText w:val="%1."/>
      <w:lvlJc w:val="left"/>
      <w:pPr>
        <w:ind w:left="3763"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D681E43"/>
    <w:multiLevelType w:val="hybridMultilevel"/>
    <w:tmpl w:val="7368D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DC10960"/>
    <w:multiLevelType w:val="hybridMultilevel"/>
    <w:tmpl w:val="D8722474"/>
    <w:lvl w:ilvl="0" w:tplc="763E9F60">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06D0EED"/>
    <w:multiLevelType w:val="hybridMultilevel"/>
    <w:tmpl w:val="5A12B86A"/>
    <w:lvl w:ilvl="0" w:tplc="41E4424C">
      <w:start w:val="1"/>
      <w:numFmt w:val="upperRoman"/>
      <w:lvlText w:val="%1."/>
      <w:lvlJc w:val="left"/>
      <w:pPr>
        <w:ind w:left="720" w:hanging="720"/>
      </w:pPr>
      <w:rPr>
        <w:rFonts w:ascii="Arial" w:eastAsia="Times New Roman"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4" w15:restartNumberingAfterBreak="0">
    <w:nsid w:val="31153D98"/>
    <w:multiLevelType w:val="hybridMultilevel"/>
    <w:tmpl w:val="60029E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13F099D"/>
    <w:multiLevelType w:val="hybridMultilevel"/>
    <w:tmpl w:val="138E85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1C7566A"/>
    <w:multiLevelType w:val="hybridMultilevel"/>
    <w:tmpl w:val="24ECE2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2261965"/>
    <w:multiLevelType w:val="hybridMultilevel"/>
    <w:tmpl w:val="6C3CD5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3087F85"/>
    <w:multiLevelType w:val="hybridMultilevel"/>
    <w:tmpl w:val="C958DAE4"/>
    <w:lvl w:ilvl="0" w:tplc="4D0ACD64">
      <w:start w:val="1"/>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37C5F1F"/>
    <w:multiLevelType w:val="hybridMultilevel"/>
    <w:tmpl w:val="C7BAD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4630949"/>
    <w:multiLevelType w:val="hybridMultilevel"/>
    <w:tmpl w:val="35E26756"/>
    <w:lvl w:ilvl="0" w:tplc="BE984E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4ED252F"/>
    <w:multiLevelType w:val="hybridMultilevel"/>
    <w:tmpl w:val="BBBA5D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56804E4"/>
    <w:multiLevelType w:val="hybridMultilevel"/>
    <w:tmpl w:val="BC5ED952"/>
    <w:lvl w:ilvl="0" w:tplc="B404A63A">
      <w:start w:val="2"/>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5A821DD"/>
    <w:multiLevelType w:val="hybridMultilevel"/>
    <w:tmpl w:val="989C448A"/>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4" w15:restartNumberingAfterBreak="0">
    <w:nsid w:val="35CE65AD"/>
    <w:multiLevelType w:val="hybridMultilevel"/>
    <w:tmpl w:val="EADCB3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5DA2B4F"/>
    <w:multiLevelType w:val="hybridMultilevel"/>
    <w:tmpl w:val="CE228374"/>
    <w:lvl w:ilvl="0" w:tplc="86169732">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60E73FB"/>
    <w:multiLevelType w:val="hybridMultilevel"/>
    <w:tmpl w:val="4088FE94"/>
    <w:lvl w:ilvl="0" w:tplc="A63CE134">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36AE00EC"/>
    <w:multiLevelType w:val="hybridMultilevel"/>
    <w:tmpl w:val="19181F60"/>
    <w:lvl w:ilvl="0" w:tplc="DA00F0BC">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743532C"/>
    <w:multiLevelType w:val="hybridMultilevel"/>
    <w:tmpl w:val="EC12111C"/>
    <w:lvl w:ilvl="0" w:tplc="7B3ADE9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37614E0D"/>
    <w:multiLevelType w:val="hybridMultilevel"/>
    <w:tmpl w:val="D592D670"/>
    <w:lvl w:ilvl="0" w:tplc="F3D61D7E">
      <w:start w:val="1"/>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38321B1F"/>
    <w:multiLevelType w:val="hybridMultilevel"/>
    <w:tmpl w:val="DC509006"/>
    <w:lvl w:ilvl="0" w:tplc="D5883CEC">
      <w:start w:val="1"/>
      <w:numFmt w:val="lowerLetter"/>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38901BC0"/>
    <w:multiLevelType w:val="hybridMultilevel"/>
    <w:tmpl w:val="FBBA9A52"/>
    <w:lvl w:ilvl="0" w:tplc="53682F96">
      <w:start w:val="1"/>
      <w:numFmt w:val="lowerLetter"/>
      <w:lvlText w:val="%1)"/>
      <w:lvlJc w:val="left"/>
      <w:pPr>
        <w:ind w:left="690" w:hanging="36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72" w15:restartNumberingAfterBreak="0">
    <w:nsid w:val="39541347"/>
    <w:multiLevelType w:val="hybridMultilevel"/>
    <w:tmpl w:val="21B0BEE0"/>
    <w:lvl w:ilvl="0" w:tplc="080A0017">
      <w:start w:val="1"/>
      <w:numFmt w:val="lowerLetter"/>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3" w15:restartNumberingAfterBreak="0">
    <w:nsid w:val="3B1A21A9"/>
    <w:multiLevelType w:val="hybridMultilevel"/>
    <w:tmpl w:val="F782EA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3BF443B5"/>
    <w:multiLevelType w:val="multilevel"/>
    <w:tmpl w:val="AA786458"/>
    <w:styleLink w:val="Estilo1"/>
    <w:lvl w:ilvl="0">
      <w:start w:val="1"/>
      <w:numFmt w:val="decimal"/>
      <w:lvlText w:val="%1."/>
      <w:lvlJc w:val="left"/>
      <w:pPr>
        <w:ind w:left="719" w:hanging="360"/>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75" w15:restartNumberingAfterBreak="0">
    <w:nsid w:val="3BFE3845"/>
    <w:multiLevelType w:val="hybridMultilevel"/>
    <w:tmpl w:val="4370B510"/>
    <w:lvl w:ilvl="0" w:tplc="4642D606">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6" w15:restartNumberingAfterBreak="0">
    <w:nsid w:val="3D3E2FF8"/>
    <w:multiLevelType w:val="hybridMultilevel"/>
    <w:tmpl w:val="A4561404"/>
    <w:lvl w:ilvl="0" w:tplc="32728592">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04E35A1"/>
    <w:multiLevelType w:val="hybridMultilevel"/>
    <w:tmpl w:val="43EAB2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08E3A1E"/>
    <w:multiLevelType w:val="hybridMultilevel"/>
    <w:tmpl w:val="9BAA55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0A77C55"/>
    <w:multiLevelType w:val="hybridMultilevel"/>
    <w:tmpl w:val="2F82D3AC"/>
    <w:lvl w:ilvl="0" w:tplc="D88E6CAC">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430B2E82"/>
    <w:multiLevelType w:val="hybridMultilevel"/>
    <w:tmpl w:val="B5A889BC"/>
    <w:lvl w:ilvl="0" w:tplc="E9C60464">
      <w:start w:val="1"/>
      <w:numFmt w:val="upperLetter"/>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3C47BDD"/>
    <w:multiLevelType w:val="hybridMultilevel"/>
    <w:tmpl w:val="35127BE8"/>
    <w:lvl w:ilvl="0" w:tplc="C9C295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44856D16"/>
    <w:multiLevelType w:val="hybridMultilevel"/>
    <w:tmpl w:val="67BC25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58A002D"/>
    <w:multiLevelType w:val="hybridMultilevel"/>
    <w:tmpl w:val="C2D04C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59E0C0E"/>
    <w:multiLevelType w:val="hybridMultilevel"/>
    <w:tmpl w:val="702CC836"/>
    <w:lvl w:ilvl="0" w:tplc="742C27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72E7AC9"/>
    <w:multiLevelType w:val="hybridMultilevel"/>
    <w:tmpl w:val="A1943ED2"/>
    <w:lvl w:ilvl="0" w:tplc="EC981D9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7361728"/>
    <w:multiLevelType w:val="hybridMultilevel"/>
    <w:tmpl w:val="705040D8"/>
    <w:lvl w:ilvl="0" w:tplc="96107E86">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7" w15:restartNumberingAfterBreak="0">
    <w:nsid w:val="48466FE0"/>
    <w:multiLevelType w:val="hybridMultilevel"/>
    <w:tmpl w:val="3E06DA68"/>
    <w:lvl w:ilvl="0" w:tplc="16DC7B22">
      <w:start w:val="1"/>
      <w:numFmt w:val="lowerLetter"/>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86222DF"/>
    <w:multiLevelType w:val="hybridMultilevel"/>
    <w:tmpl w:val="E6E0B994"/>
    <w:lvl w:ilvl="0" w:tplc="B938462C">
      <w:start w:val="4"/>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8676304"/>
    <w:multiLevelType w:val="hybridMultilevel"/>
    <w:tmpl w:val="B36008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8B9209F"/>
    <w:multiLevelType w:val="hybridMultilevel"/>
    <w:tmpl w:val="C7AE0152"/>
    <w:lvl w:ilvl="0" w:tplc="BC2439C6">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498D7475"/>
    <w:multiLevelType w:val="hybridMultilevel"/>
    <w:tmpl w:val="1E7A97E6"/>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2" w15:restartNumberingAfterBreak="0">
    <w:nsid w:val="4BF54E04"/>
    <w:multiLevelType w:val="hybridMultilevel"/>
    <w:tmpl w:val="6838AB28"/>
    <w:lvl w:ilvl="0" w:tplc="09FA04AC">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4C423C00"/>
    <w:multiLevelType w:val="hybridMultilevel"/>
    <w:tmpl w:val="02CE0C5E"/>
    <w:lvl w:ilvl="0" w:tplc="69148E68">
      <w:start w:val="1"/>
      <w:numFmt w:val="lowerLetter"/>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4C76218A"/>
    <w:multiLevelType w:val="hybridMultilevel"/>
    <w:tmpl w:val="6212C9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4D8B18AD"/>
    <w:multiLevelType w:val="hybridMultilevel"/>
    <w:tmpl w:val="A60CC49C"/>
    <w:lvl w:ilvl="0" w:tplc="080A000F">
      <w:start w:val="1"/>
      <w:numFmt w:val="decimal"/>
      <w:lvlText w:val="%1."/>
      <w:lvlJc w:val="left"/>
      <w:pPr>
        <w:ind w:left="1076" w:hanging="360"/>
      </w:pPr>
    </w:lvl>
    <w:lvl w:ilvl="1" w:tplc="080A0019">
      <w:start w:val="1"/>
      <w:numFmt w:val="lowerLetter"/>
      <w:lvlText w:val="%2."/>
      <w:lvlJc w:val="left"/>
      <w:pPr>
        <w:ind w:left="1796" w:hanging="360"/>
      </w:pPr>
    </w:lvl>
    <w:lvl w:ilvl="2" w:tplc="080A001B" w:tentative="1">
      <w:start w:val="1"/>
      <w:numFmt w:val="lowerRoman"/>
      <w:lvlText w:val="%3."/>
      <w:lvlJc w:val="right"/>
      <w:pPr>
        <w:ind w:left="2516" w:hanging="180"/>
      </w:pPr>
    </w:lvl>
    <w:lvl w:ilvl="3" w:tplc="080A000F" w:tentative="1">
      <w:start w:val="1"/>
      <w:numFmt w:val="decimal"/>
      <w:lvlText w:val="%4."/>
      <w:lvlJc w:val="left"/>
      <w:pPr>
        <w:ind w:left="3236" w:hanging="360"/>
      </w:pPr>
    </w:lvl>
    <w:lvl w:ilvl="4" w:tplc="080A0019" w:tentative="1">
      <w:start w:val="1"/>
      <w:numFmt w:val="lowerLetter"/>
      <w:lvlText w:val="%5."/>
      <w:lvlJc w:val="left"/>
      <w:pPr>
        <w:ind w:left="3956" w:hanging="360"/>
      </w:pPr>
    </w:lvl>
    <w:lvl w:ilvl="5" w:tplc="080A001B" w:tentative="1">
      <w:start w:val="1"/>
      <w:numFmt w:val="lowerRoman"/>
      <w:lvlText w:val="%6."/>
      <w:lvlJc w:val="right"/>
      <w:pPr>
        <w:ind w:left="4676" w:hanging="180"/>
      </w:pPr>
    </w:lvl>
    <w:lvl w:ilvl="6" w:tplc="080A000F" w:tentative="1">
      <w:start w:val="1"/>
      <w:numFmt w:val="decimal"/>
      <w:lvlText w:val="%7."/>
      <w:lvlJc w:val="left"/>
      <w:pPr>
        <w:ind w:left="5396" w:hanging="360"/>
      </w:pPr>
    </w:lvl>
    <w:lvl w:ilvl="7" w:tplc="080A0019" w:tentative="1">
      <w:start w:val="1"/>
      <w:numFmt w:val="lowerLetter"/>
      <w:lvlText w:val="%8."/>
      <w:lvlJc w:val="left"/>
      <w:pPr>
        <w:ind w:left="6116" w:hanging="360"/>
      </w:pPr>
    </w:lvl>
    <w:lvl w:ilvl="8" w:tplc="080A001B" w:tentative="1">
      <w:start w:val="1"/>
      <w:numFmt w:val="lowerRoman"/>
      <w:lvlText w:val="%9."/>
      <w:lvlJc w:val="right"/>
      <w:pPr>
        <w:ind w:left="6836" w:hanging="180"/>
      </w:pPr>
    </w:lvl>
  </w:abstractNum>
  <w:abstractNum w:abstractNumId="96" w15:restartNumberingAfterBreak="0">
    <w:nsid w:val="4DC5527B"/>
    <w:multiLevelType w:val="multilevel"/>
    <w:tmpl w:val="669C0018"/>
    <w:lvl w:ilvl="0">
      <w:start w:val="1"/>
      <w:numFmt w:val="decimal"/>
      <w:lvlText w:val="%1."/>
      <w:lvlJc w:val="left"/>
      <w:pPr>
        <w:ind w:left="720" w:hanging="36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4DCF5498"/>
    <w:multiLevelType w:val="hybridMultilevel"/>
    <w:tmpl w:val="111806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4E6710D9"/>
    <w:multiLevelType w:val="hybridMultilevel"/>
    <w:tmpl w:val="D4149940"/>
    <w:lvl w:ilvl="0" w:tplc="E4D8EB3A">
      <w:start w:val="1"/>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4EF41D5D"/>
    <w:multiLevelType w:val="hybridMultilevel"/>
    <w:tmpl w:val="6E6CB06A"/>
    <w:lvl w:ilvl="0" w:tplc="3BC68144">
      <w:start w:val="1"/>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4F9C5D17"/>
    <w:multiLevelType w:val="hybridMultilevel"/>
    <w:tmpl w:val="EAAED3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500C2DBA"/>
    <w:multiLevelType w:val="hybridMultilevel"/>
    <w:tmpl w:val="0B481DC2"/>
    <w:lvl w:ilvl="0" w:tplc="F522A6E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501445E0"/>
    <w:multiLevelType w:val="hybridMultilevel"/>
    <w:tmpl w:val="48C65830"/>
    <w:lvl w:ilvl="0" w:tplc="F684BEC0">
      <w:start w:val="3"/>
      <w:numFmt w:val="upperRoman"/>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50301043"/>
    <w:multiLevelType w:val="hybridMultilevel"/>
    <w:tmpl w:val="A96CFE4A"/>
    <w:lvl w:ilvl="0" w:tplc="3E523E62">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4" w15:restartNumberingAfterBreak="0">
    <w:nsid w:val="508423E7"/>
    <w:multiLevelType w:val="hybridMultilevel"/>
    <w:tmpl w:val="1F06A6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50B279A7"/>
    <w:multiLevelType w:val="hybridMultilevel"/>
    <w:tmpl w:val="79D8F8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50CA08CF"/>
    <w:multiLevelType w:val="hybridMultilevel"/>
    <w:tmpl w:val="574A2618"/>
    <w:lvl w:ilvl="0" w:tplc="F38CEBDA">
      <w:start w:val="2"/>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51700987"/>
    <w:multiLevelType w:val="hybridMultilevel"/>
    <w:tmpl w:val="4DDEC5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51CF29DC"/>
    <w:multiLevelType w:val="hybridMultilevel"/>
    <w:tmpl w:val="2F5E83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531350CD"/>
    <w:multiLevelType w:val="hybridMultilevel"/>
    <w:tmpl w:val="5AF84790"/>
    <w:lvl w:ilvl="0" w:tplc="282C6D88">
      <w:start w:val="1"/>
      <w:numFmt w:val="lowerLetter"/>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539B35D0"/>
    <w:multiLevelType w:val="hybridMultilevel"/>
    <w:tmpl w:val="51B05666"/>
    <w:lvl w:ilvl="0" w:tplc="07EA09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53E372BE"/>
    <w:multiLevelType w:val="hybridMultilevel"/>
    <w:tmpl w:val="A8123F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553F0FBF"/>
    <w:multiLevelType w:val="hybridMultilevel"/>
    <w:tmpl w:val="D1BCB1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55A26596"/>
    <w:multiLevelType w:val="hybridMultilevel"/>
    <w:tmpl w:val="253E472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560D7403"/>
    <w:multiLevelType w:val="hybridMultilevel"/>
    <w:tmpl w:val="2E54AA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568D21E4"/>
    <w:multiLevelType w:val="hybridMultilevel"/>
    <w:tmpl w:val="4B5C90BE"/>
    <w:lvl w:ilvl="0" w:tplc="0A3C10C2">
      <w:start w:val="2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6" w15:restartNumberingAfterBreak="0">
    <w:nsid w:val="5757765E"/>
    <w:multiLevelType w:val="hybridMultilevel"/>
    <w:tmpl w:val="78D26E7C"/>
    <w:lvl w:ilvl="0" w:tplc="E7485FD8">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579F35BF"/>
    <w:multiLevelType w:val="hybridMultilevel"/>
    <w:tmpl w:val="33687192"/>
    <w:lvl w:ilvl="0" w:tplc="0F767B42">
      <w:start w:val="1"/>
      <w:numFmt w:val="lowerLetter"/>
      <w:lvlText w:val="%1)"/>
      <w:lvlJc w:val="left"/>
      <w:pPr>
        <w:ind w:left="825" w:hanging="360"/>
      </w:pPr>
      <w:rPr>
        <w:rFonts w:hint="default"/>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18" w15:restartNumberingAfterBreak="0">
    <w:nsid w:val="57FE74AE"/>
    <w:multiLevelType w:val="hybridMultilevel"/>
    <w:tmpl w:val="03F2C7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58B610C1"/>
    <w:multiLevelType w:val="hybridMultilevel"/>
    <w:tmpl w:val="46C0B860"/>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5A1063B5"/>
    <w:multiLevelType w:val="hybridMultilevel"/>
    <w:tmpl w:val="61BC02B0"/>
    <w:lvl w:ilvl="0" w:tplc="8FCE4DC2">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1" w15:restartNumberingAfterBreak="0">
    <w:nsid w:val="5A8856A8"/>
    <w:multiLevelType w:val="hybridMultilevel"/>
    <w:tmpl w:val="43580B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5ACD37AF"/>
    <w:multiLevelType w:val="hybridMultilevel"/>
    <w:tmpl w:val="F0FE079A"/>
    <w:lvl w:ilvl="0" w:tplc="85EC4E5C">
      <w:start w:val="2"/>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5AD276FA"/>
    <w:multiLevelType w:val="hybridMultilevel"/>
    <w:tmpl w:val="837A5014"/>
    <w:lvl w:ilvl="0" w:tplc="080A0017">
      <w:start w:val="1"/>
      <w:numFmt w:val="lowerLetter"/>
      <w:lvlText w:val="%1)"/>
      <w:lvlJc w:val="left"/>
      <w:pPr>
        <w:ind w:left="1080" w:hanging="720"/>
      </w:pPr>
      <w:rPr>
        <w:rFonts w:hint="default"/>
        <w:b/>
        <w:color w:val="auto"/>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5B0D462B"/>
    <w:multiLevelType w:val="hybridMultilevel"/>
    <w:tmpl w:val="B18E366A"/>
    <w:lvl w:ilvl="0" w:tplc="B8B80AD0">
      <w:start w:val="1"/>
      <w:numFmt w:val="upperRoman"/>
      <w:lvlText w:val="%1."/>
      <w:lvlJc w:val="lef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5C736D7C"/>
    <w:multiLevelType w:val="hybridMultilevel"/>
    <w:tmpl w:val="670229BE"/>
    <w:lvl w:ilvl="0" w:tplc="49F0DF2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6" w15:restartNumberingAfterBreak="0">
    <w:nsid w:val="5CF73653"/>
    <w:multiLevelType w:val="hybridMultilevel"/>
    <w:tmpl w:val="7F36D4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5DD213A1"/>
    <w:multiLevelType w:val="hybridMultilevel"/>
    <w:tmpl w:val="894229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5E4B3AA8"/>
    <w:multiLevelType w:val="hybridMultilevel"/>
    <w:tmpl w:val="BE648B6C"/>
    <w:lvl w:ilvl="0" w:tplc="02C6DE6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5EFB7E23"/>
    <w:multiLevelType w:val="hybridMultilevel"/>
    <w:tmpl w:val="91AA9B1C"/>
    <w:lvl w:ilvl="0" w:tplc="B22EFDA8">
      <w:start w:val="1"/>
      <w:numFmt w:val="lowerLetter"/>
      <w:lvlText w:val="%1)"/>
      <w:lvlJc w:val="left"/>
      <w:pPr>
        <w:ind w:left="1004" w:hanging="360"/>
      </w:pPr>
      <w:rPr>
        <w:rFonts w:ascii="Arial" w:hAnsi="Arial" w:hint="default"/>
        <w:sz w:val="24"/>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30" w15:restartNumberingAfterBreak="0">
    <w:nsid w:val="5F1153FF"/>
    <w:multiLevelType w:val="hybridMultilevel"/>
    <w:tmpl w:val="362EFB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5F271A21"/>
    <w:multiLevelType w:val="hybridMultilevel"/>
    <w:tmpl w:val="12A0FC04"/>
    <w:lvl w:ilvl="0" w:tplc="384C397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62A63D8F"/>
    <w:multiLevelType w:val="hybridMultilevel"/>
    <w:tmpl w:val="1C2E9826"/>
    <w:lvl w:ilvl="0" w:tplc="980ED21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3" w15:restartNumberingAfterBreak="0">
    <w:nsid w:val="63AC0E91"/>
    <w:multiLevelType w:val="hybridMultilevel"/>
    <w:tmpl w:val="2A7C5268"/>
    <w:lvl w:ilvl="0" w:tplc="8E2A4B72">
      <w:start w:val="3"/>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64322BF1"/>
    <w:multiLevelType w:val="hybridMultilevel"/>
    <w:tmpl w:val="E1FABEE4"/>
    <w:lvl w:ilvl="0" w:tplc="080A0017">
      <w:start w:val="1"/>
      <w:numFmt w:val="lowerLetter"/>
      <w:lvlText w:val="%1)"/>
      <w:lvlJc w:val="left"/>
      <w:pPr>
        <w:ind w:left="792" w:hanging="360"/>
      </w:p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35" w15:restartNumberingAfterBreak="0">
    <w:nsid w:val="66BD2093"/>
    <w:multiLevelType w:val="hybridMultilevel"/>
    <w:tmpl w:val="C33EAD5E"/>
    <w:lvl w:ilvl="0" w:tplc="F522A6E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6760292F"/>
    <w:multiLevelType w:val="hybridMultilevel"/>
    <w:tmpl w:val="24ECE2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67EA3ED8"/>
    <w:multiLevelType w:val="hybridMultilevel"/>
    <w:tmpl w:val="761A27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67FD0FC5"/>
    <w:multiLevelType w:val="hybridMultilevel"/>
    <w:tmpl w:val="AD3AF4D6"/>
    <w:lvl w:ilvl="0" w:tplc="6C928E46">
      <w:start w:val="1"/>
      <w:numFmt w:val="upperRoman"/>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9" w15:restartNumberingAfterBreak="0">
    <w:nsid w:val="68694BFC"/>
    <w:multiLevelType w:val="hybridMultilevel"/>
    <w:tmpl w:val="6D9C538E"/>
    <w:lvl w:ilvl="0" w:tplc="5AC6B9BC">
      <w:start w:val="3"/>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699D7FB5"/>
    <w:multiLevelType w:val="hybridMultilevel"/>
    <w:tmpl w:val="1CE021F0"/>
    <w:lvl w:ilvl="0" w:tplc="D66A58FC">
      <w:start w:val="1"/>
      <w:numFmt w:val="lowerLetter"/>
      <w:lvlText w:val="%1)"/>
      <w:lvlJc w:val="left"/>
      <w:pPr>
        <w:ind w:left="792" w:hanging="360"/>
      </w:pPr>
      <w:rPr>
        <w:rFonts w:ascii="Arial" w:hAnsi="Arial" w:hint="default"/>
        <w:sz w:val="24"/>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41" w15:restartNumberingAfterBreak="0">
    <w:nsid w:val="69E24EB2"/>
    <w:multiLevelType w:val="hybridMultilevel"/>
    <w:tmpl w:val="E90AE5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69F06B17"/>
    <w:multiLevelType w:val="hybridMultilevel"/>
    <w:tmpl w:val="46A82026"/>
    <w:lvl w:ilvl="0" w:tplc="080A0017">
      <w:start w:val="1"/>
      <w:numFmt w:val="lowerLetter"/>
      <w:lvlText w:val="%1)"/>
      <w:lvlJc w:val="left"/>
      <w:pPr>
        <w:ind w:left="2276" w:hanging="360"/>
      </w:pPr>
    </w:lvl>
    <w:lvl w:ilvl="1" w:tplc="080A0019" w:tentative="1">
      <w:start w:val="1"/>
      <w:numFmt w:val="lowerLetter"/>
      <w:lvlText w:val="%2."/>
      <w:lvlJc w:val="left"/>
      <w:pPr>
        <w:ind w:left="2996" w:hanging="360"/>
      </w:pPr>
    </w:lvl>
    <w:lvl w:ilvl="2" w:tplc="080A001B" w:tentative="1">
      <w:start w:val="1"/>
      <w:numFmt w:val="lowerRoman"/>
      <w:lvlText w:val="%3."/>
      <w:lvlJc w:val="right"/>
      <w:pPr>
        <w:ind w:left="3716" w:hanging="180"/>
      </w:pPr>
    </w:lvl>
    <w:lvl w:ilvl="3" w:tplc="080A000F" w:tentative="1">
      <w:start w:val="1"/>
      <w:numFmt w:val="decimal"/>
      <w:lvlText w:val="%4."/>
      <w:lvlJc w:val="left"/>
      <w:pPr>
        <w:ind w:left="4436" w:hanging="360"/>
      </w:pPr>
    </w:lvl>
    <w:lvl w:ilvl="4" w:tplc="080A0019" w:tentative="1">
      <w:start w:val="1"/>
      <w:numFmt w:val="lowerLetter"/>
      <w:lvlText w:val="%5."/>
      <w:lvlJc w:val="left"/>
      <w:pPr>
        <w:ind w:left="5156" w:hanging="360"/>
      </w:pPr>
    </w:lvl>
    <w:lvl w:ilvl="5" w:tplc="080A001B" w:tentative="1">
      <w:start w:val="1"/>
      <w:numFmt w:val="lowerRoman"/>
      <w:lvlText w:val="%6."/>
      <w:lvlJc w:val="right"/>
      <w:pPr>
        <w:ind w:left="5876" w:hanging="180"/>
      </w:pPr>
    </w:lvl>
    <w:lvl w:ilvl="6" w:tplc="080A000F" w:tentative="1">
      <w:start w:val="1"/>
      <w:numFmt w:val="decimal"/>
      <w:lvlText w:val="%7."/>
      <w:lvlJc w:val="left"/>
      <w:pPr>
        <w:ind w:left="6596" w:hanging="360"/>
      </w:pPr>
    </w:lvl>
    <w:lvl w:ilvl="7" w:tplc="080A0019" w:tentative="1">
      <w:start w:val="1"/>
      <w:numFmt w:val="lowerLetter"/>
      <w:lvlText w:val="%8."/>
      <w:lvlJc w:val="left"/>
      <w:pPr>
        <w:ind w:left="7316" w:hanging="360"/>
      </w:pPr>
    </w:lvl>
    <w:lvl w:ilvl="8" w:tplc="080A001B" w:tentative="1">
      <w:start w:val="1"/>
      <w:numFmt w:val="lowerRoman"/>
      <w:lvlText w:val="%9."/>
      <w:lvlJc w:val="right"/>
      <w:pPr>
        <w:ind w:left="8036" w:hanging="180"/>
      </w:pPr>
    </w:lvl>
  </w:abstractNum>
  <w:abstractNum w:abstractNumId="143" w15:restartNumberingAfterBreak="0">
    <w:nsid w:val="6A2B4260"/>
    <w:multiLevelType w:val="hybridMultilevel"/>
    <w:tmpl w:val="24ECE2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6A3F32F0"/>
    <w:multiLevelType w:val="hybridMultilevel"/>
    <w:tmpl w:val="37262B72"/>
    <w:lvl w:ilvl="0" w:tplc="F6A237AC">
      <w:start w:val="1"/>
      <w:numFmt w:val="decimal"/>
      <w:lvlText w:val="%1."/>
      <w:lvlJc w:val="left"/>
      <w:pPr>
        <w:ind w:left="1068" w:hanging="360"/>
      </w:pPr>
      <w:rPr>
        <w:rFonts w:ascii="Arial" w:hAnsi="Arial"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5" w15:restartNumberingAfterBreak="0">
    <w:nsid w:val="6A5B7025"/>
    <w:multiLevelType w:val="hybridMultilevel"/>
    <w:tmpl w:val="8CC03AFE"/>
    <w:lvl w:ilvl="0" w:tplc="DB3406BA">
      <w:start w:val="1"/>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6AC717F4"/>
    <w:multiLevelType w:val="hybridMultilevel"/>
    <w:tmpl w:val="5EEE332A"/>
    <w:lvl w:ilvl="0" w:tplc="07FCB9C8">
      <w:start w:val="3"/>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6AE23B40"/>
    <w:multiLevelType w:val="hybridMultilevel"/>
    <w:tmpl w:val="7B4A6B7A"/>
    <w:lvl w:ilvl="0" w:tplc="E7B6C21C">
      <w:start w:val="1"/>
      <w:numFmt w:val="decimal"/>
      <w:lvlText w:val="%1."/>
      <w:lvlJc w:val="righ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6AFA3F5B"/>
    <w:multiLevelType w:val="hybridMultilevel"/>
    <w:tmpl w:val="C7B0543E"/>
    <w:lvl w:ilvl="0" w:tplc="7FF20AA6">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6BD9331F"/>
    <w:multiLevelType w:val="hybridMultilevel"/>
    <w:tmpl w:val="33CA5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6C1A7FB0"/>
    <w:multiLevelType w:val="hybridMultilevel"/>
    <w:tmpl w:val="A1581B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6C444B21"/>
    <w:multiLevelType w:val="hybridMultilevel"/>
    <w:tmpl w:val="11902A48"/>
    <w:lvl w:ilvl="0" w:tplc="896EE2B4">
      <w:start w:val="1"/>
      <w:numFmt w:val="decimal"/>
      <w:lvlText w:val="%1."/>
      <w:lvlJc w:val="left"/>
      <w:pPr>
        <w:ind w:left="1068" w:hanging="360"/>
      </w:pPr>
      <w:rPr>
        <w:rFonts w:ascii="Arial" w:hAnsi="Arial"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2" w15:restartNumberingAfterBreak="0">
    <w:nsid w:val="6C8C11BF"/>
    <w:multiLevelType w:val="hybridMultilevel"/>
    <w:tmpl w:val="1AC086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6D477BAA"/>
    <w:multiLevelType w:val="hybridMultilevel"/>
    <w:tmpl w:val="668A4120"/>
    <w:lvl w:ilvl="0" w:tplc="C79C2546">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6DC61B90"/>
    <w:multiLevelType w:val="hybridMultilevel"/>
    <w:tmpl w:val="66DEA7BA"/>
    <w:lvl w:ilvl="0" w:tplc="5C86015C">
      <w:start w:val="1"/>
      <w:numFmt w:val="lowerLetter"/>
      <w:lvlText w:val="%1)"/>
      <w:lvlJc w:val="left"/>
      <w:pPr>
        <w:ind w:left="792" w:hanging="360"/>
      </w:p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55" w15:restartNumberingAfterBreak="0">
    <w:nsid w:val="6E087E82"/>
    <w:multiLevelType w:val="hybridMultilevel"/>
    <w:tmpl w:val="4A120F5E"/>
    <w:lvl w:ilvl="0" w:tplc="821E33F6">
      <w:start w:val="4"/>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6E9222CB"/>
    <w:multiLevelType w:val="hybridMultilevel"/>
    <w:tmpl w:val="F8F693E4"/>
    <w:lvl w:ilvl="0" w:tplc="14545346">
      <w:start w:val="1"/>
      <w:numFmt w:val="decimal"/>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6F0A1A19"/>
    <w:multiLevelType w:val="hybridMultilevel"/>
    <w:tmpl w:val="F3E063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703851D3"/>
    <w:multiLevelType w:val="hybridMultilevel"/>
    <w:tmpl w:val="B21426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7061048D"/>
    <w:multiLevelType w:val="hybridMultilevel"/>
    <w:tmpl w:val="7090A6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70C3359A"/>
    <w:multiLevelType w:val="hybridMultilevel"/>
    <w:tmpl w:val="C7C8D41A"/>
    <w:lvl w:ilvl="0" w:tplc="A21E06AE">
      <w:start w:val="1"/>
      <w:numFmt w:val="decimal"/>
      <w:lvlText w:val="%1."/>
      <w:lvlJc w:val="left"/>
      <w:pPr>
        <w:ind w:left="1068" w:hanging="360"/>
      </w:pPr>
      <w:rPr>
        <w:rFonts w:ascii="Arial" w:hAnsi="Arial"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1" w15:restartNumberingAfterBreak="0">
    <w:nsid w:val="70EE1BC6"/>
    <w:multiLevelType w:val="hybridMultilevel"/>
    <w:tmpl w:val="659A22E8"/>
    <w:lvl w:ilvl="0" w:tplc="D8503594">
      <w:start w:val="1"/>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7186032E"/>
    <w:multiLevelType w:val="hybridMultilevel"/>
    <w:tmpl w:val="5E30E9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726C58BB"/>
    <w:multiLevelType w:val="hybridMultilevel"/>
    <w:tmpl w:val="FF08752C"/>
    <w:lvl w:ilvl="0" w:tplc="B5BC99DC">
      <w:start w:val="1"/>
      <w:numFmt w:val="decimal"/>
      <w:lvlText w:val="%1."/>
      <w:lvlJc w:val="left"/>
      <w:pPr>
        <w:ind w:left="2844" w:hanging="360"/>
      </w:pPr>
      <w:rPr>
        <w:rFonts w:ascii="Arial" w:hAnsi="Arial" w:hint="default"/>
        <w:sz w:val="24"/>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164" w15:restartNumberingAfterBreak="0">
    <w:nsid w:val="72893CC4"/>
    <w:multiLevelType w:val="hybridMultilevel"/>
    <w:tmpl w:val="76423156"/>
    <w:lvl w:ilvl="0" w:tplc="080A0017">
      <w:start w:val="1"/>
      <w:numFmt w:val="lowerLetter"/>
      <w:lvlText w:val="%1)"/>
      <w:lvlJc w:val="left"/>
      <w:pPr>
        <w:ind w:left="720" w:hanging="720"/>
      </w:pPr>
      <w:rPr>
        <w:rFonts w:hint="default"/>
        <w:b/>
        <w:color w:val="auto"/>
        <w:sz w:val="26"/>
        <w:szCs w:val="26"/>
      </w:rPr>
    </w:lvl>
    <w:lvl w:ilvl="1" w:tplc="9D8449E4">
      <w:start w:val="1"/>
      <w:numFmt w:val="lowerLetter"/>
      <w:lvlText w:val="%2)"/>
      <w:lvlJc w:val="left"/>
      <w:pPr>
        <w:ind w:left="360" w:hanging="360"/>
      </w:pPr>
      <w:rPr>
        <w:rFonts w:hint="default"/>
        <w:b/>
        <w:color w:val="auto"/>
      </w:rPr>
    </w:lvl>
    <w:lvl w:ilvl="2" w:tplc="CC7E7A6C">
      <w:start w:val="1"/>
      <w:numFmt w:val="upperRoman"/>
      <w:lvlText w:val="%3."/>
      <w:lvlJc w:val="left"/>
      <w:pPr>
        <w:ind w:left="2160" w:hanging="180"/>
      </w:pPr>
      <w:rPr>
        <w:rFonts w:hint="default"/>
        <w:b/>
      </w:rPr>
    </w:lvl>
    <w:lvl w:ilvl="3" w:tplc="FC6C7190">
      <w:start w:val="4"/>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72A205DC"/>
    <w:multiLevelType w:val="multilevel"/>
    <w:tmpl w:val="CAF46A6C"/>
    <w:lvl w:ilvl="0">
      <w:start w:val="1"/>
      <w:numFmt w:val="decimal"/>
      <w:lvlText w:val="%1."/>
      <w:lvlJc w:val="left"/>
      <w:pPr>
        <w:ind w:left="720" w:hanging="360"/>
      </w:pPr>
      <w:rPr>
        <w:rFonts w:ascii="Arial" w:eastAsia="Times New Roman" w:hAnsi="Arial" w:cs="Arial"/>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6" w15:restartNumberingAfterBreak="0">
    <w:nsid w:val="72A501A3"/>
    <w:multiLevelType w:val="hybridMultilevel"/>
    <w:tmpl w:val="0292F6D0"/>
    <w:lvl w:ilvl="0" w:tplc="4E8A56B0">
      <w:start w:val="1"/>
      <w:numFmt w:val="decimal"/>
      <w:lvlText w:val="%1."/>
      <w:lvlJc w:val="left"/>
      <w:pPr>
        <w:ind w:left="720" w:hanging="360"/>
      </w:pPr>
      <w:rPr>
        <w:rFonts w:ascii="Arial" w:hAnsi="Arial" w:hint="default"/>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73DF11B6"/>
    <w:multiLevelType w:val="hybridMultilevel"/>
    <w:tmpl w:val="A920DE9A"/>
    <w:lvl w:ilvl="0" w:tplc="85F0BC1A">
      <w:start w:val="1"/>
      <w:numFmt w:val="decimal"/>
      <w:lvlText w:val="%1."/>
      <w:lvlJc w:val="left"/>
      <w:pPr>
        <w:ind w:left="3054" w:hanging="360"/>
      </w:pPr>
      <w:rPr>
        <w:rFonts w:ascii="Arial" w:hAnsi="Arial" w:hint="default"/>
        <w:sz w:val="24"/>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68" w15:restartNumberingAfterBreak="0">
    <w:nsid w:val="776245D4"/>
    <w:multiLevelType w:val="hybridMultilevel"/>
    <w:tmpl w:val="2E4474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77CC2DFA"/>
    <w:multiLevelType w:val="hybridMultilevel"/>
    <w:tmpl w:val="381C1B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792B382F"/>
    <w:multiLevelType w:val="hybridMultilevel"/>
    <w:tmpl w:val="4BF0BD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15:restartNumberingAfterBreak="0">
    <w:nsid w:val="79C26CA5"/>
    <w:multiLevelType w:val="hybridMultilevel"/>
    <w:tmpl w:val="F3AA5C34"/>
    <w:lvl w:ilvl="0" w:tplc="67766EFA">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2" w15:restartNumberingAfterBreak="0">
    <w:nsid w:val="7A0D1BEA"/>
    <w:multiLevelType w:val="hybridMultilevel"/>
    <w:tmpl w:val="245C47CE"/>
    <w:lvl w:ilvl="0" w:tplc="95D46FB0">
      <w:start w:val="1"/>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15:restartNumberingAfterBreak="0">
    <w:nsid w:val="7AD91CF4"/>
    <w:multiLevelType w:val="hybridMultilevel"/>
    <w:tmpl w:val="F3B649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7AF42D98"/>
    <w:multiLevelType w:val="hybridMultilevel"/>
    <w:tmpl w:val="AC3C1E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7AF84DE4"/>
    <w:multiLevelType w:val="hybridMultilevel"/>
    <w:tmpl w:val="CAA260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7B4C6775"/>
    <w:multiLevelType w:val="hybridMultilevel"/>
    <w:tmpl w:val="6A105220"/>
    <w:lvl w:ilvl="0" w:tplc="02C6DE6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7BAA6D94"/>
    <w:multiLevelType w:val="multilevel"/>
    <w:tmpl w:val="4DA0849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eastAsia="Times New Roman" w:hAnsi="Arial"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8" w15:restartNumberingAfterBreak="0">
    <w:nsid w:val="7BE54F04"/>
    <w:multiLevelType w:val="hybridMultilevel"/>
    <w:tmpl w:val="156C27E0"/>
    <w:lvl w:ilvl="0" w:tplc="C51A0CCA">
      <w:start w:val="4"/>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15:restartNumberingAfterBreak="0">
    <w:nsid w:val="7C6A541B"/>
    <w:multiLevelType w:val="hybridMultilevel"/>
    <w:tmpl w:val="D20C9CC6"/>
    <w:lvl w:ilvl="0" w:tplc="FBCE9142">
      <w:start w:val="2"/>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15:restartNumberingAfterBreak="0">
    <w:nsid w:val="7CEC32F1"/>
    <w:multiLevelType w:val="hybridMultilevel"/>
    <w:tmpl w:val="25ACA3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7D0150DA"/>
    <w:multiLevelType w:val="hybridMultilevel"/>
    <w:tmpl w:val="26363E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7DD119DC"/>
    <w:multiLevelType w:val="hybridMultilevel"/>
    <w:tmpl w:val="15C2F4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15:restartNumberingAfterBreak="0">
    <w:nsid w:val="7EA00D8C"/>
    <w:multiLevelType w:val="hybridMultilevel"/>
    <w:tmpl w:val="FBDE0D9A"/>
    <w:lvl w:ilvl="0" w:tplc="335468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7F692316"/>
    <w:multiLevelType w:val="hybridMultilevel"/>
    <w:tmpl w:val="512C58D4"/>
    <w:lvl w:ilvl="0" w:tplc="5AB2D3FE">
      <w:start w:val="1"/>
      <w:numFmt w:val="decimal"/>
      <w:lvlText w:val="%1."/>
      <w:lvlJc w:val="left"/>
      <w:pPr>
        <w:ind w:left="1068" w:hanging="360"/>
      </w:pPr>
      <w:rPr>
        <w:rFonts w:ascii="Arial" w:hAnsi="Arial"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5" w15:restartNumberingAfterBreak="0">
    <w:nsid w:val="7FC278D8"/>
    <w:multiLevelType w:val="hybridMultilevel"/>
    <w:tmpl w:val="9DF8D0C2"/>
    <w:lvl w:ilvl="0" w:tplc="5EF09588">
      <w:start w:val="4"/>
      <w:numFmt w:val="upperRoman"/>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15:restartNumberingAfterBreak="0">
    <w:nsid w:val="7FE141E4"/>
    <w:multiLevelType w:val="multilevel"/>
    <w:tmpl w:val="29FE6FD2"/>
    <w:lvl w:ilvl="0">
      <w:start w:val="51"/>
      <w:numFmt w:val="decimal"/>
      <w:lvlText w:val="%1."/>
      <w:lvlJc w:val="left"/>
      <w:pPr>
        <w:ind w:left="660" w:hanging="660"/>
      </w:pPr>
      <w:rPr>
        <w:rFonts w:hint="default"/>
      </w:rPr>
    </w:lvl>
    <w:lvl w:ilvl="1">
      <w:start w:val="1"/>
      <w:numFmt w:val="decimalZero"/>
      <w:lvlText w:val="%1.%2."/>
      <w:lvlJc w:val="left"/>
      <w:pPr>
        <w:ind w:left="2029" w:hanging="720"/>
      </w:pPr>
      <w:rPr>
        <w:rFonts w:hint="default"/>
      </w:rPr>
    </w:lvl>
    <w:lvl w:ilvl="2">
      <w:start w:val="1"/>
      <w:numFmt w:val="decimal"/>
      <w:lvlText w:val="%1.%2.%3."/>
      <w:lvlJc w:val="left"/>
      <w:pPr>
        <w:ind w:left="3338" w:hanging="720"/>
      </w:pPr>
      <w:rPr>
        <w:rFonts w:hint="default"/>
      </w:rPr>
    </w:lvl>
    <w:lvl w:ilvl="3">
      <w:start w:val="1"/>
      <w:numFmt w:val="decimal"/>
      <w:lvlText w:val="%1.%2.%3.%4."/>
      <w:lvlJc w:val="left"/>
      <w:pPr>
        <w:ind w:left="5007" w:hanging="1080"/>
      </w:pPr>
      <w:rPr>
        <w:rFonts w:hint="default"/>
      </w:rPr>
    </w:lvl>
    <w:lvl w:ilvl="4">
      <w:start w:val="1"/>
      <w:numFmt w:val="decimal"/>
      <w:lvlText w:val="%1.%2.%3.%4.%5."/>
      <w:lvlJc w:val="left"/>
      <w:pPr>
        <w:ind w:left="6316" w:hanging="1080"/>
      </w:pPr>
      <w:rPr>
        <w:rFonts w:hint="default"/>
      </w:rPr>
    </w:lvl>
    <w:lvl w:ilvl="5">
      <w:start w:val="1"/>
      <w:numFmt w:val="decimal"/>
      <w:lvlText w:val="%1.%2.%3.%4.%5.%6."/>
      <w:lvlJc w:val="left"/>
      <w:pPr>
        <w:ind w:left="7985" w:hanging="1440"/>
      </w:pPr>
      <w:rPr>
        <w:rFonts w:hint="default"/>
      </w:rPr>
    </w:lvl>
    <w:lvl w:ilvl="6">
      <w:start w:val="1"/>
      <w:numFmt w:val="decimal"/>
      <w:lvlText w:val="%1.%2.%3.%4.%5.%6.%7."/>
      <w:lvlJc w:val="left"/>
      <w:pPr>
        <w:ind w:left="9294" w:hanging="1440"/>
      </w:pPr>
      <w:rPr>
        <w:rFonts w:hint="default"/>
      </w:rPr>
    </w:lvl>
    <w:lvl w:ilvl="7">
      <w:start w:val="1"/>
      <w:numFmt w:val="decimal"/>
      <w:lvlText w:val="%1.%2.%3.%4.%5.%6.%7.%8."/>
      <w:lvlJc w:val="left"/>
      <w:pPr>
        <w:ind w:left="10963" w:hanging="1800"/>
      </w:pPr>
      <w:rPr>
        <w:rFonts w:hint="default"/>
      </w:rPr>
    </w:lvl>
    <w:lvl w:ilvl="8">
      <w:start w:val="1"/>
      <w:numFmt w:val="decimal"/>
      <w:lvlText w:val="%1.%2.%3.%4.%5.%6.%7.%8.%9."/>
      <w:lvlJc w:val="left"/>
      <w:pPr>
        <w:ind w:left="12632" w:hanging="2160"/>
      </w:pPr>
      <w:rPr>
        <w:rFonts w:hint="default"/>
      </w:rPr>
    </w:lvl>
  </w:abstractNum>
  <w:num w:numId="1">
    <w:abstractNumId w:val="138"/>
  </w:num>
  <w:num w:numId="2">
    <w:abstractNumId w:val="152"/>
  </w:num>
  <w:num w:numId="3">
    <w:abstractNumId w:val="31"/>
  </w:num>
  <w:num w:numId="4">
    <w:abstractNumId w:val="173"/>
  </w:num>
  <w:num w:numId="5">
    <w:abstractNumId w:val="65"/>
  </w:num>
  <w:num w:numId="6">
    <w:abstractNumId w:val="47"/>
  </w:num>
  <w:num w:numId="7">
    <w:abstractNumId w:val="163"/>
  </w:num>
  <w:num w:numId="8">
    <w:abstractNumId w:val="148"/>
  </w:num>
  <w:num w:numId="9">
    <w:abstractNumId w:val="29"/>
  </w:num>
  <w:num w:numId="10">
    <w:abstractNumId w:val="153"/>
  </w:num>
  <w:num w:numId="11">
    <w:abstractNumId w:val="156"/>
  </w:num>
  <w:num w:numId="12">
    <w:abstractNumId w:val="96"/>
  </w:num>
  <w:num w:numId="13">
    <w:abstractNumId w:val="175"/>
  </w:num>
  <w:num w:numId="14">
    <w:abstractNumId w:val="105"/>
  </w:num>
  <w:num w:numId="15">
    <w:abstractNumId w:val="82"/>
  </w:num>
  <w:num w:numId="16">
    <w:abstractNumId w:val="77"/>
  </w:num>
  <w:num w:numId="17">
    <w:abstractNumId w:val="172"/>
  </w:num>
  <w:num w:numId="18">
    <w:abstractNumId w:val="67"/>
  </w:num>
  <w:num w:numId="19">
    <w:abstractNumId w:val="155"/>
  </w:num>
  <w:num w:numId="20">
    <w:abstractNumId w:val="6"/>
  </w:num>
  <w:num w:numId="21">
    <w:abstractNumId w:val="80"/>
  </w:num>
  <w:num w:numId="22">
    <w:abstractNumId w:val="180"/>
  </w:num>
  <w:num w:numId="23">
    <w:abstractNumId w:val="55"/>
  </w:num>
  <w:num w:numId="24">
    <w:abstractNumId w:val="79"/>
  </w:num>
  <w:num w:numId="25">
    <w:abstractNumId w:val="121"/>
  </w:num>
  <w:num w:numId="26">
    <w:abstractNumId w:val="27"/>
  </w:num>
  <w:num w:numId="27">
    <w:abstractNumId w:val="183"/>
  </w:num>
  <w:num w:numId="28">
    <w:abstractNumId w:val="107"/>
  </w:num>
  <w:num w:numId="29">
    <w:abstractNumId w:val="5"/>
  </w:num>
  <w:num w:numId="30">
    <w:abstractNumId w:val="88"/>
  </w:num>
  <w:num w:numId="31">
    <w:abstractNumId w:val="54"/>
  </w:num>
  <w:num w:numId="32">
    <w:abstractNumId w:val="23"/>
  </w:num>
  <w:num w:numId="33">
    <w:abstractNumId w:val="84"/>
  </w:num>
  <w:num w:numId="34">
    <w:abstractNumId w:val="143"/>
  </w:num>
  <w:num w:numId="35">
    <w:abstractNumId w:val="160"/>
  </w:num>
  <w:num w:numId="36">
    <w:abstractNumId w:val="184"/>
  </w:num>
  <w:num w:numId="37">
    <w:abstractNumId w:val="144"/>
  </w:num>
  <w:num w:numId="38">
    <w:abstractNumId w:val="81"/>
  </w:num>
  <w:num w:numId="39">
    <w:abstractNumId w:val="168"/>
  </w:num>
  <w:num w:numId="40">
    <w:abstractNumId w:val="64"/>
  </w:num>
  <w:num w:numId="41">
    <w:abstractNumId w:val="142"/>
  </w:num>
  <w:num w:numId="42">
    <w:abstractNumId w:val="179"/>
  </w:num>
  <w:num w:numId="43">
    <w:abstractNumId w:val="28"/>
  </w:num>
  <w:num w:numId="44">
    <w:abstractNumId w:val="62"/>
  </w:num>
  <w:num w:numId="45">
    <w:abstractNumId w:val="89"/>
  </w:num>
  <w:num w:numId="46">
    <w:abstractNumId w:val="145"/>
  </w:num>
  <w:num w:numId="47">
    <w:abstractNumId w:val="150"/>
  </w:num>
  <w:num w:numId="48">
    <w:abstractNumId w:val="59"/>
  </w:num>
  <w:num w:numId="49">
    <w:abstractNumId w:val="118"/>
  </w:num>
  <w:num w:numId="50">
    <w:abstractNumId w:val="147"/>
  </w:num>
  <w:num w:numId="51">
    <w:abstractNumId w:val="159"/>
  </w:num>
  <w:num w:numId="52">
    <w:abstractNumId w:val="110"/>
  </w:num>
  <w:num w:numId="53">
    <w:abstractNumId w:val="13"/>
  </w:num>
  <w:num w:numId="54">
    <w:abstractNumId w:val="90"/>
  </w:num>
  <w:num w:numId="55">
    <w:abstractNumId w:val="51"/>
  </w:num>
  <w:num w:numId="56">
    <w:abstractNumId w:val="100"/>
  </w:num>
  <w:num w:numId="57">
    <w:abstractNumId w:val="130"/>
  </w:num>
  <w:num w:numId="58">
    <w:abstractNumId w:val="66"/>
  </w:num>
  <w:num w:numId="59">
    <w:abstractNumId w:val="40"/>
  </w:num>
  <w:num w:numId="60">
    <w:abstractNumId w:val="50"/>
  </w:num>
  <w:num w:numId="61">
    <w:abstractNumId w:val="42"/>
  </w:num>
  <w:num w:numId="62">
    <w:abstractNumId w:val="24"/>
  </w:num>
  <w:num w:numId="63">
    <w:abstractNumId w:val="158"/>
  </w:num>
  <w:num w:numId="64">
    <w:abstractNumId w:val="126"/>
  </w:num>
  <w:num w:numId="65">
    <w:abstractNumId w:val="32"/>
  </w:num>
  <w:num w:numId="66">
    <w:abstractNumId w:val="157"/>
  </w:num>
  <w:num w:numId="67">
    <w:abstractNumId w:val="135"/>
  </w:num>
  <w:num w:numId="68">
    <w:abstractNumId w:val="101"/>
  </w:num>
  <w:num w:numId="69">
    <w:abstractNumId w:val="7"/>
  </w:num>
  <w:num w:numId="70">
    <w:abstractNumId w:val="162"/>
  </w:num>
  <w:num w:numId="71">
    <w:abstractNumId w:val="1"/>
  </w:num>
  <w:num w:numId="72">
    <w:abstractNumId w:val="127"/>
  </w:num>
  <w:num w:numId="73">
    <w:abstractNumId w:val="58"/>
  </w:num>
  <w:num w:numId="74">
    <w:abstractNumId w:val="69"/>
  </w:num>
  <w:num w:numId="75">
    <w:abstractNumId w:val="78"/>
  </w:num>
  <w:num w:numId="76">
    <w:abstractNumId w:val="39"/>
  </w:num>
  <w:num w:numId="77">
    <w:abstractNumId w:val="161"/>
  </w:num>
  <w:num w:numId="78">
    <w:abstractNumId w:val="166"/>
  </w:num>
  <w:num w:numId="79">
    <w:abstractNumId w:val="76"/>
  </w:num>
  <w:num w:numId="80">
    <w:abstractNumId w:val="52"/>
  </w:num>
  <w:num w:numId="81">
    <w:abstractNumId w:val="149"/>
  </w:num>
  <w:num w:numId="82">
    <w:abstractNumId w:val="12"/>
  </w:num>
  <w:num w:numId="83">
    <w:abstractNumId w:val="154"/>
  </w:num>
  <w:num w:numId="84">
    <w:abstractNumId w:val="26"/>
  </w:num>
  <w:num w:numId="85">
    <w:abstractNumId w:val="170"/>
  </w:num>
  <w:num w:numId="86">
    <w:abstractNumId w:val="134"/>
  </w:num>
  <w:num w:numId="87">
    <w:abstractNumId w:val="116"/>
  </w:num>
  <w:num w:numId="88">
    <w:abstractNumId w:val="91"/>
  </w:num>
  <w:num w:numId="89">
    <w:abstractNumId w:val="63"/>
  </w:num>
  <w:num w:numId="90">
    <w:abstractNumId w:val="167"/>
  </w:num>
  <w:num w:numId="91">
    <w:abstractNumId w:val="169"/>
  </w:num>
  <w:num w:numId="92">
    <w:abstractNumId w:val="68"/>
  </w:num>
  <w:num w:numId="93">
    <w:abstractNumId w:val="25"/>
  </w:num>
  <w:num w:numId="94">
    <w:abstractNumId w:val="102"/>
  </w:num>
  <w:num w:numId="95">
    <w:abstractNumId w:val="106"/>
  </w:num>
  <w:num w:numId="96">
    <w:abstractNumId w:val="139"/>
  </w:num>
  <w:num w:numId="97">
    <w:abstractNumId w:val="178"/>
  </w:num>
  <w:num w:numId="98">
    <w:abstractNumId w:val="181"/>
  </w:num>
  <w:num w:numId="99">
    <w:abstractNumId w:val="73"/>
  </w:num>
  <w:num w:numId="100">
    <w:abstractNumId w:val="99"/>
  </w:num>
  <w:num w:numId="101">
    <w:abstractNumId w:val="128"/>
  </w:num>
  <w:num w:numId="102">
    <w:abstractNumId w:val="74"/>
  </w:num>
  <w:num w:numId="103">
    <w:abstractNumId w:val="176"/>
  </w:num>
  <w:num w:numId="104">
    <w:abstractNumId w:val="85"/>
  </w:num>
  <w:num w:numId="105">
    <w:abstractNumId w:val="30"/>
  </w:num>
  <w:num w:numId="106">
    <w:abstractNumId w:val="60"/>
  </w:num>
  <w:num w:numId="107">
    <w:abstractNumId w:val="151"/>
  </w:num>
  <w:num w:numId="108">
    <w:abstractNumId w:val="37"/>
  </w:num>
  <w:num w:numId="109">
    <w:abstractNumId w:val="8"/>
  </w:num>
  <w:num w:numId="110">
    <w:abstractNumId w:val="129"/>
  </w:num>
  <w:num w:numId="111">
    <w:abstractNumId w:val="0"/>
  </w:num>
  <w:num w:numId="112">
    <w:abstractNumId w:val="11"/>
  </w:num>
  <w:num w:numId="113">
    <w:abstractNumId w:val="3"/>
  </w:num>
  <w:num w:numId="114">
    <w:abstractNumId w:val="92"/>
  </w:num>
  <w:num w:numId="115">
    <w:abstractNumId w:val="122"/>
  </w:num>
  <w:num w:numId="116">
    <w:abstractNumId w:val="146"/>
  </w:num>
  <w:num w:numId="117">
    <w:abstractNumId w:val="10"/>
  </w:num>
  <w:num w:numId="118">
    <w:abstractNumId w:val="87"/>
  </w:num>
  <w:num w:numId="119">
    <w:abstractNumId w:val="41"/>
  </w:num>
  <w:num w:numId="120">
    <w:abstractNumId w:val="98"/>
  </w:num>
  <w:num w:numId="121">
    <w:abstractNumId w:val="124"/>
  </w:num>
  <w:num w:numId="122">
    <w:abstractNumId w:val="131"/>
  </w:num>
  <w:num w:numId="123">
    <w:abstractNumId w:val="43"/>
  </w:num>
  <w:num w:numId="124">
    <w:abstractNumId w:val="93"/>
  </w:num>
  <w:num w:numId="125">
    <w:abstractNumId w:val="109"/>
  </w:num>
  <w:num w:numId="126">
    <w:abstractNumId w:val="140"/>
  </w:num>
  <w:num w:numId="127">
    <w:abstractNumId w:val="133"/>
  </w:num>
  <w:num w:numId="128">
    <w:abstractNumId w:val="185"/>
  </w:num>
  <w:num w:numId="129">
    <w:abstractNumId w:val="117"/>
  </w:num>
  <w:num w:numId="130">
    <w:abstractNumId w:val="71"/>
  </w:num>
  <w:num w:numId="131">
    <w:abstractNumId w:val="182"/>
  </w:num>
  <w:num w:numId="132">
    <w:abstractNumId w:val="57"/>
  </w:num>
  <w:num w:numId="133">
    <w:abstractNumId w:val="17"/>
  </w:num>
  <w:num w:numId="134">
    <w:abstractNumId w:val="14"/>
  </w:num>
  <w:num w:numId="135">
    <w:abstractNumId w:val="18"/>
  </w:num>
  <w:num w:numId="136">
    <w:abstractNumId w:val="95"/>
  </w:num>
  <w:num w:numId="137">
    <w:abstractNumId w:val="53"/>
  </w:num>
  <w:num w:numId="138">
    <w:abstractNumId w:val="9"/>
  </w:num>
  <w:num w:numId="139">
    <w:abstractNumId w:val="112"/>
  </w:num>
  <w:num w:numId="140">
    <w:abstractNumId w:val="120"/>
  </w:num>
  <w:num w:numId="141">
    <w:abstractNumId w:val="75"/>
  </w:num>
  <w:num w:numId="142">
    <w:abstractNumId w:val="132"/>
  </w:num>
  <w:num w:numId="143">
    <w:abstractNumId w:val="86"/>
  </w:num>
  <w:num w:numId="144">
    <w:abstractNumId w:val="171"/>
  </w:num>
  <w:num w:numId="145">
    <w:abstractNumId w:val="165"/>
  </w:num>
  <w:num w:numId="146">
    <w:abstractNumId w:val="113"/>
  </w:num>
  <w:num w:numId="147">
    <w:abstractNumId w:val="114"/>
  </w:num>
  <w:num w:numId="148">
    <w:abstractNumId w:val="125"/>
  </w:num>
  <w:num w:numId="149">
    <w:abstractNumId w:val="56"/>
  </w:num>
  <w:num w:numId="150">
    <w:abstractNumId w:val="61"/>
  </w:num>
  <w:num w:numId="151">
    <w:abstractNumId w:val="136"/>
  </w:num>
  <w:num w:numId="152">
    <w:abstractNumId w:val="4"/>
  </w:num>
  <w:num w:numId="153">
    <w:abstractNumId w:val="44"/>
  </w:num>
  <w:num w:numId="154">
    <w:abstractNumId w:val="103"/>
  </w:num>
  <w:num w:numId="155">
    <w:abstractNumId w:val="97"/>
  </w:num>
  <w:num w:numId="156">
    <w:abstractNumId w:val="177"/>
  </w:num>
  <w:num w:numId="157">
    <w:abstractNumId w:val="108"/>
  </w:num>
  <w:num w:numId="158">
    <w:abstractNumId w:val="104"/>
  </w:num>
  <w:num w:numId="159">
    <w:abstractNumId w:val="186"/>
  </w:num>
  <w:num w:numId="160">
    <w:abstractNumId w:val="38"/>
  </w:num>
  <w:num w:numId="161">
    <w:abstractNumId w:val="20"/>
  </w:num>
  <w:num w:numId="162">
    <w:abstractNumId w:val="34"/>
  </w:num>
  <w:num w:numId="163">
    <w:abstractNumId w:val="2"/>
  </w:num>
  <w:num w:numId="164">
    <w:abstractNumId w:val="49"/>
  </w:num>
  <w:num w:numId="165">
    <w:abstractNumId w:val="16"/>
  </w:num>
  <w:num w:numId="166">
    <w:abstractNumId w:val="33"/>
  </w:num>
  <w:num w:numId="167">
    <w:abstractNumId w:val="115"/>
  </w:num>
  <w:num w:numId="168">
    <w:abstractNumId w:val="22"/>
  </w:num>
  <w:num w:numId="169">
    <w:abstractNumId w:val="15"/>
  </w:num>
  <w:num w:numId="170">
    <w:abstractNumId w:val="137"/>
  </w:num>
  <w:num w:numId="171">
    <w:abstractNumId w:val="174"/>
  </w:num>
  <w:num w:numId="172">
    <w:abstractNumId w:val="119"/>
  </w:num>
  <w:num w:numId="173">
    <w:abstractNumId w:val="72"/>
  </w:num>
  <w:num w:numId="174">
    <w:abstractNumId w:val="45"/>
  </w:num>
  <w:num w:numId="175">
    <w:abstractNumId w:val="70"/>
  </w:num>
  <w:num w:numId="176">
    <w:abstractNumId w:val="19"/>
  </w:num>
  <w:num w:numId="177">
    <w:abstractNumId w:val="164"/>
  </w:num>
  <w:num w:numId="178">
    <w:abstractNumId w:val="123"/>
  </w:num>
  <w:num w:numId="179">
    <w:abstractNumId w:val="36"/>
  </w:num>
  <w:num w:numId="180">
    <w:abstractNumId w:val="48"/>
  </w:num>
  <w:num w:numId="181">
    <w:abstractNumId w:val="35"/>
  </w:num>
  <w:num w:numId="182">
    <w:abstractNumId w:val="111"/>
  </w:num>
  <w:num w:numId="183">
    <w:abstractNumId w:val="83"/>
  </w:num>
  <w:num w:numId="184">
    <w:abstractNumId w:val="94"/>
  </w:num>
  <w:num w:numId="185">
    <w:abstractNumId w:val="141"/>
  </w:num>
  <w:num w:numId="186">
    <w:abstractNumId w:val="21"/>
  </w:num>
  <w:num w:numId="187">
    <w:abstractNumId w:val="46"/>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F0"/>
    <w:rsid w:val="00000FAE"/>
    <w:rsid w:val="000016F3"/>
    <w:rsid w:val="00001A3A"/>
    <w:rsid w:val="000023E1"/>
    <w:rsid w:val="000032BE"/>
    <w:rsid w:val="00003E52"/>
    <w:rsid w:val="00004B7B"/>
    <w:rsid w:val="00004D5C"/>
    <w:rsid w:val="00005E16"/>
    <w:rsid w:val="00005F54"/>
    <w:rsid w:val="00006208"/>
    <w:rsid w:val="00006299"/>
    <w:rsid w:val="000077B4"/>
    <w:rsid w:val="00007898"/>
    <w:rsid w:val="00010FCA"/>
    <w:rsid w:val="00012F2F"/>
    <w:rsid w:val="0001333E"/>
    <w:rsid w:val="00013522"/>
    <w:rsid w:val="000135A0"/>
    <w:rsid w:val="00014C8F"/>
    <w:rsid w:val="00015B0C"/>
    <w:rsid w:val="0001622F"/>
    <w:rsid w:val="00016419"/>
    <w:rsid w:val="00016B80"/>
    <w:rsid w:val="00016E06"/>
    <w:rsid w:val="00017BA8"/>
    <w:rsid w:val="00017C36"/>
    <w:rsid w:val="00020BF4"/>
    <w:rsid w:val="00021F30"/>
    <w:rsid w:val="000232E6"/>
    <w:rsid w:val="000237EA"/>
    <w:rsid w:val="000239FA"/>
    <w:rsid w:val="00023C8D"/>
    <w:rsid w:val="000243B5"/>
    <w:rsid w:val="00024E7F"/>
    <w:rsid w:val="000257ED"/>
    <w:rsid w:val="00025DD6"/>
    <w:rsid w:val="00025E97"/>
    <w:rsid w:val="00026C97"/>
    <w:rsid w:val="00027B1E"/>
    <w:rsid w:val="00027D05"/>
    <w:rsid w:val="00030344"/>
    <w:rsid w:val="00030360"/>
    <w:rsid w:val="00030719"/>
    <w:rsid w:val="000309A4"/>
    <w:rsid w:val="0003114F"/>
    <w:rsid w:val="000313E3"/>
    <w:rsid w:val="000313E7"/>
    <w:rsid w:val="00031502"/>
    <w:rsid w:val="0003178A"/>
    <w:rsid w:val="00032BBB"/>
    <w:rsid w:val="00032FDF"/>
    <w:rsid w:val="000333A0"/>
    <w:rsid w:val="00033B6C"/>
    <w:rsid w:val="00033C3C"/>
    <w:rsid w:val="00034055"/>
    <w:rsid w:val="000340FA"/>
    <w:rsid w:val="00034933"/>
    <w:rsid w:val="00034B83"/>
    <w:rsid w:val="00035FD9"/>
    <w:rsid w:val="000366BB"/>
    <w:rsid w:val="00036723"/>
    <w:rsid w:val="0003702E"/>
    <w:rsid w:val="00037184"/>
    <w:rsid w:val="0004008B"/>
    <w:rsid w:val="0004048F"/>
    <w:rsid w:val="000404EC"/>
    <w:rsid w:val="000405A3"/>
    <w:rsid w:val="00041717"/>
    <w:rsid w:val="00042CDA"/>
    <w:rsid w:val="000430B0"/>
    <w:rsid w:val="000440B1"/>
    <w:rsid w:val="000441F7"/>
    <w:rsid w:val="0004461C"/>
    <w:rsid w:val="00044A73"/>
    <w:rsid w:val="00044E78"/>
    <w:rsid w:val="00044FD4"/>
    <w:rsid w:val="00045039"/>
    <w:rsid w:val="00046A38"/>
    <w:rsid w:val="00046B94"/>
    <w:rsid w:val="00046C13"/>
    <w:rsid w:val="0004703C"/>
    <w:rsid w:val="0004706B"/>
    <w:rsid w:val="00047688"/>
    <w:rsid w:val="00047844"/>
    <w:rsid w:val="00047B78"/>
    <w:rsid w:val="00047E87"/>
    <w:rsid w:val="000504AE"/>
    <w:rsid w:val="0005112D"/>
    <w:rsid w:val="00051A1B"/>
    <w:rsid w:val="00051AEF"/>
    <w:rsid w:val="00051BB4"/>
    <w:rsid w:val="000537D8"/>
    <w:rsid w:val="000539ED"/>
    <w:rsid w:val="00054807"/>
    <w:rsid w:val="000549B1"/>
    <w:rsid w:val="00054EAE"/>
    <w:rsid w:val="0005564F"/>
    <w:rsid w:val="00055B61"/>
    <w:rsid w:val="00055CAA"/>
    <w:rsid w:val="00056810"/>
    <w:rsid w:val="00057505"/>
    <w:rsid w:val="0005776E"/>
    <w:rsid w:val="00057885"/>
    <w:rsid w:val="00060D77"/>
    <w:rsid w:val="000612B4"/>
    <w:rsid w:val="000618BD"/>
    <w:rsid w:val="00061B0C"/>
    <w:rsid w:val="000620B3"/>
    <w:rsid w:val="0006225B"/>
    <w:rsid w:val="000624B6"/>
    <w:rsid w:val="0006265E"/>
    <w:rsid w:val="00062D39"/>
    <w:rsid w:val="00062D79"/>
    <w:rsid w:val="000638F7"/>
    <w:rsid w:val="000645B5"/>
    <w:rsid w:val="0006471F"/>
    <w:rsid w:val="000649C3"/>
    <w:rsid w:val="000650B2"/>
    <w:rsid w:val="000657CF"/>
    <w:rsid w:val="000657F0"/>
    <w:rsid w:val="0006634B"/>
    <w:rsid w:val="00066356"/>
    <w:rsid w:val="00066855"/>
    <w:rsid w:val="0006771F"/>
    <w:rsid w:val="000678FF"/>
    <w:rsid w:val="00070470"/>
    <w:rsid w:val="00070707"/>
    <w:rsid w:val="000711D3"/>
    <w:rsid w:val="000712A7"/>
    <w:rsid w:val="00071393"/>
    <w:rsid w:val="0007147B"/>
    <w:rsid w:val="0007199B"/>
    <w:rsid w:val="00071A55"/>
    <w:rsid w:val="0007228D"/>
    <w:rsid w:val="00072A97"/>
    <w:rsid w:val="00072FD1"/>
    <w:rsid w:val="00073B45"/>
    <w:rsid w:val="0007405D"/>
    <w:rsid w:val="00074516"/>
    <w:rsid w:val="00074647"/>
    <w:rsid w:val="00074668"/>
    <w:rsid w:val="00074A9D"/>
    <w:rsid w:val="00074E0E"/>
    <w:rsid w:val="00075D09"/>
    <w:rsid w:val="00076383"/>
    <w:rsid w:val="00076ABA"/>
    <w:rsid w:val="00082AED"/>
    <w:rsid w:val="0008390C"/>
    <w:rsid w:val="0008433C"/>
    <w:rsid w:val="00084DBF"/>
    <w:rsid w:val="00084FE1"/>
    <w:rsid w:val="000858A4"/>
    <w:rsid w:val="000858DE"/>
    <w:rsid w:val="00085BCD"/>
    <w:rsid w:val="000862B7"/>
    <w:rsid w:val="000866B0"/>
    <w:rsid w:val="00086752"/>
    <w:rsid w:val="00086D1D"/>
    <w:rsid w:val="00087453"/>
    <w:rsid w:val="00087461"/>
    <w:rsid w:val="000900D5"/>
    <w:rsid w:val="000903DB"/>
    <w:rsid w:val="00090975"/>
    <w:rsid w:val="00090FBA"/>
    <w:rsid w:val="00090FF5"/>
    <w:rsid w:val="000916EA"/>
    <w:rsid w:val="0009196E"/>
    <w:rsid w:val="00091F8F"/>
    <w:rsid w:val="000923E1"/>
    <w:rsid w:val="000932DD"/>
    <w:rsid w:val="000939FE"/>
    <w:rsid w:val="0009424C"/>
    <w:rsid w:val="00094FD1"/>
    <w:rsid w:val="00095A8D"/>
    <w:rsid w:val="00095B57"/>
    <w:rsid w:val="00096196"/>
    <w:rsid w:val="000961DA"/>
    <w:rsid w:val="00096795"/>
    <w:rsid w:val="00096820"/>
    <w:rsid w:val="0009777F"/>
    <w:rsid w:val="000978A6"/>
    <w:rsid w:val="000A0543"/>
    <w:rsid w:val="000A219A"/>
    <w:rsid w:val="000A2D28"/>
    <w:rsid w:val="000A3574"/>
    <w:rsid w:val="000A35AA"/>
    <w:rsid w:val="000A3617"/>
    <w:rsid w:val="000A487E"/>
    <w:rsid w:val="000A5B83"/>
    <w:rsid w:val="000A66E4"/>
    <w:rsid w:val="000A6A84"/>
    <w:rsid w:val="000A7B4F"/>
    <w:rsid w:val="000B0636"/>
    <w:rsid w:val="000B08B1"/>
    <w:rsid w:val="000B0CBA"/>
    <w:rsid w:val="000B11BF"/>
    <w:rsid w:val="000B128F"/>
    <w:rsid w:val="000B229D"/>
    <w:rsid w:val="000B2C69"/>
    <w:rsid w:val="000B2DAA"/>
    <w:rsid w:val="000B3362"/>
    <w:rsid w:val="000B394D"/>
    <w:rsid w:val="000B41C8"/>
    <w:rsid w:val="000B45B7"/>
    <w:rsid w:val="000B59E7"/>
    <w:rsid w:val="000B626B"/>
    <w:rsid w:val="000B64B1"/>
    <w:rsid w:val="000B68DF"/>
    <w:rsid w:val="000B6DB7"/>
    <w:rsid w:val="000B6FFE"/>
    <w:rsid w:val="000C0118"/>
    <w:rsid w:val="000C04B5"/>
    <w:rsid w:val="000C08D7"/>
    <w:rsid w:val="000C0B7B"/>
    <w:rsid w:val="000C0D98"/>
    <w:rsid w:val="000C1345"/>
    <w:rsid w:val="000C1EC9"/>
    <w:rsid w:val="000C2E1F"/>
    <w:rsid w:val="000C307D"/>
    <w:rsid w:val="000C372A"/>
    <w:rsid w:val="000C40D0"/>
    <w:rsid w:val="000C4982"/>
    <w:rsid w:val="000C52C6"/>
    <w:rsid w:val="000C5650"/>
    <w:rsid w:val="000C5840"/>
    <w:rsid w:val="000C674B"/>
    <w:rsid w:val="000C7705"/>
    <w:rsid w:val="000D0F31"/>
    <w:rsid w:val="000D1688"/>
    <w:rsid w:val="000D16AB"/>
    <w:rsid w:val="000D1701"/>
    <w:rsid w:val="000D323F"/>
    <w:rsid w:val="000D3F6D"/>
    <w:rsid w:val="000D46D3"/>
    <w:rsid w:val="000D4FCD"/>
    <w:rsid w:val="000D54D0"/>
    <w:rsid w:val="000D5810"/>
    <w:rsid w:val="000D62F1"/>
    <w:rsid w:val="000D67EC"/>
    <w:rsid w:val="000D7AD7"/>
    <w:rsid w:val="000E0D8C"/>
    <w:rsid w:val="000E1F79"/>
    <w:rsid w:val="000E326B"/>
    <w:rsid w:val="000E38F6"/>
    <w:rsid w:val="000E409D"/>
    <w:rsid w:val="000E504C"/>
    <w:rsid w:val="000E5CA6"/>
    <w:rsid w:val="000E5D17"/>
    <w:rsid w:val="000E5FCB"/>
    <w:rsid w:val="000F1164"/>
    <w:rsid w:val="000F1510"/>
    <w:rsid w:val="000F1702"/>
    <w:rsid w:val="000F18CF"/>
    <w:rsid w:val="000F199C"/>
    <w:rsid w:val="000F2210"/>
    <w:rsid w:val="000F2549"/>
    <w:rsid w:val="000F2D05"/>
    <w:rsid w:val="000F37F3"/>
    <w:rsid w:val="000F3DCE"/>
    <w:rsid w:val="000F46A2"/>
    <w:rsid w:val="000F5596"/>
    <w:rsid w:val="000F6214"/>
    <w:rsid w:val="000F62DA"/>
    <w:rsid w:val="000F64B3"/>
    <w:rsid w:val="001000C7"/>
    <w:rsid w:val="00101209"/>
    <w:rsid w:val="00101B38"/>
    <w:rsid w:val="00102843"/>
    <w:rsid w:val="00102979"/>
    <w:rsid w:val="00103413"/>
    <w:rsid w:val="0010344D"/>
    <w:rsid w:val="00103559"/>
    <w:rsid w:val="001036A7"/>
    <w:rsid w:val="001036EA"/>
    <w:rsid w:val="0010414D"/>
    <w:rsid w:val="00105F1C"/>
    <w:rsid w:val="00106454"/>
    <w:rsid w:val="0010645E"/>
    <w:rsid w:val="00106C25"/>
    <w:rsid w:val="00107048"/>
    <w:rsid w:val="001073A7"/>
    <w:rsid w:val="00107B7A"/>
    <w:rsid w:val="00107ED3"/>
    <w:rsid w:val="00110578"/>
    <w:rsid w:val="001105F5"/>
    <w:rsid w:val="00110A02"/>
    <w:rsid w:val="00110EDA"/>
    <w:rsid w:val="00111AE7"/>
    <w:rsid w:val="00112446"/>
    <w:rsid w:val="00112693"/>
    <w:rsid w:val="00112C9E"/>
    <w:rsid w:val="00112DE9"/>
    <w:rsid w:val="00113CA0"/>
    <w:rsid w:val="001140C2"/>
    <w:rsid w:val="0011414B"/>
    <w:rsid w:val="00114911"/>
    <w:rsid w:val="001158C7"/>
    <w:rsid w:val="00116359"/>
    <w:rsid w:val="001164DA"/>
    <w:rsid w:val="00116A1A"/>
    <w:rsid w:val="00116D53"/>
    <w:rsid w:val="00117949"/>
    <w:rsid w:val="00117F82"/>
    <w:rsid w:val="0012176E"/>
    <w:rsid w:val="001231FE"/>
    <w:rsid w:val="00124408"/>
    <w:rsid w:val="00124504"/>
    <w:rsid w:val="001245CC"/>
    <w:rsid w:val="00124725"/>
    <w:rsid w:val="00124777"/>
    <w:rsid w:val="0012608B"/>
    <w:rsid w:val="001263A7"/>
    <w:rsid w:val="00126688"/>
    <w:rsid w:val="001271DC"/>
    <w:rsid w:val="0013014A"/>
    <w:rsid w:val="0013016E"/>
    <w:rsid w:val="001304BB"/>
    <w:rsid w:val="001304FA"/>
    <w:rsid w:val="00130604"/>
    <w:rsid w:val="001307C6"/>
    <w:rsid w:val="00130B2B"/>
    <w:rsid w:val="001312C6"/>
    <w:rsid w:val="00132185"/>
    <w:rsid w:val="00134508"/>
    <w:rsid w:val="00134653"/>
    <w:rsid w:val="00134784"/>
    <w:rsid w:val="00134A91"/>
    <w:rsid w:val="00134C2F"/>
    <w:rsid w:val="00134D37"/>
    <w:rsid w:val="00135365"/>
    <w:rsid w:val="00135AB5"/>
    <w:rsid w:val="00137F82"/>
    <w:rsid w:val="001403B5"/>
    <w:rsid w:val="001407B5"/>
    <w:rsid w:val="001416A8"/>
    <w:rsid w:val="0014215B"/>
    <w:rsid w:val="00142177"/>
    <w:rsid w:val="001426B9"/>
    <w:rsid w:val="0014292E"/>
    <w:rsid w:val="001437DA"/>
    <w:rsid w:val="00143B30"/>
    <w:rsid w:val="00143DBC"/>
    <w:rsid w:val="00145CE8"/>
    <w:rsid w:val="0014688A"/>
    <w:rsid w:val="00146D84"/>
    <w:rsid w:val="00147255"/>
    <w:rsid w:val="0015026A"/>
    <w:rsid w:val="001507A6"/>
    <w:rsid w:val="00151819"/>
    <w:rsid w:val="001537A5"/>
    <w:rsid w:val="001537AC"/>
    <w:rsid w:val="00153C5F"/>
    <w:rsid w:val="0015479A"/>
    <w:rsid w:val="001549EA"/>
    <w:rsid w:val="00154DEF"/>
    <w:rsid w:val="001557EB"/>
    <w:rsid w:val="00155A42"/>
    <w:rsid w:val="00155AE3"/>
    <w:rsid w:val="001562AE"/>
    <w:rsid w:val="001563C1"/>
    <w:rsid w:val="001564E6"/>
    <w:rsid w:val="00156B2D"/>
    <w:rsid w:val="001606AC"/>
    <w:rsid w:val="00160C71"/>
    <w:rsid w:val="00160F1D"/>
    <w:rsid w:val="00161624"/>
    <w:rsid w:val="00161687"/>
    <w:rsid w:val="001616AC"/>
    <w:rsid w:val="00162136"/>
    <w:rsid w:val="001624E8"/>
    <w:rsid w:val="001626E4"/>
    <w:rsid w:val="00162C3A"/>
    <w:rsid w:val="00163485"/>
    <w:rsid w:val="001637D4"/>
    <w:rsid w:val="00164DB8"/>
    <w:rsid w:val="001653F1"/>
    <w:rsid w:val="0016558B"/>
    <w:rsid w:val="00165642"/>
    <w:rsid w:val="00165791"/>
    <w:rsid w:val="00166716"/>
    <w:rsid w:val="001668EF"/>
    <w:rsid w:val="00166CC3"/>
    <w:rsid w:val="0017005F"/>
    <w:rsid w:val="00170154"/>
    <w:rsid w:val="00170490"/>
    <w:rsid w:val="0017095F"/>
    <w:rsid w:val="00170B71"/>
    <w:rsid w:val="00170CC8"/>
    <w:rsid w:val="00170D47"/>
    <w:rsid w:val="0017164B"/>
    <w:rsid w:val="00171865"/>
    <w:rsid w:val="00171AF9"/>
    <w:rsid w:val="00171BC4"/>
    <w:rsid w:val="00171C30"/>
    <w:rsid w:val="0017484F"/>
    <w:rsid w:val="001751D4"/>
    <w:rsid w:val="00175890"/>
    <w:rsid w:val="00175E56"/>
    <w:rsid w:val="001764B9"/>
    <w:rsid w:val="001768D0"/>
    <w:rsid w:val="00176C45"/>
    <w:rsid w:val="001778FF"/>
    <w:rsid w:val="00180200"/>
    <w:rsid w:val="00180845"/>
    <w:rsid w:val="00180C08"/>
    <w:rsid w:val="00180DB7"/>
    <w:rsid w:val="00180E86"/>
    <w:rsid w:val="00181002"/>
    <w:rsid w:val="001815CF"/>
    <w:rsid w:val="001818CE"/>
    <w:rsid w:val="00181C64"/>
    <w:rsid w:val="00181C86"/>
    <w:rsid w:val="00181D12"/>
    <w:rsid w:val="001826D0"/>
    <w:rsid w:val="00182A2B"/>
    <w:rsid w:val="001837A5"/>
    <w:rsid w:val="001838C7"/>
    <w:rsid w:val="0018516B"/>
    <w:rsid w:val="00185765"/>
    <w:rsid w:val="0018587E"/>
    <w:rsid w:val="001866DA"/>
    <w:rsid w:val="0018778E"/>
    <w:rsid w:val="0019187B"/>
    <w:rsid w:val="0019191C"/>
    <w:rsid w:val="00191979"/>
    <w:rsid w:val="001921AB"/>
    <w:rsid w:val="001945CA"/>
    <w:rsid w:val="00194D6A"/>
    <w:rsid w:val="00195536"/>
    <w:rsid w:val="00195692"/>
    <w:rsid w:val="00196275"/>
    <w:rsid w:val="001967CB"/>
    <w:rsid w:val="00196DC2"/>
    <w:rsid w:val="0019700F"/>
    <w:rsid w:val="001977AC"/>
    <w:rsid w:val="00197A4B"/>
    <w:rsid w:val="00197BE5"/>
    <w:rsid w:val="00197C09"/>
    <w:rsid w:val="001A017B"/>
    <w:rsid w:val="001A0209"/>
    <w:rsid w:val="001A089F"/>
    <w:rsid w:val="001A1A10"/>
    <w:rsid w:val="001A1AA0"/>
    <w:rsid w:val="001A1DBE"/>
    <w:rsid w:val="001A27F2"/>
    <w:rsid w:val="001A29DF"/>
    <w:rsid w:val="001A304F"/>
    <w:rsid w:val="001A438E"/>
    <w:rsid w:val="001A477A"/>
    <w:rsid w:val="001A49C8"/>
    <w:rsid w:val="001A4EE2"/>
    <w:rsid w:val="001A51E2"/>
    <w:rsid w:val="001A6909"/>
    <w:rsid w:val="001A696E"/>
    <w:rsid w:val="001A7B8D"/>
    <w:rsid w:val="001B0990"/>
    <w:rsid w:val="001B0A26"/>
    <w:rsid w:val="001B236D"/>
    <w:rsid w:val="001B2B52"/>
    <w:rsid w:val="001B3228"/>
    <w:rsid w:val="001B3FAC"/>
    <w:rsid w:val="001B5523"/>
    <w:rsid w:val="001B565D"/>
    <w:rsid w:val="001B5FEF"/>
    <w:rsid w:val="001B60C5"/>
    <w:rsid w:val="001B66F0"/>
    <w:rsid w:val="001B6DB9"/>
    <w:rsid w:val="001B71E6"/>
    <w:rsid w:val="001C0103"/>
    <w:rsid w:val="001C0615"/>
    <w:rsid w:val="001C0822"/>
    <w:rsid w:val="001C0DDC"/>
    <w:rsid w:val="001C194D"/>
    <w:rsid w:val="001C1BA2"/>
    <w:rsid w:val="001C21B1"/>
    <w:rsid w:val="001C230F"/>
    <w:rsid w:val="001C3831"/>
    <w:rsid w:val="001C423B"/>
    <w:rsid w:val="001C4463"/>
    <w:rsid w:val="001C4BD7"/>
    <w:rsid w:val="001C5BF5"/>
    <w:rsid w:val="001C5F3C"/>
    <w:rsid w:val="001C64A6"/>
    <w:rsid w:val="001C65CF"/>
    <w:rsid w:val="001C66DE"/>
    <w:rsid w:val="001C6B98"/>
    <w:rsid w:val="001C6C66"/>
    <w:rsid w:val="001C71A1"/>
    <w:rsid w:val="001C72E1"/>
    <w:rsid w:val="001C798F"/>
    <w:rsid w:val="001C7BB6"/>
    <w:rsid w:val="001D0133"/>
    <w:rsid w:val="001D04FB"/>
    <w:rsid w:val="001D187E"/>
    <w:rsid w:val="001D1B01"/>
    <w:rsid w:val="001D2CED"/>
    <w:rsid w:val="001D3C4B"/>
    <w:rsid w:val="001D4320"/>
    <w:rsid w:val="001D451D"/>
    <w:rsid w:val="001D4747"/>
    <w:rsid w:val="001D4BC8"/>
    <w:rsid w:val="001D50A7"/>
    <w:rsid w:val="001D542E"/>
    <w:rsid w:val="001D5442"/>
    <w:rsid w:val="001D5BB5"/>
    <w:rsid w:val="001D5BE9"/>
    <w:rsid w:val="001D6E9C"/>
    <w:rsid w:val="001E00CE"/>
    <w:rsid w:val="001E02D7"/>
    <w:rsid w:val="001E04A9"/>
    <w:rsid w:val="001E0B7F"/>
    <w:rsid w:val="001E0BD2"/>
    <w:rsid w:val="001E118A"/>
    <w:rsid w:val="001E19E8"/>
    <w:rsid w:val="001E25A7"/>
    <w:rsid w:val="001E28A2"/>
    <w:rsid w:val="001E2C8F"/>
    <w:rsid w:val="001E3A4D"/>
    <w:rsid w:val="001E40B2"/>
    <w:rsid w:val="001E5151"/>
    <w:rsid w:val="001E5A83"/>
    <w:rsid w:val="001E6BC6"/>
    <w:rsid w:val="001E7F55"/>
    <w:rsid w:val="001F034C"/>
    <w:rsid w:val="001F065F"/>
    <w:rsid w:val="001F0707"/>
    <w:rsid w:val="001F08BD"/>
    <w:rsid w:val="001F0C31"/>
    <w:rsid w:val="001F191E"/>
    <w:rsid w:val="001F2E0F"/>
    <w:rsid w:val="001F2F2E"/>
    <w:rsid w:val="001F2F50"/>
    <w:rsid w:val="001F3145"/>
    <w:rsid w:val="001F4811"/>
    <w:rsid w:val="001F59A8"/>
    <w:rsid w:val="001F6420"/>
    <w:rsid w:val="001F6A24"/>
    <w:rsid w:val="001F6C64"/>
    <w:rsid w:val="001F7010"/>
    <w:rsid w:val="0020022E"/>
    <w:rsid w:val="00200347"/>
    <w:rsid w:val="00201371"/>
    <w:rsid w:val="00201864"/>
    <w:rsid w:val="00201B43"/>
    <w:rsid w:val="00201BEF"/>
    <w:rsid w:val="00201EFD"/>
    <w:rsid w:val="0020232D"/>
    <w:rsid w:val="00202595"/>
    <w:rsid w:val="002026BC"/>
    <w:rsid w:val="002035CE"/>
    <w:rsid w:val="0020376D"/>
    <w:rsid w:val="00204E5B"/>
    <w:rsid w:val="00205197"/>
    <w:rsid w:val="00205E79"/>
    <w:rsid w:val="00205F7C"/>
    <w:rsid w:val="002106D8"/>
    <w:rsid w:val="00211302"/>
    <w:rsid w:val="0021177A"/>
    <w:rsid w:val="00212583"/>
    <w:rsid w:val="002126EB"/>
    <w:rsid w:val="002128B9"/>
    <w:rsid w:val="00213040"/>
    <w:rsid w:val="00213302"/>
    <w:rsid w:val="00213C11"/>
    <w:rsid w:val="00215F6D"/>
    <w:rsid w:val="00215FBC"/>
    <w:rsid w:val="00216239"/>
    <w:rsid w:val="00216709"/>
    <w:rsid w:val="00216762"/>
    <w:rsid w:val="00216777"/>
    <w:rsid w:val="00217F67"/>
    <w:rsid w:val="00220891"/>
    <w:rsid w:val="002208DF"/>
    <w:rsid w:val="002216A4"/>
    <w:rsid w:val="00221DD5"/>
    <w:rsid w:val="002227F5"/>
    <w:rsid w:val="00222920"/>
    <w:rsid w:val="00222BB4"/>
    <w:rsid w:val="00222CC5"/>
    <w:rsid w:val="00222FFD"/>
    <w:rsid w:val="002238C0"/>
    <w:rsid w:val="00223C57"/>
    <w:rsid w:val="00224336"/>
    <w:rsid w:val="002243E9"/>
    <w:rsid w:val="00224A4D"/>
    <w:rsid w:val="00224E76"/>
    <w:rsid w:val="0022567E"/>
    <w:rsid w:val="002257FE"/>
    <w:rsid w:val="00225AE5"/>
    <w:rsid w:val="00225EFA"/>
    <w:rsid w:val="00226B2C"/>
    <w:rsid w:val="00226C9B"/>
    <w:rsid w:val="002270D6"/>
    <w:rsid w:val="00230414"/>
    <w:rsid w:val="00230446"/>
    <w:rsid w:val="002304AE"/>
    <w:rsid w:val="00230B25"/>
    <w:rsid w:val="00231293"/>
    <w:rsid w:val="00231342"/>
    <w:rsid w:val="002316ED"/>
    <w:rsid w:val="00231E3F"/>
    <w:rsid w:val="00232130"/>
    <w:rsid w:val="00232954"/>
    <w:rsid w:val="00233343"/>
    <w:rsid w:val="002339FD"/>
    <w:rsid w:val="00234B02"/>
    <w:rsid w:val="00235002"/>
    <w:rsid w:val="00235035"/>
    <w:rsid w:val="002358BB"/>
    <w:rsid w:val="0023638D"/>
    <w:rsid w:val="00236A57"/>
    <w:rsid w:val="002377B8"/>
    <w:rsid w:val="00237D39"/>
    <w:rsid w:val="00240A06"/>
    <w:rsid w:val="002415F7"/>
    <w:rsid w:val="002420D8"/>
    <w:rsid w:val="00242300"/>
    <w:rsid w:val="00242621"/>
    <w:rsid w:val="00243454"/>
    <w:rsid w:val="00243754"/>
    <w:rsid w:val="002437C2"/>
    <w:rsid w:val="00244733"/>
    <w:rsid w:val="002451D8"/>
    <w:rsid w:val="00245AF8"/>
    <w:rsid w:val="00245F0D"/>
    <w:rsid w:val="00246D69"/>
    <w:rsid w:val="002504E4"/>
    <w:rsid w:val="00250B18"/>
    <w:rsid w:val="00250B8D"/>
    <w:rsid w:val="002517A4"/>
    <w:rsid w:val="00251803"/>
    <w:rsid w:val="00251AE3"/>
    <w:rsid w:val="0025223B"/>
    <w:rsid w:val="002531B7"/>
    <w:rsid w:val="00253B8E"/>
    <w:rsid w:val="00253CE3"/>
    <w:rsid w:val="0025404F"/>
    <w:rsid w:val="00254863"/>
    <w:rsid w:val="00255815"/>
    <w:rsid w:val="00255A8B"/>
    <w:rsid w:val="00255ABF"/>
    <w:rsid w:val="00255FCA"/>
    <w:rsid w:val="0025627D"/>
    <w:rsid w:val="00256D03"/>
    <w:rsid w:val="00257411"/>
    <w:rsid w:val="00260578"/>
    <w:rsid w:val="00260C2F"/>
    <w:rsid w:val="00260F57"/>
    <w:rsid w:val="002614BF"/>
    <w:rsid w:val="00261626"/>
    <w:rsid w:val="00261CFA"/>
    <w:rsid w:val="0026235F"/>
    <w:rsid w:val="00262BA1"/>
    <w:rsid w:val="00262CEE"/>
    <w:rsid w:val="00263400"/>
    <w:rsid w:val="00263D08"/>
    <w:rsid w:val="00264133"/>
    <w:rsid w:val="00265285"/>
    <w:rsid w:val="00265999"/>
    <w:rsid w:val="00266244"/>
    <w:rsid w:val="00267179"/>
    <w:rsid w:val="00267536"/>
    <w:rsid w:val="002676B4"/>
    <w:rsid w:val="00267B8C"/>
    <w:rsid w:val="00270583"/>
    <w:rsid w:val="002707C4"/>
    <w:rsid w:val="00271320"/>
    <w:rsid w:val="002716B3"/>
    <w:rsid w:val="002725AF"/>
    <w:rsid w:val="00272C40"/>
    <w:rsid w:val="00272C5B"/>
    <w:rsid w:val="002732F2"/>
    <w:rsid w:val="00273810"/>
    <w:rsid w:val="00274AF8"/>
    <w:rsid w:val="00275190"/>
    <w:rsid w:val="00275D9D"/>
    <w:rsid w:val="00275F3E"/>
    <w:rsid w:val="00276B30"/>
    <w:rsid w:val="00276C92"/>
    <w:rsid w:val="00276D5B"/>
    <w:rsid w:val="00277601"/>
    <w:rsid w:val="00281DC8"/>
    <w:rsid w:val="00282D46"/>
    <w:rsid w:val="002833C7"/>
    <w:rsid w:val="00285B14"/>
    <w:rsid w:val="00286E27"/>
    <w:rsid w:val="002879D1"/>
    <w:rsid w:val="00290056"/>
    <w:rsid w:val="00290085"/>
    <w:rsid w:val="002918FD"/>
    <w:rsid w:val="002920EA"/>
    <w:rsid w:val="002925D9"/>
    <w:rsid w:val="002958E5"/>
    <w:rsid w:val="00295B73"/>
    <w:rsid w:val="00296A34"/>
    <w:rsid w:val="00296C8B"/>
    <w:rsid w:val="0029727D"/>
    <w:rsid w:val="0029730B"/>
    <w:rsid w:val="002978E1"/>
    <w:rsid w:val="00297CBD"/>
    <w:rsid w:val="002A03EA"/>
    <w:rsid w:val="002A138C"/>
    <w:rsid w:val="002A19AD"/>
    <w:rsid w:val="002A1F64"/>
    <w:rsid w:val="002A20D0"/>
    <w:rsid w:val="002A26A9"/>
    <w:rsid w:val="002A28F6"/>
    <w:rsid w:val="002A29B2"/>
    <w:rsid w:val="002A3514"/>
    <w:rsid w:val="002A365D"/>
    <w:rsid w:val="002A3E54"/>
    <w:rsid w:val="002A3FB1"/>
    <w:rsid w:val="002A557D"/>
    <w:rsid w:val="002A5CE2"/>
    <w:rsid w:val="002A60E8"/>
    <w:rsid w:val="002A65A3"/>
    <w:rsid w:val="002A78AA"/>
    <w:rsid w:val="002A7B9C"/>
    <w:rsid w:val="002B0028"/>
    <w:rsid w:val="002B03DD"/>
    <w:rsid w:val="002B0876"/>
    <w:rsid w:val="002B1464"/>
    <w:rsid w:val="002B1B94"/>
    <w:rsid w:val="002B1E66"/>
    <w:rsid w:val="002B26F7"/>
    <w:rsid w:val="002B29F8"/>
    <w:rsid w:val="002B387C"/>
    <w:rsid w:val="002B4246"/>
    <w:rsid w:val="002B43DF"/>
    <w:rsid w:val="002B453C"/>
    <w:rsid w:val="002B4821"/>
    <w:rsid w:val="002B492E"/>
    <w:rsid w:val="002B6ADD"/>
    <w:rsid w:val="002B768A"/>
    <w:rsid w:val="002C09DA"/>
    <w:rsid w:val="002C0E00"/>
    <w:rsid w:val="002C11BF"/>
    <w:rsid w:val="002C2B9F"/>
    <w:rsid w:val="002C2ECD"/>
    <w:rsid w:val="002C2F9D"/>
    <w:rsid w:val="002C35B5"/>
    <w:rsid w:val="002C3601"/>
    <w:rsid w:val="002C52E8"/>
    <w:rsid w:val="002C556A"/>
    <w:rsid w:val="002C566C"/>
    <w:rsid w:val="002C6E41"/>
    <w:rsid w:val="002C7D22"/>
    <w:rsid w:val="002D01C0"/>
    <w:rsid w:val="002D03D2"/>
    <w:rsid w:val="002D0630"/>
    <w:rsid w:val="002D0F4B"/>
    <w:rsid w:val="002D1B9A"/>
    <w:rsid w:val="002D1FA6"/>
    <w:rsid w:val="002D307C"/>
    <w:rsid w:val="002D35EB"/>
    <w:rsid w:val="002D3870"/>
    <w:rsid w:val="002D3D68"/>
    <w:rsid w:val="002D4C40"/>
    <w:rsid w:val="002D4EB3"/>
    <w:rsid w:val="002D51EF"/>
    <w:rsid w:val="002D5458"/>
    <w:rsid w:val="002D55CD"/>
    <w:rsid w:val="002D58FB"/>
    <w:rsid w:val="002D5A3D"/>
    <w:rsid w:val="002D5C22"/>
    <w:rsid w:val="002D5E43"/>
    <w:rsid w:val="002D6632"/>
    <w:rsid w:val="002D6964"/>
    <w:rsid w:val="002D6C4B"/>
    <w:rsid w:val="002D72EE"/>
    <w:rsid w:val="002D785B"/>
    <w:rsid w:val="002D7AA4"/>
    <w:rsid w:val="002D7F1B"/>
    <w:rsid w:val="002E0723"/>
    <w:rsid w:val="002E0C9B"/>
    <w:rsid w:val="002E10C1"/>
    <w:rsid w:val="002E1C78"/>
    <w:rsid w:val="002E292D"/>
    <w:rsid w:val="002E2F0A"/>
    <w:rsid w:val="002E31E9"/>
    <w:rsid w:val="002E406E"/>
    <w:rsid w:val="002E4421"/>
    <w:rsid w:val="002E57F6"/>
    <w:rsid w:val="002E58F2"/>
    <w:rsid w:val="002E6CC3"/>
    <w:rsid w:val="002E6F51"/>
    <w:rsid w:val="002E772E"/>
    <w:rsid w:val="002F03D3"/>
    <w:rsid w:val="002F08B7"/>
    <w:rsid w:val="002F0AB8"/>
    <w:rsid w:val="002F17C3"/>
    <w:rsid w:val="002F187A"/>
    <w:rsid w:val="002F1B29"/>
    <w:rsid w:val="002F217B"/>
    <w:rsid w:val="002F27B2"/>
    <w:rsid w:val="002F323E"/>
    <w:rsid w:val="002F34A6"/>
    <w:rsid w:val="002F3C5E"/>
    <w:rsid w:val="002F42FB"/>
    <w:rsid w:val="002F4415"/>
    <w:rsid w:val="002F489F"/>
    <w:rsid w:val="002F58E6"/>
    <w:rsid w:val="002F5AFD"/>
    <w:rsid w:val="002F5DEA"/>
    <w:rsid w:val="002F61F1"/>
    <w:rsid w:val="002F7557"/>
    <w:rsid w:val="0030026A"/>
    <w:rsid w:val="0030032A"/>
    <w:rsid w:val="00301E10"/>
    <w:rsid w:val="00302FEC"/>
    <w:rsid w:val="0030380C"/>
    <w:rsid w:val="00304C9C"/>
    <w:rsid w:val="00304EB6"/>
    <w:rsid w:val="003050A3"/>
    <w:rsid w:val="0030564F"/>
    <w:rsid w:val="00305D1F"/>
    <w:rsid w:val="00305E1A"/>
    <w:rsid w:val="00305EED"/>
    <w:rsid w:val="0030752A"/>
    <w:rsid w:val="00307E4C"/>
    <w:rsid w:val="00310AEB"/>
    <w:rsid w:val="00311C7C"/>
    <w:rsid w:val="0031258E"/>
    <w:rsid w:val="003126D7"/>
    <w:rsid w:val="003130E3"/>
    <w:rsid w:val="003135FC"/>
    <w:rsid w:val="00314110"/>
    <w:rsid w:val="003148E0"/>
    <w:rsid w:val="00314962"/>
    <w:rsid w:val="00314FDB"/>
    <w:rsid w:val="00315771"/>
    <w:rsid w:val="00316A6D"/>
    <w:rsid w:val="00317FAB"/>
    <w:rsid w:val="003200EF"/>
    <w:rsid w:val="00320FE3"/>
    <w:rsid w:val="003213D0"/>
    <w:rsid w:val="003215B0"/>
    <w:rsid w:val="00321607"/>
    <w:rsid w:val="00321855"/>
    <w:rsid w:val="0032258C"/>
    <w:rsid w:val="003228F8"/>
    <w:rsid w:val="00322AB0"/>
    <w:rsid w:val="00322B76"/>
    <w:rsid w:val="00322DD0"/>
    <w:rsid w:val="00322E4F"/>
    <w:rsid w:val="00323596"/>
    <w:rsid w:val="00324522"/>
    <w:rsid w:val="00324557"/>
    <w:rsid w:val="00326147"/>
    <w:rsid w:val="0032617D"/>
    <w:rsid w:val="00326ECD"/>
    <w:rsid w:val="003272E6"/>
    <w:rsid w:val="00327308"/>
    <w:rsid w:val="003278C1"/>
    <w:rsid w:val="00327E82"/>
    <w:rsid w:val="00330012"/>
    <w:rsid w:val="00330785"/>
    <w:rsid w:val="00330DFC"/>
    <w:rsid w:val="00332058"/>
    <w:rsid w:val="0033234E"/>
    <w:rsid w:val="003335FB"/>
    <w:rsid w:val="003349B7"/>
    <w:rsid w:val="00334B42"/>
    <w:rsid w:val="00334CA6"/>
    <w:rsid w:val="00335461"/>
    <w:rsid w:val="00335F94"/>
    <w:rsid w:val="00336848"/>
    <w:rsid w:val="00337647"/>
    <w:rsid w:val="003407E2"/>
    <w:rsid w:val="00340F51"/>
    <w:rsid w:val="0034130B"/>
    <w:rsid w:val="00342033"/>
    <w:rsid w:val="003427B6"/>
    <w:rsid w:val="003428CC"/>
    <w:rsid w:val="00342CE7"/>
    <w:rsid w:val="00342F40"/>
    <w:rsid w:val="0034342B"/>
    <w:rsid w:val="0034397F"/>
    <w:rsid w:val="00343C4F"/>
    <w:rsid w:val="00343C80"/>
    <w:rsid w:val="00343D01"/>
    <w:rsid w:val="00346968"/>
    <w:rsid w:val="003470E9"/>
    <w:rsid w:val="003474CE"/>
    <w:rsid w:val="00347890"/>
    <w:rsid w:val="00347F85"/>
    <w:rsid w:val="00347FD0"/>
    <w:rsid w:val="003502F0"/>
    <w:rsid w:val="00350385"/>
    <w:rsid w:val="00350AAF"/>
    <w:rsid w:val="00350F36"/>
    <w:rsid w:val="00350F9F"/>
    <w:rsid w:val="00351182"/>
    <w:rsid w:val="003512E9"/>
    <w:rsid w:val="003513FA"/>
    <w:rsid w:val="00351D96"/>
    <w:rsid w:val="003524AA"/>
    <w:rsid w:val="0035342E"/>
    <w:rsid w:val="003537D2"/>
    <w:rsid w:val="003537E1"/>
    <w:rsid w:val="00353823"/>
    <w:rsid w:val="003539DF"/>
    <w:rsid w:val="00353CCB"/>
    <w:rsid w:val="00353DF7"/>
    <w:rsid w:val="003540ED"/>
    <w:rsid w:val="00355593"/>
    <w:rsid w:val="00355AA0"/>
    <w:rsid w:val="00355D83"/>
    <w:rsid w:val="00355E1A"/>
    <w:rsid w:val="00355EE0"/>
    <w:rsid w:val="003561C1"/>
    <w:rsid w:val="00356540"/>
    <w:rsid w:val="00356CBB"/>
    <w:rsid w:val="00356DFC"/>
    <w:rsid w:val="00357011"/>
    <w:rsid w:val="003574A2"/>
    <w:rsid w:val="003579EE"/>
    <w:rsid w:val="00360021"/>
    <w:rsid w:val="003608B3"/>
    <w:rsid w:val="00361049"/>
    <w:rsid w:val="0036129F"/>
    <w:rsid w:val="0036210F"/>
    <w:rsid w:val="00362427"/>
    <w:rsid w:val="0036260E"/>
    <w:rsid w:val="00362665"/>
    <w:rsid w:val="00362936"/>
    <w:rsid w:val="00362AAE"/>
    <w:rsid w:val="003630E8"/>
    <w:rsid w:val="00363560"/>
    <w:rsid w:val="00363719"/>
    <w:rsid w:val="00363C20"/>
    <w:rsid w:val="003641FE"/>
    <w:rsid w:val="003646D9"/>
    <w:rsid w:val="00365241"/>
    <w:rsid w:val="00365842"/>
    <w:rsid w:val="00365888"/>
    <w:rsid w:val="00365D34"/>
    <w:rsid w:val="0036692D"/>
    <w:rsid w:val="00366C4C"/>
    <w:rsid w:val="003672F5"/>
    <w:rsid w:val="00367FBD"/>
    <w:rsid w:val="0037236F"/>
    <w:rsid w:val="00372643"/>
    <w:rsid w:val="00373AEC"/>
    <w:rsid w:val="00374795"/>
    <w:rsid w:val="00374B59"/>
    <w:rsid w:val="00374E50"/>
    <w:rsid w:val="00375D2E"/>
    <w:rsid w:val="00375DB5"/>
    <w:rsid w:val="00376740"/>
    <w:rsid w:val="00377E30"/>
    <w:rsid w:val="003812EB"/>
    <w:rsid w:val="00381698"/>
    <w:rsid w:val="00382A6A"/>
    <w:rsid w:val="00384340"/>
    <w:rsid w:val="00384D91"/>
    <w:rsid w:val="003853EB"/>
    <w:rsid w:val="0038560A"/>
    <w:rsid w:val="0038576F"/>
    <w:rsid w:val="003857F0"/>
    <w:rsid w:val="00385AD7"/>
    <w:rsid w:val="003868A2"/>
    <w:rsid w:val="00386A80"/>
    <w:rsid w:val="00386B95"/>
    <w:rsid w:val="003874BF"/>
    <w:rsid w:val="00391A1B"/>
    <w:rsid w:val="00391A72"/>
    <w:rsid w:val="0039234C"/>
    <w:rsid w:val="00392671"/>
    <w:rsid w:val="003939CE"/>
    <w:rsid w:val="00393F6E"/>
    <w:rsid w:val="003948CF"/>
    <w:rsid w:val="00394B93"/>
    <w:rsid w:val="00394BD0"/>
    <w:rsid w:val="00394E5D"/>
    <w:rsid w:val="00394EC0"/>
    <w:rsid w:val="003953D4"/>
    <w:rsid w:val="0039561B"/>
    <w:rsid w:val="0039561F"/>
    <w:rsid w:val="00395B28"/>
    <w:rsid w:val="00395DDB"/>
    <w:rsid w:val="00395DF3"/>
    <w:rsid w:val="00395EA4"/>
    <w:rsid w:val="0039640D"/>
    <w:rsid w:val="00396654"/>
    <w:rsid w:val="0039682D"/>
    <w:rsid w:val="003A0070"/>
    <w:rsid w:val="003A2A80"/>
    <w:rsid w:val="003A524C"/>
    <w:rsid w:val="003A526E"/>
    <w:rsid w:val="003A5A8B"/>
    <w:rsid w:val="003A5BA1"/>
    <w:rsid w:val="003A5C65"/>
    <w:rsid w:val="003A68EE"/>
    <w:rsid w:val="003A6920"/>
    <w:rsid w:val="003A79EB"/>
    <w:rsid w:val="003B00F5"/>
    <w:rsid w:val="003B0D9C"/>
    <w:rsid w:val="003B14CE"/>
    <w:rsid w:val="003B1DE7"/>
    <w:rsid w:val="003B251A"/>
    <w:rsid w:val="003B33A7"/>
    <w:rsid w:val="003B4224"/>
    <w:rsid w:val="003B4828"/>
    <w:rsid w:val="003B497F"/>
    <w:rsid w:val="003B4B0A"/>
    <w:rsid w:val="003B52ED"/>
    <w:rsid w:val="003B6318"/>
    <w:rsid w:val="003B6384"/>
    <w:rsid w:val="003B65BE"/>
    <w:rsid w:val="003B71D6"/>
    <w:rsid w:val="003B7D21"/>
    <w:rsid w:val="003C010D"/>
    <w:rsid w:val="003C0768"/>
    <w:rsid w:val="003C0B3B"/>
    <w:rsid w:val="003C100C"/>
    <w:rsid w:val="003C1A69"/>
    <w:rsid w:val="003C1F5F"/>
    <w:rsid w:val="003C22D3"/>
    <w:rsid w:val="003C2B1F"/>
    <w:rsid w:val="003C387D"/>
    <w:rsid w:val="003C555A"/>
    <w:rsid w:val="003C590A"/>
    <w:rsid w:val="003C5A5E"/>
    <w:rsid w:val="003C61AE"/>
    <w:rsid w:val="003C65CC"/>
    <w:rsid w:val="003C7CC8"/>
    <w:rsid w:val="003D0576"/>
    <w:rsid w:val="003D069C"/>
    <w:rsid w:val="003D0862"/>
    <w:rsid w:val="003D0A85"/>
    <w:rsid w:val="003D0D1A"/>
    <w:rsid w:val="003D0DE3"/>
    <w:rsid w:val="003D1717"/>
    <w:rsid w:val="003D18C1"/>
    <w:rsid w:val="003D1903"/>
    <w:rsid w:val="003D1B42"/>
    <w:rsid w:val="003D1D38"/>
    <w:rsid w:val="003D1D68"/>
    <w:rsid w:val="003D283A"/>
    <w:rsid w:val="003D28B3"/>
    <w:rsid w:val="003D2D55"/>
    <w:rsid w:val="003D2F89"/>
    <w:rsid w:val="003D3173"/>
    <w:rsid w:val="003D3CE2"/>
    <w:rsid w:val="003D3DB7"/>
    <w:rsid w:val="003D5485"/>
    <w:rsid w:val="003D5E8D"/>
    <w:rsid w:val="003D6812"/>
    <w:rsid w:val="003D6B5F"/>
    <w:rsid w:val="003D7736"/>
    <w:rsid w:val="003E0074"/>
    <w:rsid w:val="003E0249"/>
    <w:rsid w:val="003E0647"/>
    <w:rsid w:val="003E0709"/>
    <w:rsid w:val="003E1243"/>
    <w:rsid w:val="003E2EBD"/>
    <w:rsid w:val="003E3BAA"/>
    <w:rsid w:val="003E3C33"/>
    <w:rsid w:val="003E412E"/>
    <w:rsid w:val="003E4919"/>
    <w:rsid w:val="003E5587"/>
    <w:rsid w:val="003E55DC"/>
    <w:rsid w:val="003E5A4D"/>
    <w:rsid w:val="003E6ADE"/>
    <w:rsid w:val="003E6E5F"/>
    <w:rsid w:val="003E729C"/>
    <w:rsid w:val="003E7B9B"/>
    <w:rsid w:val="003F02B9"/>
    <w:rsid w:val="003F0E18"/>
    <w:rsid w:val="003F157D"/>
    <w:rsid w:val="003F3CB0"/>
    <w:rsid w:val="003F4330"/>
    <w:rsid w:val="003F4792"/>
    <w:rsid w:val="003F4ABF"/>
    <w:rsid w:val="003F4F4B"/>
    <w:rsid w:val="003F5582"/>
    <w:rsid w:val="003F5596"/>
    <w:rsid w:val="003F5A45"/>
    <w:rsid w:val="003F5A47"/>
    <w:rsid w:val="003F78A4"/>
    <w:rsid w:val="003F7FBE"/>
    <w:rsid w:val="00400252"/>
    <w:rsid w:val="004003E7"/>
    <w:rsid w:val="004011C3"/>
    <w:rsid w:val="00401873"/>
    <w:rsid w:val="00401CB2"/>
    <w:rsid w:val="00401DEB"/>
    <w:rsid w:val="0040216E"/>
    <w:rsid w:val="00402DED"/>
    <w:rsid w:val="00402F58"/>
    <w:rsid w:val="00402FBC"/>
    <w:rsid w:val="0040383E"/>
    <w:rsid w:val="00403D20"/>
    <w:rsid w:val="0040417F"/>
    <w:rsid w:val="004048BD"/>
    <w:rsid w:val="00404E73"/>
    <w:rsid w:val="004053FB"/>
    <w:rsid w:val="0040588A"/>
    <w:rsid w:val="00406964"/>
    <w:rsid w:val="00406BA3"/>
    <w:rsid w:val="00406FB4"/>
    <w:rsid w:val="004075E5"/>
    <w:rsid w:val="00410139"/>
    <w:rsid w:val="004113C5"/>
    <w:rsid w:val="00411C42"/>
    <w:rsid w:val="00412317"/>
    <w:rsid w:val="00413337"/>
    <w:rsid w:val="00413C72"/>
    <w:rsid w:val="00414826"/>
    <w:rsid w:val="00414E3C"/>
    <w:rsid w:val="00415306"/>
    <w:rsid w:val="004157E2"/>
    <w:rsid w:val="004158EC"/>
    <w:rsid w:val="00415FCF"/>
    <w:rsid w:val="004163D3"/>
    <w:rsid w:val="00416A7F"/>
    <w:rsid w:val="00416D20"/>
    <w:rsid w:val="004175AC"/>
    <w:rsid w:val="004175CA"/>
    <w:rsid w:val="00417E9F"/>
    <w:rsid w:val="0042006B"/>
    <w:rsid w:val="0042015B"/>
    <w:rsid w:val="0042067D"/>
    <w:rsid w:val="00421052"/>
    <w:rsid w:val="004210EC"/>
    <w:rsid w:val="004210ED"/>
    <w:rsid w:val="00421112"/>
    <w:rsid w:val="00421943"/>
    <w:rsid w:val="00421F67"/>
    <w:rsid w:val="00422933"/>
    <w:rsid w:val="00422AF2"/>
    <w:rsid w:val="00422FC3"/>
    <w:rsid w:val="00423085"/>
    <w:rsid w:val="0042401C"/>
    <w:rsid w:val="004246F4"/>
    <w:rsid w:val="0042482D"/>
    <w:rsid w:val="0042484C"/>
    <w:rsid w:val="004269AC"/>
    <w:rsid w:val="00427C1F"/>
    <w:rsid w:val="00427FD6"/>
    <w:rsid w:val="004312A3"/>
    <w:rsid w:val="00431583"/>
    <w:rsid w:val="00431A8B"/>
    <w:rsid w:val="00431F6F"/>
    <w:rsid w:val="0043218F"/>
    <w:rsid w:val="00432E12"/>
    <w:rsid w:val="004330A7"/>
    <w:rsid w:val="0043376A"/>
    <w:rsid w:val="00433B80"/>
    <w:rsid w:val="00433F11"/>
    <w:rsid w:val="00434029"/>
    <w:rsid w:val="004341F5"/>
    <w:rsid w:val="00434527"/>
    <w:rsid w:val="00434F18"/>
    <w:rsid w:val="00436130"/>
    <w:rsid w:val="0043677B"/>
    <w:rsid w:val="00436E86"/>
    <w:rsid w:val="00437060"/>
    <w:rsid w:val="004371F0"/>
    <w:rsid w:val="004371F6"/>
    <w:rsid w:val="0044000A"/>
    <w:rsid w:val="00440241"/>
    <w:rsid w:val="0044082F"/>
    <w:rsid w:val="00441320"/>
    <w:rsid w:val="004414E0"/>
    <w:rsid w:val="00441835"/>
    <w:rsid w:val="00441F63"/>
    <w:rsid w:val="00442523"/>
    <w:rsid w:val="004425EE"/>
    <w:rsid w:val="0044349D"/>
    <w:rsid w:val="0044392A"/>
    <w:rsid w:val="004446A0"/>
    <w:rsid w:val="00444BBF"/>
    <w:rsid w:val="00444FA1"/>
    <w:rsid w:val="00446B78"/>
    <w:rsid w:val="0044736A"/>
    <w:rsid w:val="0045009E"/>
    <w:rsid w:val="0045075F"/>
    <w:rsid w:val="00450970"/>
    <w:rsid w:val="00450994"/>
    <w:rsid w:val="0045211E"/>
    <w:rsid w:val="004522B5"/>
    <w:rsid w:val="00452306"/>
    <w:rsid w:val="00452839"/>
    <w:rsid w:val="00452EF4"/>
    <w:rsid w:val="004530C9"/>
    <w:rsid w:val="004531D2"/>
    <w:rsid w:val="004532EE"/>
    <w:rsid w:val="004540B2"/>
    <w:rsid w:val="00454470"/>
    <w:rsid w:val="0045465E"/>
    <w:rsid w:val="00454695"/>
    <w:rsid w:val="004547E9"/>
    <w:rsid w:val="004549B7"/>
    <w:rsid w:val="00454CCD"/>
    <w:rsid w:val="00456413"/>
    <w:rsid w:val="00456801"/>
    <w:rsid w:val="004568AE"/>
    <w:rsid w:val="00457793"/>
    <w:rsid w:val="00457892"/>
    <w:rsid w:val="00457CDB"/>
    <w:rsid w:val="00457E52"/>
    <w:rsid w:val="00460372"/>
    <w:rsid w:val="00461440"/>
    <w:rsid w:val="00461766"/>
    <w:rsid w:val="00461881"/>
    <w:rsid w:val="00461BA2"/>
    <w:rsid w:val="00461D7E"/>
    <w:rsid w:val="004629EA"/>
    <w:rsid w:val="00462EA0"/>
    <w:rsid w:val="0046354C"/>
    <w:rsid w:val="004642C8"/>
    <w:rsid w:val="00464A83"/>
    <w:rsid w:val="00464CE1"/>
    <w:rsid w:val="0046508B"/>
    <w:rsid w:val="0046578D"/>
    <w:rsid w:val="00465D9D"/>
    <w:rsid w:val="00466693"/>
    <w:rsid w:val="00467CC6"/>
    <w:rsid w:val="00470EE2"/>
    <w:rsid w:val="0047152B"/>
    <w:rsid w:val="00471E08"/>
    <w:rsid w:val="004728D7"/>
    <w:rsid w:val="00472C6B"/>
    <w:rsid w:val="00473305"/>
    <w:rsid w:val="0047397C"/>
    <w:rsid w:val="004743C9"/>
    <w:rsid w:val="00474598"/>
    <w:rsid w:val="004745D7"/>
    <w:rsid w:val="00474777"/>
    <w:rsid w:val="00474D1B"/>
    <w:rsid w:val="00474D46"/>
    <w:rsid w:val="0047631C"/>
    <w:rsid w:val="00476DBF"/>
    <w:rsid w:val="00476FFB"/>
    <w:rsid w:val="0047747F"/>
    <w:rsid w:val="00477921"/>
    <w:rsid w:val="004809B9"/>
    <w:rsid w:val="004813D3"/>
    <w:rsid w:val="004816F1"/>
    <w:rsid w:val="00481964"/>
    <w:rsid w:val="00482263"/>
    <w:rsid w:val="00482510"/>
    <w:rsid w:val="004829CD"/>
    <w:rsid w:val="00483DB7"/>
    <w:rsid w:val="004841F3"/>
    <w:rsid w:val="00484665"/>
    <w:rsid w:val="00485637"/>
    <w:rsid w:val="00485DF7"/>
    <w:rsid w:val="00485F83"/>
    <w:rsid w:val="00486E3B"/>
    <w:rsid w:val="004874EF"/>
    <w:rsid w:val="00487DB5"/>
    <w:rsid w:val="004906F0"/>
    <w:rsid w:val="00490DB1"/>
    <w:rsid w:val="004917DD"/>
    <w:rsid w:val="00491AAA"/>
    <w:rsid w:val="00491D3D"/>
    <w:rsid w:val="00491E0C"/>
    <w:rsid w:val="00492149"/>
    <w:rsid w:val="004922B6"/>
    <w:rsid w:val="00492398"/>
    <w:rsid w:val="00492C7F"/>
    <w:rsid w:val="00492E08"/>
    <w:rsid w:val="00494400"/>
    <w:rsid w:val="0049535D"/>
    <w:rsid w:val="0049621A"/>
    <w:rsid w:val="004969A0"/>
    <w:rsid w:val="00496C88"/>
    <w:rsid w:val="00497903"/>
    <w:rsid w:val="00497CC7"/>
    <w:rsid w:val="00497E39"/>
    <w:rsid w:val="00497EC8"/>
    <w:rsid w:val="004A03AF"/>
    <w:rsid w:val="004A1391"/>
    <w:rsid w:val="004A1715"/>
    <w:rsid w:val="004A2374"/>
    <w:rsid w:val="004A26D6"/>
    <w:rsid w:val="004A2E5B"/>
    <w:rsid w:val="004A3C60"/>
    <w:rsid w:val="004A3F57"/>
    <w:rsid w:val="004A40AD"/>
    <w:rsid w:val="004A471B"/>
    <w:rsid w:val="004A4779"/>
    <w:rsid w:val="004A533E"/>
    <w:rsid w:val="004A56FA"/>
    <w:rsid w:val="004A5871"/>
    <w:rsid w:val="004A6CB1"/>
    <w:rsid w:val="004A7462"/>
    <w:rsid w:val="004B0973"/>
    <w:rsid w:val="004B0BB1"/>
    <w:rsid w:val="004B0D8B"/>
    <w:rsid w:val="004B182B"/>
    <w:rsid w:val="004B192A"/>
    <w:rsid w:val="004B1F0A"/>
    <w:rsid w:val="004B1F92"/>
    <w:rsid w:val="004B2706"/>
    <w:rsid w:val="004B372A"/>
    <w:rsid w:val="004B3ECB"/>
    <w:rsid w:val="004B3F86"/>
    <w:rsid w:val="004B4E9E"/>
    <w:rsid w:val="004B4FF6"/>
    <w:rsid w:val="004B5A10"/>
    <w:rsid w:val="004B5BAA"/>
    <w:rsid w:val="004B5BC5"/>
    <w:rsid w:val="004B6CD1"/>
    <w:rsid w:val="004B6F41"/>
    <w:rsid w:val="004B7098"/>
    <w:rsid w:val="004B73D4"/>
    <w:rsid w:val="004B78DD"/>
    <w:rsid w:val="004B7A0E"/>
    <w:rsid w:val="004B7B50"/>
    <w:rsid w:val="004C01D8"/>
    <w:rsid w:val="004C04A7"/>
    <w:rsid w:val="004C08DE"/>
    <w:rsid w:val="004C0C91"/>
    <w:rsid w:val="004C1672"/>
    <w:rsid w:val="004C284A"/>
    <w:rsid w:val="004C2887"/>
    <w:rsid w:val="004C2B80"/>
    <w:rsid w:val="004C351C"/>
    <w:rsid w:val="004C3772"/>
    <w:rsid w:val="004C5304"/>
    <w:rsid w:val="004C6478"/>
    <w:rsid w:val="004D1CD1"/>
    <w:rsid w:val="004D1D9B"/>
    <w:rsid w:val="004D308A"/>
    <w:rsid w:val="004D34E0"/>
    <w:rsid w:val="004D4069"/>
    <w:rsid w:val="004D4C9C"/>
    <w:rsid w:val="004D5FDA"/>
    <w:rsid w:val="004D6523"/>
    <w:rsid w:val="004D6638"/>
    <w:rsid w:val="004D6F82"/>
    <w:rsid w:val="004D721A"/>
    <w:rsid w:val="004D7D6D"/>
    <w:rsid w:val="004E01B3"/>
    <w:rsid w:val="004E0682"/>
    <w:rsid w:val="004E09CD"/>
    <w:rsid w:val="004E0B67"/>
    <w:rsid w:val="004E1CEA"/>
    <w:rsid w:val="004E1DCB"/>
    <w:rsid w:val="004E2034"/>
    <w:rsid w:val="004E2BB8"/>
    <w:rsid w:val="004E33E4"/>
    <w:rsid w:val="004E37EB"/>
    <w:rsid w:val="004E3AB2"/>
    <w:rsid w:val="004E408D"/>
    <w:rsid w:val="004E41F0"/>
    <w:rsid w:val="004E4526"/>
    <w:rsid w:val="004E4A46"/>
    <w:rsid w:val="004E5376"/>
    <w:rsid w:val="004E5903"/>
    <w:rsid w:val="004E5B08"/>
    <w:rsid w:val="004E6335"/>
    <w:rsid w:val="004E78F7"/>
    <w:rsid w:val="004E7CB2"/>
    <w:rsid w:val="004F10BD"/>
    <w:rsid w:val="004F1874"/>
    <w:rsid w:val="004F1A3A"/>
    <w:rsid w:val="004F2062"/>
    <w:rsid w:val="004F22F8"/>
    <w:rsid w:val="004F2D1A"/>
    <w:rsid w:val="004F2D4F"/>
    <w:rsid w:val="004F41B8"/>
    <w:rsid w:val="004F47F2"/>
    <w:rsid w:val="004F49CA"/>
    <w:rsid w:val="004F4D60"/>
    <w:rsid w:val="004F4E8C"/>
    <w:rsid w:val="004F566D"/>
    <w:rsid w:val="004F56B3"/>
    <w:rsid w:val="004F5F4A"/>
    <w:rsid w:val="004F6058"/>
    <w:rsid w:val="004F6746"/>
    <w:rsid w:val="004F69C8"/>
    <w:rsid w:val="004F7BD3"/>
    <w:rsid w:val="004F7D28"/>
    <w:rsid w:val="004F7E0A"/>
    <w:rsid w:val="00501715"/>
    <w:rsid w:val="005023CB"/>
    <w:rsid w:val="005027F9"/>
    <w:rsid w:val="005028A8"/>
    <w:rsid w:val="0050316B"/>
    <w:rsid w:val="00503A99"/>
    <w:rsid w:val="00503E34"/>
    <w:rsid w:val="005060F4"/>
    <w:rsid w:val="00506252"/>
    <w:rsid w:val="00506CB6"/>
    <w:rsid w:val="005073C1"/>
    <w:rsid w:val="00507A96"/>
    <w:rsid w:val="00510268"/>
    <w:rsid w:val="00510C69"/>
    <w:rsid w:val="005112EC"/>
    <w:rsid w:val="00511464"/>
    <w:rsid w:val="005116AC"/>
    <w:rsid w:val="00512D58"/>
    <w:rsid w:val="00513305"/>
    <w:rsid w:val="005133A3"/>
    <w:rsid w:val="0051455C"/>
    <w:rsid w:val="00514C80"/>
    <w:rsid w:val="00515088"/>
    <w:rsid w:val="00515859"/>
    <w:rsid w:val="00515A8B"/>
    <w:rsid w:val="00516A75"/>
    <w:rsid w:val="00516EC7"/>
    <w:rsid w:val="0051701E"/>
    <w:rsid w:val="00517357"/>
    <w:rsid w:val="005175F6"/>
    <w:rsid w:val="00517868"/>
    <w:rsid w:val="005204E2"/>
    <w:rsid w:val="005209ED"/>
    <w:rsid w:val="00520E26"/>
    <w:rsid w:val="00521B6A"/>
    <w:rsid w:val="00522747"/>
    <w:rsid w:val="005229D3"/>
    <w:rsid w:val="00523214"/>
    <w:rsid w:val="00523623"/>
    <w:rsid w:val="0052389E"/>
    <w:rsid w:val="00524477"/>
    <w:rsid w:val="005251E0"/>
    <w:rsid w:val="00525EA1"/>
    <w:rsid w:val="0052632A"/>
    <w:rsid w:val="005264A3"/>
    <w:rsid w:val="00526FEC"/>
    <w:rsid w:val="00527423"/>
    <w:rsid w:val="005306FE"/>
    <w:rsid w:val="00530A41"/>
    <w:rsid w:val="00530BCD"/>
    <w:rsid w:val="00531E7C"/>
    <w:rsid w:val="00531F33"/>
    <w:rsid w:val="005329FA"/>
    <w:rsid w:val="0053438E"/>
    <w:rsid w:val="00534870"/>
    <w:rsid w:val="00534C29"/>
    <w:rsid w:val="00534CB8"/>
    <w:rsid w:val="00535B26"/>
    <w:rsid w:val="00535D13"/>
    <w:rsid w:val="00535DD5"/>
    <w:rsid w:val="00535F7D"/>
    <w:rsid w:val="00536A0F"/>
    <w:rsid w:val="00536B44"/>
    <w:rsid w:val="00540649"/>
    <w:rsid w:val="00540CB4"/>
    <w:rsid w:val="00541966"/>
    <w:rsid w:val="00541EFA"/>
    <w:rsid w:val="005421E8"/>
    <w:rsid w:val="00542FBD"/>
    <w:rsid w:val="00543580"/>
    <w:rsid w:val="00543965"/>
    <w:rsid w:val="00543F8A"/>
    <w:rsid w:val="00544508"/>
    <w:rsid w:val="00544933"/>
    <w:rsid w:val="0054548C"/>
    <w:rsid w:val="00545A6C"/>
    <w:rsid w:val="00545DD9"/>
    <w:rsid w:val="005464FD"/>
    <w:rsid w:val="00546CBC"/>
    <w:rsid w:val="005477B8"/>
    <w:rsid w:val="005479D5"/>
    <w:rsid w:val="00547B10"/>
    <w:rsid w:val="0055013C"/>
    <w:rsid w:val="00550D41"/>
    <w:rsid w:val="00550E0A"/>
    <w:rsid w:val="00552929"/>
    <w:rsid w:val="00552E2D"/>
    <w:rsid w:val="005530E8"/>
    <w:rsid w:val="005531D9"/>
    <w:rsid w:val="005535FD"/>
    <w:rsid w:val="00553FB6"/>
    <w:rsid w:val="005541EE"/>
    <w:rsid w:val="005544A4"/>
    <w:rsid w:val="00554BF4"/>
    <w:rsid w:val="00555BCD"/>
    <w:rsid w:val="00555FE6"/>
    <w:rsid w:val="00556866"/>
    <w:rsid w:val="0055798C"/>
    <w:rsid w:val="00557D81"/>
    <w:rsid w:val="00560341"/>
    <w:rsid w:val="005604B7"/>
    <w:rsid w:val="00560DA9"/>
    <w:rsid w:val="005624A6"/>
    <w:rsid w:val="005628AF"/>
    <w:rsid w:val="00562EDA"/>
    <w:rsid w:val="0056333F"/>
    <w:rsid w:val="0056475C"/>
    <w:rsid w:val="00564E15"/>
    <w:rsid w:val="00565354"/>
    <w:rsid w:val="005669FD"/>
    <w:rsid w:val="00570617"/>
    <w:rsid w:val="005716E4"/>
    <w:rsid w:val="00572100"/>
    <w:rsid w:val="005724F4"/>
    <w:rsid w:val="00573332"/>
    <w:rsid w:val="005735B1"/>
    <w:rsid w:val="00573A1F"/>
    <w:rsid w:val="00574494"/>
    <w:rsid w:val="00574B1C"/>
    <w:rsid w:val="00574BA6"/>
    <w:rsid w:val="00575226"/>
    <w:rsid w:val="005769D1"/>
    <w:rsid w:val="00577EA1"/>
    <w:rsid w:val="0058036F"/>
    <w:rsid w:val="00580594"/>
    <w:rsid w:val="00581BC2"/>
    <w:rsid w:val="00582147"/>
    <w:rsid w:val="005821C6"/>
    <w:rsid w:val="00582C16"/>
    <w:rsid w:val="00582CDA"/>
    <w:rsid w:val="0058308A"/>
    <w:rsid w:val="005836E4"/>
    <w:rsid w:val="00583A7E"/>
    <w:rsid w:val="00584302"/>
    <w:rsid w:val="00584518"/>
    <w:rsid w:val="00584581"/>
    <w:rsid w:val="00584EAB"/>
    <w:rsid w:val="00584F04"/>
    <w:rsid w:val="00585771"/>
    <w:rsid w:val="00586BD3"/>
    <w:rsid w:val="00586E4F"/>
    <w:rsid w:val="00586F74"/>
    <w:rsid w:val="00587168"/>
    <w:rsid w:val="00590451"/>
    <w:rsid w:val="00590EAD"/>
    <w:rsid w:val="00591380"/>
    <w:rsid w:val="005916F5"/>
    <w:rsid w:val="00591929"/>
    <w:rsid w:val="00591EFB"/>
    <w:rsid w:val="00592484"/>
    <w:rsid w:val="00592C00"/>
    <w:rsid w:val="00592C43"/>
    <w:rsid w:val="00592DE6"/>
    <w:rsid w:val="005935AB"/>
    <w:rsid w:val="00593763"/>
    <w:rsid w:val="00594681"/>
    <w:rsid w:val="0059492E"/>
    <w:rsid w:val="00595925"/>
    <w:rsid w:val="0059630B"/>
    <w:rsid w:val="00597103"/>
    <w:rsid w:val="00597399"/>
    <w:rsid w:val="005A00BE"/>
    <w:rsid w:val="005A1742"/>
    <w:rsid w:val="005A26BA"/>
    <w:rsid w:val="005A2754"/>
    <w:rsid w:val="005A2794"/>
    <w:rsid w:val="005A2888"/>
    <w:rsid w:val="005A2F43"/>
    <w:rsid w:val="005A30CC"/>
    <w:rsid w:val="005A31E3"/>
    <w:rsid w:val="005A392D"/>
    <w:rsid w:val="005A39E3"/>
    <w:rsid w:val="005A39FF"/>
    <w:rsid w:val="005A3C57"/>
    <w:rsid w:val="005A433C"/>
    <w:rsid w:val="005A4DE7"/>
    <w:rsid w:val="005A5AF8"/>
    <w:rsid w:val="005A6182"/>
    <w:rsid w:val="005A6AA9"/>
    <w:rsid w:val="005A72ED"/>
    <w:rsid w:val="005A7F86"/>
    <w:rsid w:val="005A7F8A"/>
    <w:rsid w:val="005B00FD"/>
    <w:rsid w:val="005B0A90"/>
    <w:rsid w:val="005B0AC4"/>
    <w:rsid w:val="005B2C75"/>
    <w:rsid w:val="005B394F"/>
    <w:rsid w:val="005B4901"/>
    <w:rsid w:val="005B4A8B"/>
    <w:rsid w:val="005B5B5E"/>
    <w:rsid w:val="005B6B90"/>
    <w:rsid w:val="005B7847"/>
    <w:rsid w:val="005B78D0"/>
    <w:rsid w:val="005B7E7E"/>
    <w:rsid w:val="005C0513"/>
    <w:rsid w:val="005C06D7"/>
    <w:rsid w:val="005C15F7"/>
    <w:rsid w:val="005C1DA7"/>
    <w:rsid w:val="005C1F32"/>
    <w:rsid w:val="005C203D"/>
    <w:rsid w:val="005C29F8"/>
    <w:rsid w:val="005C2BB5"/>
    <w:rsid w:val="005C3A0B"/>
    <w:rsid w:val="005C4165"/>
    <w:rsid w:val="005C419A"/>
    <w:rsid w:val="005D0484"/>
    <w:rsid w:val="005D0556"/>
    <w:rsid w:val="005D0921"/>
    <w:rsid w:val="005D095F"/>
    <w:rsid w:val="005D0DF0"/>
    <w:rsid w:val="005D29E9"/>
    <w:rsid w:val="005D3A08"/>
    <w:rsid w:val="005D4B5B"/>
    <w:rsid w:val="005D4B92"/>
    <w:rsid w:val="005D4FA2"/>
    <w:rsid w:val="005D5CBA"/>
    <w:rsid w:val="005D5DAA"/>
    <w:rsid w:val="005D5EBC"/>
    <w:rsid w:val="005D66F8"/>
    <w:rsid w:val="005D6B24"/>
    <w:rsid w:val="005D6F9F"/>
    <w:rsid w:val="005D74EA"/>
    <w:rsid w:val="005D7643"/>
    <w:rsid w:val="005D79FC"/>
    <w:rsid w:val="005D7CC1"/>
    <w:rsid w:val="005E0775"/>
    <w:rsid w:val="005E1297"/>
    <w:rsid w:val="005E18D0"/>
    <w:rsid w:val="005E1CC7"/>
    <w:rsid w:val="005E20F5"/>
    <w:rsid w:val="005E2768"/>
    <w:rsid w:val="005E43EB"/>
    <w:rsid w:val="005E491D"/>
    <w:rsid w:val="005E5145"/>
    <w:rsid w:val="005E51A7"/>
    <w:rsid w:val="005E5498"/>
    <w:rsid w:val="005E54A4"/>
    <w:rsid w:val="005E5E16"/>
    <w:rsid w:val="005E6293"/>
    <w:rsid w:val="005E6BEF"/>
    <w:rsid w:val="005E74D2"/>
    <w:rsid w:val="005E78E5"/>
    <w:rsid w:val="005E7AA6"/>
    <w:rsid w:val="005E7BB2"/>
    <w:rsid w:val="005E7DEC"/>
    <w:rsid w:val="005F0567"/>
    <w:rsid w:val="005F144F"/>
    <w:rsid w:val="005F1679"/>
    <w:rsid w:val="005F2344"/>
    <w:rsid w:val="005F269E"/>
    <w:rsid w:val="005F28FD"/>
    <w:rsid w:val="005F2BBB"/>
    <w:rsid w:val="005F3494"/>
    <w:rsid w:val="005F360A"/>
    <w:rsid w:val="005F42A6"/>
    <w:rsid w:val="005F4569"/>
    <w:rsid w:val="005F45E6"/>
    <w:rsid w:val="005F5B6A"/>
    <w:rsid w:val="005F61FE"/>
    <w:rsid w:val="005F62AB"/>
    <w:rsid w:val="005F6989"/>
    <w:rsid w:val="005F6C9F"/>
    <w:rsid w:val="005F6E73"/>
    <w:rsid w:val="005F6F02"/>
    <w:rsid w:val="005F7773"/>
    <w:rsid w:val="005F7FA9"/>
    <w:rsid w:val="006006D2"/>
    <w:rsid w:val="00600BFB"/>
    <w:rsid w:val="00601914"/>
    <w:rsid w:val="00601C6E"/>
    <w:rsid w:val="0060218B"/>
    <w:rsid w:val="0060338D"/>
    <w:rsid w:val="006033C3"/>
    <w:rsid w:val="00603755"/>
    <w:rsid w:val="00603CC8"/>
    <w:rsid w:val="00603E2C"/>
    <w:rsid w:val="00603FA0"/>
    <w:rsid w:val="00604FFB"/>
    <w:rsid w:val="006050CC"/>
    <w:rsid w:val="006050F3"/>
    <w:rsid w:val="00605435"/>
    <w:rsid w:val="006057D0"/>
    <w:rsid w:val="00605E76"/>
    <w:rsid w:val="00605F8A"/>
    <w:rsid w:val="00606013"/>
    <w:rsid w:val="00606354"/>
    <w:rsid w:val="0060709C"/>
    <w:rsid w:val="006073E3"/>
    <w:rsid w:val="00610171"/>
    <w:rsid w:val="00610485"/>
    <w:rsid w:val="00610FC7"/>
    <w:rsid w:val="00611222"/>
    <w:rsid w:val="0061216F"/>
    <w:rsid w:val="00612358"/>
    <w:rsid w:val="0061243D"/>
    <w:rsid w:val="00612BE5"/>
    <w:rsid w:val="00613AEF"/>
    <w:rsid w:val="00613CF3"/>
    <w:rsid w:val="006140DB"/>
    <w:rsid w:val="00614379"/>
    <w:rsid w:val="00614F53"/>
    <w:rsid w:val="0061626E"/>
    <w:rsid w:val="0061642F"/>
    <w:rsid w:val="006165FB"/>
    <w:rsid w:val="00617E07"/>
    <w:rsid w:val="00617F50"/>
    <w:rsid w:val="006201D0"/>
    <w:rsid w:val="00620463"/>
    <w:rsid w:val="006204FD"/>
    <w:rsid w:val="00621B55"/>
    <w:rsid w:val="006222CE"/>
    <w:rsid w:val="00622EA1"/>
    <w:rsid w:val="00623C03"/>
    <w:rsid w:val="00623E5D"/>
    <w:rsid w:val="0062416D"/>
    <w:rsid w:val="006250D4"/>
    <w:rsid w:val="00625511"/>
    <w:rsid w:val="006258A9"/>
    <w:rsid w:val="006266D9"/>
    <w:rsid w:val="00627417"/>
    <w:rsid w:val="00627D06"/>
    <w:rsid w:val="00627DA1"/>
    <w:rsid w:val="0063022C"/>
    <w:rsid w:val="0063086A"/>
    <w:rsid w:val="00630DD7"/>
    <w:rsid w:val="00631A32"/>
    <w:rsid w:val="00631EF9"/>
    <w:rsid w:val="00632984"/>
    <w:rsid w:val="00633A7C"/>
    <w:rsid w:val="00633C9F"/>
    <w:rsid w:val="0063420B"/>
    <w:rsid w:val="00634623"/>
    <w:rsid w:val="00635CF4"/>
    <w:rsid w:val="0063611E"/>
    <w:rsid w:val="00637FD2"/>
    <w:rsid w:val="00640934"/>
    <w:rsid w:val="00641B60"/>
    <w:rsid w:val="006423DE"/>
    <w:rsid w:val="0064386D"/>
    <w:rsid w:val="00643BC7"/>
    <w:rsid w:val="00643CC9"/>
    <w:rsid w:val="00644776"/>
    <w:rsid w:val="00644E9C"/>
    <w:rsid w:val="006450CA"/>
    <w:rsid w:val="00646208"/>
    <w:rsid w:val="00646277"/>
    <w:rsid w:val="00646AD7"/>
    <w:rsid w:val="00646BD6"/>
    <w:rsid w:val="006475FE"/>
    <w:rsid w:val="006476AC"/>
    <w:rsid w:val="00647B41"/>
    <w:rsid w:val="00650027"/>
    <w:rsid w:val="00650ABD"/>
    <w:rsid w:val="00650AEC"/>
    <w:rsid w:val="0065115E"/>
    <w:rsid w:val="006511F4"/>
    <w:rsid w:val="00652860"/>
    <w:rsid w:val="00653102"/>
    <w:rsid w:val="0065417D"/>
    <w:rsid w:val="0065470B"/>
    <w:rsid w:val="00654786"/>
    <w:rsid w:val="006549F6"/>
    <w:rsid w:val="006552D4"/>
    <w:rsid w:val="0065604C"/>
    <w:rsid w:val="006565C9"/>
    <w:rsid w:val="00656F53"/>
    <w:rsid w:val="00657166"/>
    <w:rsid w:val="006578DC"/>
    <w:rsid w:val="00657D32"/>
    <w:rsid w:val="0066000B"/>
    <w:rsid w:val="00661171"/>
    <w:rsid w:val="0066137F"/>
    <w:rsid w:val="00661391"/>
    <w:rsid w:val="00661B23"/>
    <w:rsid w:val="00661C5E"/>
    <w:rsid w:val="00662467"/>
    <w:rsid w:val="0066317B"/>
    <w:rsid w:val="00663445"/>
    <w:rsid w:val="00663CD5"/>
    <w:rsid w:val="00664009"/>
    <w:rsid w:val="006641C2"/>
    <w:rsid w:val="00664407"/>
    <w:rsid w:val="006644FD"/>
    <w:rsid w:val="00664A6B"/>
    <w:rsid w:val="00665C36"/>
    <w:rsid w:val="00665E0B"/>
    <w:rsid w:val="00666C7F"/>
    <w:rsid w:val="006670F0"/>
    <w:rsid w:val="006674CF"/>
    <w:rsid w:val="00667CC8"/>
    <w:rsid w:val="006705EE"/>
    <w:rsid w:val="00670792"/>
    <w:rsid w:val="006708DB"/>
    <w:rsid w:val="006710CB"/>
    <w:rsid w:val="00671DDB"/>
    <w:rsid w:val="00672946"/>
    <w:rsid w:val="00672B74"/>
    <w:rsid w:val="00673839"/>
    <w:rsid w:val="00673E55"/>
    <w:rsid w:val="00673FA3"/>
    <w:rsid w:val="00675583"/>
    <w:rsid w:val="006760F7"/>
    <w:rsid w:val="00676751"/>
    <w:rsid w:val="00676841"/>
    <w:rsid w:val="00676C5B"/>
    <w:rsid w:val="00677632"/>
    <w:rsid w:val="006814DC"/>
    <w:rsid w:val="00681AD8"/>
    <w:rsid w:val="00682588"/>
    <w:rsid w:val="006829C4"/>
    <w:rsid w:val="00682C47"/>
    <w:rsid w:val="00683D8E"/>
    <w:rsid w:val="006858BF"/>
    <w:rsid w:val="00685B9D"/>
    <w:rsid w:val="00685E05"/>
    <w:rsid w:val="00686455"/>
    <w:rsid w:val="00687A60"/>
    <w:rsid w:val="00687B0F"/>
    <w:rsid w:val="0069064B"/>
    <w:rsid w:val="006906A9"/>
    <w:rsid w:val="006906D1"/>
    <w:rsid w:val="00691662"/>
    <w:rsid w:val="0069175E"/>
    <w:rsid w:val="00691814"/>
    <w:rsid w:val="006918B3"/>
    <w:rsid w:val="006923CC"/>
    <w:rsid w:val="00692F56"/>
    <w:rsid w:val="0069358A"/>
    <w:rsid w:val="0069390E"/>
    <w:rsid w:val="006941A3"/>
    <w:rsid w:val="0069476C"/>
    <w:rsid w:val="006949E8"/>
    <w:rsid w:val="00694CBB"/>
    <w:rsid w:val="00695625"/>
    <w:rsid w:val="00696124"/>
    <w:rsid w:val="00696B1B"/>
    <w:rsid w:val="00697DE5"/>
    <w:rsid w:val="006A1243"/>
    <w:rsid w:val="006A1F58"/>
    <w:rsid w:val="006A2146"/>
    <w:rsid w:val="006A230D"/>
    <w:rsid w:val="006A272C"/>
    <w:rsid w:val="006A34AB"/>
    <w:rsid w:val="006A5AB0"/>
    <w:rsid w:val="006A5E52"/>
    <w:rsid w:val="006A5FE2"/>
    <w:rsid w:val="006A7489"/>
    <w:rsid w:val="006A79E9"/>
    <w:rsid w:val="006B0503"/>
    <w:rsid w:val="006B060E"/>
    <w:rsid w:val="006B09AA"/>
    <w:rsid w:val="006B10BE"/>
    <w:rsid w:val="006B12A7"/>
    <w:rsid w:val="006B1BA8"/>
    <w:rsid w:val="006B219F"/>
    <w:rsid w:val="006B2305"/>
    <w:rsid w:val="006B2348"/>
    <w:rsid w:val="006B2968"/>
    <w:rsid w:val="006B2B97"/>
    <w:rsid w:val="006B2F03"/>
    <w:rsid w:val="006B351B"/>
    <w:rsid w:val="006B390D"/>
    <w:rsid w:val="006B3BDA"/>
    <w:rsid w:val="006B3DF3"/>
    <w:rsid w:val="006B3F0D"/>
    <w:rsid w:val="006B4628"/>
    <w:rsid w:val="006B4AAE"/>
    <w:rsid w:val="006B4E0F"/>
    <w:rsid w:val="006B50D7"/>
    <w:rsid w:val="006B55F1"/>
    <w:rsid w:val="006B5EB8"/>
    <w:rsid w:val="006B6F00"/>
    <w:rsid w:val="006B75EE"/>
    <w:rsid w:val="006B78E3"/>
    <w:rsid w:val="006B7D23"/>
    <w:rsid w:val="006C0136"/>
    <w:rsid w:val="006C03D1"/>
    <w:rsid w:val="006C1DF5"/>
    <w:rsid w:val="006C1E4E"/>
    <w:rsid w:val="006C1F08"/>
    <w:rsid w:val="006C2540"/>
    <w:rsid w:val="006C2A5A"/>
    <w:rsid w:val="006C3151"/>
    <w:rsid w:val="006C380E"/>
    <w:rsid w:val="006C3BF3"/>
    <w:rsid w:val="006C3D61"/>
    <w:rsid w:val="006C3F74"/>
    <w:rsid w:val="006C3F7E"/>
    <w:rsid w:val="006C44D3"/>
    <w:rsid w:val="006C46A3"/>
    <w:rsid w:val="006C5B04"/>
    <w:rsid w:val="006C5C04"/>
    <w:rsid w:val="006C6190"/>
    <w:rsid w:val="006C6660"/>
    <w:rsid w:val="006C77DD"/>
    <w:rsid w:val="006C796D"/>
    <w:rsid w:val="006C7F21"/>
    <w:rsid w:val="006C7F3E"/>
    <w:rsid w:val="006D070B"/>
    <w:rsid w:val="006D0CAA"/>
    <w:rsid w:val="006D17A3"/>
    <w:rsid w:val="006D21B2"/>
    <w:rsid w:val="006D2372"/>
    <w:rsid w:val="006D2F97"/>
    <w:rsid w:val="006D390C"/>
    <w:rsid w:val="006D604B"/>
    <w:rsid w:val="006D608C"/>
    <w:rsid w:val="006D61B9"/>
    <w:rsid w:val="006D6515"/>
    <w:rsid w:val="006D658E"/>
    <w:rsid w:val="006D6FA8"/>
    <w:rsid w:val="006E0966"/>
    <w:rsid w:val="006E0BA6"/>
    <w:rsid w:val="006E138C"/>
    <w:rsid w:val="006E151C"/>
    <w:rsid w:val="006E1596"/>
    <w:rsid w:val="006E16B5"/>
    <w:rsid w:val="006E1732"/>
    <w:rsid w:val="006E187A"/>
    <w:rsid w:val="006E1FA3"/>
    <w:rsid w:val="006E21E5"/>
    <w:rsid w:val="006E2BB8"/>
    <w:rsid w:val="006E2DEE"/>
    <w:rsid w:val="006E2EAA"/>
    <w:rsid w:val="006E3519"/>
    <w:rsid w:val="006E37CD"/>
    <w:rsid w:val="006E382C"/>
    <w:rsid w:val="006E40E1"/>
    <w:rsid w:val="006E41E6"/>
    <w:rsid w:val="006E4EAA"/>
    <w:rsid w:val="006E5709"/>
    <w:rsid w:val="006E5BC4"/>
    <w:rsid w:val="006E66A3"/>
    <w:rsid w:val="006E6820"/>
    <w:rsid w:val="006E75B1"/>
    <w:rsid w:val="006E7A32"/>
    <w:rsid w:val="006E7FF6"/>
    <w:rsid w:val="006F0248"/>
    <w:rsid w:val="006F0256"/>
    <w:rsid w:val="006F0A05"/>
    <w:rsid w:val="006F0DF8"/>
    <w:rsid w:val="006F13C6"/>
    <w:rsid w:val="006F1AE4"/>
    <w:rsid w:val="006F1B1B"/>
    <w:rsid w:val="006F1B36"/>
    <w:rsid w:val="006F2058"/>
    <w:rsid w:val="006F242D"/>
    <w:rsid w:val="006F29BC"/>
    <w:rsid w:val="006F35F2"/>
    <w:rsid w:val="006F4A47"/>
    <w:rsid w:val="006F4DB8"/>
    <w:rsid w:val="006F633C"/>
    <w:rsid w:val="006F6A0B"/>
    <w:rsid w:val="006F7700"/>
    <w:rsid w:val="006F787B"/>
    <w:rsid w:val="006F7CAF"/>
    <w:rsid w:val="006F7D09"/>
    <w:rsid w:val="006F7DA5"/>
    <w:rsid w:val="00700191"/>
    <w:rsid w:val="00700BC8"/>
    <w:rsid w:val="00700C0B"/>
    <w:rsid w:val="00700E06"/>
    <w:rsid w:val="00701A67"/>
    <w:rsid w:val="00702532"/>
    <w:rsid w:val="00703602"/>
    <w:rsid w:val="00703AA0"/>
    <w:rsid w:val="007041C5"/>
    <w:rsid w:val="00704676"/>
    <w:rsid w:val="007047B3"/>
    <w:rsid w:val="007047FD"/>
    <w:rsid w:val="00705DF0"/>
    <w:rsid w:val="00706824"/>
    <w:rsid w:val="00707FE7"/>
    <w:rsid w:val="0071073A"/>
    <w:rsid w:val="007117F9"/>
    <w:rsid w:val="007122A3"/>
    <w:rsid w:val="007124C6"/>
    <w:rsid w:val="00712790"/>
    <w:rsid w:val="00712927"/>
    <w:rsid w:val="00712F43"/>
    <w:rsid w:val="00714E62"/>
    <w:rsid w:val="00714E65"/>
    <w:rsid w:val="00714FC5"/>
    <w:rsid w:val="00715016"/>
    <w:rsid w:val="007161EE"/>
    <w:rsid w:val="00716441"/>
    <w:rsid w:val="0071692C"/>
    <w:rsid w:val="0071696B"/>
    <w:rsid w:val="00717947"/>
    <w:rsid w:val="00720679"/>
    <w:rsid w:val="00720F87"/>
    <w:rsid w:val="00721155"/>
    <w:rsid w:val="0072193F"/>
    <w:rsid w:val="00722DB0"/>
    <w:rsid w:val="00722E41"/>
    <w:rsid w:val="00722F58"/>
    <w:rsid w:val="0072338A"/>
    <w:rsid w:val="00723B1E"/>
    <w:rsid w:val="00724654"/>
    <w:rsid w:val="007246B7"/>
    <w:rsid w:val="00724904"/>
    <w:rsid w:val="00724E1D"/>
    <w:rsid w:val="00725EEA"/>
    <w:rsid w:val="0072639E"/>
    <w:rsid w:val="007267CB"/>
    <w:rsid w:val="00727936"/>
    <w:rsid w:val="00730004"/>
    <w:rsid w:val="00730110"/>
    <w:rsid w:val="007310DB"/>
    <w:rsid w:val="00731261"/>
    <w:rsid w:val="007313F5"/>
    <w:rsid w:val="00731922"/>
    <w:rsid w:val="00731A48"/>
    <w:rsid w:val="00731A6D"/>
    <w:rsid w:val="00732341"/>
    <w:rsid w:val="0073430F"/>
    <w:rsid w:val="0073567D"/>
    <w:rsid w:val="00735FB1"/>
    <w:rsid w:val="00736877"/>
    <w:rsid w:val="00736A90"/>
    <w:rsid w:val="00736AD1"/>
    <w:rsid w:val="0073726C"/>
    <w:rsid w:val="00737748"/>
    <w:rsid w:val="007377D6"/>
    <w:rsid w:val="007379A6"/>
    <w:rsid w:val="00737CB9"/>
    <w:rsid w:val="00741541"/>
    <w:rsid w:val="00741A53"/>
    <w:rsid w:val="00741C09"/>
    <w:rsid w:val="00741C1E"/>
    <w:rsid w:val="007422F7"/>
    <w:rsid w:val="00742EA8"/>
    <w:rsid w:val="00743089"/>
    <w:rsid w:val="007432CD"/>
    <w:rsid w:val="007432E4"/>
    <w:rsid w:val="007442CD"/>
    <w:rsid w:val="00744D9F"/>
    <w:rsid w:val="007451C9"/>
    <w:rsid w:val="00746B39"/>
    <w:rsid w:val="00746BF2"/>
    <w:rsid w:val="00746FB5"/>
    <w:rsid w:val="0074769B"/>
    <w:rsid w:val="00747A3A"/>
    <w:rsid w:val="00747F27"/>
    <w:rsid w:val="00747F50"/>
    <w:rsid w:val="00750046"/>
    <w:rsid w:val="00750DE4"/>
    <w:rsid w:val="0075101C"/>
    <w:rsid w:val="00751057"/>
    <w:rsid w:val="00751880"/>
    <w:rsid w:val="00752873"/>
    <w:rsid w:val="00753729"/>
    <w:rsid w:val="007537DA"/>
    <w:rsid w:val="00754F75"/>
    <w:rsid w:val="00755091"/>
    <w:rsid w:val="0075571E"/>
    <w:rsid w:val="0075599F"/>
    <w:rsid w:val="00755E8F"/>
    <w:rsid w:val="00756E96"/>
    <w:rsid w:val="007572FF"/>
    <w:rsid w:val="0075744F"/>
    <w:rsid w:val="00757FAD"/>
    <w:rsid w:val="00760788"/>
    <w:rsid w:val="007609A3"/>
    <w:rsid w:val="007610C1"/>
    <w:rsid w:val="007612E4"/>
    <w:rsid w:val="0076139A"/>
    <w:rsid w:val="00761FC3"/>
    <w:rsid w:val="00762200"/>
    <w:rsid w:val="00762332"/>
    <w:rsid w:val="00762723"/>
    <w:rsid w:val="00762CF7"/>
    <w:rsid w:val="00762CFE"/>
    <w:rsid w:val="00762D32"/>
    <w:rsid w:val="00762D3B"/>
    <w:rsid w:val="00763140"/>
    <w:rsid w:val="00763F4D"/>
    <w:rsid w:val="0076430D"/>
    <w:rsid w:val="0076479D"/>
    <w:rsid w:val="00764D0C"/>
    <w:rsid w:val="00765AE7"/>
    <w:rsid w:val="00765B89"/>
    <w:rsid w:val="00765C94"/>
    <w:rsid w:val="0076655C"/>
    <w:rsid w:val="00766CD2"/>
    <w:rsid w:val="00767CF5"/>
    <w:rsid w:val="00770147"/>
    <w:rsid w:val="00770406"/>
    <w:rsid w:val="00770705"/>
    <w:rsid w:val="0077083A"/>
    <w:rsid w:val="007720DB"/>
    <w:rsid w:val="00772902"/>
    <w:rsid w:val="007735D0"/>
    <w:rsid w:val="0077378E"/>
    <w:rsid w:val="00774133"/>
    <w:rsid w:val="00774A0E"/>
    <w:rsid w:val="00774D78"/>
    <w:rsid w:val="0077546D"/>
    <w:rsid w:val="00775698"/>
    <w:rsid w:val="00775809"/>
    <w:rsid w:val="0077582C"/>
    <w:rsid w:val="00775839"/>
    <w:rsid w:val="00775AF5"/>
    <w:rsid w:val="00775D19"/>
    <w:rsid w:val="00775DEF"/>
    <w:rsid w:val="00776656"/>
    <w:rsid w:val="0078024B"/>
    <w:rsid w:val="00780370"/>
    <w:rsid w:val="00780841"/>
    <w:rsid w:val="007808DE"/>
    <w:rsid w:val="00781A5D"/>
    <w:rsid w:val="00781BCA"/>
    <w:rsid w:val="007825A6"/>
    <w:rsid w:val="0078297B"/>
    <w:rsid w:val="007835D9"/>
    <w:rsid w:val="007841FB"/>
    <w:rsid w:val="00785090"/>
    <w:rsid w:val="00785F1C"/>
    <w:rsid w:val="00787D50"/>
    <w:rsid w:val="00787F4C"/>
    <w:rsid w:val="00790A01"/>
    <w:rsid w:val="00792409"/>
    <w:rsid w:val="00792E33"/>
    <w:rsid w:val="007935F5"/>
    <w:rsid w:val="007939F2"/>
    <w:rsid w:val="00793A0B"/>
    <w:rsid w:val="007940B3"/>
    <w:rsid w:val="00794D88"/>
    <w:rsid w:val="00795000"/>
    <w:rsid w:val="00795D6E"/>
    <w:rsid w:val="00796135"/>
    <w:rsid w:val="0079631B"/>
    <w:rsid w:val="00796834"/>
    <w:rsid w:val="007A0402"/>
    <w:rsid w:val="007A0746"/>
    <w:rsid w:val="007A1340"/>
    <w:rsid w:val="007A16F8"/>
    <w:rsid w:val="007A17C5"/>
    <w:rsid w:val="007A2154"/>
    <w:rsid w:val="007A2BE0"/>
    <w:rsid w:val="007A33AB"/>
    <w:rsid w:val="007A3F4C"/>
    <w:rsid w:val="007A3F85"/>
    <w:rsid w:val="007A52EB"/>
    <w:rsid w:val="007A5CB3"/>
    <w:rsid w:val="007A5E72"/>
    <w:rsid w:val="007A6517"/>
    <w:rsid w:val="007A7137"/>
    <w:rsid w:val="007B0E3C"/>
    <w:rsid w:val="007B10AD"/>
    <w:rsid w:val="007B19BD"/>
    <w:rsid w:val="007B2104"/>
    <w:rsid w:val="007B254B"/>
    <w:rsid w:val="007B37D1"/>
    <w:rsid w:val="007B3B15"/>
    <w:rsid w:val="007B6296"/>
    <w:rsid w:val="007B64A7"/>
    <w:rsid w:val="007B66CC"/>
    <w:rsid w:val="007B6852"/>
    <w:rsid w:val="007B6AC8"/>
    <w:rsid w:val="007B7758"/>
    <w:rsid w:val="007B7C99"/>
    <w:rsid w:val="007C0258"/>
    <w:rsid w:val="007C0980"/>
    <w:rsid w:val="007C11EF"/>
    <w:rsid w:val="007C15A2"/>
    <w:rsid w:val="007C2B35"/>
    <w:rsid w:val="007C2E2F"/>
    <w:rsid w:val="007C3394"/>
    <w:rsid w:val="007C3F27"/>
    <w:rsid w:val="007C4A77"/>
    <w:rsid w:val="007C4C39"/>
    <w:rsid w:val="007C4D9D"/>
    <w:rsid w:val="007C50C9"/>
    <w:rsid w:val="007C5150"/>
    <w:rsid w:val="007C572C"/>
    <w:rsid w:val="007C577A"/>
    <w:rsid w:val="007C6142"/>
    <w:rsid w:val="007C6D97"/>
    <w:rsid w:val="007C7389"/>
    <w:rsid w:val="007C7445"/>
    <w:rsid w:val="007C79A1"/>
    <w:rsid w:val="007C7C2E"/>
    <w:rsid w:val="007D0613"/>
    <w:rsid w:val="007D0C47"/>
    <w:rsid w:val="007D14EC"/>
    <w:rsid w:val="007D1523"/>
    <w:rsid w:val="007D1759"/>
    <w:rsid w:val="007D1765"/>
    <w:rsid w:val="007D1B93"/>
    <w:rsid w:val="007D28D7"/>
    <w:rsid w:val="007D3E46"/>
    <w:rsid w:val="007D4343"/>
    <w:rsid w:val="007D441C"/>
    <w:rsid w:val="007D469C"/>
    <w:rsid w:val="007D53AF"/>
    <w:rsid w:val="007D5953"/>
    <w:rsid w:val="007D5F49"/>
    <w:rsid w:val="007D6540"/>
    <w:rsid w:val="007D6F7A"/>
    <w:rsid w:val="007D763B"/>
    <w:rsid w:val="007D78BE"/>
    <w:rsid w:val="007E0005"/>
    <w:rsid w:val="007E0BA4"/>
    <w:rsid w:val="007E2196"/>
    <w:rsid w:val="007E2F88"/>
    <w:rsid w:val="007E3089"/>
    <w:rsid w:val="007E3D20"/>
    <w:rsid w:val="007E40CC"/>
    <w:rsid w:val="007E52CB"/>
    <w:rsid w:val="007E569C"/>
    <w:rsid w:val="007E5AC0"/>
    <w:rsid w:val="007E6FFA"/>
    <w:rsid w:val="007E75EC"/>
    <w:rsid w:val="007E765D"/>
    <w:rsid w:val="007E7B15"/>
    <w:rsid w:val="007E7BF3"/>
    <w:rsid w:val="007F0433"/>
    <w:rsid w:val="007F13F3"/>
    <w:rsid w:val="007F15AC"/>
    <w:rsid w:val="007F25D0"/>
    <w:rsid w:val="007F2C2A"/>
    <w:rsid w:val="007F2C9F"/>
    <w:rsid w:val="007F2DC9"/>
    <w:rsid w:val="007F3D32"/>
    <w:rsid w:val="007F3E53"/>
    <w:rsid w:val="007F48DF"/>
    <w:rsid w:val="007F4960"/>
    <w:rsid w:val="007F55FC"/>
    <w:rsid w:val="007F6013"/>
    <w:rsid w:val="007F6431"/>
    <w:rsid w:val="007F6CC7"/>
    <w:rsid w:val="007F7251"/>
    <w:rsid w:val="007F7605"/>
    <w:rsid w:val="007F7706"/>
    <w:rsid w:val="007F78B4"/>
    <w:rsid w:val="00801008"/>
    <w:rsid w:val="00801B37"/>
    <w:rsid w:val="008026DF"/>
    <w:rsid w:val="00802882"/>
    <w:rsid w:val="00802A0B"/>
    <w:rsid w:val="00802FDB"/>
    <w:rsid w:val="008031A8"/>
    <w:rsid w:val="008036EA"/>
    <w:rsid w:val="00803B2F"/>
    <w:rsid w:val="00804F92"/>
    <w:rsid w:val="00805499"/>
    <w:rsid w:val="00805A84"/>
    <w:rsid w:val="00805C0C"/>
    <w:rsid w:val="0080625A"/>
    <w:rsid w:val="008078A0"/>
    <w:rsid w:val="00810392"/>
    <w:rsid w:val="00811A07"/>
    <w:rsid w:val="00812039"/>
    <w:rsid w:val="0081226C"/>
    <w:rsid w:val="008138F7"/>
    <w:rsid w:val="00813AEB"/>
    <w:rsid w:val="00813F37"/>
    <w:rsid w:val="00814A18"/>
    <w:rsid w:val="00814FA2"/>
    <w:rsid w:val="00815366"/>
    <w:rsid w:val="00815E9D"/>
    <w:rsid w:val="00817237"/>
    <w:rsid w:val="008176AA"/>
    <w:rsid w:val="00817C14"/>
    <w:rsid w:val="00817F46"/>
    <w:rsid w:val="00820AD8"/>
    <w:rsid w:val="00821320"/>
    <w:rsid w:val="008217AC"/>
    <w:rsid w:val="008219F6"/>
    <w:rsid w:val="00822330"/>
    <w:rsid w:val="0082268F"/>
    <w:rsid w:val="0082285F"/>
    <w:rsid w:val="0082308A"/>
    <w:rsid w:val="00823951"/>
    <w:rsid w:val="00824341"/>
    <w:rsid w:val="008246DB"/>
    <w:rsid w:val="0082734F"/>
    <w:rsid w:val="00827687"/>
    <w:rsid w:val="0082779E"/>
    <w:rsid w:val="00827C53"/>
    <w:rsid w:val="008301B7"/>
    <w:rsid w:val="00830626"/>
    <w:rsid w:val="00830E9A"/>
    <w:rsid w:val="00831A9E"/>
    <w:rsid w:val="00833412"/>
    <w:rsid w:val="00833D7B"/>
    <w:rsid w:val="0083475C"/>
    <w:rsid w:val="008347C2"/>
    <w:rsid w:val="008348C7"/>
    <w:rsid w:val="008353AC"/>
    <w:rsid w:val="00835E83"/>
    <w:rsid w:val="00835F1D"/>
    <w:rsid w:val="008361B6"/>
    <w:rsid w:val="008364B4"/>
    <w:rsid w:val="0083668B"/>
    <w:rsid w:val="00836CE3"/>
    <w:rsid w:val="0083703B"/>
    <w:rsid w:val="008371E4"/>
    <w:rsid w:val="00837501"/>
    <w:rsid w:val="008378F5"/>
    <w:rsid w:val="00837E62"/>
    <w:rsid w:val="00840075"/>
    <w:rsid w:val="00840740"/>
    <w:rsid w:val="00840DC1"/>
    <w:rsid w:val="00840F95"/>
    <w:rsid w:val="008410FE"/>
    <w:rsid w:val="008414A7"/>
    <w:rsid w:val="00841C5F"/>
    <w:rsid w:val="00842104"/>
    <w:rsid w:val="008429DB"/>
    <w:rsid w:val="00842E23"/>
    <w:rsid w:val="00843E0E"/>
    <w:rsid w:val="008446FD"/>
    <w:rsid w:val="0084494F"/>
    <w:rsid w:val="00845036"/>
    <w:rsid w:val="00845451"/>
    <w:rsid w:val="00845732"/>
    <w:rsid w:val="00845DA9"/>
    <w:rsid w:val="0084615E"/>
    <w:rsid w:val="00846430"/>
    <w:rsid w:val="00846713"/>
    <w:rsid w:val="008469BF"/>
    <w:rsid w:val="00846E52"/>
    <w:rsid w:val="00846FFE"/>
    <w:rsid w:val="00847079"/>
    <w:rsid w:val="008473CB"/>
    <w:rsid w:val="00847A93"/>
    <w:rsid w:val="0085001B"/>
    <w:rsid w:val="0085005B"/>
    <w:rsid w:val="00850263"/>
    <w:rsid w:val="00850660"/>
    <w:rsid w:val="00850B1E"/>
    <w:rsid w:val="00850CBB"/>
    <w:rsid w:val="00850EF7"/>
    <w:rsid w:val="00850F61"/>
    <w:rsid w:val="00852C56"/>
    <w:rsid w:val="0085308A"/>
    <w:rsid w:val="0085308F"/>
    <w:rsid w:val="008536F7"/>
    <w:rsid w:val="0085390A"/>
    <w:rsid w:val="00853A91"/>
    <w:rsid w:val="008549D6"/>
    <w:rsid w:val="00855DBB"/>
    <w:rsid w:val="008569F0"/>
    <w:rsid w:val="00856AAD"/>
    <w:rsid w:val="0085757F"/>
    <w:rsid w:val="00857AE0"/>
    <w:rsid w:val="00857D80"/>
    <w:rsid w:val="008607C0"/>
    <w:rsid w:val="00860D5F"/>
    <w:rsid w:val="0086289E"/>
    <w:rsid w:val="008629BA"/>
    <w:rsid w:val="00862CC0"/>
    <w:rsid w:val="00862D87"/>
    <w:rsid w:val="008631D3"/>
    <w:rsid w:val="00863585"/>
    <w:rsid w:val="0086428F"/>
    <w:rsid w:val="00864D1E"/>
    <w:rsid w:val="0086536A"/>
    <w:rsid w:val="0086540E"/>
    <w:rsid w:val="00865DE6"/>
    <w:rsid w:val="00865FB4"/>
    <w:rsid w:val="00866A1B"/>
    <w:rsid w:val="008679D3"/>
    <w:rsid w:val="00867B49"/>
    <w:rsid w:val="0087006D"/>
    <w:rsid w:val="008702B4"/>
    <w:rsid w:val="008709F5"/>
    <w:rsid w:val="00871F05"/>
    <w:rsid w:val="00872760"/>
    <w:rsid w:val="00872817"/>
    <w:rsid w:val="00872F5B"/>
    <w:rsid w:val="008738A8"/>
    <w:rsid w:val="00873AA5"/>
    <w:rsid w:val="00873EAE"/>
    <w:rsid w:val="008740D5"/>
    <w:rsid w:val="0087419E"/>
    <w:rsid w:val="00874303"/>
    <w:rsid w:val="008749F8"/>
    <w:rsid w:val="0087514E"/>
    <w:rsid w:val="0087520F"/>
    <w:rsid w:val="00876CF6"/>
    <w:rsid w:val="00876E8B"/>
    <w:rsid w:val="00876FC4"/>
    <w:rsid w:val="0087780F"/>
    <w:rsid w:val="00877BC6"/>
    <w:rsid w:val="0088078E"/>
    <w:rsid w:val="008808F3"/>
    <w:rsid w:val="00881226"/>
    <w:rsid w:val="0088195B"/>
    <w:rsid w:val="0088209A"/>
    <w:rsid w:val="008823A5"/>
    <w:rsid w:val="0088289C"/>
    <w:rsid w:val="00882A01"/>
    <w:rsid w:val="00882C0D"/>
    <w:rsid w:val="00882F50"/>
    <w:rsid w:val="0088352D"/>
    <w:rsid w:val="00883E53"/>
    <w:rsid w:val="00884088"/>
    <w:rsid w:val="00884AEF"/>
    <w:rsid w:val="00884E40"/>
    <w:rsid w:val="00885C9D"/>
    <w:rsid w:val="00885CEA"/>
    <w:rsid w:val="00885F1B"/>
    <w:rsid w:val="0088632F"/>
    <w:rsid w:val="00886574"/>
    <w:rsid w:val="00887C1E"/>
    <w:rsid w:val="00890A4A"/>
    <w:rsid w:val="00890EFE"/>
    <w:rsid w:val="00891264"/>
    <w:rsid w:val="00891330"/>
    <w:rsid w:val="00892840"/>
    <w:rsid w:val="008934EE"/>
    <w:rsid w:val="00893601"/>
    <w:rsid w:val="008936E2"/>
    <w:rsid w:val="00893D28"/>
    <w:rsid w:val="008947F0"/>
    <w:rsid w:val="0089492C"/>
    <w:rsid w:val="008951C0"/>
    <w:rsid w:val="0089524F"/>
    <w:rsid w:val="008953E3"/>
    <w:rsid w:val="00895D63"/>
    <w:rsid w:val="0089720C"/>
    <w:rsid w:val="0089798E"/>
    <w:rsid w:val="008A07F8"/>
    <w:rsid w:val="008A18C5"/>
    <w:rsid w:val="008A1D96"/>
    <w:rsid w:val="008A1E88"/>
    <w:rsid w:val="008A35FC"/>
    <w:rsid w:val="008A38E0"/>
    <w:rsid w:val="008A47CC"/>
    <w:rsid w:val="008A5FDE"/>
    <w:rsid w:val="008A6906"/>
    <w:rsid w:val="008A711C"/>
    <w:rsid w:val="008A7636"/>
    <w:rsid w:val="008B0256"/>
    <w:rsid w:val="008B05EC"/>
    <w:rsid w:val="008B10EF"/>
    <w:rsid w:val="008B1583"/>
    <w:rsid w:val="008B220F"/>
    <w:rsid w:val="008B2579"/>
    <w:rsid w:val="008B2FD7"/>
    <w:rsid w:val="008B306A"/>
    <w:rsid w:val="008B3791"/>
    <w:rsid w:val="008B3AE4"/>
    <w:rsid w:val="008B3B39"/>
    <w:rsid w:val="008B44AF"/>
    <w:rsid w:val="008B4542"/>
    <w:rsid w:val="008B4773"/>
    <w:rsid w:val="008B528B"/>
    <w:rsid w:val="008B58F9"/>
    <w:rsid w:val="008B635C"/>
    <w:rsid w:val="008B7941"/>
    <w:rsid w:val="008B7ABD"/>
    <w:rsid w:val="008B7BA2"/>
    <w:rsid w:val="008C02AB"/>
    <w:rsid w:val="008C07BA"/>
    <w:rsid w:val="008C0955"/>
    <w:rsid w:val="008C0962"/>
    <w:rsid w:val="008C09D1"/>
    <w:rsid w:val="008C1F49"/>
    <w:rsid w:val="008C32DD"/>
    <w:rsid w:val="008C3BEB"/>
    <w:rsid w:val="008C6166"/>
    <w:rsid w:val="008C63C1"/>
    <w:rsid w:val="008C66F6"/>
    <w:rsid w:val="008C6BF8"/>
    <w:rsid w:val="008C7A4C"/>
    <w:rsid w:val="008D1404"/>
    <w:rsid w:val="008D26AC"/>
    <w:rsid w:val="008D2C82"/>
    <w:rsid w:val="008D3264"/>
    <w:rsid w:val="008D3922"/>
    <w:rsid w:val="008D3A16"/>
    <w:rsid w:val="008D3B12"/>
    <w:rsid w:val="008D3BA5"/>
    <w:rsid w:val="008D46BB"/>
    <w:rsid w:val="008D48FF"/>
    <w:rsid w:val="008D50B1"/>
    <w:rsid w:val="008D5456"/>
    <w:rsid w:val="008D5DE5"/>
    <w:rsid w:val="008D6B12"/>
    <w:rsid w:val="008D6FEF"/>
    <w:rsid w:val="008D71C9"/>
    <w:rsid w:val="008D7514"/>
    <w:rsid w:val="008D7F81"/>
    <w:rsid w:val="008E13B9"/>
    <w:rsid w:val="008E2307"/>
    <w:rsid w:val="008E2C79"/>
    <w:rsid w:val="008E3DB7"/>
    <w:rsid w:val="008E4239"/>
    <w:rsid w:val="008E4994"/>
    <w:rsid w:val="008E49FC"/>
    <w:rsid w:val="008E4CF9"/>
    <w:rsid w:val="008E536B"/>
    <w:rsid w:val="008E574D"/>
    <w:rsid w:val="008E5C5C"/>
    <w:rsid w:val="008E6493"/>
    <w:rsid w:val="008E6D38"/>
    <w:rsid w:val="008E7AA7"/>
    <w:rsid w:val="008E7E4F"/>
    <w:rsid w:val="008F0725"/>
    <w:rsid w:val="008F132C"/>
    <w:rsid w:val="008F15D9"/>
    <w:rsid w:val="008F17BF"/>
    <w:rsid w:val="008F1F6A"/>
    <w:rsid w:val="008F2FA4"/>
    <w:rsid w:val="008F32EC"/>
    <w:rsid w:val="008F3586"/>
    <w:rsid w:val="008F42F5"/>
    <w:rsid w:val="008F438E"/>
    <w:rsid w:val="008F56A2"/>
    <w:rsid w:val="008F5931"/>
    <w:rsid w:val="008F7E9B"/>
    <w:rsid w:val="009005CE"/>
    <w:rsid w:val="00900A88"/>
    <w:rsid w:val="0090249D"/>
    <w:rsid w:val="00902879"/>
    <w:rsid w:val="00903259"/>
    <w:rsid w:val="00903464"/>
    <w:rsid w:val="00903A83"/>
    <w:rsid w:val="00903D92"/>
    <w:rsid w:val="00903F34"/>
    <w:rsid w:val="00903FE3"/>
    <w:rsid w:val="00904106"/>
    <w:rsid w:val="0090557A"/>
    <w:rsid w:val="0090582C"/>
    <w:rsid w:val="00905FC0"/>
    <w:rsid w:val="009063A8"/>
    <w:rsid w:val="00907E39"/>
    <w:rsid w:val="00907E3C"/>
    <w:rsid w:val="00910685"/>
    <w:rsid w:val="0091084F"/>
    <w:rsid w:val="0091093A"/>
    <w:rsid w:val="009111D9"/>
    <w:rsid w:val="009113D9"/>
    <w:rsid w:val="009118F9"/>
    <w:rsid w:val="00911B77"/>
    <w:rsid w:val="00912480"/>
    <w:rsid w:val="00912799"/>
    <w:rsid w:val="009134C2"/>
    <w:rsid w:val="00913DA8"/>
    <w:rsid w:val="0091409C"/>
    <w:rsid w:val="0091416F"/>
    <w:rsid w:val="009142B3"/>
    <w:rsid w:val="009143F6"/>
    <w:rsid w:val="00914CED"/>
    <w:rsid w:val="0091539B"/>
    <w:rsid w:val="00916095"/>
    <w:rsid w:val="009165F3"/>
    <w:rsid w:val="00916B0A"/>
    <w:rsid w:val="00916B5D"/>
    <w:rsid w:val="009174F8"/>
    <w:rsid w:val="0092030F"/>
    <w:rsid w:val="00920CB3"/>
    <w:rsid w:val="00921102"/>
    <w:rsid w:val="009214EB"/>
    <w:rsid w:val="00921B94"/>
    <w:rsid w:val="00922574"/>
    <w:rsid w:val="009240DD"/>
    <w:rsid w:val="00924420"/>
    <w:rsid w:val="00924DD4"/>
    <w:rsid w:val="00924E1B"/>
    <w:rsid w:val="0092509C"/>
    <w:rsid w:val="00926002"/>
    <w:rsid w:val="00926708"/>
    <w:rsid w:val="00926970"/>
    <w:rsid w:val="00927A86"/>
    <w:rsid w:val="0093127B"/>
    <w:rsid w:val="00931575"/>
    <w:rsid w:val="00931609"/>
    <w:rsid w:val="00931635"/>
    <w:rsid w:val="00931F9D"/>
    <w:rsid w:val="00932CD4"/>
    <w:rsid w:val="00932E98"/>
    <w:rsid w:val="009335C0"/>
    <w:rsid w:val="00933FDA"/>
    <w:rsid w:val="00934208"/>
    <w:rsid w:val="00934230"/>
    <w:rsid w:val="0093480D"/>
    <w:rsid w:val="00935613"/>
    <w:rsid w:val="00935B65"/>
    <w:rsid w:val="00937C29"/>
    <w:rsid w:val="009402DD"/>
    <w:rsid w:val="0094044A"/>
    <w:rsid w:val="00940E17"/>
    <w:rsid w:val="009412A7"/>
    <w:rsid w:val="0094149F"/>
    <w:rsid w:val="00941A33"/>
    <w:rsid w:val="00943156"/>
    <w:rsid w:val="009433B9"/>
    <w:rsid w:val="00943ACB"/>
    <w:rsid w:val="009445B7"/>
    <w:rsid w:val="009446EA"/>
    <w:rsid w:val="00945CD4"/>
    <w:rsid w:val="009467DB"/>
    <w:rsid w:val="00946ECC"/>
    <w:rsid w:val="00947088"/>
    <w:rsid w:val="009471DA"/>
    <w:rsid w:val="009471EB"/>
    <w:rsid w:val="00947216"/>
    <w:rsid w:val="009477F2"/>
    <w:rsid w:val="00950CAD"/>
    <w:rsid w:val="00950D2B"/>
    <w:rsid w:val="00950D99"/>
    <w:rsid w:val="00951384"/>
    <w:rsid w:val="00951465"/>
    <w:rsid w:val="00951604"/>
    <w:rsid w:val="00951790"/>
    <w:rsid w:val="00951DB6"/>
    <w:rsid w:val="00952417"/>
    <w:rsid w:val="00952F50"/>
    <w:rsid w:val="009532A1"/>
    <w:rsid w:val="00953AA4"/>
    <w:rsid w:val="00954190"/>
    <w:rsid w:val="0095468C"/>
    <w:rsid w:val="009546CE"/>
    <w:rsid w:val="00954CE8"/>
    <w:rsid w:val="00954F2A"/>
    <w:rsid w:val="0095548A"/>
    <w:rsid w:val="00955FD6"/>
    <w:rsid w:val="0095600A"/>
    <w:rsid w:val="009564BC"/>
    <w:rsid w:val="009566A4"/>
    <w:rsid w:val="00956974"/>
    <w:rsid w:val="009570C8"/>
    <w:rsid w:val="009574D9"/>
    <w:rsid w:val="00957A27"/>
    <w:rsid w:val="00957EAB"/>
    <w:rsid w:val="00960146"/>
    <w:rsid w:val="0096059C"/>
    <w:rsid w:val="00961A50"/>
    <w:rsid w:val="00961CDB"/>
    <w:rsid w:val="009629EE"/>
    <w:rsid w:val="00962C9F"/>
    <w:rsid w:val="009632EB"/>
    <w:rsid w:val="00963353"/>
    <w:rsid w:val="00963AF9"/>
    <w:rsid w:val="00963B00"/>
    <w:rsid w:val="00963D8F"/>
    <w:rsid w:val="00964C97"/>
    <w:rsid w:val="00964F05"/>
    <w:rsid w:val="00970196"/>
    <w:rsid w:val="009708B8"/>
    <w:rsid w:val="0097094C"/>
    <w:rsid w:val="00970A87"/>
    <w:rsid w:val="0097215D"/>
    <w:rsid w:val="00972CEE"/>
    <w:rsid w:val="0097397B"/>
    <w:rsid w:val="009743C5"/>
    <w:rsid w:val="00974F4B"/>
    <w:rsid w:val="009752ED"/>
    <w:rsid w:val="00975BBD"/>
    <w:rsid w:val="00976BEB"/>
    <w:rsid w:val="0097782F"/>
    <w:rsid w:val="00977AF0"/>
    <w:rsid w:val="00977DD0"/>
    <w:rsid w:val="00980991"/>
    <w:rsid w:val="00980D7E"/>
    <w:rsid w:val="00981137"/>
    <w:rsid w:val="00981A7D"/>
    <w:rsid w:val="00981E56"/>
    <w:rsid w:val="009835FD"/>
    <w:rsid w:val="00983CD3"/>
    <w:rsid w:val="00985095"/>
    <w:rsid w:val="00985628"/>
    <w:rsid w:val="0098562E"/>
    <w:rsid w:val="00985B1A"/>
    <w:rsid w:val="00985CCD"/>
    <w:rsid w:val="00986222"/>
    <w:rsid w:val="009868BA"/>
    <w:rsid w:val="009871A1"/>
    <w:rsid w:val="00987527"/>
    <w:rsid w:val="00987623"/>
    <w:rsid w:val="009907B2"/>
    <w:rsid w:val="009909D4"/>
    <w:rsid w:val="00990B58"/>
    <w:rsid w:val="00991837"/>
    <w:rsid w:val="00991928"/>
    <w:rsid w:val="0099220F"/>
    <w:rsid w:val="009924A2"/>
    <w:rsid w:val="00992819"/>
    <w:rsid w:val="009929ED"/>
    <w:rsid w:val="009929FB"/>
    <w:rsid w:val="00992DC8"/>
    <w:rsid w:val="009952A9"/>
    <w:rsid w:val="009953A3"/>
    <w:rsid w:val="00996813"/>
    <w:rsid w:val="009975BE"/>
    <w:rsid w:val="00997672"/>
    <w:rsid w:val="00997CE5"/>
    <w:rsid w:val="00997DDD"/>
    <w:rsid w:val="009A012F"/>
    <w:rsid w:val="009A019F"/>
    <w:rsid w:val="009A0E25"/>
    <w:rsid w:val="009A1B06"/>
    <w:rsid w:val="009A1D70"/>
    <w:rsid w:val="009A23F6"/>
    <w:rsid w:val="009A2575"/>
    <w:rsid w:val="009A28A6"/>
    <w:rsid w:val="009A2F5F"/>
    <w:rsid w:val="009A3288"/>
    <w:rsid w:val="009A3325"/>
    <w:rsid w:val="009A428C"/>
    <w:rsid w:val="009A481A"/>
    <w:rsid w:val="009A4B01"/>
    <w:rsid w:val="009A4D0B"/>
    <w:rsid w:val="009A4EEA"/>
    <w:rsid w:val="009A53CB"/>
    <w:rsid w:val="009A56AF"/>
    <w:rsid w:val="009A6926"/>
    <w:rsid w:val="009A69D5"/>
    <w:rsid w:val="009A6AFE"/>
    <w:rsid w:val="009A6BE6"/>
    <w:rsid w:val="009A73DB"/>
    <w:rsid w:val="009A77D9"/>
    <w:rsid w:val="009A7B8D"/>
    <w:rsid w:val="009A7EAE"/>
    <w:rsid w:val="009B072F"/>
    <w:rsid w:val="009B1AB2"/>
    <w:rsid w:val="009B1ACE"/>
    <w:rsid w:val="009B22FF"/>
    <w:rsid w:val="009B2702"/>
    <w:rsid w:val="009B294E"/>
    <w:rsid w:val="009B3851"/>
    <w:rsid w:val="009B3AAF"/>
    <w:rsid w:val="009B4710"/>
    <w:rsid w:val="009B493E"/>
    <w:rsid w:val="009B582D"/>
    <w:rsid w:val="009B65C9"/>
    <w:rsid w:val="009B67B7"/>
    <w:rsid w:val="009B71F9"/>
    <w:rsid w:val="009B794C"/>
    <w:rsid w:val="009B79AC"/>
    <w:rsid w:val="009C041B"/>
    <w:rsid w:val="009C07C3"/>
    <w:rsid w:val="009C08A9"/>
    <w:rsid w:val="009C08EF"/>
    <w:rsid w:val="009C0E22"/>
    <w:rsid w:val="009C0ECA"/>
    <w:rsid w:val="009C1721"/>
    <w:rsid w:val="009C175D"/>
    <w:rsid w:val="009C1D64"/>
    <w:rsid w:val="009C1F58"/>
    <w:rsid w:val="009C2C67"/>
    <w:rsid w:val="009C33F3"/>
    <w:rsid w:val="009C4131"/>
    <w:rsid w:val="009C4182"/>
    <w:rsid w:val="009C537B"/>
    <w:rsid w:val="009C56D6"/>
    <w:rsid w:val="009C6BCA"/>
    <w:rsid w:val="009C6E6F"/>
    <w:rsid w:val="009C7177"/>
    <w:rsid w:val="009C7625"/>
    <w:rsid w:val="009C782E"/>
    <w:rsid w:val="009C797F"/>
    <w:rsid w:val="009C7CC1"/>
    <w:rsid w:val="009D00D7"/>
    <w:rsid w:val="009D0DE8"/>
    <w:rsid w:val="009D0DF2"/>
    <w:rsid w:val="009D1A58"/>
    <w:rsid w:val="009D1E64"/>
    <w:rsid w:val="009D2174"/>
    <w:rsid w:val="009D2BE1"/>
    <w:rsid w:val="009D3661"/>
    <w:rsid w:val="009D3690"/>
    <w:rsid w:val="009D373A"/>
    <w:rsid w:val="009D377D"/>
    <w:rsid w:val="009D37BD"/>
    <w:rsid w:val="009D5FE4"/>
    <w:rsid w:val="009D7087"/>
    <w:rsid w:val="009E0250"/>
    <w:rsid w:val="009E093C"/>
    <w:rsid w:val="009E0B7A"/>
    <w:rsid w:val="009E0D7A"/>
    <w:rsid w:val="009E1088"/>
    <w:rsid w:val="009E2129"/>
    <w:rsid w:val="009E3E32"/>
    <w:rsid w:val="009E422E"/>
    <w:rsid w:val="009E51A0"/>
    <w:rsid w:val="009E5265"/>
    <w:rsid w:val="009E5456"/>
    <w:rsid w:val="009E6407"/>
    <w:rsid w:val="009E6AAF"/>
    <w:rsid w:val="009E6D48"/>
    <w:rsid w:val="009E740D"/>
    <w:rsid w:val="009E78B8"/>
    <w:rsid w:val="009E7FEA"/>
    <w:rsid w:val="009F01BF"/>
    <w:rsid w:val="009F04DF"/>
    <w:rsid w:val="009F0D3A"/>
    <w:rsid w:val="009F134B"/>
    <w:rsid w:val="009F1421"/>
    <w:rsid w:val="009F247E"/>
    <w:rsid w:val="009F2EA8"/>
    <w:rsid w:val="009F4063"/>
    <w:rsid w:val="009F452A"/>
    <w:rsid w:val="009F49A4"/>
    <w:rsid w:val="009F583A"/>
    <w:rsid w:val="009F70AF"/>
    <w:rsid w:val="00A003F8"/>
    <w:rsid w:val="00A004DC"/>
    <w:rsid w:val="00A005C3"/>
    <w:rsid w:val="00A008A5"/>
    <w:rsid w:val="00A01575"/>
    <w:rsid w:val="00A01594"/>
    <w:rsid w:val="00A02121"/>
    <w:rsid w:val="00A0226B"/>
    <w:rsid w:val="00A02482"/>
    <w:rsid w:val="00A02AFC"/>
    <w:rsid w:val="00A03EFF"/>
    <w:rsid w:val="00A04212"/>
    <w:rsid w:val="00A04214"/>
    <w:rsid w:val="00A0450C"/>
    <w:rsid w:val="00A05C5D"/>
    <w:rsid w:val="00A07523"/>
    <w:rsid w:val="00A077D8"/>
    <w:rsid w:val="00A07BCE"/>
    <w:rsid w:val="00A07F7F"/>
    <w:rsid w:val="00A101A3"/>
    <w:rsid w:val="00A106B5"/>
    <w:rsid w:val="00A10771"/>
    <w:rsid w:val="00A1141B"/>
    <w:rsid w:val="00A11911"/>
    <w:rsid w:val="00A11ACD"/>
    <w:rsid w:val="00A11D6D"/>
    <w:rsid w:val="00A139B9"/>
    <w:rsid w:val="00A14135"/>
    <w:rsid w:val="00A147B9"/>
    <w:rsid w:val="00A149E1"/>
    <w:rsid w:val="00A15778"/>
    <w:rsid w:val="00A160F3"/>
    <w:rsid w:val="00A17122"/>
    <w:rsid w:val="00A171A2"/>
    <w:rsid w:val="00A1751A"/>
    <w:rsid w:val="00A17B22"/>
    <w:rsid w:val="00A202C9"/>
    <w:rsid w:val="00A20FAD"/>
    <w:rsid w:val="00A2226A"/>
    <w:rsid w:val="00A229B6"/>
    <w:rsid w:val="00A23E29"/>
    <w:rsid w:val="00A24059"/>
    <w:rsid w:val="00A247E0"/>
    <w:rsid w:val="00A25085"/>
    <w:rsid w:val="00A25298"/>
    <w:rsid w:val="00A25FFE"/>
    <w:rsid w:val="00A261CA"/>
    <w:rsid w:val="00A2635C"/>
    <w:rsid w:val="00A265BB"/>
    <w:rsid w:val="00A26A6A"/>
    <w:rsid w:val="00A270D8"/>
    <w:rsid w:val="00A278FC"/>
    <w:rsid w:val="00A31701"/>
    <w:rsid w:val="00A31D44"/>
    <w:rsid w:val="00A32858"/>
    <w:rsid w:val="00A3346F"/>
    <w:rsid w:val="00A335D3"/>
    <w:rsid w:val="00A336D1"/>
    <w:rsid w:val="00A33B0C"/>
    <w:rsid w:val="00A347A9"/>
    <w:rsid w:val="00A34DFA"/>
    <w:rsid w:val="00A34EBF"/>
    <w:rsid w:val="00A3549E"/>
    <w:rsid w:val="00A35819"/>
    <w:rsid w:val="00A35D94"/>
    <w:rsid w:val="00A35DEA"/>
    <w:rsid w:val="00A36525"/>
    <w:rsid w:val="00A3654B"/>
    <w:rsid w:val="00A3760C"/>
    <w:rsid w:val="00A37853"/>
    <w:rsid w:val="00A37B20"/>
    <w:rsid w:val="00A40670"/>
    <w:rsid w:val="00A40E67"/>
    <w:rsid w:val="00A418BF"/>
    <w:rsid w:val="00A42009"/>
    <w:rsid w:val="00A42AED"/>
    <w:rsid w:val="00A42E62"/>
    <w:rsid w:val="00A437A8"/>
    <w:rsid w:val="00A43E7B"/>
    <w:rsid w:val="00A442F9"/>
    <w:rsid w:val="00A44641"/>
    <w:rsid w:val="00A451B6"/>
    <w:rsid w:val="00A45777"/>
    <w:rsid w:val="00A45AE4"/>
    <w:rsid w:val="00A45C55"/>
    <w:rsid w:val="00A47138"/>
    <w:rsid w:val="00A473E5"/>
    <w:rsid w:val="00A4793C"/>
    <w:rsid w:val="00A523F6"/>
    <w:rsid w:val="00A5362E"/>
    <w:rsid w:val="00A53C51"/>
    <w:rsid w:val="00A54328"/>
    <w:rsid w:val="00A54492"/>
    <w:rsid w:val="00A54497"/>
    <w:rsid w:val="00A544ED"/>
    <w:rsid w:val="00A545DD"/>
    <w:rsid w:val="00A54AF0"/>
    <w:rsid w:val="00A54BC9"/>
    <w:rsid w:val="00A54FFE"/>
    <w:rsid w:val="00A55AEE"/>
    <w:rsid w:val="00A55B1A"/>
    <w:rsid w:val="00A56441"/>
    <w:rsid w:val="00A5742C"/>
    <w:rsid w:val="00A6025B"/>
    <w:rsid w:val="00A606F2"/>
    <w:rsid w:val="00A60FE5"/>
    <w:rsid w:val="00A613A6"/>
    <w:rsid w:val="00A619AD"/>
    <w:rsid w:val="00A628D8"/>
    <w:rsid w:val="00A62F8A"/>
    <w:rsid w:val="00A636FD"/>
    <w:rsid w:val="00A63A39"/>
    <w:rsid w:val="00A64151"/>
    <w:rsid w:val="00A647E1"/>
    <w:rsid w:val="00A648F3"/>
    <w:rsid w:val="00A65D75"/>
    <w:rsid w:val="00A66931"/>
    <w:rsid w:val="00A66EA8"/>
    <w:rsid w:val="00A66F48"/>
    <w:rsid w:val="00A6760C"/>
    <w:rsid w:val="00A67D82"/>
    <w:rsid w:val="00A7114D"/>
    <w:rsid w:val="00A715CC"/>
    <w:rsid w:val="00A7259F"/>
    <w:rsid w:val="00A73108"/>
    <w:rsid w:val="00A74742"/>
    <w:rsid w:val="00A74AEC"/>
    <w:rsid w:val="00A7527F"/>
    <w:rsid w:val="00A754C1"/>
    <w:rsid w:val="00A75B8D"/>
    <w:rsid w:val="00A75FBE"/>
    <w:rsid w:val="00A76537"/>
    <w:rsid w:val="00A76B62"/>
    <w:rsid w:val="00A77419"/>
    <w:rsid w:val="00A7796C"/>
    <w:rsid w:val="00A77EC9"/>
    <w:rsid w:val="00A80212"/>
    <w:rsid w:val="00A80AC9"/>
    <w:rsid w:val="00A81C2B"/>
    <w:rsid w:val="00A825BE"/>
    <w:rsid w:val="00A82D30"/>
    <w:rsid w:val="00A82F10"/>
    <w:rsid w:val="00A8409B"/>
    <w:rsid w:val="00A851A8"/>
    <w:rsid w:val="00A86FC8"/>
    <w:rsid w:val="00A91049"/>
    <w:rsid w:val="00A91433"/>
    <w:rsid w:val="00A91889"/>
    <w:rsid w:val="00A91938"/>
    <w:rsid w:val="00A93003"/>
    <w:rsid w:val="00A93373"/>
    <w:rsid w:val="00A93991"/>
    <w:rsid w:val="00A942DF"/>
    <w:rsid w:val="00A955E9"/>
    <w:rsid w:val="00A958E7"/>
    <w:rsid w:val="00A95B3E"/>
    <w:rsid w:val="00A962EB"/>
    <w:rsid w:val="00A96353"/>
    <w:rsid w:val="00A96604"/>
    <w:rsid w:val="00A96B0D"/>
    <w:rsid w:val="00AA0E26"/>
    <w:rsid w:val="00AA118B"/>
    <w:rsid w:val="00AA15FB"/>
    <w:rsid w:val="00AA1635"/>
    <w:rsid w:val="00AA2266"/>
    <w:rsid w:val="00AA3275"/>
    <w:rsid w:val="00AA3756"/>
    <w:rsid w:val="00AA440D"/>
    <w:rsid w:val="00AA4E18"/>
    <w:rsid w:val="00AA5C95"/>
    <w:rsid w:val="00AA615B"/>
    <w:rsid w:val="00AA6587"/>
    <w:rsid w:val="00AA7070"/>
    <w:rsid w:val="00AA7262"/>
    <w:rsid w:val="00AA7D1A"/>
    <w:rsid w:val="00AA7E45"/>
    <w:rsid w:val="00AA7EE9"/>
    <w:rsid w:val="00AB029D"/>
    <w:rsid w:val="00AB0D4C"/>
    <w:rsid w:val="00AB0E40"/>
    <w:rsid w:val="00AB1B78"/>
    <w:rsid w:val="00AB1D6B"/>
    <w:rsid w:val="00AB244D"/>
    <w:rsid w:val="00AB2710"/>
    <w:rsid w:val="00AB35AF"/>
    <w:rsid w:val="00AB42F0"/>
    <w:rsid w:val="00AB44E0"/>
    <w:rsid w:val="00AB4BEF"/>
    <w:rsid w:val="00AB4DAD"/>
    <w:rsid w:val="00AB6E5B"/>
    <w:rsid w:val="00AB7ED5"/>
    <w:rsid w:val="00AC00A7"/>
    <w:rsid w:val="00AC0367"/>
    <w:rsid w:val="00AC06FC"/>
    <w:rsid w:val="00AC0ACC"/>
    <w:rsid w:val="00AC0F3E"/>
    <w:rsid w:val="00AC156D"/>
    <w:rsid w:val="00AC2823"/>
    <w:rsid w:val="00AC2C26"/>
    <w:rsid w:val="00AC2DEA"/>
    <w:rsid w:val="00AC2FD6"/>
    <w:rsid w:val="00AC352E"/>
    <w:rsid w:val="00AC36FD"/>
    <w:rsid w:val="00AC416F"/>
    <w:rsid w:val="00AC425C"/>
    <w:rsid w:val="00AC4EAA"/>
    <w:rsid w:val="00AC524D"/>
    <w:rsid w:val="00AC6016"/>
    <w:rsid w:val="00AC6999"/>
    <w:rsid w:val="00AC6DF9"/>
    <w:rsid w:val="00AC6F74"/>
    <w:rsid w:val="00AC730C"/>
    <w:rsid w:val="00AD1518"/>
    <w:rsid w:val="00AD231C"/>
    <w:rsid w:val="00AD236A"/>
    <w:rsid w:val="00AD23B8"/>
    <w:rsid w:val="00AD2D61"/>
    <w:rsid w:val="00AD32F3"/>
    <w:rsid w:val="00AD3413"/>
    <w:rsid w:val="00AD410E"/>
    <w:rsid w:val="00AD62DD"/>
    <w:rsid w:val="00AD6412"/>
    <w:rsid w:val="00AD7611"/>
    <w:rsid w:val="00AD7A33"/>
    <w:rsid w:val="00AE024E"/>
    <w:rsid w:val="00AE03C4"/>
    <w:rsid w:val="00AE0482"/>
    <w:rsid w:val="00AE0CDA"/>
    <w:rsid w:val="00AE1673"/>
    <w:rsid w:val="00AE236C"/>
    <w:rsid w:val="00AE23E9"/>
    <w:rsid w:val="00AE364F"/>
    <w:rsid w:val="00AE38D5"/>
    <w:rsid w:val="00AE3DA4"/>
    <w:rsid w:val="00AE45C3"/>
    <w:rsid w:val="00AE4BFB"/>
    <w:rsid w:val="00AE5259"/>
    <w:rsid w:val="00AE52F8"/>
    <w:rsid w:val="00AE5BF8"/>
    <w:rsid w:val="00AE5CFF"/>
    <w:rsid w:val="00AE60BC"/>
    <w:rsid w:val="00AE6B18"/>
    <w:rsid w:val="00AE7585"/>
    <w:rsid w:val="00AF0124"/>
    <w:rsid w:val="00AF027D"/>
    <w:rsid w:val="00AF0481"/>
    <w:rsid w:val="00AF0504"/>
    <w:rsid w:val="00AF0511"/>
    <w:rsid w:val="00AF097B"/>
    <w:rsid w:val="00AF0C54"/>
    <w:rsid w:val="00AF20D9"/>
    <w:rsid w:val="00AF2D2D"/>
    <w:rsid w:val="00AF3ECB"/>
    <w:rsid w:val="00AF3FF6"/>
    <w:rsid w:val="00AF40C0"/>
    <w:rsid w:val="00AF4C98"/>
    <w:rsid w:val="00AF50C1"/>
    <w:rsid w:val="00AF539D"/>
    <w:rsid w:val="00AF57F5"/>
    <w:rsid w:val="00AF618F"/>
    <w:rsid w:val="00AF681F"/>
    <w:rsid w:val="00AF7D53"/>
    <w:rsid w:val="00B009C7"/>
    <w:rsid w:val="00B013ED"/>
    <w:rsid w:val="00B01411"/>
    <w:rsid w:val="00B0194B"/>
    <w:rsid w:val="00B0202A"/>
    <w:rsid w:val="00B02144"/>
    <w:rsid w:val="00B040F1"/>
    <w:rsid w:val="00B04A4D"/>
    <w:rsid w:val="00B04BC2"/>
    <w:rsid w:val="00B0536B"/>
    <w:rsid w:val="00B054DE"/>
    <w:rsid w:val="00B059C6"/>
    <w:rsid w:val="00B061EF"/>
    <w:rsid w:val="00B06B0D"/>
    <w:rsid w:val="00B06BE2"/>
    <w:rsid w:val="00B07B44"/>
    <w:rsid w:val="00B07BDB"/>
    <w:rsid w:val="00B10387"/>
    <w:rsid w:val="00B105A1"/>
    <w:rsid w:val="00B10C0A"/>
    <w:rsid w:val="00B11104"/>
    <w:rsid w:val="00B119F3"/>
    <w:rsid w:val="00B11E04"/>
    <w:rsid w:val="00B12475"/>
    <w:rsid w:val="00B12A1E"/>
    <w:rsid w:val="00B134CC"/>
    <w:rsid w:val="00B13B97"/>
    <w:rsid w:val="00B14C70"/>
    <w:rsid w:val="00B159BB"/>
    <w:rsid w:val="00B16073"/>
    <w:rsid w:val="00B16658"/>
    <w:rsid w:val="00B20159"/>
    <w:rsid w:val="00B203A2"/>
    <w:rsid w:val="00B21FBB"/>
    <w:rsid w:val="00B2277D"/>
    <w:rsid w:val="00B234E3"/>
    <w:rsid w:val="00B2358C"/>
    <w:rsid w:val="00B240B9"/>
    <w:rsid w:val="00B24A64"/>
    <w:rsid w:val="00B26EF3"/>
    <w:rsid w:val="00B305F4"/>
    <w:rsid w:val="00B312E1"/>
    <w:rsid w:val="00B31DD6"/>
    <w:rsid w:val="00B3213A"/>
    <w:rsid w:val="00B333E6"/>
    <w:rsid w:val="00B33D75"/>
    <w:rsid w:val="00B348C0"/>
    <w:rsid w:val="00B3491A"/>
    <w:rsid w:val="00B34CC1"/>
    <w:rsid w:val="00B34F9F"/>
    <w:rsid w:val="00B35A2D"/>
    <w:rsid w:val="00B3630A"/>
    <w:rsid w:val="00B36BB2"/>
    <w:rsid w:val="00B379A7"/>
    <w:rsid w:val="00B4003F"/>
    <w:rsid w:val="00B408E7"/>
    <w:rsid w:val="00B40D97"/>
    <w:rsid w:val="00B40F93"/>
    <w:rsid w:val="00B411DD"/>
    <w:rsid w:val="00B41F32"/>
    <w:rsid w:val="00B4206E"/>
    <w:rsid w:val="00B429BF"/>
    <w:rsid w:val="00B43451"/>
    <w:rsid w:val="00B43AD2"/>
    <w:rsid w:val="00B43BDA"/>
    <w:rsid w:val="00B43DFB"/>
    <w:rsid w:val="00B44611"/>
    <w:rsid w:val="00B44DA7"/>
    <w:rsid w:val="00B44FC3"/>
    <w:rsid w:val="00B45137"/>
    <w:rsid w:val="00B46973"/>
    <w:rsid w:val="00B4763C"/>
    <w:rsid w:val="00B476C7"/>
    <w:rsid w:val="00B47992"/>
    <w:rsid w:val="00B47EF7"/>
    <w:rsid w:val="00B502E8"/>
    <w:rsid w:val="00B50E1C"/>
    <w:rsid w:val="00B50F46"/>
    <w:rsid w:val="00B50F52"/>
    <w:rsid w:val="00B51570"/>
    <w:rsid w:val="00B51AE8"/>
    <w:rsid w:val="00B51EAD"/>
    <w:rsid w:val="00B52443"/>
    <w:rsid w:val="00B52738"/>
    <w:rsid w:val="00B52AB8"/>
    <w:rsid w:val="00B53107"/>
    <w:rsid w:val="00B53BB7"/>
    <w:rsid w:val="00B5436E"/>
    <w:rsid w:val="00B547C1"/>
    <w:rsid w:val="00B547D0"/>
    <w:rsid w:val="00B54C49"/>
    <w:rsid w:val="00B5593A"/>
    <w:rsid w:val="00B564FE"/>
    <w:rsid w:val="00B5673C"/>
    <w:rsid w:val="00B57441"/>
    <w:rsid w:val="00B60143"/>
    <w:rsid w:val="00B60389"/>
    <w:rsid w:val="00B61412"/>
    <w:rsid w:val="00B615BC"/>
    <w:rsid w:val="00B61EF5"/>
    <w:rsid w:val="00B62051"/>
    <w:rsid w:val="00B62304"/>
    <w:rsid w:val="00B62443"/>
    <w:rsid w:val="00B63C2A"/>
    <w:rsid w:val="00B64322"/>
    <w:rsid w:val="00B65194"/>
    <w:rsid w:val="00B65738"/>
    <w:rsid w:val="00B658D9"/>
    <w:rsid w:val="00B659D6"/>
    <w:rsid w:val="00B659E9"/>
    <w:rsid w:val="00B663A9"/>
    <w:rsid w:val="00B663D1"/>
    <w:rsid w:val="00B66FAD"/>
    <w:rsid w:val="00B674CE"/>
    <w:rsid w:val="00B677DE"/>
    <w:rsid w:val="00B67DE0"/>
    <w:rsid w:val="00B67E45"/>
    <w:rsid w:val="00B67FF4"/>
    <w:rsid w:val="00B70472"/>
    <w:rsid w:val="00B70BDD"/>
    <w:rsid w:val="00B70E7C"/>
    <w:rsid w:val="00B7131A"/>
    <w:rsid w:val="00B71856"/>
    <w:rsid w:val="00B721FD"/>
    <w:rsid w:val="00B72520"/>
    <w:rsid w:val="00B7285D"/>
    <w:rsid w:val="00B7285E"/>
    <w:rsid w:val="00B72BCC"/>
    <w:rsid w:val="00B72C39"/>
    <w:rsid w:val="00B73248"/>
    <w:rsid w:val="00B74269"/>
    <w:rsid w:val="00B744E1"/>
    <w:rsid w:val="00B7484C"/>
    <w:rsid w:val="00B74DA8"/>
    <w:rsid w:val="00B75C49"/>
    <w:rsid w:val="00B75E66"/>
    <w:rsid w:val="00B7650B"/>
    <w:rsid w:val="00B8037B"/>
    <w:rsid w:val="00B803B2"/>
    <w:rsid w:val="00B807CB"/>
    <w:rsid w:val="00B80EE0"/>
    <w:rsid w:val="00B81B56"/>
    <w:rsid w:val="00B82B44"/>
    <w:rsid w:val="00B82CE8"/>
    <w:rsid w:val="00B82E69"/>
    <w:rsid w:val="00B82EE7"/>
    <w:rsid w:val="00B83156"/>
    <w:rsid w:val="00B835D3"/>
    <w:rsid w:val="00B837A1"/>
    <w:rsid w:val="00B846A3"/>
    <w:rsid w:val="00B84769"/>
    <w:rsid w:val="00B8528B"/>
    <w:rsid w:val="00B853CA"/>
    <w:rsid w:val="00B85B9E"/>
    <w:rsid w:val="00B86401"/>
    <w:rsid w:val="00B86C2E"/>
    <w:rsid w:val="00B87769"/>
    <w:rsid w:val="00B87E0E"/>
    <w:rsid w:val="00B90820"/>
    <w:rsid w:val="00B90E82"/>
    <w:rsid w:val="00B91C31"/>
    <w:rsid w:val="00B925AE"/>
    <w:rsid w:val="00B92835"/>
    <w:rsid w:val="00B928D7"/>
    <w:rsid w:val="00B93038"/>
    <w:rsid w:val="00B9327F"/>
    <w:rsid w:val="00B951F4"/>
    <w:rsid w:val="00B952F9"/>
    <w:rsid w:val="00B95EC5"/>
    <w:rsid w:val="00B970BE"/>
    <w:rsid w:val="00B97AC3"/>
    <w:rsid w:val="00BA01CC"/>
    <w:rsid w:val="00BA0A8F"/>
    <w:rsid w:val="00BA2AFF"/>
    <w:rsid w:val="00BA3181"/>
    <w:rsid w:val="00BA35D6"/>
    <w:rsid w:val="00BA36A8"/>
    <w:rsid w:val="00BA3A13"/>
    <w:rsid w:val="00BA43E3"/>
    <w:rsid w:val="00BA478F"/>
    <w:rsid w:val="00BA4C0D"/>
    <w:rsid w:val="00BA579A"/>
    <w:rsid w:val="00BA5B76"/>
    <w:rsid w:val="00BA5DE5"/>
    <w:rsid w:val="00BA6183"/>
    <w:rsid w:val="00BA65DD"/>
    <w:rsid w:val="00BA66DF"/>
    <w:rsid w:val="00BA6BC5"/>
    <w:rsid w:val="00BA6CC7"/>
    <w:rsid w:val="00BA7E32"/>
    <w:rsid w:val="00BB0B9C"/>
    <w:rsid w:val="00BB0E5A"/>
    <w:rsid w:val="00BB1431"/>
    <w:rsid w:val="00BB18B1"/>
    <w:rsid w:val="00BB1B99"/>
    <w:rsid w:val="00BB220E"/>
    <w:rsid w:val="00BB2908"/>
    <w:rsid w:val="00BB298C"/>
    <w:rsid w:val="00BB2CFA"/>
    <w:rsid w:val="00BB2DBC"/>
    <w:rsid w:val="00BB2F26"/>
    <w:rsid w:val="00BB307A"/>
    <w:rsid w:val="00BB49E9"/>
    <w:rsid w:val="00BB4D29"/>
    <w:rsid w:val="00BB4FF0"/>
    <w:rsid w:val="00BB5540"/>
    <w:rsid w:val="00BB5A25"/>
    <w:rsid w:val="00BB5F32"/>
    <w:rsid w:val="00BB607C"/>
    <w:rsid w:val="00BB64CD"/>
    <w:rsid w:val="00BB6954"/>
    <w:rsid w:val="00BB79EE"/>
    <w:rsid w:val="00BC01A5"/>
    <w:rsid w:val="00BC12D1"/>
    <w:rsid w:val="00BC1542"/>
    <w:rsid w:val="00BC17FB"/>
    <w:rsid w:val="00BC1D3E"/>
    <w:rsid w:val="00BC1DA5"/>
    <w:rsid w:val="00BC3464"/>
    <w:rsid w:val="00BC3858"/>
    <w:rsid w:val="00BC3BF2"/>
    <w:rsid w:val="00BC5931"/>
    <w:rsid w:val="00BC5D7F"/>
    <w:rsid w:val="00BC6C4C"/>
    <w:rsid w:val="00BC6D40"/>
    <w:rsid w:val="00BC712C"/>
    <w:rsid w:val="00BC76B9"/>
    <w:rsid w:val="00BC7A6A"/>
    <w:rsid w:val="00BD0C15"/>
    <w:rsid w:val="00BD12BD"/>
    <w:rsid w:val="00BD1683"/>
    <w:rsid w:val="00BD177D"/>
    <w:rsid w:val="00BD1A44"/>
    <w:rsid w:val="00BD2048"/>
    <w:rsid w:val="00BD21D8"/>
    <w:rsid w:val="00BD255E"/>
    <w:rsid w:val="00BD26E0"/>
    <w:rsid w:val="00BD2AFB"/>
    <w:rsid w:val="00BD340D"/>
    <w:rsid w:val="00BD35CF"/>
    <w:rsid w:val="00BD3D6B"/>
    <w:rsid w:val="00BD3DA8"/>
    <w:rsid w:val="00BD3E03"/>
    <w:rsid w:val="00BD3E70"/>
    <w:rsid w:val="00BD4360"/>
    <w:rsid w:val="00BD6F64"/>
    <w:rsid w:val="00BD70BA"/>
    <w:rsid w:val="00BD743A"/>
    <w:rsid w:val="00BE0710"/>
    <w:rsid w:val="00BE0BBE"/>
    <w:rsid w:val="00BE171B"/>
    <w:rsid w:val="00BE27FB"/>
    <w:rsid w:val="00BE2F2E"/>
    <w:rsid w:val="00BE3C6A"/>
    <w:rsid w:val="00BE4014"/>
    <w:rsid w:val="00BE403D"/>
    <w:rsid w:val="00BE46AF"/>
    <w:rsid w:val="00BE4942"/>
    <w:rsid w:val="00BE4FBA"/>
    <w:rsid w:val="00BE5D7B"/>
    <w:rsid w:val="00BE5DA1"/>
    <w:rsid w:val="00BE5F6A"/>
    <w:rsid w:val="00BE6792"/>
    <w:rsid w:val="00BE6B8C"/>
    <w:rsid w:val="00BE7351"/>
    <w:rsid w:val="00BE7DED"/>
    <w:rsid w:val="00BF0C77"/>
    <w:rsid w:val="00BF153F"/>
    <w:rsid w:val="00BF1593"/>
    <w:rsid w:val="00BF15B4"/>
    <w:rsid w:val="00BF1D15"/>
    <w:rsid w:val="00BF24FC"/>
    <w:rsid w:val="00BF2BB8"/>
    <w:rsid w:val="00BF3BC7"/>
    <w:rsid w:val="00BF4295"/>
    <w:rsid w:val="00BF498B"/>
    <w:rsid w:val="00BF57B5"/>
    <w:rsid w:val="00BF600C"/>
    <w:rsid w:val="00BF63C5"/>
    <w:rsid w:val="00BF7952"/>
    <w:rsid w:val="00BF7A89"/>
    <w:rsid w:val="00C00365"/>
    <w:rsid w:val="00C0101B"/>
    <w:rsid w:val="00C0120A"/>
    <w:rsid w:val="00C01402"/>
    <w:rsid w:val="00C01C53"/>
    <w:rsid w:val="00C01F89"/>
    <w:rsid w:val="00C022B6"/>
    <w:rsid w:val="00C027B2"/>
    <w:rsid w:val="00C02875"/>
    <w:rsid w:val="00C028FC"/>
    <w:rsid w:val="00C036DA"/>
    <w:rsid w:val="00C0445C"/>
    <w:rsid w:val="00C0494F"/>
    <w:rsid w:val="00C049C3"/>
    <w:rsid w:val="00C05C48"/>
    <w:rsid w:val="00C069F5"/>
    <w:rsid w:val="00C069F9"/>
    <w:rsid w:val="00C07DC4"/>
    <w:rsid w:val="00C1168A"/>
    <w:rsid w:val="00C12207"/>
    <w:rsid w:val="00C12972"/>
    <w:rsid w:val="00C143EF"/>
    <w:rsid w:val="00C14425"/>
    <w:rsid w:val="00C14460"/>
    <w:rsid w:val="00C1449D"/>
    <w:rsid w:val="00C146E6"/>
    <w:rsid w:val="00C1609E"/>
    <w:rsid w:val="00C160BA"/>
    <w:rsid w:val="00C16B0A"/>
    <w:rsid w:val="00C16F95"/>
    <w:rsid w:val="00C176FC"/>
    <w:rsid w:val="00C17998"/>
    <w:rsid w:val="00C17B85"/>
    <w:rsid w:val="00C20185"/>
    <w:rsid w:val="00C203AA"/>
    <w:rsid w:val="00C20733"/>
    <w:rsid w:val="00C21212"/>
    <w:rsid w:val="00C21617"/>
    <w:rsid w:val="00C2165F"/>
    <w:rsid w:val="00C21BFF"/>
    <w:rsid w:val="00C22DAF"/>
    <w:rsid w:val="00C232E9"/>
    <w:rsid w:val="00C235FF"/>
    <w:rsid w:val="00C239F5"/>
    <w:rsid w:val="00C23D55"/>
    <w:rsid w:val="00C244D7"/>
    <w:rsid w:val="00C24AC3"/>
    <w:rsid w:val="00C25C8B"/>
    <w:rsid w:val="00C25EC7"/>
    <w:rsid w:val="00C26985"/>
    <w:rsid w:val="00C26D48"/>
    <w:rsid w:val="00C26F26"/>
    <w:rsid w:val="00C278C3"/>
    <w:rsid w:val="00C303C2"/>
    <w:rsid w:val="00C303C6"/>
    <w:rsid w:val="00C30417"/>
    <w:rsid w:val="00C30BC0"/>
    <w:rsid w:val="00C3199B"/>
    <w:rsid w:val="00C334D2"/>
    <w:rsid w:val="00C334FE"/>
    <w:rsid w:val="00C344E7"/>
    <w:rsid w:val="00C3573B"/>
    <w:rsid w:val="00C35904"/>
    <w:rsid w:val="00C35E21"/>
    <w:rsid w:val="00C36201"/>
    <w:rsid w:val="00C37C27"/>
    <w:rsid w:val="00C405F9"/>
    <w:rsid w:val="00C40A87"/>
    <w:rsid w:val="00C40DC2"/>
    <w:rsid w:val="00C40FB7"/>
    <w:rsid w:val="00C41CD4"/>
    <w:rsid w:val="00C4239B"/>
    <w:rsid w:val="00C42A81"/>
    <w:rsid w:val="00C42E8E"/>
    <w:rsid w:val="00C443BF"/>
    <w:rsid w:val="00C4451C"/>
    <w:rsid w:val="00C44721"/>
    <w:rsid w:val="00C44974"/>
    <w:rsid w:val="00C45057"/>
    <w:rsid w:val="00C45347"/>
    <w:rsid w:val="00C454B0"/>
    <w:rsid w:val="00C463A3"/>
    <w:rsid w:val="00C463DC"/>
    <w:rsid w:val="00C46666"/>
    <w:rsid w:val="00C46944"/>
    <w:rsid w:val="00C46C8C"/>
    <w:rsid w:val="00C473B7"/>
    <w:rsid w:val="00C47F04"/>
    <w:rsid w:val="00C502F5"/>
    <w:rsid w:val="00C50593"/>
    <w:rsid w:val="00C50FBF"/>
    <w:rsid w:val="00C517EF"/>
    <w:rsid w:val="00C517F2"/>
    <w:rsid w:val="00C51B7C"/>
    <w:rsid w:val="00C51ED0"/>
    <w:rsid w:val="00C52653"/>
    <w:rsid w:val="00C52AF7"/>
    <w:rsid w:val="00C52C63"/>
    <w:rsid w:val="00C52C86"/>
    <w:rsid w:val="00C52F87"/>
    <w:rsid w:val="00C53141"/>
    <w:rsid w:val="00C53154"/>
    <w:rsid w:val="00C537EF"/>
    <w:rsid w:val="00C539A7"/>
    <w:rsid w:val="00C539E5"/>
    <w:rsid w:val="00C53C0A"/>
    <w:rsid w:val="00C547FE"/>
    <w:rsid w:val="00C54CD5"/>
    <w:rsid w:val="00C55261"/>
    <w:rsid w:val="00C55A5E"/>
    <w:rsid w:val="00C562B8"/>
    <w:rsid w:val="00C5676D"/>
    <w:rsid w:val="00C5684C"/>
    <w:rsid w:val="00C56B93"/>
    <w:rsid w:val="00C578EC"/>
    <w:rsid w:val="00C60733"/>
    <w:rsid w:val="00C60C0D"/>
    <w:rsid w:val="00C60EA3"/>
    <w:rsid w:val="00C60ECF"/>
    <w:rsid w:val="00C6140C"/>
    <w:rsid w:val="00C61B94"/>
    <w:rsid w:val="00C61BA2"/>
    <w:rsid w:val="00C6290E"/>
    <w:rsid w:val="00C62B12"/>
    <w:rsid w:val="00C63BAD"/>
    <w:rsid w:val="00C63CBB"/>
    <w:rsid w:val="00C64068"/>
    <w:rsid w:val="00C64106"/>
    <w:rsid w:val="00C643F6"/>
    <w:rsid w:val="00C6468B"/>
    <w:rsid w:val="00C6483C"/>
    <w:rsid w:val="00C64C4A"/>
    <w:rsid w:val="00C64FB7"/>
    <w:rsid w:val="00C655FA"/>
    <w:rsid w:val="00C6561B"/>
    <w:rsid w:val="00C65C41"/>
    <w:rsid w:val="00C65C74"/>
    <w:rsid w:val="00C66543"/>
    <w:rsid w:val="00C666A3"/>
    <w:rsid w:val="00C6698F"/>
    <w:rsid w:val="00C67C14"/>
    <w:rsid w:val="00C67FC7"/>
    <w:rsid w:val="00C705A4"/>
    <w:rsid w:val="00C70C1B"/>
    <w:rsid w:val="00C70D5D"/>
    <w:rsid w:val="00C70EAE"/>
    <w:rsid w:val="00C71241"/>
    <w:rsid w:val="00C71403"/>
    <w:rsid w:val="00C71453"/>
    <w:rsid w:val="00C71C78"/>
    <w:rsid w:val="00C71DE9"/>
    <w:rsid w:val="00C7211D"/>
    <w:rsid w:val="00C726DC"/>
    <w:rsid w:val="00C72900"/>
    <w:rsid w:val="00C73123"/>
    <w:rsid w:val="00C73711"/>
    <w:rsid w:val="00C74798"/>
    <w:rsid w:val="00C74C4E"/>
    <w:rsid w:val="00C759E3"/>
    <w:rsid w:val="00C76C52"/>
    <w:rsid w:val="00C76D82"/>
    <w:rsid w:val="00C7733B"/>
    <w:rsid w:val="00C775EA"/>
    <w:rsid w:val="00C776EA"/>
    <w:rsid w:val="00C777F0"/>
    <w:rsid w:val="00C7798A"/>
    <w:rsid w:val="00C80027"/>
    <w:rsid w:val="00C8118D"/>
    <w:rsid w:val="00C81A84"/>
    <w:rsid w:val="00C81E8D"/>
    <w:rsid w:val="00C81EAC"/>
    <w:rsid w:val="00C820A8"/>
    <w:rsid w:val="00C82621"/>
    <w:rsid w:val="00C82906"/>
    <w:rsid w:val="00C82A4C"/>
    <w:rsid w:val="00C82BE9"/>
    <w:rsid w:val="00C82C4F"/>
    <w:rsid w:val="00C82F46"/>
    <w:rsid w:val="00C82FA8"/>
    <w:rsid w:val="00C850D3"/>
    <w:rsid w:val="00C8537E"/>
    <w:rsid w:val="00C855D9"/>
    <w:rsid w:val="00C858EB"/>
    <w:rsid w:val="00C85B80"/>
    <w:rsid w:val="00C85E65"/>
    <w:rsid w:val="00C863A6"/>
    <w:rsid w:val="00C86A19"/>
    <w:rsid w:val="00C87E93"/>
    <w:rsid w:val="00C91437"/>
    <w:rsid w:val="00C91454"/>
    <w:rsid w:val="00C91C35"/>
    <w:rsid w:val="00C91E69"/>
    <w:rsid w:val="00C92283"/>
    <w:rsid w:val="00C930A0"/>
    <w:rsid w:val="00C9315F"/>
    <w:rsid w:val="00C9378C"/>
    <w:rsid w:val="00C94514"/>
    <w:rsid w:val="00C94C50"/>
    <w:rsid w:val="00C966DB"/>
    <w:rsid w:val="00C9674E"/>
    <w:rsid w:val="00C96A13"/>
    <w:rsid w:val="00C96B8F"/>
    <w:rsid w:val="00C97805"/>
    <w:rsid w:val="00C97B16"/>
    <w:rsid w:val="00CA0AF1"/>
    <w:rsid w:val="00CA0E37"/>
    <w:rsid w:val="00CA1022"/>
    <w:rsid w:val="00CA1231"/>
    <w:rsid w:val="00CA295A"/>
    <w:rsid w:val="00CA35E2"/>
    <w:rsid w:val="00CA3908"/>
    <w:rsid w:val="00CA3FA9"/>
    <w:rsid w:val="00CA49A9"/>
    <w:rsid w:val="00CA4B6A"/>
    <w:rsid w:val="00CA558F"/>
    <w:rsid w:val="00CA5A64"/>
    <w:rsid w:val="00CA622C"/>
    <w:rsid w:val="00CA78D6"/>
    <w:rsid w:val="00CB0C71"/>
    <w:rsid w:val="00CB0F84"/>
    <w:rsid w:val="00CB1119"/>
    <w:rsid w:val="00CB19DE"/>
    <w:rsid w:val="00CB1F5C"/>
    <w:rsid w:val="00CB229D"/>
    <w:rsid w:val="00CB2AD6"/>
    <w:rsid w:val="00CB311F"/>
    <w:rsid w:val="00CB3404"/>
    <w:rsid w:val="00CB368F"/>
    <w:rsid w:val="00CB3890"/>
    <w:rsid w:val="00CB3A08"/>
    <w:rsid w:val="00CB3E20"/>
    <w:rsid w:val="00CB40CB"/>
    <w:rsid w:val="00CB4FFC"/>
    <w:rsid w:val="00CB53A2"/>
    <w:rsid w:val="00CB543A"/>
    <w:rsid w:val="00CB54DE"/>
    <w:rsid w:val="00CB5ACF"/>
    <w:rsid w:val="00CB5E2C"/>
    <w:rsid w:val="00CB5F60"/>
    <w:rsid w:val="00CB65C3"/>
    <w:rsid w:val="00CB65F9"/>
    <w:rsid w:val="00CB6969"/>
    <w:rsid w:val="00CB6C61"/>
    <w:rsid w:val="00CC0046"/>
    <w:rsid w:val="00CC00E4"/>
    <w:rsid w:val="00CC04A2"/>
    <w:rsid w:val="00CC0AF2"/>
    <w:rsid w:val="00CC114E"/>
    <w:rsid w:val="00CC160D"/>
    <w:rsid w:val="00CC24A6"/>
    <w:rsid w:val="00CC262A"/>
    <w:rsid w:val="00CC2A6D"/>
    <w:rsid w:val="00CC2A88"/>
    <w:rsid w:val="00CC301F"/>
    <w:rsid w:val="00CC3B99"/>
    <w:rsid w:val="00CC418B"/>
    <w:rsid w:val="00CC4410"/>
    <w:rsid w:val="00CC4E51"/>
    <w:rsid w:val="00CC542D"/>
    <w:rsid w:val="00CC5795"/>
    <w:rsid w:val="00CC6302"/>
    <w:rsid w:val="00CC68E3"/>
    <w:rsid w:val="00CC6D61"/>
    <w:rsid w:val="00CC799D"/>
    <w:rsid w:val="00CD08B0"/>
    <w:rsid w:val="00CD0A26"/>
    <w:rsid w:val="00CD0CBC"/>
    <w:rsid w:val="00CD1444"/>
    <w:rsid w:val="00CD25AB"/>
    <w:rsid w:val="00CD2B60"/>
    <w:rsid w:val="00CD39D6"/>
    <w:rsid w:val="00CD3B47"/>
    <w:rsid w:val="00CD40D1"/>
    <w:rsid w:val="00CD46DA"/>
    <w:rsid w:val="00CD5702"/>
    <w:rsid w:val="00CD784E"/>
    <w:rsid w:val="00CD7DE5"/>
    <w:rsid w:val="00CE1672"/>
    <w:rsid w:val="00CE1BF1"/>
    <w:rsid w:val="00CE1E37"/>
    <w:rsid w:val="00CE2344"/>
    <w:rsid w:val="00CE252F"/>
    <w:rsid w:val="00CE31FF"/>
    <w:rsid w:val="00CE356B"/>
    <w:rsid w:val="00CE35FA"/>
    <w:rsid w:val="00CE3A69"/>
    <w:rsid w:val="00CE3C22"/>
    <w:rsid w:val="00CE3D49"/>
    <w:rsid w:val="00CE3F6B"/>
    <w:rsid w:val="00CE4316"/>
    <w:rsid w:val="00CE4448"/>
    <w:rsid w:val="00CE4D19"/>
    <w:rsid w:val="00CE552C"/>
    <w:rsid w:val="00CE5E5E"/>
    <w:rsid w:val="00CE6177"/>
    <w:rsid w:val="00CE62F7"/>
    <w:rsid w:val="00CE66A4"/>
    <w:rsid w:val="00CE6A56"/>
    <w:rsid w:val="00CF0281"/>
    <w:rsid w:val="00CF0AB5"/>
    <w:rsid w:val="00CF0ABC"/>
    <w:rsid w:val="00CF0D3D"/>
    <w:rsid w:val="00CF0EF6"/>
    <w:rsid w:val="00CF15F7"/>
    <w:rsid w:val="00CF1632"/>
    <w:rsid w:val="00CF2136"/>
    <w:rsid w:val="00CF2503"/>
    <w:rsid w:val="00CF2549"/>
    <w:rsid w:val="00CF2A1A"/>
    <w:rsid w:val="00CF2AB5"/>
    <w:rsid w:val="00CF394D"/>
    <w:rsid w:val="00CF4816"/>
    <w:rsid w:val="00CF4AA5"/>
    <w:rsid w:val="00CF4EDB"/>
    <w:rsid w:val="00CF5115"/>
    <w:rsid w:val="00CF52C6"/>
    <w:rsid w:val="00CF5AF7"/>
    <w:rsid w:val="00CF66FE"/>
    <w:rsid w:val="00CF689E"/>
    <w:rsid w:val="00CF6ACB"/>
    <w:rsid w:val="00CF731D"/>
    <w:rsid w:val="00D00ED0"/>
    <w:rsid w:val="00D01045"/>
    <w:rsid w:val="00D013C4"/>
    <w:rsid w:val="00D019CC"/>
    <w:rsid w:val="00D0205B"/>
    <w:rsid w:val="00D02BE3"/>
    <w:rsid w:val="00D02C99"/>
    <w:rsid w:val="00D04527"/>
    <w:rsid w:val="00D047C4"/>
    <w:rsid w:val="00D04CE7"/>
    <w:rsid w:val="00D062C7"/>
    <w:rsid w:val="00D06774"/>
    <w:rsid w:val="00D06FE1"/>
    <w:rsid w:val="00D07765"/>
    <w:rsid w:val="00D100E9"/>
    <w:rsid w:val="00D1023D"/>
    <w:rsid w:val="00D10317"/>
    <w:rsid w:val="00D10BD9"/>
    <w:rsid w:val="00D11953"/>
    <w:rsid w:val="00D1237A"/>
    <w:rsid w:val="00D1296B"/>
    <w:rsid w:val="00D1298E"/>
    <w:rsid w:val="00D131D5"/>
    <w:rsid w:val="00D13C1A"/>
    <w:rsid w:val="00D13E49"/>
    <w:rsid w:val="00D13FE5"/>
    <w:rsid w:val="00D141A8"/>
    <w:rsid w:val="00D1454B"/>
    <w:rsid w:val="00D15945"/>
    <w:rsid w:val="00D15DB7"/>
    <w:rsid w:val="00D16725"/>
    <w:rsid w:val="00D1734F"/>
    <w:rsid w:val="00D17584"/>
    <w:rsid w:val="00D178BE"/>
    <w:rsid w:val="00D17BD6"/>
    <w:rsid w:val="00D17BDD"/>
    <w:rsid w:val="00D17E71"/>
    <w:rsid w:val="00D2093F"/>
    <w:rsid w:val="00D22D56"/>
    <w:rsid w:val="00D2313D"/>
    <w:rsid w:val="00D23414"/>
    <w:rsid w:val="00D2358A"/>
    <w:rsid w:val="00D24B4F"/>
    <w:rsid w:val="00D25FCE"/>
    <w:rsid w:val="00D26B7D"/>
    <w:rsid w:val="00D27780"/>
    <w:rsid w:val="00D30E8E"/>
    <w:rsid w:val="00D30FBD"/>
    <w:rsid w:val="00D310CB"/>
    <w:rsid w:val="00D31416"/>
    <w:rsid w:val="00D32830"/>
    <w:rsid w:val="00D32EE2"/>
    <w:rsid w:val="00D3394E"/>
    <w:rsid w:val="00D3400B"/>
    <w:rsid w:val="00D3451E"/>
    <w:rsid w:val="00D3474A"/>
    <w:rsid w:val="00D34B25"/>
    <w:rsid w:val="00D3594D"/>
    <w:rsid w:val="00D359BE"/>
    <w:rsid w:val="00D37CA1"/>
    <w:rsid w:val="00D37E93"/>
    <w:rsid w:val="00D40125"/>
    <w:rsid w:val="00D40432"/>
    <w:rsid w:val="00D419C4"/>
    <w:rsid w:val="00D4213A"/>
    <w:rsid w:val="00D42BAD"/>
    <w:rsid w:val="00D42BD1"/>
    <w:rsid w:val="00D42F4F"/>
    <w:rsid w:val="00D43475"/>
    <w:rsid w:val="00D43BBD"/>
    <w:rsid w:val="00D4440D"/>
    <w:rsid w:val="00D44628"/>
    <w:rsid w:val="00D452B8"/>
    <w:rsid w:val="00D45672"/>
    <w:rsid w:val="00D4599D"/>
    <w:rsid w:val="00D45BFB"/>
    <w:rsid w:val="00D47C1F"/>
    <w:rsid w:val="00D47D19"/>
    <w:rsid w:val="00D501B9"/>
    <w:rsid w:val="00D50696"/>
    <w:rsid w:val="00D507DD"/>
    <w:rsid w:val="00D50A83"/>
    <w:rsid w:val="00D50DBE"/>
    <w:rsid w:val="00D51255"/>
    <w:rsid w:val="00D51592"/>
    <w:rsid w:val="00D52890"/>
    <w:rsid w:val="00D53443"/>
    <w:rsid w:val="00D539A6"/>
    <w:rsid w:val="00D545F9"/>
    <w:rsid w:val="00D54997"/>
    <w:rsid w:val="00D54DE2"/>
    <w:rsid w:val="00D54EB7"/>
    <w:rsid w:val="00D555CA"/>
    <w:rsid w:val="00D5634A"/>
    <w:rsid w:val="00D56649"/>
    <w:rsid w:val="00D56C15"/>
    <w:rsid w:val="00D57194"/>
    <w:rsid w:val="00D5719E"/>
    <w:rsid w:val="00D57C8C"/>
    <w:rsid w:val="00D57F70"/>
    <w:rsid w:val="00D60417"/>
    <w:rsid w:val="00D61CCC"/>
    <w:rsid w:val="00D61CFF"/>
    <w:rsid w:val="00D61FC1"/>
    <w:rsid w:val="00D633C2"/>
    <w:rsid w:val="00D6416E"/>
    <w:rsid w:val="00D64B34"/>
    <w:rsid w:val="00D64CB9"/>
    <w:rsid w:val="00D65394"/>
    <w:rsid w:val="00D653D2"/>
    <w:rsid w:val="00D65970"/>
    <w:rsid w:val="00D672EC"/>
    <w:rsid w:val="00D67345"/>
    <w:rsid w:val="00D709CB"/>
    <w:rsid w:val="00D70CB2"/>
    <w:rsid w:val="00D711A6"/>
    <w:rsid w:val="00D71775"/>
    <w:rsid w:val="00D719A6"/>
    <w:rsid w:val="00D71BE2"/>
    <w:rsid w:val="00D72394"/>
    <w:rsid w:val="00D72DEC"/>
    <w:rsid w:val="00D74028"/>
    <w:rsid w:val="00D740DC"/>
    <w:rsid w:val="00D747CA"/>
    <w:rsid w:val="00D74A11"/>
    <w:rsid w:val="00D74DC9"/>
    <w:rsid w:val="00D75F27"/>
    <w:rsid w:val="00D767F7"/>
    <w:rsid w:val="00D76AC8"/>
    <w:rsid w:val="00D76C17"/>
    <w:rsid w:val="00D76DCF"/>
    <w:rsid w:val="00D772AA"/>
    <w:rsid w:val="00D77B9D"/>
    <w:rsid w:val="00D80546"/>
    <w:rsid w:val="00D80A72"/>
    <w:rsid w:val="00D8115C"/>
    <w:rsid w:val="00D82308"/>
    <w:rsid w:val="00D82F6B"/>
    <w:rsid w:val="00D8311A"/>
    <w:rsid w:val="00D85711"/>
    <w:rsid w:val="00D85CCE"/>
    <w:rsid w:val="00D86F35"/>
    <w:rsid w:val="00D8701B"/>
    <w:rsid w:val="00D8777C"/>
    <w:rsid w:val="00D87F9F"/>
    <w:rsid w:val="00D909C2"/>
    <w:rsid w:val="00D936D8"/>
    <w:rsid w:val="00D93B3D"/>
    <w:rsid w:val="00D9472B"/>
    <w:rsid w:val="00D94D20"/>
    <w:rsid w:val="00D951AE"/>
    <w:rsid w:val="00D955E2"/>
    <w:rsid w:val="00D95AE0"/>
    <w:rsid w:val="00D9664D"/>
    <w:rsid w:val="00D9741B"/>
    <w:rsid w:val="00D97B49"/>
    <w:rsid w:val="00D97D31"/>
    <w:rsid w:val="00DA064C"/>
    <w:rsid w:val="00DA069F"/>
    <w:rsid w:val="00DA09F3"/>
    <w:rsid w:val="00DA160F"/>
    <w:rsid w:val="00DA1766"/>
    <w:rsid w:val="00DA1958"/>
    <w:rsid w:val="00DA218D"/>
    <w:rsid w:val="00DA2296"/>
    <w:rsid w:val="00DA22B9"/>
    <w:rsid w:val="00DA23A7"/>
    <w:rsid w:val="00DA31DE"/>
    <w:rsid w:val="00DA37BB"/>
    <w:rsid w:val="00DA3AD9"/>
    <w:rsid w:val="00DA4F61"/>
    <w:rsid w:val="00DA5569"/>
    <w:rsid w:val="00DA5625"/>
    <w:rsid w:val="00DA59F2"/>
    <w:rsid w:val="00DA67C5"/>
    <w:rsid w:val="00DA6AD9"/>
    <w:rsid w:val="00DA7B35"/>
    <w:rsid w:val="00DB01CE"/>
    <w:rsid w:val="00DB0E19"/>
    <w:rsid w:val="00DB1824"/>
    <w:rsid w:val="00DB1D56"/>
    <w:rsid w:val="00DB221A"/>
    <w:rsid w:val="00DB324D"/>
    <w:rsid w:val="00DB52AB"/>
    <w:rsid w:val="00DB5C6F"/>
    <w:rsid w:val="00DB6A29"/>
    <w:rsid w:val="00DB7495"/>
    <w:rsid w:val="00DB754C"/>
    <w:rsid w:val="00DB7EB7"/>
    <w:rsid w:val="00DC051F"/>
    <w:rsid w:val="00DC0957"/>
    <w:rsid w:val="00DC1A38"/>
    <w:rsid w:val="00DC22D4"/>
    <w:rsid w:val="00DC292E"/>
    <w:rsid w:val="00DC2E6D"/>
    <w:rsid w:val="00DC3249"/>
    <w:rsid w:val="00DC3BEB"/>
    <w:rsid w:val="00DC3CC1"/>
    <w:rsid w:val="00DC3F18"/>
    <w:rsid w:val="00DC5669"/>
    <w:rsid w:val="00DC6550"/>
    <w:rsid w:val="00DC6C5B"/>
    <w:rsid w:val="00DC726D"/>
    <w:rsid w:val="00DC7F8C"/>
    <w:rsid w:val="00DD0227"/>
    <w:rsid w:val="00DD054F"/>
    <w:rsid w:val="00DD0DAD"/>
    <w:rsid w:val="00DD13E9"/>
    <w:rsid w:val="00DD1925"/>
    <w:rsid w:val="00DD2B2C"/>
    <w:rsid w:val="00DD2DBF"/>
    <w:rsid w:val="00DD3263"/>
    <w:rsid w:val="00DD3846"/>
    <w:rsid w:val="00DD3D4B"/>
    <w:rsid w:val="00DD4B72"/>
    <w:rsid w:val="00DD58F0"/>
    <w:rsid w:val="00DD6A44"/>
    <w:rsid w:val="00DD6ED9"/>
    <w:rsid w:val="00DD701C"/>
    <w:rsid w:val="00DD7382"/>
    <w:rsid w:val="00DD79C5"/>
    <w:rsid w:val="00DD7C3B"/>
    <w:rsid w:val="00DD7E6B"/>
    <w:rsid w:val="00DE15A7"/>
    <w:rsid w:val="00DE180A"/>
    <w:rsid w:val="00DE1EA1"/>
    <w:rsid w:val="00DE2DD8"/>
    <w:rsid w:val="00DE32E8"/>
    <w:rsid w:val="00DE3463"/>
    <w:rsid w:val="00DE3804"/>
    <w:rsid w:val="00DE3F1A"/>
    <w:rsid w:val="00DE46A6"/>
    <w:rsid w:val="00DE4841"/>
    <w:rsid w:val="00DE4EDC"/>
    <w:rsid w:val="00DE5974"/>
    <w:rsid w:val="00DE5EC2"/>
    <w:rsid w:val="00DE6100"/>
    <w:rsid w:val="00DE667B"/>
    <w:rsid w:val="00DE679C"/>
    <w:rsid w:val="00DE680E"/>
    <w:rsid w:val="00DE6F39"/>
    <w:rsid w:val="00DE78BE"/>
    <w:rsid w:val="00DF003A"/>
    <w:rsid w:val="00DF0176"/>
    <w:rsid w:val="00DF0CC2"/>
    <w:rsid w:val="00DF1360"/>
    <w:rsid w:val="00DF25AB"/>
    <w:rsid w:val="00DF2691"/>
    <w:rsid w:val="00DF2C29"/>
    <w:rsid w:val="00DF32AC"/>
    <w:rsid w:val="00DF332B"/>
    <w:rsid w:val="00DF35F7"/>
    <w:rsid w:val="00DF378E"/>
    <w:rsid w:val="00DF40BB"/>
    <w:rsid w:val="00DF5729"/>
    <w:rsid w:val="00DF5752"/>
    <w:rsid w:val="00DF5857"/>
    <w:rsid w:val="00DF6188"/>
    <w:rsid w:val="00DF6751"/>
    <w:rsid w:val="00E00008"/>
    <w:rsid w:val="00E022E8"/>
    <w:rsid w:val="00E02364"/>
    <w:rsid w:val="00E02493"/>
    <w:rsid w:val="00E025F3"/>
    <w:rsid w:val="00E0316D"/>
    <w:rsid w:val="00E036F2"/>
    <w:rsid w:val="00E0436B"/>
    <w:rsid w:val="00E05001"/>
    <w:rsid w:val="00E05719"/>
    <w:rsid w:val="00E05CE3"/>
    <w:rsid w:val="00E060EA"/>
    <w:rsid w:val="00E061CF"/>
    <w:rsid w:val="00E064B2"/>
    <w:rsid w:val="00E06569"/>
    <w:rsid w:val="00E07F76"/>
    <w:rsid w:val="00E1048D"/>
    <w:rsid w:val="00E11661"/>
    <w:rsid w:val="00E11909"/>
    <w:rsid w:val="00E12B8C"/>
    <w:rsid w:val="00E1343F"/>
    <w:rsid w:val="00E138EE"/>
    <w:rsid w:val="00E13A83"/>
    <w:rsid w:val="00E15A7A"/>
    <w:rsid w:val="00E15FA1"/>
    <w:rsid w:val="00E16B3C"/>
    <w:rsid w:val="00E1770F"/>
    <w:rsid w:val="00E20CA6"/>
    <w:rsid w:val="00E20CE9"/>
    <w:rsid w:val="00E21493"/>
    <w:rsid w:val="00E2221C"/>
    <w:rsid w:val="00E224D3"/>
    <w:rsid w:val="00E22782"/>
    <w:rsid w:val="00E22DB9"/>
    <w:rsid w:val="00E23579"/>
    <w:rsid w:val="00E23792"/>
    <w:rsid w:val="00E238E3"/>
    <w:rsid w:val="00E23D95"/>
    <w:rsid w:val="00E23E12"/>
    <w:rsid w:val="00E2403C"/>
    <w:rsid w:val="00E24A1A"/>
    <w:rsid w:val="00E24BB3"/>
    <w:rsid w:val="00E255A8"/>
    <w:rsid w:val="00E25C64"/>
    <w:rsid w:val="00E279E0"/>
    <w:rsid w:val="00E30C25"/>
    <w:rsid w:val="00E33918"/>
    <w:rsid w:val="00E33C60"/>
    <w:rsid w:val="00E3497D"/>
    <w:rsid w:val="00E35702"/>
    <w:rsid w:val="00E359EB"/>
    <w:rsid w:val="00E35C74"/>
    <w:rsid w:val="00E372F2"/>
    <w:rsid w:val="00E37443"/>
    <w:rsid w:val="00E37518"/>
    <w:rsid w:val="00E37E16"/>
    <w:rsid w:val="00E4080C"/>
    <w:rsid w:val="00E41000"/>
    <w:rsid w:val="00E410BB"/>
    <w:rsid w:val="00E41FA8"/>
    <w:rsid w:val="00E42386"/>
    <w:rsid w:val="00E43A68"/>
    <w:rsid w:val="00E43C8C"/>
    <w:rsid w:val="00E446AF"/>
    <w:rsid w:val="00E4492C"/>
    <w:rsid w:val="00E44B90"/>
    <w:rsid w:val="00E44C0F"/>
    <w:rsid w:val="00E44E34"/>
    <w:rsid w:val="00E45342"/>
    <w:rsid w:val="00E4580D"/>
    <w:rsid w:val="00E46B76"/>
    <w:rsid w:val="00E47CCB"/>
    <w:rsid w:val="00E47D23"/>
    <w:rsid w:val="00E47D59"/>
    <w:rsid w:val="00E5014F"/>
    <w:rsid w:val="00E50916"/>
    <w:rsid w:val="00E50945"/>
    <w:rsid w:val="00E50CA9"/>
    <w:rsid w:val="00E510B8"/>
    <w:rsid w:val="00E51638"/>
    <w:rsid w:val="00E51993"/>
    <w:rsid w:val="00E51F75"/>
    <w:rsid w:val="00E53067"/>
    <w:rsid w:val="00E534A3"/>
    <w:rsid w:val="00E541C4"/>
    <w:rsid w:val="00E54B09"/>
    <w:rsid w:val="00E54FF7"/>
    <w:rsid w:val="00E5543F"/>
    <w:rsid w:val="00E55996"/>
    <w:rsid w:val="00E56BEE"/>
    <w:rsid w:val="00E56C21"/>
    <w:rsid w:val="00E57140"/>
    <w:rsid w:val="00E5796D"/>
    <w:rsid w:val="00E60516"/>
    <w:rsid w:val="00E6240C"/>
    <w:rsid w:val="00E62982"/>
    <w:rsid w:val="00E62ED8"/>
    <w:rsid w:val="00E63050"/>
    <w:rsid w:val="00E639D6"/>
    <w:rsid w:val="00E63CDF"/>
    <w:rsid w:val="00E641FD"/>
    <w:rsid w:val="00E649DD"/>
    <w:rsid w:val="00E64A90"/>
    <w:rsid w:val="00E64B4F"/>
    <w:rsid w:val="00E652AA"/>
    <w:rsid w:val="00E65503"/>
    <w:rsid w:val="00E65F34"/>
    <w:rsid w:val="00E66816"/>
    <w:rsid w:val="00E66DF8"/>
    <w:rsid w:val="00E67738"/>
    <w:rsid w:val="00E67900"/>
    <w:rsid w:val="00E67F1B"/>
    <w:rsid w:val="00E70090"/>
    <w:rsid w:val="00E70FD7"/>
    <w:rsid w:val="00E724A5"/>
    <w:rsid w:val="00E72C97"/>
    <w:rsid w:val="00E73465"/>
    <w:rsid w:val="00E73779"/>
    <w:rsid w:val="00E743B1"/>
    <w:rsid w:val="00E74942"/>
    <w:rsid w:val="00E74EA8"/>
    <w:rsid w:val="00E75396"/>
    <w:rsid w:val="00E75C1B"/>
    <w:rsid w:val="00E76C08"/>
    <w:rsid w:val="00E77197"/>
    <w:rsid w:val="00E80061"/>
    <w:rsid w:val="00E81190"/>
    <w:rsid w:val="00E818A1"/>
    <w:rsid w:val="00E81D4B"/>
    <w:rsid w:val="00E8259E"/>
    <w:rsid w:val="00E82B19"/>
    <w:rsid w:val="00E8597F"/>
    <w:rsid w:val="00E86A92"/>
    <w:rsid w:val="00E86CDB"/>
    <w:rsid w:val="00E86EAF"/>
    <w:rsid w:val="00E8701E"/>
    <w:rsid w:val="00E872F1"/>
    <w:rsid w:val="00E87481"/>
    <w:rsid w:val="00E87768"/>
    <w:rsid w:val="00E90C45"/>
    <w:rsid w:val="00E920F9"/>
    <w:rsid w:val="00E926B0"/>
    <w:rsid w:val="00E92A44"/>
    <w:rsid w:val="00E930E5"/>
    <w:rsid w:val="00E93668"/>
    <w:rsid w:val="00E942F5"/>
    <w:rsid w:val="00E95335"/>
    <w:rsid w:val="00E95935"/>
    <w:rsid w:val="00E95A81"/>
    <w:rsid w:val="00E960E4"/>
    <w:rsid w:val="00E97468"/>
    <w:rsid w:val="00E9761A"/>
    <w:rsid w:val="00E97942"/>
    <w:rsid w:val="00EA008C"/>
    <w:rsid w:val="00EA0236"/>
    <w:rsid w:val="00EA0548"/>
    <w:rsid w:val="00EA155C"/>
    <w:rsid w:val="00EA198B"/>
    <w:rsid w:val="00EA1BE2"/>
    <w:rsid w:val="00EA2382"/>
    <w:rsid w:val="00EA23B6"/>
    <w:rsid w:val="00EA2C03"/>
    <w:rsid w:val="00EA35F7"/>
    <w:rsid w:val="00EA448F"/>
    <w:rsid w:val="00EA5353"/>
    <w:rsid w:val="00EA5748"/>
    <w:rsid w:val="00EA5818"/>
    <w:rsid w:val="00EA63A2"/>
    <w:rsid w:val="00EB05FC"/>
    <w:rsid w:val="00EB0973"/>
    <w:rsid w:val="00EB0BE1"/>
    <w:rsid w:val="00EB0C58"/>
    <w:rsid w:val="00EB0ECD"/>
    <w:rsid w:val="00EB2846"/>
    <w:rsid w:val="00EB2899"/>
    <w:rsid w:val="00EB2C65"/>
    <w:rsid w:val="00EB38D5"/>
    <w:rsid w:val="00EB407C"/>
    <w:rsid w:val="00EB40CF"/>
    <w:rsid w:val="00EB4105"/>
    <w:rsid w:val="00EB4B73"/>
    <w:rsid w:val="00EB52AD"/>
    <w:rsid w:val="00EB5CD9"/>
    <w:rsid w:val="00EB7165"/>
    <w:rsid w:val="00EB7E16"/>
    <w:rsid w:val="00EC084B"/>
    <w:rsid w:val="00EC0F91"/>
    <w:rsid w:val="00EC15DE"/>
    <w:rsid w:val="00EC1982"/>
    <w:rsid w:val="00EC19DB"/>
    <w:rsid w:val="00EC2294"/>
    <w:rsid w:val="00EC29B2"/>
    <w:rsid w:val="00EC2B3E"/>
    <w:rsid w:val="00EC2F6F"/>
    <w:rsid w:val="00EC3255"/>
    <w:rsid w:val="00EC36B1"/>
    <w:rsid w:val="00EC374A"/>
    <w:rsid w:val="00EC3BC3"/>
    <w:rsid w:val="00EC3C8C"/>
    <w:rsid w:val="00EC3F38"/>
    <w:rsid w:val="00EC465B"/>
    <w:rsid w:val="00EC4DCD"/>
    <w:rsid w:val="00EC5377"/>
    <w:rsid w:val="00EC53B9"/>
    <w:rsid w:val="00EC5563"/>
    <w:rsid w:val="00EC6A5E"/>
    <w:rsid w:val="00EC6E11"/>
    <w:rsid w:val="00EC74B5"/>
    <w:rsid w:val="00EC750E"/>
    <w:rsid w:val="00EC7D0C"/>
    <w:rsid w:val="00ED15F7"/>
    <w:rsid w:val="00ED2193"/>
    <w:rsid w:val="00ED37D7"/>
    <w:rsid w:val="00ED440E"/>
    <w:rsid w:val="00ED4611"/>
    <w:rsid w:val="00ED47D5"/>
    <w:rsid w:val="00ED4900"/>
    <w:rsid w:val="00ED4921"/>
    <w:rsid w:val="00ED4C16"/>
    <w:rsid w:val="00ED61C0"/>
    <w:rsid w:val="00ED6C0D"/>
    <w:rsid w:val="00ED6E36"/>
    <w:rsid w:val="00EE0E07"/>
    <w:rsid w:val="00EE17A6"/>
    <w:rsid w:val="00EE1A89"/>
    <w:rsid w:val="00EE212A"/>
    <w:rsid w:val="00EE3CD1"/>
    <w:rsid w:val="00EE4124"/>
    <w:rsid w:val="00EE4468"/>
    <w:rsid w:val="00EE46AF"/>
    <w:rsid w:val="00EE4BBF"/>
    <w:rsid w:val="00EE541B"/>
    <w:rsid w:val="00EE54EF"/>
    <w:rsid w:val="00EE5856"/>
    <w:rsid w:val="00EE6A58"/>
    <w:rsid w:val="00EE7326"/>
    <w:rsid w:val="00EF03A0"/>
    <w:rsid w:val="00EF0506"/>
    <w:rsid w:val="00EF218E"/>
    <w:rsid w:val="00EF2CDC"/>
    <w:rsid w:val="00EF3043"/>
    <w:rsid w:val="00EF34D0"/>
    <w:rsid w:val="00EF38E7"/>
    <w:rsid w:val="00EF3DD2"/>
    <w:rsid w:val="00EF41FD"/>
    <w:rsid w:val="00EF422D"/>
    <w:rsid w:val="00EF44A6"/>
    <w:rsid w:val="00EF4CB0"/>
    <w:rsid w:val="00EF4D31"/>
    <w:rsid w:val="00EF6544"/>
    <w:rsid w:val="00EF7E8D"/>
    <w:rsid w:val="00EF7F05"/>
    <w:rsid w:val="00F0046C"/>
    <w:rsid w:val="00F00C24"/>
    <w:rsid w:val="00F00C28"/>
    <w:rsid w:val="00F00FFA"/>
    <w:rsid w:val="00F012C0"/>
    <w:rsid w:val="00F01415"/>
    <w:rsid w:val="00F01B48"/>
    <w:rsid w:val="00F01DB1"/>
    <w:rsid w:val="00F023E2"/>
    <w:rsid w:val="00F02539"/>
    <w:rsid w:val="00F03CF8"/>
    <w:rsid w:val="00F03EB7"/>
    <w:rsid w:val="00F056CD"/>
    <w:rsid w:val="00F058AF"/>
    <w:rsid w:val="00F05DA6"/>
    <w:rsid w:val="00F063F8"/>
    <w:rsid w:val="00F06BE1"/>
    <w:rsid w:val="00F071B8"/>
    <w:rsid w:val="00F07313"/>
    <w:rsid w:val="00F078E6"/>
    <w:rsid w:val="00F07CE2"/>
    <w:rsid w:val="00F1093A"/>
    <w:rsid w:val="00F10E86"/>
    <w:rsid w:val="00F11290"/>
    <w:rsid w:val="00F116BB"/>
    <w:rsid w:val="00F11BB5"/>
    <w:rsid w:val="00F124E8"/>
    <w:rsid w:val="00F12F69"/>
    <w:rsid w:val="00F13B4E"/>
    <w:rsid w:val="00F13CA3"/>
    <w:rsid w:val="00F1440E"/>
    <w:rsid w:val="00F147C6"/>
    <w:rsid w:val="00F1520A"/>
    <w:rsid w:val="00F15C29"/>
    <w:rsid w:val="00F16EB9"/>
    <w:rsid w:val="00F17C65"/>
    <w:rsid w:val="00F20565"/>
    <w:rsid w:val="00F205BA"/>
    <w:rsid w:val="00F20CA9"/>
    <w:rsid w:val="00F20D6D"/>
    <w:rsid w:val="00F211C9"/>
    <w:rsid w:val="00F218C4"/>
    <w:rsid w:val="00F2245E"/>
    <w:rsid w:val="00F22E2B"/>
    <w:rsid w:val="00F23960"/>
    <w:rsid w:val="00F23C55"/>
    <w:rsid w:val="00F245DA"/>
    <w:rsid w:val="00F24E09"/>
    <w:rsid w:val="00F24F2A"/>
    <w:rsid w:val="00F252E6"/>
    <w:rsid w:val="00F254CA"/>
    <w:rsid w:val="00F25925"/>
    <w:rsid w:val="00F25D45"/>
    <w:rsid w:val="00F26273"/>
    <w:rsid w:val="00F265FA"/>
    <w:rsid w:val="00F30001"/>
    <w:rsid w:val="00F30487"/>
    <w:rsid w:val="00F30B57"/>
    <w:rsid w:val="00F30C26"/>
    <w:rsid w:val="00F324DA"/>
    <w:rsid w:val="00F32DDA"/>
    <w:rsid w:val="00F33167"/>
    <w:rsid w:val="00F3409E"/>
    <w:rsid w:val="00F34734"/>
    <w:rsid w:val="00F35A63"/>
    <w:rsid w:val="00F3655A"/>
    <w:rsid w:val="00F37886"/>
    <w:rsid w:val="00F400B2"/>
    <w:rsid w:val="00F407FE"/>
    <w:rsid w:val="00F40E0A"/>
    <w:rsid w:val="00F4111F"/>
    <w:rsid w:val="00F4138B"/>
    <w:rsid w:val="00F416FC"/>
    <w:rsid w:val="00F422F2"/>
    <w:rsid w:val="00F42464"/>
    <w:rsid w:val="00F426F3"/>
    <w:rsid w:val="00F42F6D"/>
    <w:rsid w:val="00F434E0"/>
    <w:rsid w:val="00F43696"/>
    <w:rsid w:val="00F4399A"/>
    <w:rsid w:val="00F44269"/>
    <w:rsid w:val="00F4427C"/>
    <w:rsid w:val="00F4469E"/>
    <w:rsid w:val="00F44A6F"/>
    <w:rsid w:val="00F457DD"/>
    <w:rsid w:val="00F46357"/>
    <w:rsid w:val="00F464EB"/>
    <w:rsid w:val="00F467BB"/>
    <w:rsid w:val="00F46E06"/>
    <w:rsid w:val="00F475ED"/>
    <w:rsid w:val="00F475EE"/>
    <w:rsid w:val="00F47F2F"/>
    <w:rsid w:val="00F50677"/>
    <w:rsid w:val="00F511E3"/>
    <w:rsid w:val="00F519A9"/>
    <w:rsid w:val="00F5308F"/>
    <w:rsid w:val="00F53286"/>
    <w:rsid w:val="00F533C3"/>
    <w:rsid w:val="00F5474C"/>
    <w:rsid w:val="00F54D34"/>
    <w:rsid w:val="00F552E1"/>
    <w:rsid w:val="00F55592"/>
    <w:rsid w:val="00F555D7"/>
    <w:rsid w:val="00F55616"/>
    <w:rsid w:val="00F556FF"/>
    <w:rsid w:val="00F558FA"/>
    <w:rsid w:val="00F55AF4"/>
    <w:rsid w:val="00F56632"/>
    <w:rsid w:val="00F56692"/>
    <w:rsid w:val="00F573CD"/>
    <w:rsid w:val="00F57971"/>
    <w:rsid w:val="00F57E90"/>
    <w:rsid w:val="00F57EF1"/>
    <w:rsid w:val="00F60F0C"/>
    <w:rsid w:val="00F6115F"/>
    <w:rsid w:val="00F63388"/>
    <w:rsid w:val="00F63C3C"/>
    <w:rsid w:val="00F65D6A"/>
    <w:rsid w:val="00F66118"/>
    <w:rsid w:val="00F662C3"/>
    <w:rsid w:val="00F6667E"/>
    <w:rsid w:val="00F6695C"/>
    <w:rsid w:val="00F66989"/>
    <w:rsid w:val="00F66A0B"/>
    <w:rsid w:val="00F67473"/>
    <w:rsid w:val="00F6767E"/>
    <w:rsid w:val="00F70337"/>
    <w:rsid w:val="00F717B4"/>
    <w:rsid w:val="00F7208A"/>
    <w:rsid w:val="00F72C31"/>
    <w:rsid w:val="00F72D8F"/>
    <w:rsid w:val="00F72EE1"/>
    <w:rsid w:val="00F72F28"/>
    <w:rsid w:val="00F73CE4"/>
    <w:rsid w:val="00F73E11"/>
    <w:rsid w:val="00F74072"/>
    <w:rsid w:val="00F74789"/>
    <w:rsid w:val="00F74A8E"/>
    <w:rsid w:val="00F74C43"/>
    <w:rsid w:val="00F75568"/>
    <w:rsid w:val="00F75A6C"/>
    <w:rsid w:val="00F75EC0"/>
    <w:rsid w:val="00F771D6"/>
    <w:rsid w:val="00F772D1"/>
    <w:rsid w:val="00F80BE8"/>
    <w:rsid w:val="00F80C25"/>
    <w:rsid w:val="00F8100D"/>
    <w:rsid w:val="00F82293"/>
    <w:rsid w:val="00F82F49"/>
    <w:rsid w:val="00F8445C"/>
    <w:rsid w:val="00F84B05"/>
    <w:rsid w:val="00F85961"/>
    <w:rsid w:val="00F85B56"/>
    <w:rsid w:val="00F86113"/>
    <w:rsid w:val="00F86134"/>
    <w:rsid w:val="00F86193"/>
    <w:rsid w:val="00F86808"/>
    <w:rsid w:val="00F8711B"/>
    <w:rsid w:val="00F8725D"/>
    <w:rsid w:val="00F876F9"/>
    <w:rsid w:val="00F87D87"/>
    <w:rsid w:val="00F87D8A"/>
    <w:rsid w:val="00F90E57"/>
    <w:rsid w:val="00F90FA5"/>
    <w:rsid w:val="00F916FC"/>
    <w:rsid w:val="00F91707"/>
    <w:rsid w:val="00F92573"/>
    <w:rsid w:val="00F936F3"/>
    <w:rsid w:val="00F93EBA"/>
    <w:rsid w:val="00F94767"/>
    <w:rsid w:val="00F9517C"/>
    <w:rsid w:val="00F95E90"/>
    <w:rsid w:val="00F95F51"/>
    <w:rsid w:val="00F960B7"/>
    <w:rsid w:val="00F971E1"/>
    <w:rsid w:val="00FA1376"/>
    <w:rsid w:val="00FA2D05"/>
    <w:rsid w:val="00FA33DF"/>
    <w:rsid w:val="00FA35CF"/>
    <w:rsid w:val="00FA36D9"/>
    <w:rsid w:val="00FA376C"/>
    <w:rsid w:val="00FA3A42"/>
    <w:rsid w:val="00FA3C28"/>
    <w:rsid w:val="00FA3FAA"/>
    <w:rsid w:val="00FA4533"/>
    <w:rsid w:val="00FA50B9"/>
    <w:rsid w:val="00FA6D43"/>
    <w:rsid w:val="00FA6FF6"/>
    <w:rsid w:val="00FA73E3"/>
    <w:rsid w:val="00FA7583"/>
    <w:rsid w:val="00FA790E"/>
    <w:rsid w:val="00FB0317"/>
    <w:rsid w:val="00FB0552"/>
    <w:rsid w:val="00FB0A53"/>
    <w:rsid w:val="00FB0CA7"/>
    <w:rsid w:val="00FB101F"/>
    <w:rsid w:val="00FB1D3B"/>
    <w:rsid w:val="00FB2432"/>
    <w:rsid w:val="00FB29EC"/>
    <w:rsid w:val="00FB3894"/>
    <w:rsid w:val="00FB3BBC"/>
    <w:rsid w:val="00FB3C9D"/>
    <w:rsid w:val="00FB4035"/>
    <w:rsid w:val="00FB44EA"/>
    <w:rsid w:val="00FB4650"/>
    <w:rsid w:val="00FB5418"/>
    <w:rsid w:val="00FB6D1E"/>
    <w:rsid w:val="00FB74FB"/>
    <w:rsid w:val="00FB7699"/>
    <w:rsid w:val="00FC0AC2"/>
    <w:rsid w:val="00FC28E0"/>
    <w:rsid w:val="00FC36B5"/>
    <w:rsid w:val="00FC3BC0"/>
    <w:rsid w:val="00FC4423"/>
    <w:rsid w:val="00FC4E26"/>
    <w:rsid w:val="00FC5207"/>
    <w:rsid w:val="00FC543E"/>
    <w:rsid w:val="00FC5BBA"/>
    <w:rsid w:val="00FC5C6F"/>
    <w:rsid w:val="00FC6139"/>
    <w:rsid w:val="00FC757C"/>
    <w:rsid w:val="00FC79A3"/>
    <w:rsid w:val="00FD0634"/>
    <w:rsid w:val="00FD099D"/>
    <w:rsid w:val="00FD09BF"/>
    <w:rsid w:val="00FD0C58"/>
    <w:rsid w:val="00FD0E9B"/>
    <w:rsid w:val="00FD0EBF"/>
    <w:rsid w:val="00FD1048"/>
    <w:rsid w:val="00FD142F"/>
    <w:rsid w:val="00FD14E3"/>
    <w:rsid w:val="00FD19E2"/>
    <w:rsid w:val="00FD1A75"/>
    <w:rsid w:val="00FD1AFB"/>
    <w:rsid w:val="00FD3947"/>
    <w:rsid w:val="00FD3C99"/>
    <w:rsid w:val="00FD3D63"/>
    <w:rsid w:val="00FD4316"/>
    <w:rsid w:val="00FD52B8"/>
    <w:rsid w:val="00FD5D58"/>
    <w:rsid w:val="00FD677C"/>
    <w:rsid w:val="00FD7301"/>
    <w:rsid w:val="00FD760D"/>
    <w:rsid w:val="00FD7733"/>
    <w:rsid w:val="00FE0080"/>
    <w:rsid w:val="00FE0468"/>
    <w:rsid w:val="00FE04EB"/>
    <w:rsid w:val="00FE057D"/>
    <w:rsid w:val="00FE0AFE"/>
    <w:rsid w:val="00FE0D5C"/>
    <w:rsid w:val="00FE0F6C"/>
    <w:rsid w:val="00FE1000"/>
    <w:rsid w:val="00FE11BD"/>
    <w:rsid w:val="00FE18DE"/>
    <w:rsid w:val="00FE248E"/>
    <w:rsid w:val="00FE2536"/>
    <w:rsid w:val="00FE2B16"/>
    <w:rsid w:val="00FE2B41"/>
    <w:rsid w:val="00FE4054"/>
    <w:rsid w:val="00FE481C"/>
    <w:rsid w:val="00FE4BF9"/>
    <w:rsid w:val="00FE5458"/>
    <w:rsid w:val="00FE566D"/>
    <w:rsid w:val="00FE5BBA"/>
    <w:rsid w:val="00FE68A8"/>
    <w:rsid w:val="00FE745E"/>
    <w:rsid w:val="00FE7549"/>
    <w:rsid w:val="00FE76C5"/>
    <w:rsid w:val="00FE7AB3"/>
    <w:rsid w:val="00FE7FEF"/>
    <w:rsid w:val="00FF0BD2"/>
    <w:rsid w:val="00FF11FE"/>
    <w:rsid w:val="00FF1C69"/>
    <w:rsid w:val="00FF3636"/>
    <w:rsid w:val="00FF385F"/>
    <w:rsid w:val="00FF4546"/>
    <w:rsid w:val="00FF4D2B"/>
    <w:rsid w:val="00FF4F58"/>
    <w:rsid w:val="00FF5138"/>
    <w:rsid w:val="00FF5282"/>
    <w:rsid w:val="00FF5BD9"/>
    <w:rsid w:val="00FF62FC"/>
    <w:rsid w:val="00FF6317"/>
    <w:rsid w:val="00FF63C8"/>
    <w:rsid w:val="00FF68E7"/>
    <w:rsid w:val="00FF7044"/>
    <w:rsid w:val="00FF7526"/>
    <w:rsid w:val="00FF77B9"/>
    <w:rsid w:val="00FF7C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14273"/>
  <w15:docId w15:val="{0E619697-0D3E-4403-A84F-99F4F1CB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B8D"/>
    <w:rPr>
      <w:sz w:val="24"/>
      <w:szCs w:val="24"/>
      <w:lang w:val="es-ES" w:eastAsia="es-ES"/>
    </w:rPr>
  </w:style>
  <w:style w:type="paragraph" w:styleId="Ttulo1">
    <w:name w:val="heading 1"/>
    <w:basedOn w:val="Normal"/>
    <w:next w:val="Normal"/>
    <w:link w:val="Ttulo1Car"/>
    <w:qFormat/>
    <w:rsid w:val="00C777F0"/>
    <w:pPr>
      <w:keepNext/>
      <w:jc w:val="both"/>
      <w:outlineLvl w:val="0"/>
    </w:pPr>
    <w:rPr>
      <w:sz w:val="28"/>
    </w:rPr>
  </w:style>
  <w:style w:type="paragraph" w:styleId="Ttulo2">
    <w:name w:val="heading 2"/>
    <w:basedOn w:val="Normal"/>
    <w:next w:val="Normal"/>
    <w:link w:val="Ttulo2Car"/>
    <w:uiPriority w:val="9"/>
    <w:qFormat/>
    <w:rsid w:val="00C777F0"/>
    <w:pPr>
      <w:keepNext/>
      <w:spacing w:before="240" w:after="60"/>
      <w:outlineLvl w:val="1"/>
    </w:pPr>
    <w:rPr>
      <w:rFonts w:ascii="Arial" w:hAnsi="Arial"/>
      <w:b/>
      <w:bCs/>
      <w:i/>
      <w:iCs/>
      <w:sz w:val="28"/>
      <w:szCs w:val="28"/>
    </w:rPr>
  </w:style>
  <w:style w:type="paragraph" w:styleId="Ttulo3">
    <w:name w:val="heading 3"/>
    <w:basedOn w:val="Normal"/>
    <w:next w:val="Normal"/>
    <w:link w:val="Ttulo3Car"/>
    <w:qFormat/>
    <w:rsid w:val="00C777F0"/>
    <w:pPr>
      <w:keepNext/>
      <w:spacing w:before="240" w:after="60"/>
      <w:outlineLvl w:val="2"/>
    </w:pPr>
    <w:rPr>
      <w:rFonts w:ascii="Arial" w:hAnsi="Arial"/>
      <w:b/>
      <w:bCs/>
      <w:sz w:val="26"/>
      <w:szCs w:val="26"/>
    </w:rPr>
  </w:style>
  <w:style w:type="paragraph" w:styleId="Ttulo4">
    <w:name w:val="heading 4"/>
    <w:basedOn w:val="Normal"/>
    <w:next w:val="Normal"/>
    <w:link w:val="Ttulo4Car"/>
    <w:qFormat/>
    <w:rsid w:val="00C777F0"/>
    <w:pPr>
      <w:keepNext/>
      <w:spacing w:before="240" w:after="60"/>
      <w:outlineLvl w:val="3"/>
    </w:pPr>
    <w:rPr>
      <w:b/>
      <w:bCs/>
      <w:sz w:val="28"/>
      <w:szCs w:val="28"/>
    </w:rPr>
  </w:style>
  <w:style w:type="paragraph" w:styleId="Ttulo5">
    <w:name w:val="heading 5"/>
    <w:basedOn w:val="Normal"/>
    <w:next w:val="Normal"/>
    <w:link w:val="Ttulo5Car"/>
    <w:qFormat/>
    <w:rsid w:val="00C777F0"/>
    <w:pPr>
      <w:keepNext/>
      <w:ind w:left="4560"/>
      <w:jc w:val="both"/>
      <w:outlineLvl w:val="4"/>
    </w:pPr>
    <w:rPr>
      <w:b/>
      <w:bCs/>
      <w:sz w:val="28"/>
    </w:rPr>
  </w:style>
  <w:style w:type="paragraph" w:styleId="Ttulo6">
    <w:name w:val="heading 6"/>
    <w:basedOn w:val="Normal"/>
    <w:next w:val="Normal"/>
    <w:link w:val="Ttulo6Car"/>
    <w:uiPriority w:val="9"/>
    <w:qFormat/>
    <w:rsid w:val="00C777F0"/>
    <w:pPr>
      <w:keepNext/>
      <w:jc w:val="center"/>
      <w:outlineLvl w:val="5"/>
    </w:pPr>
    <w:rPr>
      <w:rFonts w:ascii="Arial" w:hAnsi="Arial"/>
      <w:b/>
      <w:sz w:val="28"/>
    </w:rPr>
  </w:style>
  <w:style w:type="paragraph" w:styleId="Ttulo7">
    <w:name w:val="heading 7"/>
    <w:basedOn w:val="Normal"/>
    <w:next w:val="Normal"/>
    <w:link w:val="Ttulo7Car"/>
    <w:qFormat/>
    <w:rsid w:val="00C777F0"/>
    <w:pPr>
      <w:spacing w:before="240" w:after="60"/>
      <w:outlineLvl w:val="6"/>
    </w:pPr>
  </w:style>
  <w:style w:type="paragraph" w:styleId="Ttulo8">
    <w:name w:val="heading 8"/>
    <w:basedOn w:val="Normal"/>
    <w:next w:val="Normal"/>
    <w:link w:val="Ttulo8Car"/>
    <w:qFormat/>
    <w:rsid w:val="00C777F0"/>
    <w:pPr>
      <w:keepNext/>
      <w:outlineLvl w:val="7"/>
    </w:pPr>
    <w:rPr>
      <w:rFonts w:ascii="Arial" w:hAnsi="Arial"/>
      <w:noProof/>
      <w:sz w:val="28"/>
    </w:rPr>
  </w:style>
  <w:style w:type="paragraph" w:styleId="Ttulo9">
    <w:name w:val="heading 9"/>
    <w:basedOn w:val="Normal"/>
    <w:next w:val="Normal"/>
    <w:link w:val="Ttulo9Car"/>
    <w:qFormat/>
    <w:rsid w:val="00C777F0"/>
    <w:pPr>
      <w:keepNext/>
      <w:jc w:val="both"/>
      <w:outlineLvl w:val="8"/>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xBrp13">
    <w:name w:val="TxBr_p13"/>
    <w:basedOn w:val="Normal"/>
    <w:rsid w:val="00C777F0"/>
    <w:pPr>
      <w:widowControl w:val="0"/>
      <w:autoSpaceDE w:val="0"/>
      <w:autoSpaceDN w:val="0"/>
      <w:adjustRightInd w:val="0"/>
      <w:spacing w:line="323" w:lineRule="atLeast"/>
      <w:jc w:val="both"/>
    </w:pPr>
    <w:rPr>
      <w:sz w:val="20"/>
      <w:lang w:val="en-US"/>
    </w:rPr>
  </w:style>
  <w:style w:type="paragraph" w:styleId="Textoindependiente">
    <w:name w:val="Body Text"/>
    <w:basedOn w:val="Normal"/>
    <w:link w:val="TextoindependienteCar"/>
    <w:rsid w:val="00C777F0"/>
    <w:pPr>
      <w:autoSpaceDE w:val="0"/>
      <w:autoSpaceDN w:val="0"/>
      <w:adjustRightInd w:val="0"/>
      <w:spacing w:line="360" w:lineRule="auto"/>
      <w:jc w:val="both"/>
    </w:pPr>
    <w:rPr>
      <w:rFonts w:ascii="Arial" w:hAnsi="Arial"/>
      <w:sz w:val="23"/>
    </w:rPr>
  </w:style>
  <w:style w:type="character" w:customStyle="1" w:styleId="TextoindependienteCar">
    <w:name w:val="Texto independiente Car"/>
    <w:link w:val="Textoindependiente"/>
    <w:rsid w:val="00C777F0"/>
    <w:rPr>
      <w:rFonts w:ascii="Arial" w:hAnsi="Arial"/>
      <w:sz w:val="23"/>
      <w:szCs w:val="24"/>
      <w:lang w:val="es-ES" w:eastAsia="es-ES" w:bidi="ar-SA"/>
    </w:rPr>
  </w:style>
  <w:style w:type="paragraph" w:styleId="Puesto">
    <w:name w:val="Title"/>
    <w:basedOn w:val="Normal"/>
    <w:link w:val="PuestoCar"/>
    <w:qFormat/>
    <w:rsid w:val="00C777F0"/>
    <w:pPr>
      <w:jc w:val="center"/>
    </w:pPr>
    <w:rPr>
      <w:rFonts w:ascii="Arial" w:hAnsi="Arial"/>
      <w:b/>
      <w:szCs w:val="20"/>
    </w:rPr>
  </w:style>
  <w:style w:type="paragraph" w:styleId="Subttulo">
    <w:name w:val="Subtitle"/>
    <w:basedOn w:val="Normal"/>
    <w:link w:val="SubttuloCar"/>
    <w:qFormat/>
    <w:rsid w:val="00C777F0"/>
    <w:pPr>
      <w:spacing w:line="360" w:lineRule="auto"/>
    </w:pPr>
    <w:rPr>
      <w:b/>
      <w:szCs w:val="20"/>
      <w:lang w:val="x-none" w:eastAsia="en-US"/>
    </w:rPr>
  </w:style>
  <w:style w:type="paragraph" w:styleId="Textoindependiente3">
    <w:name w:val="Body Text 3"/>
    <w:basedOn w:val="Normal"/>
    <w:link w:val="Textoindependiente3Car"/>
    <w:rsid w:val="00C777F0"/>
    <w:pPr>
      <w:jc w:val="both"/>
    </w:pPr>
    <w:rPr>
      <w:i/>
      <w:iCs/>
      <w:szCs w:val="20"/>
      <w:lang w:val="es-ES_tradnl"/>
    </w:rPr>
  </w:style>
  <w:style w:type="paragraph" w:styleId="Encabezado">
    <w:name w:val="header"/>
    <w:basedOn w:val="Normal"/>
    <w:link w:val="EncabezadoCar"/>
    <w:uiPriority w:val="99"/>
    <w:rsid w:val="00C777F0"/>
    <w:pPr>
      <w:tabs>
        <w:tab w:val="center" w:pos="4419"/>
        <w:tab w:val="right" w:pos="8838"/>
      </w:tabs>
    </w:pPr>
    <w:rPr>
      <w:sz w:val="20"/>
      <w:szCs w:val="20"/>
    </w:rPr>
  </w:style>
  <w:style w:type="paragraph" w:styleId="Textoindependiente2">
    <w:name w:val="Body Text 2"/>
    <w:basedOn w:val="Normal"/>
    <w:link w:val="Textoindependiente2Car"/>
    <w:rsid w:val="00C777F0"/>
    <w:pPr>
      <w:spacing w:line="480" w:lineRule="auto"/>
      <w:jc w:val="both"/>
    </w:pPr>
    <w:rPr>
      <w:i/>
      <w:iCs/>
      <w:sz w:val="22"/>
      <w:szCs w:val="20"/>
    </w:rPr>
  </w:style>
  <w:style w:type="character" w:styleId="Nmerodepgina">
    <w:name w:val="page number"/>
    <w:basedOn w:val="Fuentedeprrafopredeter"/>
    <w:rsid w:val="00C777F0"/>
  </w:style>
  <w:style w:type="paragraph" w:styleId="Piedepgina">
    <w:name w:val="footer"/>
    <w:basedOn w:val="Normal"/>
    <w:link w:val="PiedepginaCar"/>
    <w:uiPriority w:val="99"/>
    <w:rsid w:val="00C777F0"/>
    <w:pPr>
      <w:tabs>
        <w:tab w:val="center" w:pos="4419"/>
        <w:tab w:val="right" w:pos="8838"/>
      </w:tabs>
    </w:pPr>
    <w:rPr>
      <w:sz w:val="20"/>
      <w:szCs w:val="20"/>
    </w:rPr>
  </w:style>
  <w:style w:type="paragraph" w:styleId="Textosinformato">
    <w:name w:val="Plain Text"/>
    <w:basedOn w:val="Normal"/>
    <w:link w:val="TextosinformatoCar"/>
    <w:rsid w:val="00C777F0"/>
    <w:rPr>
      <w:rFonts w:ascii="Courier New" w:hAnsi="Courier New"/>
      <w:b/>
      <w:sz w:val="20"/>
    </w:rPr>
  </w:style>
  <w:style w:type="paragraph" w:styleId="Textodebloque">
    <w:name w:val="Block Text"/>
    <w:basedOn w:val="Normal"/>
    <w:rsid w:val="00C777F0"/>
    <w:pPr>
      <w:ind w:left="1418" w:right="1041"/>
      <w:jc w:val="both"/>
    </w:pPr>
    <w:rPr>
      <w:rFonts w:ascii="Antique Olive" w:hAnsi="Antique Olive"/>
      <w:b/>
      <w:sz w:val="28"/>
      <w:lang w:val="es-MX"/>
    </w:rPr>
  </w:style>
  <w:style w:type="paragraph" w:styleId="Sangradetextonormal">
    <w:name w:val="Body Text Indent"/>
    <w:basedOn w:val="Normal"/>
    <w:link w:val="SangradetextonormalCar"/>
    <w:rsid w:val="00C777F0"/>
    <w:pPr>
      <w:spacing w:line="360" w:lineRule="auto"/>
      <w:ind w:firstLine="708"/>
      <w:jc w:val="both"/>
    </w:pPr>
    <w:rPr>
      <w:rFonts w:ascii="Bookman Old Style" w:hAnsi="Bookman Old Style"/>
      <w:sz w:val="26"/>
      <w:lang w:val="x-none"/>
    </w:rPr>
  </w:style>
  <w:style w:type="paragraph" w:customStyle="1" w:styleId="Epgrafe1">
    <w:name w:val="Epígrafe1"/>
    <w:basedOn w:val="Normal"/>
    <w:next w:val="Normal"/>
    <w:qFormat/>
    <w:rsid w:val="00C777F0"/>
    <w:pPr>
      <w:ind w:left="720" w:hanging="720"/>
      <w:jc w:val="both"/>
    </w:pPr>
    <w:rPr>
      <w:sz w:val="32"/>
    </w:rPr>
  </w:style>
  <w:style w:type="paragraph" w:styleId="Sangra2detindependiente">
    <w:name w:val="Body Text Indent 2"/>
    <w:basedOn w:val="Normal"/>
    <w:link w:val="Sangra2detindependienteCar"/>
    <w:rsid w:val="00C777F0"/>
    <w:pPr>
      <w:tabs>
        <w:tab w:val="left" w:pos="3491"/>
        <w:tab w:val="left" w:pos="5025"/>
      </w:tabs>
      <w:ind w:left="540"/>
      <w:jc w:val="both"/>
    </w:pPr>
    <w:rPr>
      <w:rFonts w:ascii="Arial" w:hAnsi="Arial"/>
      <w:color w:val="000080"/>
      <w:sz w:val="18"/>
    </w:rPr>
  </w:style>
  <w:style w:type="paragraph" w:styleId="Sangra3detindependiente">
    <w:name w:val="Body Text Indent 3"/>
    <w:basedOn w:val="Normal"/>
    <w:link w:val="Sangra3detindependienteCar"/>
    <w:rsid w:val="00C777F0"/>
    <w:pPr>
      <w:ind w:firstLine="315"/>
      <w:jc w:val="both"/>
    </w:pPr>
    <w:rPr>
      <w:rFonts w:ascii="Arial" w:hAnsi="Arial"/>
    </w:rPr>
  </w:style>
  <w:style w:type="paragraph" w:styleId="NormalWeb">
    <w:name w:val="Normal (Web)"/>
    <w:basedOn w:val="Normal"/>
    <w:rsid w:val="00C777F0"/>
    <w:pPr>
      <w:spacing w:before="100" w:after="100"/>
    </w:pPr>
    <w:rPr>
      <w:rFonts w:ascii="Arial Unicode MS" w:eastAsia="Arial Unicode MS" w:hAnsi="Arial Unicode MS"/>
    </w:rPr>
  </w:style>
  <w:style w:type="paragraph" w:customStyle="1" w:styleId="EPM2Capitulo">
    <w:name w:val="EPM2 Capitulo"/>
    <w:basedOn w:val="Normal"/>
    <w:rsid w:val="00C777F0"/>
    <w:pPr>
      <w:tabs>
        <w:tab w:val="num" w:pos="720"/>
        <w:tab w:val="left" w:pos="1678"/>
        <w:tab w:val="left" w:pos="2812"/>
      </w:tabs>
      <w:autoSpaceDE w:val="0"/>
      <w:autoSpaceDN w:val="0"/>
      <w:adjustRightInd w:val="0"/>
      <w:ind w:left="720" w:hanging="360"/>
    </w:pPr>
    <w:rPr>
      <w:b/>
      <w:sz w:val="20"/>
    </w:rPr>
  </w:style>
  <w:style w:type="paragraph" w:styleId="Prrafodelista">
    <w:name w:val="List Paragraph"/>
    <w:basedOn w:val="Normal"/>
    <w:uiPriority w:val="34"/>
    <w:qFormat/>
    <w:rsid w:val="00C777F0"/>
    <w:pPr>
      <w:ind w:left="720"/>
      <w:contextualSpacing/>
    </w:pPr>
  </w:style>
  <w:style w:type="character" w:styleId="nfasis">
    <w:name w:val="Emphasis"/>
    <w:qFormat/>
    <w:rsid w:val="00C028FC"/>
    <w:rPr>
      <w:i/>
      <w:iCs/>
    </w:rPr>
  </w:style>
  <w:style w:type="table" w:styleId="Tablaconcuadrcula">
    <w:name w:val="Table Grid"/>
    <w:basedOn w:val="Tablanormal"/>
    <w:uiPriority w:val="39"/>
    <w:rsid w:val="00EB0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5B7847"/>
    <w:rPr>
      <w:color w:val="0000FF"/>
      <w:u w:val="single"/>
    </w:rPr>
  </w:style>
  <w:style w:type="paragraph" w:customStyle="1" w:styleId="EPM4Artculo">
    <w:name w:val="EPM4 Artículo"/>
    <w:basedOn w:val="Normal"/>
    <w:rsid w:val="00CF4EDB"/>
    <w:pPr>
      <w:tabs>
        <w:tab w:val="left" w:pos="1678"/>
        <w:tab w:val="left" w:pos="2812"/>
      </w:tabs>
      <w:autoSpaceDE w:val="0"/>
      <w:autoSpaceDN w:val="0"/>
      <w:adjustRightInd w:val="0"/>
      <w:spacing w:after="100"/>
      <w:ind w:left="576" w:hanging="144"/>
    </w:pPr>
    <w:rPr>
      <w:rFonts w:ascii="Arial" w:hAnsi="Arial" w:cs="Arial"/>
      <w:sz w:val="20"/>
      <w:szCs w:val="20"/>
      <w:lang w:val="en-US"/>
    </w:rPr>
  </w:style>
  <w:style w:type="character" w:customStyle="1" w:styleId="Textoindependiente2Car">
    <w:name w:val="Texto independiente 2 Car"/>
    <w:link w:val="Textoindependiente2"/>
    <w:rsid w:val="00CF4EDB"/>
    <w:rPr>
      <w:i/>
      <w:iCs/>
      <w:sz w:val="22"/>
      <w:lang w:val="es-ES" w:eastAsia="es-ES"/>
    </w:rPr>
  </w:style>
  <w:style w:type="paragraph" w:styleId="Mapadeldocumento">
    <w:name w:val="Document Map"/>
    <w:basedOn w:val="Normal"/>
    <w:link w:val="MapadeldocumentoCar"/>
    <w:rsid w:val="00CF4EDB"/>
    <w:pPr>
      <w:shd w:val="clear" w:color="auto" w:fill="000080"/>
    </w:pPr>
    <w:rPr>
      <w:rFonts w:ascii="Tahoma" w:hAnsi="Tahoma"/>
      <w:sz w:val="20"/>
      <w:szCs w:val="20"/>
      <w:lang w:eastAsia="x-none"/>
    </w:rPr>
  </w:style>
  <w:style w:type="character" w:customStyle="1" w:styleId="MapadeldocumentoCar">
    <w:name w:val="Mapa del documento Car"/>
    <w:link w:val="Mapadeldocumento"/>
    <w:rsid w:val="00CF4EDB"/>
    <w:rPr>
      <w:rFonts w:ascii="Tahoma" w:hAnsi="Tahoma"/>
      <w:shd w:val="clear" w:color="auto" w:fill="000080"/>
      <w:lang w:val="es-ES"/>
    </w:rPr>
  </w:style>
  <w:style w:type="paragraph" w:styleId="Textodeglobo">
    <w:name w:val="Balloon Text"/>
    <w:basedOn w:val="Normal"/>
    <w:link w:val="TextodegloboCar"/>
    <w:uiPriority w:val="99"/>
    <w:rsid w:val="00CF4EDB"/>
    <w:rPr>
      <w:rFonts w:ascii="Tahoma" w:hAnsi="Tahoma"/>
      <w:sz w:val="16"/>
      <w:szCs w:val="16"/>
      <w:lang w:eastAsia="x-none"/>
    </w:rPr>
  </w:style>
  <w:style w:type="character" w:customStyle="1" w:styleId="TextodegloboCar">
    <w:name w:val="Texto de globo Car"/>
    <w:link w:val="Textodeglobo"/>
    <w:uiPriority w:val="99"/>
    <w:rsid w:val="00CF4EDB"/>
    <w:rPr>
      <w:rFonts w:ascii="Tahoma" w:hAnsi="Tahoma" w:cs="Tahoma"/>
      <w:sz w:val="16"/>
      <w:szCs w:val="16"/>
      <w:lang w:val="es-ES"/>
    </w:rPr>
  </w:style>
  <w:style w:type="paragraph" w:customStyle="1" w:styleId="Default">
    <w:name w:val="Default"/>
    <w:rsid w:val="00CF4EDB"/>
    <w:pPr>
      <w:autoSpaceDE w:val="0"/>
      <w:autoSpaceDN w:val="0"/>
      <w:adjustRightInd w:val="0"/>
    </w:pPr>
    <w:rPr>
      <w:rFonts w:ascii="Arial" w:hAnsi="Arial" w:cs="Arial"/>
      <w:color w:val="000000"/>
      <w:sz w:val="24"/>
      <w:szCs w:val="24"/>
      <w:lang w:val="es-ES" w:eastAsia="es-ES"/>
    </w:rPr>
  </w:style>
  <w:style w:type="character" w:customStyle="1" w:styleId="Ttulo8Car">
    <w:name w:val="Título 8 Car"/>
    <w:link w:val="Ttulo8"/>
    <w:rsid w:val="00CF4EDB"/>
    <w:rPr>
      <w:rFonts w:ascii="Arial" w:hAnsi="Arial"/>
      <w:noProof/>
      <w:sz w:val="28"/>
      <w:szCs w:val="24"/>
      <w:lang w:val="es-ES" w:eastAsia="es-ES"/>
    </w:rPr>
  </w:style>
  <w:style w:type="character" w:customStyle="1" w:styleId="Ttulo9Car">
    <w:name w:val="Título 9 Car"/>
    <w:link w:val="Ttulo9"/>
    <w:rsid w:val="00CF4EDB"/>
    <w:rPr>
      <w:rFonts w:ascii="Arial" w:hAnsi="Arial"/>
      <w:b/>
      <w:sz w:val="28"/>
      <w:szCs w:val="24"/>
      <w:lang w:val="es-ES" w:eastAsia="es-ES"/>
    </w:rPr>
  </w:style>
  <w:style w:type="character" w:customStyle="1" w:styleId="PuestoCar">
    <w:name w:val="Puesto Car"/>
    <w:link w:val="Puesto"/>
    <w:rsid w:val="00CF4EDB"/>
    <w:rPr>
      <w:rFonts w:ascii="Arial" w:hAnsi="Arial" w:cs="Arial"/>
      <w:b/>
      <w:sz w:val="24"/>
      <w:lang w:val="es-ES" w:eastAsia="es-ES"/>
    </w:rPr>
  </w:style>
  <w:style w:type="character" w:customStyle="1" w:styleId="SubttuloCar">
    <w:name w:val="Subtítulo Car"/>
    <w:link w:val="Subttulo"/>
    <w:rsid w:val="00CF4EDB"/>
    <w:rPr>
      <w:b/>
      <w:sz w:val="24"/>
      <w:lang w:eastAsia="en-US"/>
    </w:rPr>
  </w:style>
  <w:style w:type="character" w:customStyle="1" w:styleId="TextosinformatoCar">
    <w:name w:val="Texto sin formato Car"/>
    <w:link w:val="Textosinformato"/>
    <w:rsid w:val="00CF4EDB"/>
    <w:rPr>
      <w:rFonts w:ascii="Courier New" w:hAnsi="Courier New"/>
      <w:b/>
      <w:szCs w:val="24"/>
      <w:lang w:val="es-ES" w:eastAsia="es-ES"/>
    </w:rPr>
  </w:style>
  <w:style w:type="character" w:customStyle="1" w:styleId="Ttulo1Car">
    <w:name w:val="Título 1 Car"/>
    <w:link w:val="Ttulo1"/>
    <w:rsid w:val="00CF4EDB"/>
    <w:rPr>
      <w:sz w:val="28"/>
      <w:szCs w:val="24"/>
      <w:lang w:val="es-ES" w:eastAsia="es-ES"/>
    </w:rPr>
  </w:style>
  <w:style w:type="character" w:customStyle="1" w:styleId="Ttulo2Car">
    <w:name w:val="Título 2 Car"/>
    <w:link w:val="Ttulo2"/>
    <w:uiPriority w:val="9"/>
    <w:rsid w:val="00CF4EDB"/>
    <w:rPr>
      <w:rFonts w:ascii="Arial" w:hAnsi="Arial" w:cs="Arial"/>
      <w:b/>
      <w:bCs/>
      <w:i/>
      <w:iCs/>
      <w:sz w:val="28"/>
      <w:szCs w:val="28"/>
      <w:lang w:val="es-ES" w:eastAsia="es-ES"/>
    </w:rPr>
  </w:style>
  <w:style w:type="character" w:customStyle="1" w:styleId="Ttulo3Car">
    <w:name w:val="Título 3 Car"/>
    <w:link w:val="Ttulo3"/>
    <w:rsid w:val="00CF4EDB"/>
    <w:rPr>
      <w:rFonts w:ascii="Arial" w:hAnsi="Arial" w:cs="Arial"/>
      <w:b/>
      <w:bCs/>
      <w:sz w:val="26"/>
      <w:szCs w:val="26"/>
      <w:lang w:val="es-ES" w:eastAsia="es-ES"/>
    </w:rPr>
  </w:style>
  <w:style w:type="character" w:customStyle="1" w:styleId="Ttulo4Car">
    <w:name w:val="Título 4 Car"/>
    <w:link w:val="Ttulo4"/>
    <w:rsid w:val="00CF4EDB"/>
    <w:rPr>
      <w:b/>
      <w:bCs/>
      <w:sz w:val="28"/>
      <w:szCs w:val="28"/>
      <w:lang w:val="es-ES" w:eastAsia="es-ES"/>
    </w:rPr>
  </w:style>
  <w:style w:type="character" w:customStyle="1" w:styleId="Ttulo5Car">
    <w:name w:val="Título 5 Car"/>
    <w:link w:val="Ttulo5"/>
    <w:rsid w:val="00CF4EDB"/>
    <w:rPr>
      <w:b/>
      <w:bCs/>
      <w:sz w:val="28"/>
      <w:szCs w:val="24"/>
      <w:lang w:val="es-ES" w:eastAsia="es-ES"/>
    </w:rPr>
  </w:style>
  <w:style w:type="character" w:customStyle="1" w:styleId="Ttulo6Car">
    <w:name w:val="Título 6 Car"/>
    <w:link w:val="Ttulo6"/>
    <w:uiPriority w:val="9"/>
    <w:rsid w:val="00CF4EDB"/>
    <w:rPr>
      <w:rFonts w:ascii="Arial" w:hAnsi="Arial"/>
      <w:b/>
      <w:sz w:val="28"/>
      <w:szCs w:val="24"/>
      <w:lang w:val="es-ES" w:eastAsia="es-ES"/>
    </w:rPr>
  </w:style>
  <w:style w:type="character" w:customStyle="1" w:styleId="Ttulo7Car">
    <w:name w:val="Título 7 Car"/>
    <w:link w:val="Ttulo7"/>
    <w:rsid w:val="00CF4EDB"/>
    <w:rPr>
      <w:sz w:val="24"/>
      <w:szCs w:val="24"/>
      <w:lang w:val="es-ES" w:eastAsia="es-ES"/>
    </w:rPr>
  </w:style>
  <w:style w:type="character" w:customStyle="1" w:styleId="Textoindependiente3Car">
    <w:name w:val="Texto independiente 3 Car"/>
    <w:link w:val="Textoindependiente3"/>
    <w:rsid w:val="00CF4EDB"/>
    <w:rPr>
      <w:i/>
      <w:iCs/>
      <w:sz w:val="24"/>
      <w:lang w:val="es-ES_tradnl" w:eastAsia="es-ES"/>
    </w:rPr>
  </w:style>
  <w:style w:type="character" w:customStyle="1" w:styleId="EncabezadoCar">
    <w:name w:val="Encabezado Car"/>
    <w:link w:val="Encabezado"/>
    <w:uiPriority w:val="99"/>
    <w:rsid w:val="00CF4EDB"/>
    <w:rPr>
      <w:lang w:val="es-ES" w:eastAsia="es-ES"/>
    </w:rPr>
  </w:style>
  <w:style w:type="character" w:customStyle="1" w:styleId="PiedepginaCar">
    <w:name w:val="Pie de página Car"/>
    <w:link w:val="Piedepgina"/>
    <w:uiPriority w:val="99"/>
    <w:rsid w:val="00CF4EDB"/>
    <w:rPr>
      <w:lang w:val="es-ES" w:eastAsia="es-ES"/>
    </w:rPr>
  </w:style>
  <w:style w:type="character" w:customStyle="1" w:styleId="SangradetextonormalCar">
    <w:name w:val="Sangría de texto normal Car"/>
    <w:link w:val="Sangradetextonormal"/>
    <w:rsid w:val="00CF4EDB"/>
    <w:rPr>
      <w:rFonts w:ascii="Bookman Old Style" w:hAnsi="Bookman Old Style"/>
      <w:sz w:val="26"/>
      <w:szCs w:val="24"/>
      <w:lang w:eastAsia="es-ES"/>
    </w:rPr>
  </w:style>
  <w:style w:type="character" w:customStyle="1" w:styleId="Sangra2detindependienteCar">
    <w:name w:val="Sangría 2 de t. independiente Car"/>
    <w:link w:val="Sangra2detindependiente"/>
    <w:rsid w:val="00CF4EDB"/>
    <w:rPr>
      <w:rFonts w:ascii="Arial" w:hAnsi="Arial"/>
      <w:color w:val="000080"/>
      <w:sz w:val="18"/>
      <w:szCs w:val="24"/>
      <w:lang w:val="es-ES" w:eastAsia="es-ES"/>
    </w:rPr>
  </w:style>
  <w:style w:type="character" w:customStyle="1" w:styleId="Sangra3detindependienteCar">
    <w:name w:val="Sangría 3 de t. independiente Car"/>
    <w:link w:val="Sangra3detindependiente"/>
    <w:rsid w:val="00CF4EDB"/>
    <w:rPr>
      <w:rFonts w:ascii="Arial" w:hAnsi="Arial"/>
      <w:sz w:val="24"/>
      <w:szCs w:val="24"/>
      <w:lang w:val="es-ES" w:eastAsia="es-ES"/>
    </w:rPr>
  </w:style>
  <w:style w:type="character" w:customStyle="1" w:styleId="A6">
    <w:name w:val="A6"/>
    <w:rsid w:val="00CF4EDB"/>
    <w:rPr>
      <w:rFonts w:cs="Century"/>
      <w:color w:val="000000"/>
      <w:sz w:val="14"/>
      <w:szCs w:val="14"/>
    </w:rPr>
  </w:style>
  <w:style w:type="paragraph" w:styleId="Sinespaciado">
    <w:name w:val="No Spacing"/>
    <w:uiPriority w:val="1"/>
    <w:qFormat/>
    <w:rsid w:val="00CF4EDB"/>
    <w:rPr>
      <w:lang w:val="es-ES" w:eastAsia="es-ES"/>
    </w:rPr>
  </w:style>
  <w:style w:type="numbering" w:customStyle="1" w:styleId="Estilo1">
    <w:name w:val="Estilo1"/>
    <w:rsid w:val="0022567E"/>
    <w:pPr>
      <w:numPr>
        <w:numId w:val="102"/>
      </w:numPr>
    </w:pPr>
  </w:style>
  <w:style w:type="character" w:styleId="Refdecomentario">
    <w:name w:val="annotation reference"/>
    <w:rsid w:val="0042067D"/>
    <w:rPr>
      <w:sz w:val="16"/>
      <w:szCs w:val="16"/>
    </w:rPr>
  </w:style>
  <w:style w:type="paragraph" w:styleId="Textocomentario">
    <w:name w:val="annotation text"/>
    <w:basedOn w:val="Normal"/>
    <w:link w:val="TextocomentarioCar"/>
    <w:rsid w:val="0042067D"/>
    <w:rPr>
      <w:sz w:val="20"/>
      <w:szCs w:val="20"/>
    </w:rPr>
  </w:style>
  <w:style w:type="character" w:customStyle="1" w:styleId="TextocomentarioCar">
    <w:name w:val="Texto comentario Car"/>
    <w:link w:val="Textocomentario"/>
    <w:rsid w:val="0042067D"/>
    <w:rPr>
      <w:lang w:val="es-ES" w:eastAsia="es-ES"/>
    </w:rPr>
  </w:style>
  <w:style w:type="paragraph" w:styleId="Asuntodelcomentario">
    <w:name w:val="annotation subject"/>
    <w:basedOn w:val="Textocomentario"/>
    <w:next w:val="Textocomentario"/>
    <w:link w:val="AsuntodelcomentarioCar"/>
    <w:rsid w:val="0042067D"/>
    <w:rPr>
      <w:b/>
      <w:bCs/>
    </w:rPr>
  </w:style>
  <w:style w:type="character" w:customStyle="1" w:styleId="AsuntodelcomentarioCar">
    <w:name w:val="Asunto del comentario Car"/>
    <w:link w:val="Asuntodelcomentario"/>
    <w:rsid w:val="0042067D"/>
    <w:rPr>
      <w:b/>
      <w:bCs/>
      <w:lang w:val="es-ES" w:eastAsia="es-ES"/>
    </w:rPr>
  </w:style>
  <w:style w:type="table" w:styleId="Tablabsica2">
    <w:name w:val="Table Simple 2"/>
    <w:basedOn w:val="Tablanormal"/>
    <w:rsid w:val="00C278C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ipervnculovisitado">
    <w:name w:val="FollowedHyperlink"/>
    <w:uiPriority w:val="99"/>
    <w:unhideWhenUsed/>
    <w:rsid w:val="0007228D"/>
    <w:rPr>
      <w:color w:val="800080"/>
      <w:u w:val="single"/>
    </w:rPr>
  </w:style>
  <w:style w:type="paragraph" w:customStyle="1" w:styleId="xl65">
    <w:name w:val="xl65"/>
    <w:basedOn w:val="Normal"/>
    <w:rsid w:val="000722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66">
    <w:name w:val="xl66"/>
    <w:basedOn w:val="Normal"/>
    <w:rsid w:val="000722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s-MX" w:eastAsia="es-MX"/>
    </w:rPr>
  </w:style>
  <w:style w:type="paragraph" w:customStyle="1" w:styleId="xl67">
    <w:name w:val="xl67"/>
    <w:basedOn w:val="Normal"/>
    <w:rsid w:val="0007228D"/>
    <w:pPr>
      <w:pBdr>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68">
    <w:name w:val="xl68"/>
    <w:basedOn w:val="Normal"/>
    <w:rsid w:val="0007228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s-MX" w:eastAsia="es-MX"/>
    </w:rPr>
  </w:style>
  <w:style w:type="paragraph" w:customStyle="1" w:styleId="xl69">
    <w:name w:val="xl69"/>
    <w:basedOn w:val="Normal"/>
    <w:rsid w:val="0007228D"/>
    <w:pPr>
      <w:pBdr>
        <w:top w:val="single" w:sz="8" w:space="0" w:color="auto"/>
        <w:left w:val="single" w:sz="8" w:space="0" w:color="auto"/>
        <w:bottom w:val="single" w:sz="8" w:space="0" w:color="auto"/>
      </w:pBdr>
      <w:spacing w:before="100" w:beforeAutospacing="1" w:after="100" w:afterAutospacing="1"/>
      <w:jc w:val="center"/>
    </w:pPr>
    <w:rPr>
      <w:lang w:val="es-MX" w:eastAsia="es-MX"/>
    </w:rPr>
  </w:style>
  <w:style w:type="paragraph" w:customStyle="1" w:styleId="xl70">
    <w:name w:val="xl70"/>
    <w:basedOn w:val="Normal"/>
    <w:rsid w:val="0007228D"/>
    <w:pPr>
      <w:pBdr>
        <w:top w:val="single" w:sz="8" w:space="0" w:color="auto"/>
        <w:bottom w:val="single" w:sz="8" w:space="0" w:color="auto"/>
      </w:pBdr>
      <w:spacing w:before="100" w:beforeAutospacing="1" w:after="100" w:afterAutospacing="1"/>
      <w:jc w:val="center"/>
    </w:pPr>
    <w:rPr>
      <w:lang w:val="es-MX" w:eastAsia="es-MX"/>
    </w:rPr>
  </w:style>
  <w:style w:type="paragraph" w:customStyle="1" w:styleId="xl71">
    <w:name w:val="xl71"/>
    <w:basedOn w:val="Normal"/>
    <w:rsid w:val="0007228D"/>
    <w:pPr>
      <w:pBdr>
        <w:top w:val="single" w:sz="8" w:space="0" w:color="auto"/>
        <w:bottom w:val="single" w:sz="8" w:space="0" w:color="auto"/>
        <w:right w:val="single" w:sz="8" w:space="0" w:color="auto"/>
      </w:pBdr>
      <w:spacing w:before="100" w:beforeAutospacing="1" w:after="100" w:afterAutospacing="1"/>
      <w:jc w:val="center"/>
    </w:pPr>
    <w:rPr>
      <w:lang w:val="es-MX" w:eastAsia="es-MX"/>
    </w:rPr>
  </w:style>
  <w:style w:type="character" w:customStyle="1" w:styleId="liststyle2124885623level1">
    <w:name w:val="liststyle_2124885623_level_1"/>
    <w:rsid w:val="006D070B"/>
  </w:style>
  <w:style w:type="paragraph" w:styleId="Textonotapie">
    <w:name w:val="footnote text"/>
    <w:basedOn w:val="Normal"/>
    <w:link w:val="TextonotapieCar"/>
    <w:rsid w:val="00856AAD"/>
    <w:rPr>
      <w:sz w:val="20"/>
      <w:szCs w:val="20"/>
    </w:rPr>
  </w:style>
  <w:style w:type="character" w:customStyle="1" w:styleId="TextonotapieCar">
    <w:name w:val="Texto nota pie Car"/>
    <w:link w:val="Textonotapie"/>
    <w:rsid w:val="00856AAD"/>
    <w:rPr>
      <w:lang w:val="es-ES" w:eastAsia="es-ES"/>
    </w:rPr>
  </w:style>
  <w:style w:type="character" w:styleId="Refdenotaalpie">
    <w:name w:val="footnote reference"/>
    <w:rsid w:val="00856AAD"/>
    <w:rPr>
      <w:vertAlign w:val="superscript"/>
    </w:rPr>
  </w:style>
  <w:style w:type="character" w:customStyle="1" w:styleId="Mencinsinresolver1">
    <w:name w:val="Mención sin resolver1"/>
    <w:uiPriority w:val="99"/>
    <w:semiHidden/>
    <w:unhideWhenUsed/>
    <w:rsid w:val="00DA5625"/>
    <w:rPr>
      <w:color w:val="605E5C"/>
      <w:shd w:val="clear" w:color="auto" w:fill="E1DFDD"/>
    </w:rPr>
  </w:style>
  <w:style w:type="character" w:customStyle="1" w:styleId="A4">
    <w:name w:val="A4"/>
    <w:uiPriority w:val="99"/>
    <w:rsid w:val="00413C72"/>
    <w:rPr>
      <w:rFonts w:cs="Gill Sans MT Pro Heavy"/>
      <w:color w:val="004CB0"/>
      <w:sz w:val="22"/>
      <w:szCs w:val="22"/>
    </w:rPr>
  </w:style>
  <w:style w:type="paragraph" w:customStyle="1" w:styleId="Pa18">
    <w:name w:val="Pa18"/>
    <w:basedOn w:val="Normal"/>
    <w:next w:val="Normal"/>
    <w:uiPriority w:val="99"/>
    <w:rsid w:val="00413C72"/>
    <w:pPr>
      <w:autoSpaceDE w:val="0"/>
      <w:autoSpaceDN w:val="0"/>
      <w:adjustRightInd w:val="0"/>
      <w:spacing w:line="241" w:lineRule="atLeast"/>
    </w:pPr>
    <w:rPr>
      <w:rFonts w:ascii="Gill Sans MT Pro Heavy" w:eastAsiaTheme="minorHAnsi" w:hAnsi="Gill Sans MT Pro Heavy" w:cstheme="minorBidi"/>
      <w:lang w:val="es-MX" w:eastAsia="en-US"/>
    </w:rPr>
  </w:style>
  <w:style w:type="paragraph" w:customStyle="1" w:styleId="Pa1">
    <w:name w:val="Pa1"/>
    <w:basedOn w:val="Normal"/>
    <w:next w:val="Normal"/>
    <w:uiPriority w:val="99"/>
    <w:rsid w:val="00413C72"/>
    <w:pPr>
      <w:autoSpaceDE w:val="0"/>
      <w:autoSpaceDN w:val="0"/>
      <w:adjustRightInd w:val="0"/>
      <w:spacing w:line="241" w:lineRule="atLeast"/>
    </w:pPr>
    <w:rPr>
      <w:rFonts w:ascii="Gill Sans MT Pro Heavy" w:eastAsiaTheme="minorHAnsi" w:hAnsi="Gill Sans MT Pro Heavy" w:cstheme="minorBidi"/>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1883">
      <w:bodyDiv w:val="1"/>
      <w:marLeft w:val="0"/>
      <w:marRight w:val="0"/>
      <w:marTop w:val="0"/>
      <w:marBottom w:val="0"/>
      <w:divBdr>
        <w:top w:val="none" w:sz="0" w:space="0" w:color="auto"/>
        <w:left w:val="none" w:sz="0" w:space="0" w:color="auto"/>
        <w:bottom w:val="none" w:sz="0" w:space="0" w:color="auto"/>
        <w:right w:val="none" w:sz="0" w:space="0" w:color="auto"/>
      </w:divBdr>
    </w:div>
    <w:div w:id="156263768">
      <w:bodyDiv w:val="1"/>
      <w:marLeft w:val="0"/>
      <w:marRight w:val="0"/>
      <w:marTop w:val="0"/>
      <w:marBottom w:val="0"/>
      <w:divBdr>
        <w:top w:val="none" w:sz="0" w:space="0" w:color="auto"/>
        <w:left w:val="none" w:sz="0" w:space="0" w:color="auto"/>
        <w:bottom w:val="none" w:sz="0" w:space="0" w:color="auto"/>
        <w:right w:val="none" w:sz="0" w:space="0" w:color="auto"/>
      </w:divBdr>
    </w:div>
    <w:div w:id="168953178">
      <w:bodyDiv w:val="1"/>
      <w:marLeft w:val="0"/>
      <w:marRight w:val="0"/>
      <w:marTop w:val="0"/>
      <w:marBottom w:val="0"/>
      <w:divBdr>
        <w:top w:val="none" w:sz="0" w:space="0" w:color="auto"/>
        <w:left w:val="none" w:sz="0" w:space="0" w:color="auto"/>
        <w:bottom w:val="none" w:sz="0" w:space="0" w:color="auto"/>
        <w:right w:val="none" w:sz="0" w:space="0" w:color="auto"/>
      </w:divBdr>
    </w:div>
    <w:div w:id="208802668">
      <w:bodyDiv w:val="1"/>
      <w:marLeft w:val="0"/>
      <w:marRight w:val="0"/>
      <w:marTop w:val="0"/>
      <w:marBottom w:val="0"/>
      <w:divBdr>
        <w:top w:val="none" w:sz="0" w:space="0" w:color="auto"/>
        <w:left w:val="none" w:sz="0" w:space="0" w:color="auto"/>
        <w:bottom w:val="none" w:sz="0" w:space="0" w:color="auto"/>
        <w:right w:val="none" w:sz="0" w:space="0" w:color="auto"/>
      </w:divBdr>
    </w:div>
    <w:div w:id="216554721">
      <w:bodyDiv w:val="1"/>
      <w:marLeft w:val="0"/>
      <w:marRight w:val="0"/>
      <w:marTop w:val="0"/>
      <w:marBottom w:val="0"/>
      <w:divBdr>
        <w:top w:val="none" w:sz="0" w:space="0" w:color="auto"/>
        <w:left w:val="none" w:sz="0" w:space="0" w:color="auto"/>
        <w:bottom w:val="none" w:sz="0" w:space="0" w:color="auto"/>
        <w:right w:val="none" w:sz="0" w:space="0" w:color="auto"/>
      </w:divBdr>
    </w:div>
    <w:div w:id="218329442">
      <w:bodyDiv w:val="1"/>
      <w:marLeft w:val="0"/>
      <w:marRight w:val="0"/>
      <w:marTop w:val="0"/>
      <w:marBottom w:val="0"/>
      <w:divBdr>
        <w:top w:val="none" w:sz="0" w:space="0" w:color="auto"/>
        <w:left w:val="none" w:sz="0" w:space="0" w:color="auto"/>
        <w:bottom w:val="none" w:sz="0" w:space="0" w:color="auto"/>
        <w:right w:val="none" w:sz="0" w:space="0" w:color="auto"/>
      </w:divBdr>
    </w:div>
    <w:div w:id="239755580">
      <w:bodyDiv w:val="1"/>
      <w:marLeft w:val="0"/>
      <w:marRight w:val="0"/>
      <w:marTop w:val="0"/>
      <w:marBottom w:val="0"/>
      <w:divBdr>
        <w:top w:val="none" w:sz="0" w:space="0" w:color="auto"/>
        <w:left w:val="none" w:sz="0" w:space="0" w:color="auto"/>
        <w:bottom w:val="none" w:sz="0" w:space="0" w:color="auto"/>
        <w:right w:val="none" w:sz="0" w:space="0" w:color="auto"/>
      </w:divBdr>
    </w:div>
    <w:div w:id="257908712">
      <w:bodyDiv w:val="1"/>
      <w:marLeft w:val="0"/>
      <w:marRight w:val="0"/>
      <w:marTop w:val="0"/>
      <w:marBottom w:val="0"/>
      <w:divBdr>
        <w:top w:val="none" w:sz="0" w:space="0" w:color="auto"/>
        <w:left w:val="none" w:sz="0" w:space="0" w:color="auto"/>
        <w:bottom w:val="none" w:sz="0" w:space="0" w:color="auto"/>
        <w:right w:val="none" w:sz="0" w:space="0" w:color="auto"/>
      </w:divBdr>
    </w:div>
    <w:div w:id="257953407">
      <w:bodyDiv w:val="1"/>
      <w:marLeft w:val="0"/>
      <w:marRight w:val="0"/>
      <w:marTop w:val="0"/>
      <w:marBottom w:val="0"/>
      <w:divBdr>
        <w:top w:val="none" w:sz="0" w:space="0" w:color="auto"/>
        <w:left w:val="none" w:sz="0" w:space="0" w:color="auto"/>
        <w:bottom w:val="none" w:sz="0" w:space="0" w:color="auto"/>
        <w:right w:val="none" w:sz="0" w:space="0" w:color="auto"/>
      </w:divBdr>
    </w:div>
    <w:div w:id="265040699">
      <w:bodyDiv w:val="1"/>
      <w:marLeft w:val="0"/>
      <w:marRight w:val="0"/>
      <w:marTop w:val="0"/>
      <w:marBottom w:val="0"/>
      <w:divBdr>
        <w:top w:val="none" w:sz="0" w:space="0" w:color="auto"/>
        <w:left w:val="none" w:sz="0" w:space="0" w:color="auto"/>
        <w:bottom w:val="none" w:sz="0" w:space="0" w:color="auto"/>
        <w:right w:val="none" w:sz="0" w:space="0" w:color="auto"/>
      </w:divBdr>
    </w:div>
    <w:div w:id="271521094">
      <w:bodyDiv w:val="1"/>
      <w:marLeft w:val="0"/>
      <w:marRight w:val="0"/>
      <w:marTop w:val="0"/>
      <w:marBottom w:val="0"/>
      <w:divBdr>
        <w:top w:val="none" w:sz="0" w:space="0" w:color="auto"/>
        <w:left w:val="none" w:sz="0" w:space="0" w:color="auto"/>
        <w:bottom w:val="none" w:sz="0" w:space="0" w:color="auto"/>
        <w:right w:val="none" w:sz="0" w:space="0" w:color="auto"/>
      </w:divBdr>
    </w:div>
    <w:div w:id="362175359">
      <w:bodyDiv w:val="1"/>
      <w:marLeft w:val="0"/>
      <w:marRight w:val="0"/>
      <w:marTop w:val="0"/>
      <w:marBottom w:val="0"/>
      <w:divBdr>
        <w:top w:val="none" w:sz="0" w:space="0" w:color="auto"/>
        <w:left w:val="none" w:sz="0" w:space="0" w:color="auto"/>
        <w:bottom w:val="none" w:sz="0" w:space="0" w:color="auto"/>
        <w:right w:val="none" w:sz="0" w:space="0" w:color="auto"/>
      </w:divBdr>
    </w:div>
    <w:div w:id="426003405">
      <w:bodyDiv w:val="1"/>
      <w:marLeft w:val="0"/>
      <w:marRight w:val="0"/>
      <w:marTop w:val="0"/>
      <w:marBottom w:val="0"/>
      <w:divBdr>
        <w:top w:val="none" w:sz="0" w:space="0" w:color="auto"/>
        <w:left w:val="none" w:sz="0" w:space="0" w:color="auto"/>
        <w:bottom w:val="none" w:sz="0" w:space="0" w:color="auto"/>
        <w:right w:val="none" w:sz="0" w:space="0" w:color="auto"/>
      </w:divBdr>
    </w:div>
    <w:div w:id="433785249">
      <w:bodyDiv w:val="1"/>
      <w:marLeft w:val="0"/>
      <w:marRight w:val="0"/>
      <w:marTop w:val="0"/>
      <w:marBottom w:val="0"/>
      <w:divBdr>
        <w:top w:val="none" w:sz="0" w:space="0" w:color="auto"/>
        <w:left w:val="none" w:sz="0" w:space="0" w:color="auto"/>
        <w:bottom w:val="none" w:sz="0" w:space="0" w:color="auto"/>
        <w:right w:val="none" w:sz="0" w:space="0" w:color="auto"/>
      </w:divBdr>
    </w:div>
    <w:div w:id="449476153">
      <w:bodyDiv w:val="1"/>
      <w:marLeft w:val="0"/>
      <w:marRight w:val="0"/>
      <w:marTop w:val="0"/>
      <w:marBottom w:val="0"/>
      <w:divBdr>
        <w:top w:val="none" w:sz="0" w:space="0" w:color="auto"/>
        <w:left w:val="none" w:sz="0" w:space="0" w:color="auto"/>
        <w:bottom w:val="none" w:sz="0" w:space="0" w:color="auto"/>
        <w:right w:val="none" w:sz="0" w:space="0" w:color="auto"/>
      </w:divBdr>
    </w:div>
    <w:div w:id="463351043">
      <w:bodyDiv w:val="1"/>
      <w:marLeft w:val="0"/>
      <w:marRight w:val="0"/>
      <w:marTop w:val="0"/>
      <w:marBottom w:val="0"/>
      <w:divBdr>
        <w:top w:val="none" w:sz="0" w:space="0" w:color="auto"/>
        <w:left w:val="none" w:sz="0" w:space="0" w:color="auto"/>
        <w:bottom w:val="none" w:sz="0" w:space="0" w:color="auto"/>
        <w:right w:val="none" w:sz="0" w:space="0" w:color="auto"/>
      </w:divBdr>
    </w:div>
    <w:div w:id="471604794">
      <w:bodyDiv w:val="1"/>
      <w:marLeft w:val="0"/>
      <w:marRight w:val="0"/>
      <w:marTop w:val="0"/>
      <w:marBottom w:val="0"/>
      <w:divBdr>
        <w:top w:val="none" w:sz="0" w:space="0" w:color="auto"/>
        <w:left w:val="none" w:sz="0" w:space="0" w:color="auto"/>
        <w:bottom w:val="none" w:sz="0" w:space="0" w:color="auto"/>
        <w:right w:val="none" w:sz="0" w:space="0" w:color="auto"/>
      </w:divBdr>
    </w:div>
    <w:div w:id="532496275">
      <w:bodyDiv w:val="1"/>
      <w:marLeft w:val="0"/>
      <w:marRight w:val="0"/>
      <w:marTop w:val="0"/>
      <w:marBottom w:val="0"/>
      <w:divBdr>
        <w:top w:val="none" w:sz="0" w:space="0" w:color="auto"/>
        <w:left w:val="none" w:sz="0" w:space="0" w:color="auto"/>
        <w:bottom w:val="none" w:sz="0" w:space="0" w:color="auto"/>
        <w:right w:val="none" w:sz="0" w:space="0" w:color="auto"/>
      </w:divBdr>
    </w:div>
    <w:div w:id="535891792">
      <w:bodyDiv w:val="1"/>
      <w:marLeft w:val="0"/>
      <w:marRight w:val="0"/>
      <w:marTop w:val="0"/>
      <w:marBottom w:val="0"/>
      <w:divBdr>
        <w:top w:val="none" w:sz="0" w:space="0" w:color="auto"/>
        <w:left w:val="none" w:sz="0" w:space="0" w:color="auto"/>
        <w:bottom w:val="none" w:sz="0" w:space="0" w:color="auto"/>
        <w:right w:val="none" w:sz="0" w:space="0" w:color="auto"/>
      </w:divBdr>
    </w:div>
    <w:div w:id="537208401">
      <w:bodyDiv w:val="1"/>
      <w:marLeft w:val="0"/>
      <w:marRight w:val="0"/>
      <w:marTop w:val="0"/>
      <w:marBottom w:val="0"/>
      <w:divBdr>
        <w:top w:val="none" w:sz="0" w:space="0" w:color="auto"/>
        <w:left w:val="none" w:sz="0" w:space="0" w:color="auto"/>
        <w:bottom w:val="none" w:sz="0" w:space="0" w:color="auto"/>
        <w:right w:val="none" w:sz="0" w:space="0" w:color="auto"/>
      </w:divBdr>
    </w:div>
    <w:div w:id="578103472">
      <w:bodyDiv w:val="1"/>
      <w:marLeft w:val="0"/>
      <w:marRight w:val="0"/>
      <w:marTop w:val="0"/>
      <w:marBottom w:val="0"/>
      <w:divBdr>
        <w:top w:val="none" w:sz="0" w:space="0" w:color="auto"/>
        <w:left w:val="none" w:sz="0" w:space="0" w:color="auto"/>
        <w:bottom w:val="none" w:sz="0" w:space="0" w:color="auto"/>
        <w:right w:val="none" w:sz="0" w:space="0" w:color="auto"/>
      </w:divBdr>
    </w:div>
    <w:div w:id="622224275">
      <w:bodyDiv w:val="1"/>
      <w:marLeft w:val="0"/>
      <w:marRight w:val="0"/>
      <w:marTop w:val="0"/>
      <w:marBottom w:val="0"/>
      <w:divBdr>
        <w:top w:val="none" w:sz="0" w:space="0" w:color="auto"/>
        <w:left w:val="none" w:sz="0" w:space="0" w:color="auto"/>
        <w:bottom w:val="none" w:sz="0" w:space="0" w:color="auto"/>
        <w:right w:val="none" w:sz="0" w:space="0" w:color="auto"/>
      </w:divBdr>
    </w:div>
    <w:div w:id="663432349">
      <w:bodyDiv w:val="1"/>
      <w:marLeft w:val="0"/>
      <w:marRight w:val="0"/>
      <w:marTop w:val="0"/>
      <w:marBottom w:val="0"/>
      <w:divBdr>
        <w:top w:val="none" w:sz="0" w:space="0" w:color="auto"/>
        <w:left w:val="none" w:sz="0" w:space="0" w:color="auto"/>
        <w:bottom w:val="none" w:sz="0" w:space="0" w:color="auto"/>
        <w:right w:val="none" w:sz="0" w:space="0" w:color="auto"/>
      </w:divBdr>
    </w:div>
    <w:div w:id="664817250">
      <w:bodyDiv w:val="1"/>
      <w:marLeft w:val="0"/>
      <w:marRight w:val="0"/>
      <w:marTop w:val="0"/>
      <w:marBottom w:val="0"/>
      <w:divBdr>
        <w:top w:val="none" w:sz="0" w:space="0" w:color="auto"/>
        <w:left w:val="none" w:sz="0" w:space="0" w:color="auto"/>
        <w:bottom w:val="none" w:sz="0" w:space="0" w:color="auto"/>
        <w:right w:val="none" w:sz="0" w:space="0" w:color="auto"/>
      </w:divBdr>
    </w:div>
    <w:div w:id="677344485">
      <w:bodyDiv w:val="1"/>
      <w:marLeft w:val="0"/>
      <w:marRight w:val="0"/>
      <w:marTop w:val="0"/>
      <w:marBottom w:val="0"/>
      <w:divBdr>
        <w:top w:val="none" w:sz="0" w:space="0" w:color="auto"/>
        <w:left w:val="none" w:sz="0" w:space="0" w:color="auto"/>
        <w:bottom w:val="none" w:sz="0" w:space="0" w:color="auto"/>
        <w:right w:val="none" w:sz="0" w:space="0" w:color="auto"/>
      </w:divBdr>
    </w:div>
    <w:div w:id="697850422">
      <w:bodyDiv w:val="1"/>
      <w:marLeft w:val="0"/>
      <w:marRight w:val="0"/>
      <w:marTop w:val="0"/>
      <w:marBottom w:val="0"/>
      <w:divBdr>
        <w:top w:val="none" w:sz="0" w:space="0" w:color="auto"/>
        <w:left w:val="none" w:sz="0" w:space="0" w:color="auto"/>
        <w:bottom w:val="none" w:sz="0" w:space="0" w:color="auto"/>
        <w:right w:val="none" w:sz="0" w:space="0" w:color="auto"/>
      </w:divBdr>
    </w:div>
    <w:div w:id="707493031">
      <w:bodyDiv w:val="1"/>
      <w:marLeft w:val="0"/>
      <w:marRight w:val="0"/>
      <w:marTop w:val="0"/>
      <w:marBottom w:val="0"/>
      <w:divBdr>
        <w:top w:val="none" w:sz="0" w:space="0" w:color="auto"/>
        <w:left w:val="none" w:sz="0" w:space="0" w:color="auto"/>
        <w:bottom w:val="none" w:sz="0" w:space="0" w:color="auto"/>
        <w:right w:val="none" w:sz="0" w:space="0" w:color="auto"/>
      </w:divBdr>
    </w:div>
    <w:div w:id="726955563">
      <w:bodyDiv w:val="1"/>
      <w:marLeft w:val="0"/>
      <w:marRight w:val="0"/>
      <w:marTop w:val="0"/>
      <w:marBottom w:val="0"/>
      <w:divBdr>
        <w:top w:val="none" w:sz="0" w:space="0" w:color="auto"/>
        <w:left w:val="none" w:sz="0" w:space="0" w:color="auto"/>
        <w:bottom w:val="none" w:sz="0" w:space="0" w:color="auto"/>
        <w:right w:val="none" w:sz="0" w:space="0" w:color="auto"/>
      </w:divBdr>
    </w:div>
    <w:div w:id="729622131">
      <w:bodyDiv w:val="1"/>
      <w:marLeft w:val="0"/>
      <w:marRight w:val="0"/>
      <w:marTop w:val="0"/>
      <w:marBottom w:val="0"/>
      <w:divBdr>
        <w:top w:val="none" w:sz="0" w:space="0" w:color="auto"/>
        <w:left w:val="none" w:sz="0" w:space="0" w:color="auto"/>
        <w:bottom w:val="none" w:sz="0" w:space="0" w:color="auto"/>
        <w:right w:val="none" w:sz="0" w:space="0" w:color="auto"/>
      </w:divBdr>
    </w:div>
    <w:div w:id="748235152">
      <w:bodyDiv w:val="1"/>
      <w:marLeft w:val="0"/>
      <w:marRight w:val="0"/>
      <w:marTop w:val="0"/>
      <w:marBottom w:val="0"/>
      <w:divBdr>
        <w:top w:val="none" w:sz="0" w:space="0" w:color="auto"/>
        <w:left w:val="none" w:sz="0" w:space="0" w:color="auto"/>
        <w:bottom w:val="none" w:sz="0" w:space="0" w:color="auto"/>
        <w:right w:val="none" w:sz="0" w:space="0" w:color="auto"/>
      </w:divBdr>
      <w:divsChild>
        <w:div w:id="170612500">
          <w:marLeft w:val="288"/>
          <w:marRight w:val="0"/>
          <w:marTop w:val="0"/>
          <w:marBottom w:val="101"/>
          <w:divBdr>
            <w:top w:val="none" w:sz="0" w:space="0" w:color="auto"/>
            <w:left w:val="none" w:sz="0" w:space="0" w:color="auto"/>
            <w:bottom w:val="none" w:sz="0" w:space="0" w:color="auto"/>
            <w:right w:val="none" w:sz="0" w:space="0" w:color="auto"/>
          </w:divBdr>
        </w:div>
        <w:div w:id="835262561">
          <w:marLeft w:val="288"/>
          <w:marRight w:val="0"/>
          <w:marTop w:val="0"/>
          <w:marBottom w:val="101"/>
          <w:divBdr>
            <w:top w:val="none" w:sz="0" w:space="0" w:color="auto"/>
            <w:left w:val="none" w:sz="0" w:space="0" w:color="auto"/>
            <w:bottom w:val="none" w:sz="0" w:space="0" w:color="auto"/>
            <w:right w:val="none" w:sz="0" w:space="0" w:color="auto"/>
          </w:divBdr>
        </w:div>
        <w:div w:id="1312715909">
          <w:marLeft w:val="288"/>
          <w:marRight w:val="0"/>
          <w:marTop w:val="0"/>
          <w:marBottom w:val="101"/>
          <w:divBdr>
            <w:top w:val="none" w:sz="0" w:space="0" w:color="auto"/>
            <w:left w:val="none" w:sz="0" w:space="0" w:color="auto"/>
            <w:bottom w:val="none" w:sz="0" w:space="0" w:color="auto"/>
            <w:right w:val="none" w:sz="0" w:space="0" w:color="auto"/>
          </w:divBdr>
        </w:div>
      </w:divsChild>
    </w:div>
    <w:div w:id="762455323">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859512546">
      <w:bodyDiv w:val="1"/>
      <w:marLeft w:val="0"/>
      <w:marRight w:val="0"/>
      <w:marTop w:val="0"/>
      <w:marBottom w:val="0"/>
      <w:divBdr>
        <w:top w:val="none" w:sz="0" w:space="0" w:color="auto"/>
        <w:left w:val="none" w:sz="0" w:space="0" w:color="auto"/>
        <w:bottom w:val="none" w:sz="0" w:space="0" w:color="auto"/>
        <w:right w:val="none" w:sz="0" w:space="0" w:color="auto"/>
      </w:divBdr>
    </w:div>
    <w:div w:id="882904424">
      <w:bodyDiv w:val="1"/>
      <w:marLeft w:val="0"/>
      <w:marRight w:val="0"/>
      <w:marTop w:val="0"/>
      <w:marBottom w:val="0"/>
      <w:divBdr>
        <w:top w:val="none" w:sz="0" w:space="0" w:color="auto"/>
        <w:left w:val="none" w:sz="0" w:space="0" w:color="auto"/>
        <w:bottom w:val="none" w:sz="0" w:space="0" w:color="auto"/>
        <w:right w:val="none" w:sz="0" w:space="0" w:color="auto"/>
      </w:divBdr>
    </w:div>
    <w:div w:id="920525168">
      <w:bodyDiv w:val="1"/>
      <w:marLeft w:val="0"/>
      <w:marRight w:val="0"/>
      <w:marTop w:val="0"/>
      <w:marBottom w:val="0"/>
      <w:divBdr>
        <w:top w:val="none" w:sz="0" w:space="0" w:color="auto"/>
        <w:left w:val="none" w:sz="0" w:space="0" w:color="auto"/>
        <w:bottom w:val="none" w:sz="0" w:space="0" w:color="auto"/>
        <w:right w:val="none" w:sz="0" w:space="0" w:color="auto"/>
      </w:divBdr>
    </w:div>
    <w:div w:id="934367692">
      <w:bodyDiv w:val="1"/>
      <w:marLeft w:val="0"/>
      <w:marRight w:val="0"/>
      <w:marTop w:val="0"/>
      <w:marBottom w:val="0"/>
      <w:divBdr>
        <w:top w:val="none" w:sz="0" w:space="0" w:color="auto"/>
        <w:left w:val="none" w:sz="0" w:space="0" w:color="auto"/>
        <w:bottom w:val="none" w:sz="0" w:space="0" w:color="auto"/>
        <w:right w:val="none" w:sz="0" w:space="0" w:color="auto"/>
      </w:divBdr>
    </w:div>
    <w:div w:id="976227707">
      <w:bodyDiv w:val="1"/>
      <w:marLeft w:val="0"/>
      <w:marRight w:val="0"/>
      <w:marTop w:val="0"/>
      <w:marBottom w:val="0"/>
      <w:divBdr>
        <w:top w:val="none" w:sz="0" w:space="0" w:color="auto"/>
        <w:left w:val="none" w:sz="0" w:space="0" w:color="auto"/>
        <w:bottom w:val="none" w:sz="0" w:space="0" w:color="auto"/>
        <w:right w:val="none" w:sz="0" w:space="0" w:color="auto"/>
      </w:divBdr>
    </w:div>
    <w:div w:id="999844185">
      <w:bodyDiv w:val="1"/>
      <w:marLeft w:val="0"/>
      <w:marRight w:val="0"/>
      <w:marTop w:val="0"/>
      <w:marBottom w:val="0"/>
      <w:divBdr>
        <w:top w:val="none" w:sz="0" w:space="0" w:color="auto"/>
        <w:left w:val="none" w:sz="0" w:space="0" w:color="auto"/>
        <w:bottom w:val="none" w:sz="0" w:space="0" w:color="auto"/>
        <w:right w:val="none" w:sz="0" w:space="0" w:color="auto"/>
      </w:divBdr>
    </w:div>
    <w:div w:id="1040208014">
      <w:bodyDiv w:val="1"/>
      <w:marLeft w:val="0"/>
      <w:marRight w:val="0"/>
      <w:marTop w:val="0"/>
      <w:marBottom w:val="0"/>
      <w:divBdr>
        <w:top w:val="none" w:sz="0" w:space="0" w:color="auto"/>
        <w:left w:val="none" w:sz="0" w:space="0" w:color="auto"/>
        <w:bottom w:val="none" w:sz="0" w:space="0" w:color="auto"/>
        <w:right w:val="none" w:sz="0" w:space="0" w:color="auto"/>
      </w:divBdr>
    </w:div>
    <w:div w:id="1046293745">
      <w:bodyDiv w:val="1"/>
      <w:marLeft w:val="0"/>
      <w:marRight w:val="0"/>
      <w:marTop w:val="0"/>
      <w:marBottom w:val="0"/>
      <w:divBdr>
        <w:top w:val="none" w:sz="0" w:space="0" w:color="auto"/>
        <w:left w:val="none" w:sz="0" w:space="0" w:color="auto"/>
        <w:bottom w:val="none" w:sz="0" w:space="0" w:color="auto"/>
        <w:right w:val="none" w:sz="0" w:space="0" w:color="auto"/>
      </w:divBdr>
    </w:div>
    <w:div w:id="1067874606">
      <w:bodyDiv w:val="1"/>
      <w:marLeft w:val="0"/>
      <w:marRight w:val="0"/>
      <w:marTop w:val="0"/>
      <w:marBottom w:val="0"/>
      <w:divBdr>
        <w:top w:val="none" w:sz="0" w:space="0" w:color="auto"/>
        <w:left w:val="none" w:sz="0" w:space="0" w:color="auto"/>
        <w:bottom w:val="none" w:sz="0" w:space="0" w:color="auto"/>
        <w:right w:val="none" w:sz="0" w:space="0" w:color="auto"/>
      </w:divBdr>
    </w:div>
    <w:div w:id="1089349002">
      <w:bodyDiv w:val="1"/>
      <w:marLeft w:val="0"/>
      <w:marRight w:val="0"/>
      <w:marTop w:val="0"/>
      <w:marBottom w:val="0"/>
      <w:divBdr>
        <w:top w:val="none" w:sz="0" w:space="0" w:color="auto"/>
        <w:left w:val="none" w:sz="0" w:space="0" w:color="auto"/>
        <w:bottom w:val="none" w:sz="0" w:space="0" w:color="auto"/>
        <w:right w:val="none" w:sz="0" w:space="0" w:color="auto"/>
      </w:divBdr>
    </w:div>
    <w:div w:id="1095134573">
      <w:bodyDiv w:val="1"/>
      <w:marLeft w:val="0"/>
      <w:marRight w:val="0"/>
      <w:marTop w:val="0"/>
      <w:marBottom w:val="0"/>
      <w:divBdr>
        <w:top w:val="none" w:sz="0" w:space="0" w:color="auto"/>
        <w:left w:val="none" w:sz="0" w:space="0" w:color="auto"/>
        <w:bottom w:val="none" w:sz="0" w:space="0" w:color="auto"/>
        <w:right w:val="none" w:sz="0" w:space="0" w:color="auto"/>
      </w:divBdr>
    </w:div>
    <w:div w:id="1141387139">
      <w:bodyDiv w:val="1"/>
      <w:marLeft w:val="0"/>
      <w:marRight w:val="0"/>
      <w:marTop w:val="0"/>
      <w:marBottom w:val="0"/>
      <w:divBdr>
        <w:top w:val="none" w:sz="0" w:space="0" w:color="auto"/>
        <w:left w:val="none" w:sz="0" w:space="0" w:color="auto"/>
        <w:bottom w:val="none" w:sz="0" w:space="0" w:color="auto"/>
        <w:right w:val="none" w:sz="0" w:space="0" w:color="auto"/>
      </w:divBdr>
    </w:div>
    <w:div w:id="1233387922">
      <w:bodyDiv w:val="1"/>
      <w:marLeft w:val="0"/>
      <w:marRight w:val="0"/>
      <w:marTop w:val="0"/>
      <w:marBottom w:val="0"/>
      <w:divBdr>
        <w:top w:val="none" w:sz="0" w:space="0" w:color="auto"/>
        <w:left w:val="none" w:sz="0" w:space="0" w:color="auto"/>
        <w:bottom w:val="none" w:sz="0" w:space="0" w:color="auto"/>
        <w:right w:val="none" w:sz="0" w:space="0" w:color="auto"/>
      </w:divBdr>
    </w:div>
    <w:div w:id="1234856958">
      <w:bodyDiv w:val="1"/>
      <w:marLeft w:val="0"/>
      <w:marRight w:val="0"/>
      <w:marTop w:val="0"/>
      <w:marBottom w:val="0"/>
      <w:divBdr>
        <w:top w:val="none" w:sz="0" w:space="0" w:color="auto"/>
        <w:left w:val="none" w:sz="0" w:space="0" w:color="auto"/>
        <w:bottom w:val="none" w:sz="0" w:space="0" w:color="auto"/>
        <w:right w:val="none" w:sz="0" w:space="0" w:color="auto"/>
      </w:divBdr>
    </w:div>
    <w:div w:id="1234923911">
      <w:bodyDiv w:val="1"/>
      <w:marLeft w:val="0"/>
      <w:marRight w:val="0"/>
      <w:marTop w:val="0"/>
      <w:marBottom w:val="0"/>
      <w:divBdr>
        <w:top w:val="none" w:sz="0" w:space="0" w:color="auto"/>
        <w:left w:val="none" w:sz="0" w:space="0" w:color="auto"/>
        <w:bottom w:val="none" w:sz="0" w:space="0" w:color="auto"/>
        <w:right w:val="none" w:sz="0" w:space="0" w:color="auto"/>
      </w:divBdr>
    </w:div>
    <w:div w:id="1304002236">
      <w:bodyDiv w:val="1"/>
      <w:marLeft w:val="0"/>
      <w:marRight w:val="0"/>
      <w:marTop w:val="0"/>
      <w:marBottom w:val="0"/>
      <w:divBdr>
        <w:top w:val="none" w:sz="0" w:space="0" w:color="auto"/>
        <w:left w:val="none" w:sz="0" w:space="0" w:color="auto"/>
        <w:bottom w:val="none" w:sz="0" w:space="0" w:color="auto"/>
        <w:right w:val="none" w:sz="0" w:space="0" w:color="auto"/>
      </w:divBdr>
    </w:div>
    <w:div w:id="1317758837">
      <w:bodyDiv w:val="1"/>
      <w:marLeft w:val="0"/>
      <w:marRight w:val="0"/>
      <w:marTop w:val="0"/>
      <w:marBottom w:val="0"/>
      <w:divBdr>
        <w:top w:val="none" w:sz="0" w:space="0" w:color="auto"/>
        <w:left w:val="none" w:sz="0" w:space="0" w:color="auto"/>
        <w:bottom w:val="none" w:sz="0" w:space="0" w:color="auto"/>
        <w:right w:val="none" w:sz="0" w:space="0" w:color="auto"/>
      </w:divBdr>
    </w:div>
    <w:div w:id="1497963572">
      <w:bodyDiv w:val="1"/>
      <w:marLeft w:val="0"/>
      <w:marRight w:val="0"/>
      <w:marTop w:val="0"/>
      <w:marBottom w:val="0"/>
      <w:divBdr>
        <w:top w:val="none" w:sz="0" w:space="0" w:color="auto"/>
        <w:left w:val="none" w:sz="0" w:space="0" w:color="auto"/>
        <w:bottom w:val="none" w:sz="0" w:space="0" w:color="auto"/>
        <w:right w:val="none" w:sz="0" w:space="0" w:color="auto"/>
      </w:divBdr>
    </w:div>
    <w:div w:id="1527208583">
      <w:bodyDiv w:val="1"/>
      <w:marLeft w:val="0"/>
      <w:marRight w:val="0"/>
      <w:marTop w:val="0"/>
      <w:marBottom w:val="0"/>
      <w:divBdr>
        <w:top w:val="none" w:sz="0" w:space="0" w:color="auto"/>
        <w:left w:val="none" w:sz="0" w:space="0" w:color="auto"/>
        <w:bottom w:val="none" w:sz="0" w:space="0" w:color="auto"/>
        <w:right w:val="none" w:sz="0" w:space="0" w:color="auto"/>
      </w:divBdr>
    </w:div>
    <w:div w:id="1531534224">
      <w:bodyDiv w:val="1"/>
      <w:marLeft w:val="0"/>
      <w:marRight w:val="0"/>
      <w:marTop w:val="0"/>
      <w:marBottom w:val="0"/>
      <w:divBdr>
        <w:top w:val="none" w:sz="0" w:space="0" w:color="auto"/>
        <w:left w:val="none" w:sz="0" w:space="0" w:color="auto"/>
        <w:bottom w:val="none" w:sz="0" w:space="0" w:color="auto"/>
        <w:right w:val="none" w:sz="0" w:space="0" w:color="auto"/>
      </w:divBdr>
    </w:div>
    <w:div w:id="1542327311">
      <w:bodyDiv w:val="1"/>
      <w:marLeft w:val="0"/>
      <w:marRight w:val="0"/>
      <w:marTop w:val="0"/>
      <w:marBottom w:val="0"/>
      <w:divBdr>
        <w:top w:val="none" w:sz="0" w:space="0" w:color="auto"/>
        <w:left w:val="none" w:sz="0" w:space="0" w:color="auto"/>
        <w:bottom w:val="none" w:sz="0" w:space="0" w:color="auto"/>
        <w:right w:val="none" w:sz="0" w:space="0" w:color="auto"/>
      </w:divBdr>
    </w:div>
    <w:div w:id="1554076628">
      <w:bodyDiv w:val="1"/>
      <w:marLeft w:val="0"/>
      <w:marRight w:val="0"/>
      <w:marTop w:val="0"/>
      <w:marBottom w:val="0"/>
      <w:divBdr>
        <w:top w:val="none" w:sz="0" w:space="0" w:color="auto"/>
        <w:left w:val="none" w:sz="0" w:space="0" w:color="auto"/>
        <w:bottom w:val="none" w:sz="0" w:space="0" w:color="auto"/>
        <w:right w:val="none" w:sz="0" w:space="0" w:color="auto"/>
      </w:divBdr>
    </w:div>
    <w:div w:id="1558125459">
      <w:bodyDiv w:val="1"/>
      <w:marLeft w:val="0"/>
      <w:marRight w:val="0"/>
      <w:marTop w:val="0"/>
      <w:marBottom w:val="0"/>
      <w:divBdr>
        <w:top w:val="none" w:sz="0" w:space="0" w:color="auto"/>
        <w:left w:val="none" w:sz="0" w:space="0" w:color="auto"/>
        <w:bottom w:val="none" w:sz="0" w:space="0" w:color="auto"/>
        <w:right w:val="none" w:sz="0" w:space="0" w:color="auto"/>
      </w:divBdr>
    </w:div>
    <w:div w:id="1581790954">
      <w:bodyDiv w:val="1"/>
      <w:marLeft w:val="0"/>
      <w:marRight w:val="0"/>
      <w:marTop w:val="0"/>
      <w:marBottom w:val="0"/>
      <w:divBdr>
        <w:top w:val="none" w:sz="0" w:space="0" w:color="auto"/>
        <w:left w:val="none" w:sz="0" w:space="0" w:color="auto"/>
        <w:bottom w:val="none" w:sz="0" w:space="0" w:color="auto"/>
        <w:right w:val="none" w:sz="0" w:space="0" w:color="auto"/>
      </w:divBdr>
    </w:div>
    <w:div w:id="1597471492">
      <w:bodyDiv w:val="1"/>
      <w:marLeft w:val="0"/>
      <w:marRight w:val="0"/>
      <w:marTop w:val="0"/>
      <w:marBottom w:val="0"/>
      <w:divBdr>
        <w:top w:val="none" w:sz="0" w:space="0" w:color="auto"/>
        <w:left w:val="none" w:sz="0" w:space="0" w:color="auto"/>
        <w:bottom w:val="none" w:sz="0" w:space="0" w:color="auto"/>
        <w:right w:val="none" w:sz="0" w:space="0" w:color="auto"/>
      </w:divBdr>
    </w:div>
    <w:div w:id="1655571966">
      <w:bodyDiv w:val="1"/>
      <w:marLeft w:val="0"/>
      <w:marRight w:val="0"/>
      <w:marTop w:val="0"/>
      <w:marBottom w:val="0"/>
      <w:divBdr>
        <w:top w:val="none" w:sz="0" w:space="0" w:color="auto"/>
        <w:left w:val="none" w:sz="0" w:space="0" w:color="auto"/>
        <w:bottom w:val="none" w:sz="0" w:space="0" w:color="auto"/>
        <w:right w:val="none" w:sz="0" w:space="0" w:color="auto"/>
      </w:divBdr>
    </w:div>
    <w:div w:id="1662781434">
      <w:bodyDiv w:val="1"/>
      <w:marLeft w:val="0"/>
      <w:marRight w:val="0"/>
      <w:marTop w:val="0"/>
      <w:marBottom w:val="0"/>
      <w:divBdr>
        <w:top w:val="none" w:sz="0" w:space="0" w:color="auto"/>
        <w:left w:val="none" w:sz="0" w:space="0" w:color="auto"/>
        <w:bottom w:val="none" w:sz="0" w:space="0" w:color="auto"/>
        <w:right w:val="none" w:sz="0" w:space="0" w:color="auto"/>
      </w:divBdr>
    </w:div>
    <w:div w:id="1711031974">
      <w:bodyDiv w:val="1"/>
      <w:marLeft w:val="0"/>
      <w:marRight w:val="0"/>
      <w:marTop w:val="0"/>
      <w:marBottom w:val="0"/>
      <w:divBdr>
        <w:top w:val="none" w:sz="0" w:space="0" w:color="auto"/>
        <w:left w:val="none" w:sz="0" w:space="0" w:color="auto"/>
        <w:bottom w:val="none" w:sz="0" w:space="0" w:color="auto"/>
        <w:right w:val="none" w:sz="0" w:space="0" w:color="auto"/>
      </w:divBdr>
    </w:div>
    <w:div w:id="1714230640">
      <w:bodyDiv w:val="1"/>
      <w:marLeft w:val="0"/>
      <w:marRight w:val="0"/>
      <w:marTop w:val="0"/>
      <w:marBottom w:val="0"/>
      <w:divBdr>
        <w:top w:val="none" w:sz="0" w:space="0" w:color="auto"/>
        <w:left w:val="none" w:sz="0" w:space="0" w:color="auto"/>
        <w:bottom w:val="none" w:sz="0" w:space="0" w:color="auto"/>
        <w:right w:val="none" w:sz="0" w:space="0" w:color="auto"/>
      </w:divBdr>
    </w:div>
    <w:div w:id="1733187058">
      <w:bodyDiv w:val="1"/>
      <w:marLeft w:val="0"/>
      <w:marRight w:val="0"/>
      <w:marTop w:val="0"/>
      <w:marBottom w:val="0"/>
      <w:divBdr>
        <w:top w:val="none" w:sz="0" w:space="0" w:color="auto"/>
        <w:left w:val="none" w:sz="0" w:space="0" w:color="auto"/>
        <w:bottom w:val="none" w:sz="0" w:space="0" w:color="auto"/>
        <w:right w:val="none" w:sz="0" w:space="0" w:color="auto"/>
      </w:divBdr>
    </w:div>
    <w:div w:id="1748114361">
      <w:bodyDiv w:val="1"/>
      <w:marLeft w:val="0"/>
      <w:marRight w:val="0"/>
      <w:marTop w:val="0"/>
      <w:marBottom w:val="0"/>
      <w:divBdr>
        <w:top w:val="none" w:sz="0" w:space="0" w:color="auto"/>
        <w:left w:val="none" w:sz="0" w:space="0" w:color="auto"/>
        <w:bottom w:val="none" w:sz="0" w:space="0" w:color="auto"/>
        <w:right w:val="none" w:sz="0" w:space="0" w:color="auto"/>
      </w:divBdr>
    </w:div>
    <w:div w:id="1749188462">
      <w:bodyDiv w:val="1"/>
      <w:marLeft w:val="0"/>
      <w:marRight w:val="0"/>
      <w:marTop w:val="0"/>
      <w:marBottom w:val="0"/>
      <w:divBdr>
        <w:top w:val="none" w:sz="0" w:space="0" w:color="auto"/>
        <w:left w:val="none" w:sz="0" w:space="0" w:color="auto"/>
        <w:bottom w:val="none" w:sz="0" w:space="0" w:color="auto"/>
        <w:right w:val="none" w:sz="0" w:space="0" w:color="auto"/>
      </w:divBdr>
    </w:div>
    <w:div w:id="1765683048">
      <w:bodyDiv w:val="1"/>
      <w:marLeft w:val="0"/>
      <w:marRight w:val="0"/>
      <w:marTop w:val="0"/>
      <w:marBottom w:val="0"/>
      <w:divBdr>
        <w:top w:val="none" w:sz="0" w:space="0" w:color="auto"/>
        <w:left w:val="none" w:sz="0" w:space="0" w:color="auto"/>
        <w:bottom w:val="none" w:sz="0" w:space="0" w:color="auto"/>
        <w:right w:val="none" w:sz="0" w:space="0" w:color="auto"/>
      </w:divBdr>
    </w:div>
    <w:div w:id="1778793965">
      <w:bodyDiv w:val="1"/>
      <w:marLeft w:val="0"/>
      <w:marRight w:val="0"/>
      <w:marTop w:val="0"/>
      <w:marBottom w:val="0"/>
      <w:divBdr>
        <w:top w:val="none" w:sz="0" w:space="0" w:color="auto"/>
        <w:left w:val="none" w:sz="0" w:space="0" w:color="auto"/>
        <w:bottom w:val="none" w:sz="0" w:space="0" w:color="auto"/>
        <w:right w:val="none" w:sz="0" w:space="0" w:color="auto"/>
      </w:divBdr>
    </w:div>
    <w:div w:id="1779829851">
      <w:bodyDiv w:val="1"/>
      <w:marLeft w:val="0"/>
      <w:marRight w:val="0"/>
      <w:marTop w:val="0"/>
      <w:marBottom w:val="0"/>
      <w:divBdr>
        <w:top w:val="none" w:sz="0" w:space="0" w:color="auto"/>
        <w:left w:val="none" w:sz="0" w:space="0" w:color="auto"/>
        <w:bottom w:val="none" w:sz="0" w:space="0" w:color="auto"/>
        <w:right w:val="none" w:sz="0" w:space="0" w:color="auto"/>
      </w:divBdr>
    </w:div>
    <w:div w:id="1781031173">
      <w:bodyDiv w:val="1"/>
      <w:marLeft w:val="0"/>
      <w:marRight w:val="0"/>
      <w:marTop w:val="0"/>
      <w:marBottom w:val="0"/>
      <w:divBdr>
        <w:top w:val="none" w:sz="0" w:space="0" w:color="auto"/>
        <w:left w:val="none" w:sz="0" w:space="0" w:color="auto"/>
        <w:bottom w:val="none" w:sz="0" w:space="0" w:color="auto"/>
        <w:right w:val="none" w:sz="0" w:space="0" w:color="auto"/>
      </w:divBdr>
    </w:div>
    <w:div w:id="1784306846">
      <w:bodyDiv w:val="1"/>
      <w:marLeft w:val="0"/>
      <w:marRight w:val="0"/>
      <w:marTop w:val="0"/>
      <w:marBottom w:val="0"/>
      <w:divBdr>
        <w:top w:val="none" w:sz="0" w:space="0" w:color="auto"/>
        <w:left w:val="none" w:sz="0" w:space="0" w:color="auto"/>
        <w:bottom w:val="none" w:sz="0" w:space="0" w:color="auto"/>
        <w:right w:val="none" w:sz="0" w:space="0" w:color="auto"/>
      </w:divBdr>
    </w:div>
    <w:div w:id="1886021472">
      <w:bodyDiv w:val="1"/>
      <w:marLeft w:val="0"/>
      <w:marRight w:val="0"/>
      <w:marTop w:val="0"/>
      <w:marBottom w:val="0"/>
      <w:divBdr>
        <w:top w:val="none" w:sz="0" w:space="0" w:color="auto"/>
        <w:left w:val="none" w:sz="0" w:space="0" w:color="auto"/>
        <w:bottom w:val="none" w:sz="0" w:space="0" w:color="auto"/>
        <w:right w:val="none" w:sz="0" w:space="0" w:color="auto"/>
      </w:divBdr>
    </w:div>
    <w:div w:id="1899626758">
      <w:bodyDiv w:val="1"/>
      <w:marLeft w:val="0"/>
      <w:marRight w:val="0"/>
      <w:marTop w:val="0"/>
      <w:marBottom w:val="0"/>
      <w:divBdr>
        <w:top w:val="none" w:sz="0" w:space="0" w:color="auto"/>
        <w:left w:val="none" w:sz="0" w:space="0" w:color="auto"/>
        <w:bottom w:val="none" w:sz="0" w:space="0" w:color="auto"/>
        <w:right w:val="none" w:sz="0" w:space="0" w:color="auto"/>
      </w:divBdr>
    </w:div>
    <w:div w:id="1932809421">
      <w:bodyDiv w:val="1"/>
      <w:marLeft w:val="0"/>
      <w:marRight w:val="0"/>
      <w:marTop w:val="0"/>
      <w:marBottom w:val="0"/>
      <w:divBdr>
        <w:top w:val="none" w:sz="0" w:space="0" w:color="auto"/>
        <w:left w:val="none" w:sz="0" w:space="0" w:color="auto"/>
        <w:bottom w:val="none" w:sz="0" w:space="0" w:color="auto"/>
        <w:right w:val="none" w:sz="0" w:space="0" w:color="auto"/>
      </w:divBdr>
    </w:div>
    <w:div w:id="1938097388">
      <w:bodyDiv w:val="1"/>
      <w:marLeft w:val="0"/>
      <w:marRight w:val="0"/>
      <w:marTop w:val="0"/>
      <w:marBottom w:val="0"/>
      <w:divBdr>
        <w:top w:val="none" w:sz="0" w:space="0" w:color="auto"/>
        <w:left w:val="none" w:sz="0" w:space="0" w:color="auto"/>
        <w:bottom w:val="none" w:sz="0" w:space="0" w:color="auto"/>
        <w:right w:val="none" w:sz="0" w:space="0" w:color="auto"/>
      </w:divBdr>
    </w:div>
    <w:div w:id="1938757380">
      <w:bodyDiv w:val="1"/>
      <w:marLeft w:val="0"/>
      <w:marRight w:val="0"/>
      <w:marTop w:val="0"/>
      <w:marBottom w:val="0"/>
      <w:divBdr>
        <w:top w:val="none" w:sz="0" w:space="0" w:color="auto"/>
        <w:left w:val="none" w:sz="0" w:space="0" w:color="auto"/>
        <w:bottom w:val="none" w:sz="0" w:space="0" w:color="auto"/>
        <w:right w:val="none" w:sz="0" w:space="0" w:color="auto"/>
      </w:divBdr>
    </w:div>
    <w:div w:id="1971207106">
      <w:bodyDiv w:val="1"/>
      <w:marLeft w:val="0"/>
      <w:marRight w:val="0"/>
      <w:marTop w:val="0"/>
      <w:marBottom w:val="0"/>
      <w:divBdr>
        <w:top w:val="none" w:sz="0" w:space="0" w:color="auto"/>
        <w:left w:val="none" w:sz="0" w:space="0" w:color="auto"/>
        <w:bottom w:val="none" w:sz="0" w:space="0" w:color="auto"/>
        <w:right w:val="none" w:sz="0" w:space="0" w:color="auto"/>
      </w:divBdr>
    </w:div>
    <w:div w:id="2038389498">
      <w:bodyDiv w:val="1"/>
      <w:marLeft w:val="0"/>
      <w:marRight w:val="0"/>
      <w:marTop w:val="0"/>
      <w:marBottom w:val="0"/>
      <w:divBdr>
        <w:top w:val="none" w:sz="0" w:space="0" w:color="auto"/>
        <w:left w:val="none" w:sz="0" w:space="0" w:color="auto"/>
        <w:bottom w:val="none" w:sz="0" w:space="0" w:color="auto"/>
        <w:right w:val="none" w:sz="0" w:space="0" w:color="auto"/>
      </w:divBdr>
    </w:div>
    <w:div w:id="2059162655">
      <w:bodyDiv w:val="1"/>
      <w:marLeft w:val="0"/>
      <w:marRight w:val="0"/>
      <w:marTop w:val="0"/>
      <w:marBottom w:val="0"/>
      <w:divBdr>
        <w:top w:val="none" w:sz="0" w:space="0" w:color="auto"/>
        <w:left w:val="none" w:sz="0" w:space="0" w:color="auto"/>
        <w:bottom w:val="none" w:sz="0" w:space="0" w:color="auto"/>
        <w:right w:val="none" w:sz="0" w:space="0" w:color="auto"/>
      </w:divBdr>
    </w:div>
    <w:div w:id="2064524912">
      <w:bodyDiv w:val="1"/>
      <w:marLeft w:val="0"/>
      <w:marRight w:val="0"/>
      <w:marTop w:val="0"/>
      <w:marBottom w:val="0"/>
      <w:divBdr>
        <w:top w:val="none" w:sz="0" w:space="0" w:color="auto"/>
        <w:left w:val="none" w:sz="0" w:space="0" w:color="auto"/>
        <w:bottom w:val="none" w:sz="0" w:space="0" w:color="auto"/>
        <w:right w:val="none" w:sz="0" w:space="0" w:color="auto"/>
      </w:divBdr>
    </w:div>
    <w:div w:id="2106225404">
      <w:bodyDiv w:val="1"/>
      <w:marLeft w:val="0"/>
      <w:marRight w:val="0"/>
      <w:marTop w:val="0"/>
      <w:marBottom w:val="0"/>
      <w:divBdr>
        <w:top w:val="none" w:sz="0" w:space="0" w:color="auto"/>
        <w:left w:val="none" w:sz="0" w:space="0" w:color="auto"/>
        <w:bottom w:val="none" w:sz="0" w:space="0" w:color="auto"/>
        <w:right w:val="none" w:sz="0" w:space="0" w:color="auto"/>
      </w:divBdr>
    </w:div>
    <w:div w:id="212711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237E-E04C-45B5-8FED-CCB429D6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103</Pages>
  <Words>30597</Words>
  <Characters>174375</Characters>
  <Application>Microsoft Office Word</Application>
  <DocSecurity>0</DocSecurity>
  <Lines>1453</Lines>
  <Paragraphs>409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LA QUINCUAGÉSIMA NOVENA LEGISLATURA AL HONORABLE CONGRESO DEL ESTADO LIBRE Y SOBERANO DE GUERRERO, EN NOMBRE DEL PUEBLO QUE REPRESENTA, Y:</vt:lpstr>
      <vt:lpstr>LA QUINCUAGÉSIMA NOVENA LEGISLATURA AL HONORABLE CONGRESO DEL ESTADO LIBRE Y SOBERANO DE GUERRERO, EN NOMBRE DEL PUEBLO QUE REPRESENTA, Y:</vt:lpstr>
    </vt:vector>
  </TitlesOfParts>
  <Company>Hewlett-Packard</Company>
  <LinksUpToDate>false</LinksUpToDate>
  <CharactersWithSpaces>204563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QUINCUAGÉSIMA NOVENA LEGISLATURA AL HONORABLE CONGRESO DEL ESTADO LIBRE Y SOBERANO DE GUERRERO, EN NOMBRE DEL PUEBLO QUE REPRESENTA, Y:</dc:title>
  <dc:creator>FILIMON TELIZ BASILI</dc:creator>
  <cp:lastModifiedBy>ProPresupuesto</cp:lastModifiedBy>
  <cp:revision>23</cp:revision>
  <cp:lastPrinted>2021-10-26T19:45:00Z</cp:lastPrinted>
  <dcterms:created xsi:type="dcterms:W3CDTF">2021-10-22T20:21:00Z</dcterms:created>
  <dcterms:modified xsi:type="dcterms:W3CDTF">2021-11-10T18:26:00Z</dcterms:modified>
</cp:coreProperties>
</file>